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5F20" w14:textId="77777777" w:rsidR="0084073A" w:rsidRDefault="0084073A" w:rsidP="00AC73D2">
      <w:pPr>
        <w:tabs>
          <w:tab w:val="left" w:pos="5245"/>
        </w:tabs>
        <w:spacing w:before="120"/>
        <w:jc w:val="center"/>
        <w:rPr>
          <w:rFonts w:ascii="Tahoma" w:hAnsi="Tahoma" w:cs="Tahoma"/>
          <w:b/>
          <w:sz w:val="28"/>
          <w:szCs w:val="28"/>
          <w:lang w:val="en-US"/>
        </w:rPr>
      </w:pPr>
    </w:p>
    <w:p w14:paraId="2E54A34A"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16"/>
          <w:szCs w:val="16"/>
        </w:rPr>
        <w:id w:val="-524103116"/>
        <w:docPartObj>
          <w:docPartGallery w:val="Table of Contents"/>
          <w:docPartUnique/>
        </w:docPartObj>
      </w:sdtPr>
      <w:sdtEndPr>
        <w:rPr>
          <w:b/>
          <w:bCs/>
        </w:rPr>
      </w:sdtEndPr>
      <w:sdtContent>
        <w:p w14:paraId="000923AE" w14:textId="77777777" w:rsidR="002E6ECC" w:rsidRPr="005456CB" w:rsidRDefault="002E6ECC" w:rsidP="00E43AF0">
          <w:pPr>
            <w:ind w:left="567" w:hanging="567"/>
            <w:jc w:val="both"/>
            <w:rPr>
              <w:rFonts w:ascii="Tahoma" w:hAnsi="Tahoma" w:cs="Tahoma"/>
              <w:sz w:val="14"/>
              <w:szCs w:val="14"/>
            </w:rPr>
          </w:pPr>
          <w:r w:rsidRPr="005456CB">
            <w:rPr>
              <w:rFonts w:ascii="Tahoma" w:hAnsi="Tahoma" w:cs="Tahoma"/>
              <w:sz w:val="14"/>
              <w:szCs w:val="14"/>
            </w:rPr>
            <w:t>Оглавление</w:t>
          </w:r>
        </w:p>
        <w:p w14:paraId="52854A62" w14:textId="77777777" w:rsidR="003F7B75" w:rsidRPr="005456CB" w:rsidRDefault="002E6ECC">
          <w:pPr>
            <w:pStyle w:val="12"/>
            <w:rPr>
              <w:rFonts w:asciiTheme="minorHAnsi" w:eastAsiaTheme="minorEastAsia" w:hAnsiTheme="minorHAnsi" w:cstheme="minorBidi"/>
              <w:noProof/>
              <w:sz w:val="14"/>
              <w:szCs w:val="14"/>
            </w:rPr>
          </w:pPr>
          <w:r w:rsidRPr="005456CB">
            <w:rPr>
              <w:rStyle w:val="af1"/>
              <w:noProof/>
              <w:sz w:val="14"/>
              <w:szCs w:val="14"/>
            </w:rPr>
            <w:fldChar w:fldCharType="begin"/>
          </w:r>
          <w:r w:rsidRPr="005456CB">
            <w:rPr>
              <w:rStyle w:val="af1"/>
              <w:noProof/>
              <w:sz w:val="14"/>
              <w:szCs w:val="14"/>
            </w:rPr>
            <w:instrText xml:space="preserve"> TOC \o "1-3" \h \z \u </w:instrText>
          </w:r>
          <w:r w:rsidRPr="005456CB">
            <w:rPr>
              <w:rStyle w:val="af1"/>
              <w:noProof/>
              <w:sz w:val="14"/>
              <w:szCs w:val="14"/>
            </w:rPr>
            <w:fldChar w:fldCharType="separate"/>
          </w:r>
          <w:hyperlink w:anchor="_Toc30177254" w:history="1">
            <w:r w:rsidR="003F7B75" w:rsidRPr="005456CB">
              <w:rPr>
                <w:rStyle w:val="af1"/>
                <w:rFonts w:ascii="Tahoma" w:hAnsi="Tahoma" w:cs="Tahoma"/>
                <w:noProof/>
                <w:sz w:val="14"/>
                <w:szCs w:val="14"/>
              </w:rPr>
              <w:t>1.</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Термины и определения</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_Toc30177254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w:t>
            </w:r>
            <w:r w:rsidR="003F7B75" w:rsidRPr="005456CB">
              <w:rPr>
                <w:noProof/>
                <w:webHidden/>
                <w:sz w:val="14"/>
                <w:szCs w:val="14"/>
              </w:rPr>
              <w:fldChar w:fldCharType="end"/>
            </w:r>
          </w:hyperlink>
        </w:p>
        <w:p w14:paraId="5E837973" w14:textId="77777777" w:rsidR="003F7B75" w:rsidRPr="005456CB" w:rsidRDefault="009A375F">
          <w:pPr>
            <w:pStyle w:val="12"/>
            <w:rPr>
              <w:rFonts w:asciiTheme="minorHAnsi" w:eastAsiaTheme="minorEastAsia" w:hAnsiTheme="minorHAnsi" w:cstheme="minorBidi"/>
              <w:noProof/>
              <w:sz w:val="14"/>
              <w:szCs w:val="14"/>
            </w:rPr>
          </w:pPr>
          <w:hyperlink w:anchor="_Toc30177255" w:history="1">
            <w:r w:rsidR="003F7B75" w:rsidRPr="005456CB">
              <w:rPr>
                <w:rStyle w:val="af1"/>
                <w:rFonts w:ascii="Tahoma" w:hAnsi="Tahoma" w:cs="Tahoma"/>
                <w:noProof/>
                <w:sz w:val="14"/>
                <w:szCs w:val="14"/>
              </w:rPr>
              <w:t>2.</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Общие положения</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_Toc30177255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4</w:t>
            </w:r>
            <w:r w:rsidR="003F7B75" w:rsidRPr="005456CB">
              <w:rPr>
                <w:noProof/>
                <w:webHidden/>
                <w:sz w:val="14"/>
                <w:szCs w:val="14"/>
              </w:rPr>
              <w:fldChar w:fldCharType="end"/>
            </w:r>
          </w:hyperlink>
        </w:p>
        <w:p w14:paraId="74D72789" w14:textId="77777777" w:rsidR="003F7B75" w:rsidRPr="005456CB" w:rsidRDefault="009A375F">
          <w:pPr>
            <w:pStyle w:val="12"/>
            <w:rPr>
              <w:rFonts w:asciiTheme="minorHAnsi" w:eastAsiaTheme="minorEastAsia" w:hAnsiTheme="minorHAnsi" w:cstheme="minorBidi"/>
              <w:noProof/>
              <w:sz w:val="14"/>
              <w:szCs w:val="14"/>
            </w:rPr>
          </w:pPr>
          <w:hyperlink w:anchor="_Toc30177256" w:history="1">
            <w:r w:rsidR="003F7B75" w:rsidRPr="005456CB">
              <w:rPr>
                <w:rStyle w:val="af1"/>
                <w:rFonts w:ascii="Tahoma" w:hAnsi="Tahoma" w:cs="Tahoma"/>
                <w:noProof/>
                <w:sz w:val="14"/>
                <w:szCs w:val="14"/>
              </w:rPr>
              <w:t>3.</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документооборота между Сторонами</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_Toc30177256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6</w:t>
            </w:r>
            <w:r w:rsidR="003F7B75" w:rsidRPr="005456CB">
              <w:rPr>
                <w:noProof/>
                <w:webHidden/>
                <w:sz w:val="14"/>
                <w:szCs w:val="14"/>
              </w:rPr>
              <w:fldChar w:fldCharType="end"/>
            </w:r>
          </w:hyperlink>
        </w:p>
        <w:p w14:paraId="7D14AF26" w14:textId="77777777" w:rsidR="003F7B75" w:rsidRPr="005456CB" w:rsidRDefault="009A375F">
          <w:pPr>
            <w:pStyle w:val="12"/>
            <w:rPr>
              <w:rFonts w:asciiTheme="minorHAnsi" w:eastAsiaTheme="minorEastAsia" w:hAnsiTheme="minorHAnsi" w:cstheme="minorBidi"/>
              <w:noProof/>
              <w:sz w:val="14"/>
              <w:szCs w:val="14"/>
            </w:rPr>
          </w:pPr>
          <w:hyperlink w:anchor="_Toc30177257" w:history="1">
            <w:r w:rsidR="003F7B75" w:rsidRPr="005456CB">
              <w:rPr>
                <w:rStyle w:val="af1"/>
                <w:rFonts w:ascii="Tahoma" w:hAnsi="Tahoma" w:cs="Tahoma"/>
                <w:noProof/>
                <w:sz w:val="14"/>
                <w:szCs w:val="14"/>
              </w:rPr>
              <w:t>4.</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общего собрания акционеров или владельцев Облигаций с учетом прав в реестре</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_Toc30177257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7</w:t>
            </w:r>
            <w:r w:rsidR="003F7B75" w:rsidRPr="005456CB">
              <w:rPr>
                <w:noProof/>
                <w:webHidden/>
                <w:sz w:val="14"/>
                <w:szCs w:val="14"/>
              </w:rPr>
              <w:fldChar w:fldCharType="end"/>
            </w:r>
          </w:hyperlink>
        </w:p>
        <w:p w14:paraId="1D9032BA" w14:textId="77777777" w:rsidR="003F7B75" w:rsidRPr="005456CB" w:rsidRDefault="009A375F">
          <w:pPr>
            <w:pStyle w:val="12"/>
            <w:rPr>
              <w:rFonts w:asciiTheme="minorHAnsi" w:eastAsiaTheme="minorEastAsia" w:hAnsiTheme="minorHAnsi" w:cstheme="minorBidi"/>
              <w:noProof/>
              <w:sz w:val="14"/>
              <w:szCs w:val="14"/>
            </w:rPr>
          </w:pPr>
          <w:hyperlink w:anchor="_Toc30177258" w:history="1">
            <w:r w:rsidR="003F7B75" w:rsidRPr="005456CB">
              <w:rPr>
                <w:rStyle w:val="af1"/>
                <w:rFonts w:ascii="Tahoma" w:hAnsi="Tahoma" w:cs="Tahoma"/>
                <w:noProof/>
                <w:sz w:val="14"/>
                <w:szCs w:val="14"/>
              </w:rPr>
              <w:t>5.</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общего собрания владельцев Облигаций</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_Toc30177258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13</w:t>
            </w:r>
            <w:r w:rsidR="003F7B75" w:rsidRPr="005456CB">
              <w:rPr>
                <w:noProof/>
                <w:webHidden/>
                <w:sz w:val="14"/>
                <w:szCs w:val="14"/>
              </w:rPr>
              <w:fldChar w:fldCharType="end"/>
            </w:r>
          </w:hyperlink>
        </w:p>
        <w:p w14:paraId="3FF6CF07" w14:textId="77777777" w:rsidR="003F7B75" w:rsidRPr="005456CB" w:rsidRDefault="009A375F">
          <w:pPr>
            <w:pStyle w:val="12"/>
            <w:rPr>
              <w:rFonts w:asciiTheme="minorHAnsi" w:eastAsiaTheme="minorEastAsia" w:hAnsiTheme="minorHAnsi" w:cstheme="minorBidi"/>
              <w:noProof/>
              <w:sz w:val="14"/>
              <w:szCs w:val="14"/>
            </w:rPr>
          </w:pPr>
          <w:hyperlink w:anchor="_Toc30177259" w:history="1">
            <w:r w:rsidR="003F7B75" w:rsidRPr="005456CB">
              <w:rPr>
                <w:rStyle w:val="af1"/>
                <w:rFonts w:ascii="Tahoma" w:hAnsi="Tahoma" w:cs="Tahoma"/>
                <w:noProof/>
                <w:sz w:val="14"/>
                <w:szCs w:val="14"/>
              </w:rPr>
              <w:t>6.</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_Toc30177259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14</w:t>
            </w:r>
            <w:r w:rsidR="003F7B75" w:rsidRPr="005456CB">
              <w:rPr>
                <w:noProof/>
                <w:webHidden/>
                <w:sz w:val="14"/>
                <w:szCs w:val="14"/>
              </w:rPr>
              <w:fldChar w:fldCharType="end"/>
            </w:r>
          </w:hyperlink>
        </w:p>
        <w:p w14:paraId="7A7127FD" w14:textId="77777777" w:rsidR="003F7B75" w:rsidRPr="005456CB" w:rsidRDefault="009A375F">
          <w:pPr>
            <w:pStyle w:val="12"/>
            <w:rPr>
              <w:rFonts w:asciiTheme="minorHAnsi" w:eastAsiaTheme="minorEastAsia" w:hAnsiTheme="minorHAnsi" w:cstheme="minorBidi"/>
              <w:noProof/>
              <w:sz w:val="14"/>
              <w:szCs w:val="14"/>
            </w:rPr>
          </w:pPr>
          <w:hyperlink w:anchor="_Toc30177260" w:history="1">
            <w:r w:rsidR="003F7B75" w:rsidRPr="005456CB">
              <w:rPr>
                <w:rStyle w:val="af1"/>
                <w:rFonts w:ascii="Tahoma" w:hAnsi="Tahoma" w:cs="Tahoma"/>
                <w:noProof/>
                <w:sz w:val="14"/>
                <w:szCs w:val="14"/>
              </w:rPr>
              <w:t>7.</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созывов общих собраний владельцев ценных бумаг</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_Toc30177260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16</w:t>
            </w:r>
            <w:r w:rsidR="003F7B75" w:rsidRPr="005456CB">
              <w:rPr>
                <w:noProof/>
                <w:webHidden/>
                <w:sz w:val="14"/>
                <w:szCs w:val="14"/>
              </w:rPr>
              <w:fldChar w:fldCharType="end"/>
            </w:r>
          </w:hyperlink>
        </w:p>
        <w:p w14:paraId="62181D0E" w14:textId="77777777" w:rsidR="003F7B75" w:rsidRPr="005456CB" w:rsidRDefault="009A375F">
          <w:pPr>
            <w:pStyle w:val="12"/>
            <w:rPr>
              <w:rFonts w:asciiTheme="minorHAnsi" w:eastAsiaTheme="minorEastAsia" w:hAnsiTheme="minorHAnsi" w:cstheme="minorBidi"/>
              <w:noProof/>
              <w:sz w:val="14"/>
              <w:szCs w:val="14"/>
            </w:rPr>
          </w:pPr>
          <w:hyperlink w:anchor="_Toc30177261" w:history="1">
            <w:r w:rsidR="003F7B75" w:rsidRPr="005456CB">
              <w:rPr>
                <w:rStyle w:val="af1"/>
                <w:rFonts w:ascii="Tahoma" w:hAnsi="Tahoma" w:cs="Tahoma"/>
                <w:noProof/>
                <w:sz w:val="14"/>
                <w:szCs w:val="14"/>
              </w:rPr>
              <w:t>8.</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_Toc30177261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18</w:t>
            </w:r>
            <w:r w:rsidR="003F7B75" w:rsidRPr="005456CB">
              <w:rPr>
                <w:noProof/>
                <w:webHidden/>
                <w:sz w:val="14"/>
                <w:szCs w:val="14"/>
              </w:rPr>
              <w:fldChar w:fldCharType="end"/>
            </w:r>
          </w:hyperlink>
        </w:p>
        <w:p w14:paraId="521F7D93" w14:textId="77777777" w:rsidR="003F7B75" w:rsidRPr="005456CB" w:rsidRDefault="009A375F">
          <w:pPr>
            <w:pStyle w:val="12"/>
            <w:rPr>
              <w:rFonts w:asciiTheme="minorHAnsi" w:eastAsiaTheme="minorEastAsia" w:hAnsiTheme="minorHAnsi" w:cstheme="minorBidi"/>
              <w:noProof/>
              <w:sz w:val="14"/>
              <w:szCs w:val="14"/>
            </w:rPr>
          </w:pPr>
          <w:hyperlink w:anchor="_Toc30177262" w:history="1">
            <w:r w:rsidR="003F7B75" w:rsidRPr="005456CB">
              <w:rPr>
                <w:rStyle w:val="af1"/>
                <w:rFonts w:ascii="Tahoma" w:hAnsi="Tahoma" w:cs="Tahoma"/>
                <w:noProof/>
                <w:sz w:val="14"/>
                <w:szCs w:val="14"/>
              </w:rPr>
              <w:t>9.</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выкупа и приобретения акций обществом</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_Toc30177262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19</w:t>
            </w:r>
            <w:r w:rsidR="003F7B75" w:rsidRPr="005456CB">
              <w:rPr>
                <w:noProof/>
                <w:webHidden/>
                <w:sz w:val="14"/>
                <w:szCs w:val="14"/>
              </w:rPr>
              <w:fldChar w:fldCharType="end"/>
            </w:r>
          </w:hyperlink>
        </w:p>
        <w:p w14:paraId="1D2141ED" w14:textId="77777777" w:rsidR="003F7B75" w:rsidRPr="005456CB" w:rsidRDefault="009A375F">
          <w:pPr>
            <w:pStyle w:val="12"/>
            <w:rPr>
              <w:rFonts w:asciiTheme="minorHAnsi" w:eastAsiaTheme="minorEastAsia" w:hAnsiTheme="minorHAnsi" w:cstheme="minorBidi"/>
              <w:noProof/>
              <w:sz w:val="14"/>
              <w:szCs w:val="14"/>
            </w:rPr>
          </w:pPr>
          <w:hyperlink w:anchor="_Toc30177263" w:history="1">
            <w:r w:rsidR="003F7B75" w:rsidRPr="005456CB">
              <w:rPr>
                <w:rStyle w:val="af1"/>
                <w:rFonts w:ascii="Tahoma" w:hAnsi="Tahoma" w:cs="Tahoma"/>
                <w:noProof/>
                <w:sz w:val="14"/>
                <w:szCs w:val="14"/>
              </w:rPr>
              <w:t>10.</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_Toc30177263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27</w:t>
            </w:r>
            <w:r w:rsidR="003F7B75" w:rsidRPr="005456CB">
              <w:rPr>
                <w:noProof/>
                <w:webHidden/>
                <w:sz w:val="14"/>
                <w:szCs w:val="14"/>
              </w:rPr>
              <w:fldChar w:fldCharType="end"/>
            </w:r>
          </w:hyperlink>
        </w:p>
        <w:p w14:paraId="1FEAEC8D" w14:textId="77777777" w:rsidR="003F7B75" w:rsidRPr="005456CB" w:rsidRDefault="009A375F">
          <w:pPr>
            <w:pStyle w:val="12"/>
            <w:rPr>
              <w:rFonts w:asciiTheme="minorHAnsi" w:eastAsiaTheme="minorEastAsia" w:hAnsiTheme="minorHAnsi" w:cstheme="minorBidi"/>
              <w:noProof/>
              <w:sz w:val="14"/>
              <w:szCs w:val="14"/>
            </w:rPr>
          </w:pPr>
          <w:hyperlink w:anchor="_Toc30177264" w:history="1">
            <w:r w:rsidR="003F7B75" w:rsidRPr="005456CB">
              <w:rPr>
                <w:rStyle w:val="af1"/>
                <w:rFonts w:ascii="Tahoma" w:hAnsi="Tahoma" w:cs="Tahoma"/>
                <w:noProof/>
                <w:sz w:val="14"/>
                <w:szCs w:val="14"/>
              </w:rPr>
              <w:t>11.</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_Toc30177264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34</w:t>
            </w:r>
            <w:r w:rsidR="003F7B75" w:rsidRPr="005456CB">
              <w:rPr>
                <w:noProof/>
                <w:webHidden/>
                <w:sz w:val="14"/>
                <w:szCs w:val="14"/>
              </w:rPr>
              <w:fldChar w:fldCharType="end"/>
            </w:r>
          </w:hyperlink>
        </w:p>
        <w:p w14:paraId="1281B3B1" w14:textId="77777777" w:rsidR="003F7B75" w:rsidRPr="005456CB" w:rsidRDefault="009A375F">
          <w:pPr>
            <w:pStyle w:val="12"/>
            <w:rPr>
              <w:rFonts w:asciiTheme="minorHAnsi" w:eastAsiaTheme="minorEastAsia" w:hAnsiTheme="minorHAnsi" w:cstheme="minorBidi"/>
              <w:noProof/>
              <w:sz w:val="14"/>
              <w:szCs w:val="14"/>
            </w:rPr>
          </w:pPr>
          <w:hyperlink w:anchor="_Toc30177265" w:history="1">
            <w:r w:rsidR="003F7B75" w:rsidRPr="005456CB">
              <w:rPr>
                <w:rStyle w:val="af1"/>
                <w:rFonts w:ascii="Tahoma" w:hAnsi="Tahoma" w:cs="Tahoma"/>
                <w:noProof/>
                <w:sz w:val="14"/>
                <w:szCs w:val="14"/>
              </w:rPr>
              <w:t>12.</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_Toc30177265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36</w:t>
            </w:r>
            <w:r w:rsidR="003F7B75" w:rsidRPr="005456CB">
              <w:rPr>
                <w:noProof/>
                <w:webHidden/>
                <w:sz w:val="14"/>
                <w:szCs w:val="14"/>
              </w:rPr>
              <w:fldChar w:fldCharType="end"/>
            </w:r>
          </w:hyperlink>
        </w:p>
        <w:p w14:paraId="14D7584F" w14:textId="77777777" w:rsidR="003F7B75" w:rsidRPr="005456CB" w:rsidRDefault="009A375F">
          <w:pPr>
            <w:pStyle w:val="12"/>
            <w:rPr>
              <w:rFonts w:asciiTheme="minorHAnsi" w:eastAsiaTheme="minorEastAsia" w:hAnsiTheme="minorHAnsi" w:cstheme="minorBidi"/>
              <w:noProof/>
              <w:sz w:val="14"/>
              <w:szCs w:val="14"/>
            </w:rPr>
          </w:pPr>
          <w:hyperlink w:anchor="_Toc30177266" w:history="1">
            <w:r w:rsidR="003F7B75" w:rsidRPr="005456CB">
              <w:rPr>
                <w:rStyle w:val="af1"/>
                <w:rFonts w:ascii="Tahoma" w:hAnsi="Tahoma" w:cs="Tahoma"/>
                <w:noProof/>
                <w:sz w:val="14"/>
                <w:szCs w:val="14"/>
              </w:rPr>
              <w:t>13.</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_Toc30177266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40</w:t>
            </w:r>
            <w:r w:rsidR="003F7B75" w:rsidRPr="005456CB">
              <w:rPr>
                <w:noProof/>
                <w:webHidden/>
                <w:sz w:val="14"/>
                <w:szCs w:val="14"/>
              </w:rPr>
              <w:fldChar w:fldCharType="end"/>
            </w:r>
          </w:hyperlink>
        </w:p>
        <w:p w14:paraId="24637B5C" w14:textId="77777777" w:rsidR="003F7B75" w:rsidRPr="005456CB" w:rsidRDefault="009A375F">
          <w:pPr>
            <w:pStyle w:val="12"/>
            <w:rPr>
              <w:rFonts w:asciiTheme="minorHAnsi" w:eastAsiaTheme="minorEastAsia" w:hAnsiTheme="minorHAnsi" w:cstheme="minorBidi"/>
              <w:noProof/>
              <w:sz w:val="14"/>
              <w:szCs w:val="14"/>
            </w:rPr>
          </w:pPr>
          <w:hyperlink w:anchor="_Toc30177267" w:history="1">
            <w:r w:rsidR="003F7B75" w:rsidRPr="005456CB">
              <w:rPr>
                <w:rStyle w:val="af1"/>
                <w:rFonts w:ascii="Tahoma" w:hAnsi="Tahoma" w:cs="Tahoma"/>
                <w:noProof/>
                <w:sz w:val="14"/>
                <w:szCs w:val="14"/>
              </w:rPr>
              <w:t>14.</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_Toc30177267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45</w:t>
            </w:r>
            <w:r w:rsidR="003F7B75" w:rsidRPr="005456CB">
              <w:rPr>
                <w:noProof/>
                <w:webHidden/>
                <w:sz w:val="14"/>
                <w:szCs w:val="14"/>
              </w:rPr>
              <w:fldChar w:fldCharType="end"/>
            </w:r>
          </w:hyperlink>
        </w:p>
        <w:p w14:paraId="178035CA" w14:textId="77777777" w:rsidR="003F7B75" w:rsidRPr="005456CB" w:rsidRDefault="009A375F">
          <w:pPr>
            <w:pStyle w:val="12"/>
            <w:rPr>
              <w:rFonts w:asciiTheme="minorHAnsi" w:eastAsiaTheme="minorEastAsia" w:hAnsiTheme="minorHAnsi" w:cstheme="minorBidi"/>
              <w:noProof/>
              <w:sz w:val="14"/>
              <w:szCs w:val="14"/>
            </w:rPr>
          </w:pPr>
          <w:hyperlink w:anchor="_Toc30177268" w:history="1">
            <w:r w:rsidR="003F7B75" w:rsidRPr="005456CB">
              <w:rPr>
                <w:rStyle w:val="af1"/>
                <w:rFonts w:ascii="Tahoma" w:hAnsi="Tahoma" w:cs="Tahoma"/>
                <w:noProof/>
                <w:sz w:val="14"/>
                <w:szCs w:val="14"/>
              </w:rPr>
              <w:t>15.</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конвертации акций и Облигаций с учетом прав в реестре</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_Toc30177268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46</w:t>
            </w:r>
            <w:r w:rsidR="003F7B75" w:rsidRPr="005456CB">
              <w:rPr>
                <w:noProof/>
                <w:webHidden/>
                <w:sz w:val="14"/>
                <w:szCs w:val="14"/>
              </w:rPr>
              <w:fldChar w:fldCharType="end"/>
            </w:r>
          </w:hyperlink>
        </w:p>
        <w:p w14:paraId="2C9C5728" w14:textId="77777777" w:rsidR="003F7B75" w:rsidRPr="005456CB" w:rsidRDefault="009A375F">
          <w:pPr>
            <w:pStyle w:val="12"/>
            <w:rPr>
              <w:rFonts w:asciiTheme="minorHAnsi" w:eastAsiaTheme="minorEastAsia" w:hAnsiTheme="minorHAnsi" w:cstheme="minorBidi"/>
              <w:noProof/>
              <w:sz w:val="14"/>
              <w:szCs w:val="14"/>
            </w:rPr>
          </w:pPr>
          <w:hyperlink w:anchor="_Toc30177269" w:history="1">
            <w:r w:rsidR="003F7B75" w:rsidRPr="005456CB">
              <w:rPr>
                <w:rStyle w:val="af1"/>
                <w:rFonts w:ascii="Tahoma" w:hAnsi="Tahoma" w:cs="Tahoma"/>
                <w:noProof/>
                <w:sz w:val="14"/>
                <w:szCs w:val="14"/>
              </w:rPr>
              <w:t>16.</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конвертации Облигаций</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_Toc30177269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56</w:t>
            </w:r>
            <w:r w:rsidR="003F7B75" w:rsidRPr="005456CB">
              <w:rPr>
                <w:noProof/>
                <w:webHidden/>
                <w:sz w:val="14"/>
                <w:szCs w:val="14"/>
              </w:rPr>
              <w:fldChar w:fldCharType="end"/>
            </w:r>
          </w:hyperlink>
        </w:p>
        <w:p w14:paraId="04C86C08" w14:textId="77777777" w:rsidR="003F7B75" w:rsidRPr="005456CB" w:rsidRDefault="009A375F">
          <w:pPr>
            <w:pStyle w:val="12"/>
            <w:rPr>
              <w:rFonts w:asciiTheme="minorHAnsi" w:eastAsiaTheme="minorEastAsia" w:hAnsiTheme="minorHAnsi" w:cstheme="minorBidi"/>
              <w:noProof/>
              <w:sz w:val="14"/>
              <w:szCs w:val="14"/>
            </w:rPr>
          </w:pPr>
          <w:hyperlink w:anchor="_Toc30177270" w:history="1">
            <w:r w:rsidR="003F7B75" w:rsidRPr="005456CB">
              <w:rPr>
                <w:rStyle w:val="af1"/>
                <w:rFonts w:ascii="Tahoma" w:hAnsi="Tahoma" w:cs="Tahoma"/>
                <w:noProof/>
                <w:sz w:val="14"/>
                <w:szCs w:val="14"/>
              </w:rPr>
              <w:t>17.</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_Toc30177270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65</w:t>
            </w:r>
            <w:r w:rsidR="003F7B75" w:rsidRPr="005456CB">
              <w:rPr>
                <w:noProof/>
                <w:webHidden/>
                <w:sz w:val="14"/>
                <w:szCs w:val="14"/>
              </w:rPr>
              <w:fldChar w:fldCharType="end"/>
            </w:r>
          </w:hyperlink>
        </w:p>
        <w:p w14:paraId="17E521DC" w14:textId="77777777" w:rsidR="003F7B75" w:rsidRPr="005456CB" w:rsidRDefault="009A375F">
          <w:pPr>
            <w:pStyle w:val="12"/>
            <w:rPr>
              <w:rFonts w:asciiTheme="minorHAnsi" w:eastAsiaTheme="minorEastAsia" w:hAnsiTheme="minorHAnsi" w:cstheme="minorBidi"/>
              <w:noProof/>
              <w:sz w:val="14"/>
              <w:szCs w:val="14"/>
            </w:rPr>
          </w:pPr>
          <w:hyperlink w:anchor="_Toc30177271" w:history="1">
            <w:r w:rsidR="003F7B75" w:rsidRPr="005456CB">
              <w:rPr>
                <w:rStyle w:val="af1"/>
                <w:rFonts w:ascii="Tahoma" w:hAnsi="Tahoma" w:cs="Tahoma"/>
                <w:noProof/>
                <w:sz w:val="14"/>
                <w:szCs w:val="14"/>
              </w:rPr>
              <w:t>18.</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досрочном погашении и приобретении Облигаций</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_Toc30177271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67</w:t>
            </w:r>
            <w:r w:rsidR="003F7B75" w:rsidRPr="005456CB">
              <w:rPr>
                <w:noProof/>
                <w:webHidden/>
                <w:sz w:val="14"/>
                <w:szCs w:val="14"/>
              </w:rPr>
              <w:fldChar w:fldCharType="end"/>
            </w:r>
          </w:hyperlink>
        </w:p>
        <w:p w14:paraId="4C50BC2E" w14:textId="77777777" w:rsidR="003F7B75" w:rsidRPr="005456CB" w:rsidRDefault="009A375F">
          <w:pPr>
            <w:pStyle w:val="12"/>
            <w:rPr>
              <w:rFonts w:asciiTheme="minorHAnsi" w:eastAsiaTheme="minorEastAsia" w:hAnsiTheme="minorHAnsi" w:cstheme="minorBidi"/>
              <w:noProof/>
              <w:sz w:val="14"/>
              <w:szCs w:val="14"/>
            </w:rPr>
          </w:pPr>
          <w:hyperlink w:anchor="_Toc30177272" w:history="1">
            <w:r w:rsidR="003F7B75" w:rsidRPr="005456CB">
              <w:rPr>
                <w:rStyle w:val="af1"/>
                <w:rFonts w:ascii="Tahoma" w:hAnsi="Tahoma" w:cs="Tahoma"/>
                <w:noProof/>
                <w:sz w:val="14"/>
                <w:szCs w:val="14"/>
              </w:rPr>
              <w:t>19.</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досрочном погашении и приобретении Облигаций с учетом прав в реестре</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_Toc30177272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75</w:t>
            </w:r>
            <w:r w:rsidR="003F7B75" w:rsidRPr="005456CB">
              <w:rPr>
                <w:noProof/>
                <w:webHidden/>
                <w:sz w:val="14"/>
                <w:szCs w:val="14"/>
              </w:rPr>
              <w:fldChar w:fldCharType="end"/>
            </w:r>
          </w:hyperlink>
        </w:p>
        <w:p w14:paraId="50500095" w14:textId="77777777" w:rsidR="003F7B75" w:rsidRPr="005456CB" w:rsidRDefault="009A375F">
          <w:pPr>
            <w:pStyle w:val="12"/>
            <w:rPr>
              <w:rFonts w:asciiTheme="minorHAnsi" w:eastAsiaTheme="minorEastAsia" w:hAnsiTheme="minorHAnsi" w:cstheme="minorBidi"/>
              <w:noProof/>
              <w:sz w:val="14"/>
              <w:szCs w:val="14"/>
            </w:rPr>
          </w:pPr>
          <w:hyperlink w:anchor="_Toc30177273" w:history="1">
            <w:r w:rsidR="003F7B75" w:rsidRPr="005456CB">
              <w:rPr>
                <w:rStyle w:val="af1"/>
                <w:rFonts w:ascii="Tahoma" w:hAnsi="Tahoma" w:cs="Tahoma"/>
                <w:noProof/>
                <w:sz w:val="14"/>
                <w:szCs w:val="14"/>
              </w:rPr>
              <w:t>20.</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проведении корпоративных действий по структурным Облигациям</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_Toc30177273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83</w:t>
            </w:r>
            <w:r w:rsidR="003F7B75" w:rsidRPr="005456CB">
              <w:rPr>
                <w:noProof/>
                <w:webHidden/>
                <w:sz w:val="14"/>
                <w:szCs w:val="14"/>
              </w:rPr>
              <w:fldChar w:fldCharType="end"/>
            </w:r>
          </w:hyperlink>
        </w:p>
        <w:p w14:paraId="28334619" w14:textId="77777777" w:rsidR="003F7B75" w:rsidRPr="005456CB" w:rsidRDefault="009A375F">
          <w:pPr>
            <w:pStyle w:val="12"/>
            <w:rPr>
              <w:rFonts w:asciiTheme="minorHAnsi" w:eastAsiaTheme="minorEastAsia" w:hAnsiTheme="minorHAnsi" w:cstheme="minorBidi"/>
              <w:noProof/>
              <w:sz w:val="14"/>
              <w:szCs w:val="14"/>
            </w:rPr>
          </w:pPr>
          <w:hyperlink w:anchor="_Toc30177274" w:history="1">
            <w:r w:rsidR="003F7B75" w:rsidRPr="005456CB">
              <w:rPr>
                <w:rStyle w:val="af1"/>
                <w:rFonts w:ascii="Tahoma" w:hAnsi="Tahoma" w:cs="Tahoma"/>
                <w:noProof/>
                <w:sz w:val="14"/>
                <w:szCs w:val="14"/>
              </w:rPr>
              <w:t>21.</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изменении номинальной стоимости акций</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_Toc30177274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86</w:t>
            </w:r>
            <w:r w:rsidR="003F7B75" w:rsidRPr="005456CB">
              <w:rPr>
                <w:noProof/>
                <w:webHidden/>
                <w:sz w:val="14"/>
                <w:szCs w:val="14"/>
              </w:rPr>
              <w:fldChar w:fldCharType="end"/>
            </w:r>
          </w:hyperlink>
        </w:p>
        <w:p w14:paraId="5214EB1F" w14:textId="77777777" w:rsidR="003F7B75" w:rsidRPr="005456CB" w:rsidRDefault="009A375F">
          <w:pPr>
            <w:pStyle w:val="12"/>
            <w:rPr>
              <w:rFonts w:asciiTheme="minorHAnsi" w:eastAsiaTheme="minorEastAsia" w:hAnsiTheme="minorHAnsi" w:cstheme="minorBidi"/>
              <w:noProof/>
              <w:sz w:val="14"/>
              <w:szCs w:val="14"/>
            </w:rPr>
          </w:pPr>
          <w:hyperlink w:anchor="_Toc30177275" w:history="1">
            <w:r w:rsidR="003F7B75" w:rsidRPr="005456CB">
              <w:rPr>
                <w:rStyle w:val="af1"/>
                <w:rFonts w:ascii="Tahoma" w:hAnsi="Tahoma" w:cs="Tahoma"/>
                <w:noProof/>
                <w:sz w:val="14"/>
                <w:szCs w:val="14"/>
              </w:rPr>
              <w:t>22.</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обмене корпоративной информацией</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_Toc30177275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87</w:t>
            </w:r>
            <w:r w:rsidR="003F7B75" w:rsidRPr="005456CB">
              <w:rPr>
                <w:noProof/>
                <w:webHidden/>
                <w:sz w:val="14"/>
                <w:szCs w:val="14"/>
              </w:rPr>
              <w:fldChar w:fldCharType="end"/>
            </w:r>
          </w:hyperlink>
        </w:p>
        <w:p w14:paraId="078CED64" w14:textId="77777777" w:rsidR="003F7B75" w:rsidRPr="005456CB" w:rsidRDefault="009A375F">
          <w:pPr>
            <w:pStyle w:val="12"/>
            <w:rPr>
              <w:rFonts w:asciiTheme="minorHAnsi" w:eastAsiaTheme="minorEastAsia" w:hAnsiTheme="minorHAnsi" w:cstheme="minorBidi"/>
              <w:noProof/>
              <w:sz w:val="14"/>
              <w:szCs w:val="14"/>
            </w:rPr>
          </w:pPr>
          <w:hyperlink w:anchor="_Toc30177276" w:history="1">
            <w:r w:rsidR="003F7B75" w:rsidRPr="005456CB">
              <w:rPr>
                <w:rStyle w:val="af1"/>
                <w:rFonts w:ascii="Tahoma" w:hAnsi="Tahoma" w:cs="Tahoma"/>
                <w:noProof/>
                <w:sz w:val="14"/>
                <w:szCs w:val="14"/>
              </w:rPr>
              <w:t>23.</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при предоставлении информации центральному депозитарию в соответствии со статьей 30.3 Закона о РЦБ</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_Toc30177276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88</w:t>
            </w:r>
            <w:r w:rsidR="003F7B75" w:rsidRPr="005456CB">
              <w:rPr>
                <w:noProof/>
                <w:webHidden/>
                <w:sz w:val="14"/>
                <w:szCs w:val="14"/>
              </w:rPr>
              <w:fldChar w:fldCharType="end"/>
            </w:r>
          </w:hyperlink>
        </w:p>
        <w:p w14:paraId="447BC2BC" w14:textId="77777777" w:rsidR="003F7B75" w:rsidRPr="005456CB" w:rsidRDefault="009A375F">
          <w:pPr>
            <w:pStyle w:val="12"/>
            <w:rPr>
              <w:rFonts w:asciiTheme="minorHAnsi" w:eastAsiaTheme="minorEastAsia" w:hAnsiTheme="minorHAnsi" w:cstheme="minorBidi"/>
              <w:noProof/>
              <w:sz w:val="14"/>
              <w:szCs w:val="14"/>
            </w:rPr>
          </w:pPr>
          <w:hyperlink w:anchor="_Toc30177277" w:history="1">
            <w:r w:rsidR="003F7B75" w:rsidRPr="005456CB">
              <w:rPr>
                <w:rStyle w:val="af1"/>
                <w:rFonts w:ascii="Tahoma" w:hAnsi="Tahoma" w:cs="Tahoma"/>
                <w:noProof/>
                <w:sz w:val="14"/>
                <w:szCs w:val="14"/>
              </w:rPr>
              <w:t>24.</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Порядок взаимодействия между НРД и Держателем реестра при предоставлении информации в случае замены Держателя реестра</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_Toc30177277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91</w:t>
            </w:r>
            <w:r w:rsidR="003F7B75" w:rsidRPr="005456CB">
              <w:rPr>
                <w:noProof/>
                <w:webHidden/>
                <w:sz w:val="14"/>
                <w:szCs w:val="14"/>
              </w:rPr>
              <w:fldChar w:fldCharType="end"/>
            </w:r>
          </w:hyperlink>
        </w:p>
        <w:p w14:paraId="5AEA82FB" w14:textId="77777777" w:rsidR="003F7B75" w:rsidRPr="005456CB" w:rsidRDefault="009A375F">
          <w:pPr>
            <w:pStyle w:val="12"/>
            <w:rPr>
              <w:rFonts w:asciiTheme="minorHAnsi" w:eastAsiaTheme="minorEastAsia" w:hAnsiTheme="minorHAnsi" w:cstheme="minorBidi"/>
              <w:noProof/>
              <w:sz w:val="14"/>
              <w:szCs w:val="14"/>
            </w:rPr>
          </w:pPr>
          <w:hyperlink w:anchor="_Toc30177278" w:history="1">
            <w:r w:rsidR="003F7B75" w:rsidRPr="005456CB">
              <w:rPr>
                <w:rStyle w:val="af1"/>
                <w:rFonts w:ascii="Tahoma" w:hAnsi="Tahoma" w:cs="Tahoma"/>
                <w:noProof/>
                <w:sz w:val="14"/>
                <w:szCs w:val="14"/>
              </w:rPr>
              <w:t>25.</w:t>
            </w:r>
            <w:r w:rsidR="003F7B75" w:rsidRPr="005456CB">
              <w:rPr>
                <w:rFonts w:asciiTheme="minorHAnsi" w:eastAsiaTheme="minorEastAsia" w:hAnsiTheme="minorHAnsi" w:cstheme="minorBidi"/>
                <w:noProof/>
                <w:sz w:val="14"/>
                <w:szCs w:val="14"/>
              </w:rPr>
              <w:tab/>
            </w:r>
            <w:r w:rsidR="003F7B75" w:rsidRPr="005456CB">
              <w:rPr>
                <w:rStyle w:val="af1"/>
                <w:rFonts w:ascii="Tahoma" w:hAnsi="Tahoma" w:cs="Tahoma"/>
                <w:noProof/>
                <w:sz w:val="14"/>
                <w:szCs w:val="14"/>
              </w:rPr>
              <w:t>Особенности транзита электронных документов, направляемых при сборе списков владельцев ценных бумаг в соответствии со статьей 8.6-1 Закона о РЦБ</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_Toc30177278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92</w:t>
            </w:r>
            <w:r w:rsidR="003F7B75" w:rsidRPr="005456CB">
              <w:rPr>
                <w:noProof/>
                <w:webHidden/>
                <w:sz w:val="14"/>
                <w:szCs w:val="14"/>
              </w:rPr>
              <w:fldChar w:fldCharType="end"/>
            </w:r>
          </w:hyperlink>
        </w:p>
        <w:p w14:paraId="71AFCB78" w14:textId="77777777" w:rsidR="003F7B75" w:rsidRPr="005456CB" w:rsidRDefault="009A375F">
          <w:pPr>
            <w:pStyle w:val="12"/>
            <w:rPr>
              <w:rFonts w:asciiTheme="minorHAnsi" w:eastAsiaTheme="minorEastAsia" w:hAnsiTheme="minorHAnsi" w:cstheme="minorBidi"/>
              <w:noProof/>
              <w:sz w:val="14"/>
              <w:szCs w:val="14"/>
            </w:rPr>
          </w:pPr>
          <w:hyperlink w:anchor="_Toc30177279" w:history="1">
            <w:r w:rsidR="003F7B75" w:rsidRPr="005456CB">
              <w:rPr>
                <w:rStyle w:val="af1"/>
                <w:rFonts w:ascii="Tahoma" w:hAnsi="Tahoma" w:cs="Tahoma"/>
                <w:noProof/>
                <w:sz w:val="14"/>
                <w:szCs w:val="14"/>
              </w:rPr>
              <w:t>Приложение № 1</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_Toc30177279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94</w:t>
            </w:r>
            <w:r w:rsidR="003F7B75" w:rsidRPr="005456CB">
              <w:rPr>
                <w:noProof/>
                <w:webHidden/>
                <w:sz w:val="14"/>
                <w:szCs w:val="14"/>
              </w:rPr>
              <w:fldChar w:fldCharType="end"/>
            </w:r>
          </w:hyperlink>
        </w:p>
        <w:p w14:paraId="001DB734" w14:textId="77777777" w:rsidR="003F7B75" w:rsidRPr="005456CB" w:rsidRDefault="009A375F">
          <w:pPr>
            <w:pStyle w:val="12"/>
            <w:rPr>
              <w:rFonts w:asciiTheme="minorHAnsi" w:eastAsiaTheme="minorEastAsia" w:hAnsiTheme="minorHAnsi" w:cstheme="minorBidi"/>
              <w:noProof/>
              <w:sz w:val="14"/>
              <w:szCs w:val="14"/>
            </w:rPr>
          </w:pPr>
          <w:hyperlink w:anchor="_Toc30177280" w:history="1">
            <w:r w:rsidR="003F7B75" w:rsidRPr="005456CB">
              <w:rPr>
                <w:rStyle w:val="af1"/>
                <w:rFonts w:ascii="Tahoma" w:hAnsi="Tahoma" w:cs="Tahoma"/>
                <w:noProof/>
                <w:sz w:val="14"/>
                <w:szCs w:val="14"/>
              </w:rPr>
              <w:t>Приложение № 2</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_Toc30177280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96</w:t>
            </w:r>
            <w:r w:rsidR="003F7B75" w:rsidRPr="005456CB">
              <w:rPr>
                <w:noProof/>
                <w:webHidden/>
                <w:sz w:val="14"/>
                <w:szCs w:val="14"/>
              </w:rPr>
              <w:fldChar w:fldCharType="end"/>
            </w:r>
          </w:hyperlink>
        </w:p>
        <w:p w14:paraId="0F09FC11" w14:textId="77777777" w:rsidR="003F7B75" w:rsidRPr="005456CB" w:rsidRDefault="009A375F">
          <w:pPr>
            <w:pStyle w:val="12"/>
            <w:rPr>
              <w:rFonts w:asciiTheme="minorHAnsi" w:eastAsiaTheme="minorEastAsia" w:hAnsiTheme="minorHAnsi" w:cstheme="minorBidi"/>
              <w:noProof/>
              <w:sz w:val="14"/>
              <w:szCs w:val="14"/>
            </w:rPr>
          </w:pPr>
          <w:hyperlink w:anchor="_Toc30177281" w:history="1">
            <w:r w:rsidR="003F7B75" w:rsidRPr="005456CB">
              <w:rPr>
                <w:rStyle w:val="af1"/>
                <w:rFonts w:ascii="Tahoma" w:hAnsi="Tahoma" w:cs="Tahoma"/>
                <w:noProof/>
                <w:sz w:val="14"/>
                <w:szCs w:val="14"/>
              </w:rPr>
              <w:t>Приложение № 4</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_Toc30177281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99</w:t>
            </w:r>
            <w:r w:rsidR="003F7B75" w:rsidRPr="005456CB">
              <w:rPr>
                <w:noProof/>
                <w:webHidden/>
                <w:sz w:val="14"/>
                <w:szCs w:val="14"/>
              </w:rPr>
              <w:fldChar w:fldCharType="end"/>
            </w:r>
          </w:hyperlink>
        </w:p>
        <w:p w14:paraId="0D17D82B" w14:textId="77777777" w:rsidR="003F7B75" w:rsidRPr="005456CB" w:rsidRDefault="009A375F">
          <w:pPr>
            <w:pStyle w:val="12"/>
            <w:rPr>
              <w:rFonts w:asciiTheme="minorHAnsi" w:eastAsiaTheme="minorEastAsia" w:hAnsiTheme="minorHAnsi" w:cstheme="minorBidi"/>
              <w:noProof/>
              <w:sz w:val="14"/>
              <w:szCs w:val="14"/>
            </w:rPr>
          </w:pPr>
          <w:hyperlink w:anchor="_Toc30177282" w:history="1">
            <w:r w:rsidR="003F7B75" w:rsidRPr="005456CB">
              <w:rPr>
                <w:rStyle w:val="af1"/>
                <w:rFonts w:ascii="Tahoma" w:hAnsi="Tahoma" w:cs="Tahoma"/>
                <w:noProof/>
                <w:sz w:val="14"/>
                <w:szCs w:val="14"/>
              </w:rPr>
              <w:t>Приложение № 5</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_Toc30177282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100</w:t>
            </w:r>
            <w:r w:rsidR="003F7B75" w:rsidRPr="005456CB">
              <w:rPr>
                <w:noProof/>
                <w:webHidden/>
                <w:sz w:val="14"/>
                <w:szCs w:val="14"/>
              </w:rPr>
              <w:fldChar w:fldCharType="end"/>
            </w:r>
          </w:hyperlink>
        </w:p>
        <w:p w14:paraId="66CCB01C" w14:textId="77777777" w:rsidR="003F7B75" w:rsidRPr="005456CB" w:rsidRDefault="009A375F">
          <w:pPr>
            <w:pStyle w:val="12"/>
            <w:rPr>
              <w:rFonts w:asciiTheme="minorHAnsi" w:eastAsiaTheme="minorEastAsia" w:hAnsiTheme="minorHAnsi" w:cstheme="minorBidi"/>
              <w:noProof/>
              <w:sz w:val="14"/>
              <w:szCs w:val="14"/>
            </w:rPr>
          </w:pPr>
          <w:hyperlink w:anchor="_Toc30177283" w:history="1">
            <w:r w:rsidR="003F7B75" w:rsidRPr="005456CB">
              <w:rPr>
                <w:rStyle w:val="af1"/>
                <w:rFonts w:ascii="Tahoma" w:hAnsi="Tahoma" w:cs="Tahoma"/>
                <w:noProof/>
                <w:sz w:val="14"/>
                <w:szCs w:val="14"/>
              </w:rPr>
              <w:t>Приложение № 6</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_Toc30177283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132</w:t>
            </w:r>
            <w:r w:rsidR="003F7B75" w:rsidRPr="005456CB">
              <w:rPr>
                <w:noProof/>
                <w:webHidden/>
                <w:sz w:val="14"/>
                <w:szCs w:val="14"/>
              </w:rPr>
              <w:fldChar w:fldCharType="end"/>
            </w:r>
          </w:hyperlink>
        </w:p>
        <w:p w14:paraId="558D00F0" w14:textId="77777777" w:rsidR="003F7B75" w:rsidRPr="005456CB" w:rsidRDefault="009A375F">
          <w:pPr>
            <w:pStyle w:val="12"/>
            <w:rPr>
              <w:rFonts w:asciiTheme="minorHAnsi" w:eastAsiaTheme="minorEastAsia" w:hAnsiTheme="minorHAnsi" w:cstheme="minorBidi"/>
              <w:noProof/>
              <w:sz w:val="14"/>
              <w:szCs w:val="14"/>
            </w:rPr>
          </w:pPr>
          <w:hyperlink w:anchor="_Toc30177284" w:history="1">
            <w:r w:rsidR="003F7B75" w:rsidRPr="005456CB">
              <w:rPr>
                <w:rStyle w:val="af1"/>
                <w:rFonts w:ascii="Tahoma" w:hAnsi="Tahoma" w:cs="Tahoma"/>
                <w:noProof/>
                <w:sz w:val="14"/>
                <w:szCs w:val="14"/>
              </w:rPr>
              <w:t>Приложение № 7</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_Toc30177284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225</w:t>
            </w:r>
            <w:r w:rsidR="003F7B75" w:rsidRPr="005456CB">
              <w:rPr>
                <w:noProof/>
                <w:webHidden/>
                <w:sz w:val="14"/>
                <w:szCs w:val="14"/>
              </w:rPr>
              <w:fldChar w:fldCharType="end"/>
            </w:r>
          </w:hyperlink>
        </w:p>
        <w:p w14:paraId="1D69D048" w14:textId="77777777" w:rsidR="003F7B75" w:rsidRPr="005456CB" w:rsidRDefault="009A375F">
          <w:pPr>
            <w:pStyle w:val="12"/>
            <w:rPr>
              <w:rFonts w:asciiTheme="minorHAnsi" w:eastAsiaTheme="minorEastAsia" w:hAnsiTheme="minorHAnsi" w:cstheme="minorBidi"/>
              <w:noProof/>
              <w:sz w:val="14"/>
              <w:szCs w:val="14"/>
            </w:rPr>
          </w:pPr>
          <w:hyperlink w:anchor="_Toc30177285" w:history="1">
            <w:r w:rsidR="003F7B75" w:rsidRPr="005456CB">
              <w:rPr>
                <w:rStyle w:val="af1"/>
                <w:rFonts w:ascii="Tahoma" w:hAnsi="Tahoma" w:cs="Tahoma"/>
                <w:noProof/>
                <w:sz w:val="14"/>
                <w:szCs w:val="14"/>
              </w:rPr>
              <w:t>Приложение № 8</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_Toc30177285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228</w:t>
            </w:r>
            <w:r w:rsidR="003F7B75" w:rsidRPr="005456CB">
              <w:rPr>
                <w:noProof/>
                <w:webHidden/>
                <w:sz w:val="14"/>
                <w:szCs w:val="14"/>
              </w:rPr>
              <w:fldChar w:fldCharType="end"/>
            </w:r>
          </w:hyperlink>
        </w:p>
        <w:p w14:paraId="7F680C81" w14:textId="77777777" w:rsidR="003F7B75" w:rsidRPr="005456CB" w:rsidRDefault="009A375F">
          <w:pPr>
            <w:pStyle w:val="12"/>
            <w:rPr>
              <w:rFonts w:asciiTheme="minorHAnsi" w:eastAsiaTheme="minorEastAsia" w:hAnsiTheme="minorHAnsi" w:cstheme="minorBidi"/>
              <w:noProof/>
              <w:sz w:val="14"/>
              <w:szCs w:val="14"/>
            </w:rPr>
          </w:pPr>
          <w:hyperlink w:anchor="_Toc30177286" w:history="1">
            <w:r w:rsidR="003F7B75" w:rsidRPr="005456CB">
              <w:rPr>
                <w:rStyle w:val="af1"/>
                <w:rFonts w:ascii="Tahoma" w:hAnsi="Tahoma" w:cs="Tahoma"/>
                <w:noProof/>
                <w:sz w:val="14"/>
                <w:szCs w:val="14"/>
              </w:rPr>
              <w:t>Приложение № 9</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_Toc30177286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229</w:t>
            </w:r>
            <w:r w:rsidR="003F7B75" w:rsidRPr="005456CB">
              <w:rPr>
                <w:noProof/>
                <w:webHidden/>
                <w:sz w:val="14"/>
                <w:szCs w:val="14"/>
              </w:rPr>
              <w:fldChar w:fldCharType="end"/>
            </w:r>
          </w:hyperlink>
        </w:p>
        <w:p w14:paraId="55B4B376" w14:textId="77777777" w:rsidR="003F7B75" w:rsidRPr="005456CB" w:rsidRDefault="009A375F">
          <w:pPr>
            <w:pStyle w:val="12"/>
            <w:rPr>
              <w:rFonts w:asciiTheme="minorHAnsi" w:eastAsiaTheme="minorEastAsia" w:hAnsiTheme="minorHAnsi" w:cstheme="minorBidi"/>
              <w:noProof/>
              <w:sz w:val="14"/>
              <w:szCs w:val="14"/>
            </w:rPr>
          </w:pPr>
          <w:hyperlink w:anchor="_Toc30177287" w:history="1">
            <w:r w:rsidR="003F7B75" w:rsidRPr="005456CB">
              <w:rPr>
                <w:rStyle w:val="af1"/>
                <w:rFonts w:ascii="Tahoma" w:hAnsi="Tahoma" w:cs="Tahoma"/>
                <w:noProof/>
                <w:sz w:val="14"/>
                <w:szCs w:val="14"/>
              </w:rPr>
              <w:t>Приложение № 10</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_Toc30177287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231</w:t>
            </w:r>
            <w:r w:rsidR="003F7B75" w:rsidRPr="005456CB">
              <w:rPr>
                <w:noProof/>
                <w:webHidden/>
                <w:sz w:val="14"/>
                <w:szCs w:val="14"/>
              </w:rPr>
              <w:fldChar w:fldCharType="end"/>
            </w:r>
          </w:hyperlink>
        </w:p>
        <w:p w14:paraId="1055A6CA" w14:textId="77777777" w:rsidR="003F7B75" w:rsidRPr="005456CB" w:rsidRDefault="009A375F">
          <w:pPr>
            <w:pStyle w:val="12"/>
            <w:rPr>
              <w:rFonts w:asciiTheme="minorHAnsi" w:eastAsiaTheme="minorEastAsia" w:hAnsiTheme="minorHAnsi" w:cstheme="minorBidi"/>
              <w:noProof/>
              <w:sz w:val="14"/>
              <w:szCs w:val="14"/>
            </w:rPr>
          </w:pPr>
          <w:hyperlink w:anchor="_Toc30177288" w:history="1">
            <w:r w:rsidR="003F7B75" w:rsidRPr="005456CB">
              <w:rPr>
                <w:rStyle w:val="af1"/>
                <w:rFonts w:ascii="Tahoma" w:hAnsi="Tahoma" w:cs="Tahoma"/>
                <w:noProof/>
                <w:sz w:val="14"/>
                <w:szCs w:val="14"/>
              </w:rPr>
              <w:t>Приложение № 11</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_Toc30177288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233</w:t>
            </w:r>
            <w:r w:rsidR="003F7B75" w:rsidRPr="005456CB">
              <w:rPr>
                <w:noProof/>
                <w:webHidden/>
                <w:sz w:val="14"/>
                <w:szCs w:val="14"/>
              </w:rPr>
              <w:fldChar w:fldCharType="end"/>
            </w:r>
          </w:hyperlink>
        </w:p>
        <w:p w14:paraId="40EC3C98" w14:textId="77777777" w:rsidR="003F7B75" w:rsidRPr="005456CB" w:rsidRDefault="009A375F">
          <w:pPr>
            <w:pStyle w:val="12"/>
            <w:rPr>
              <w:rFonts w:asciiTheme="minorHAnsi" w:eastAsiaTheme="minorEastAsia" w:hAnsiTheme="minorHAnsi" w:cstheme="minorBidi"/>
              <w:noProof/>
              <w:sz w:val="14"/>
              <w:szCs w:val="14"/>
            </w:rPr>
          </w:pPr>
          <w:hyperlink w:anchor="_Toc30177289" w:history="1">
            <w:r w:rsidR="003F7B75" w:rsidRPr="005456CB">
              <w:rPr>
                <w:rStyle w:val="af1"/>
                <w:rFonts w:ascii="Tahoma" w:hAnsi="Tahoma" w:cs="Tahoma"/>
                <w:noProof/>
                <w:sz w:val="14"/>
                <w:szCs w:val="14"/>
              </w:rPr>
              <w:t>Приложение № 12</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_Toc30177289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237</w:t>
            </w:r>
            <w:r w:rsidR="003F7B75" w:rsidRPr="005456CB">
              <w:rPr>
                <w:noProof/>
                <w:webHidden/>
                <w:sz w:val="14"/>
                <w:szCs w:val="14"/>
              </w:rPr>
              <w:fldChar w:fldCharType="end"/>
            </w:r>
          </w:hyperlink>
        </w:p>
        <w:p w14:paraId="41DD6950" w14:textId="77777777" w:rsidR="003F7B75" w:rsidRPr="005456CB" w:rsidRDefault="009A375F">
          <w:pPr>
            <w:pStyle w:val="12"/>
            <w:rPr>
              <w:rFonts w:asciiTheme="minorHAnsi" w:eastAsiaTheme="minorEastAsia" w:hAnsiTheme="minorHAnsi" w:cstheme="minorBidi"/>
              <w:noProof/>
              <w:sz w:val="14"/>
              <w:szCs w:val="14"/>
            </w:rPr>
          </w:pPr>
          <w:hyperlink w:anchor="_Toc30177290" w:history="1">
            <w:r w:rsidR="003F7B75" w:rsidRPr="005456CB">
              <w:rPr>
                <w:rStyle w:val="af1"/>
                <w:rFonts w:ascii="Tahoma" w:hAnsi="Tahoma" w:cs="Tahoma"/>
                <w:noProof/>
                <w:sz w:val="14"/>
                <w:szCs w:val="14"/>
              </w:rPr>
              <w:t>Приложение № 13</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_Toc30177290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238</w:t>
            </w:r>
            <w:r w:rsidR="003F7B75" w:rsidRPr="005456CB">
              <w:rPr>
                <w:noProof/>
                <w:webHidden/>
                <w:sz w:val="14"/>
                <w:szCs w:val="14"/>
              </w:rPr>
              <w:fldChar w:fldCharType="end"/>
            </w:r>
          </w:hyperlink>
        </w:p>
        <w:p w14:paraId="661DF096" w14:textId="77777777" w:rsidR="003F7B75" w:rsidRPr="005456CB" w:rsidRDefault="009A375F">
          <w:pPr>
            <w:pStyle w:val="12"/>
            <w:rPr>
              <w:rFonts w:asciiTheme="minorHAnsi" w:eastAsiaTheme="minorEastAsia" w:hAnsiTheme="minorHAnsi" w:cstheme="minorBidi"/>
              <w:noProof/>
              <w:sz w:val="14"/>
              <w:szCs w:val="14"/>
            </w:rPr>
          </w:pPr>
          <w:hyperlink w:anchor="_Toc30177291" w:history="1">
            <w:r w:rsidR="003F7B75" w:rsidRPr="005456CB">
              <w:rPr>
                <w:rStyle w:val="af1"/>
                <w:rFonts w:ascii="Tahoma" w:hAnsi="Tahoma" w:cs="Tahoma"/>
                <w:noProof/>
                <w:sz w:val="14"/>
                <w:szCs w:val="14"/>
              </w:rPr>
              <w:t>Приложение № 1</w:t>
            </w:r>
            <w:r w:rsidR="003F7B75" w:rsidRPr="005456CB">
              <w:rPr>
                <w:rStyle w:val="af1"/>
                <w:rFonts w:ascii="Tahoma" w:hAnsi="Tahoma" w:cs="Tahoma"/>
                <w:noProof/>
                <w:sz w:val="14"/>
                <w:szCs w:val="14"/>
                <w:lang w:val="en-US"/>
              </w:rPr>
              <w:t>4</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_Toc30177291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239</w:t>
            </w:r>
            <w:r w:rsidR="003F7B75" w:rsidRPr="005456CB">
              <w:rPr>
                <w:noProof/>
                <w:webHidden/>
                <w:sz w:val="14"/>
                <w:szCs w:val="14"/>
              </w:rPr>
              <w:fldChar w:fldCharType="end"/>
            </w:r>
          </w:hyperlink>
        </w:p>
        <w:p w14:paraId="25A3921F" w14:textId="77777777" w:rsidR="003F7B75" w:rsidRPr="005456CB" w:rsidRDefault="009A375F">
          <w:pPr>
            <w:pStyle w:val="12"/>
            <w:rPr>
              <w:rFonts w:asciiTheme="minorHAnsi" w:eastAsiaTheme="minorEastAsia" w:hAnsiTheme="minorHAnsi" w:cstheme="minorBidi"/>
              <w:noProof/>
              <w:sz w:val="14"/>
              <w:szCs w:val="14"/>
            </w:rPr>
          </w:pPr>
          <w:hyperlink w:anchor="_Toc30177292" w:history="1">
            <w:r w:rsidR="003F7B75" w:rsidRPr="005456CB">
              <w:rPr>
                <w:rStyle w:val="af1"/>
                <w:rFonts w:ascii="Tahoma" w:hAnsi="Tahoma" w:cs="Tahoma"/>
                <w:noProof/>
                <w:sz w:val="14"/>
                <w:szCs w:val="14"/>
              </w:rPr>
              <w:t>Приложение № 15</w:t>
            </w:r>
            <w:r w:rsidR="003F7B75" w:rsidRPr="005456CB">
              <w:rPr>
                <w:noProof/>
                <w:webHidden/>
                <w:sz w:val="14"/>
                <w:szCs w:val="14"/>
              </w:rPr>
              <w:tab/>
            </w:r>
            <w:r w:rsidR="003F7B75" w:rsidRPr="005456CB">
              <w:rPr>
                <w:noProof/>
                <w:webHidden/>
                <w:sz w:val="14"/>
                <w:szCs w:val="14"/>
              </w:rPr>
              <w:fldChar w:fldCharType="begin"/>
            </w:r>
            <w:r w:rsidR="003F7B75" w:rsidRPr="005456CB">
              <w:rPr>
                <w:noProof/>
                <w:webHidden/>
                <w:sz w:val="14"/>
                <w:szCs w:val="14"/>
              </w:rPr>
              <w:instrText xml:space="preserve"> PAGEREF _Toc30177292 \h </w:instrText>
            </w:r>
            <w:r w:rsidR="003F7B75" w:rsidRPr="005456CB">
              <w:rPr>
                <w:noProof/>
                <w:webHidden/>
                <w:sz w:val="14"/>
                <w:szCs w:val="14"/>
              </w:rPr>
            </w:r>
            <w:r w:rsidR="003F7B75" w:rsidRPr="005456CB">
              <w:rPr>
                <w:noProof/>
                <w:webHidden/>
                <w:sz w:val="14"/>
                <w:szCs w:val="14"/>
              </w:rPr>
              <w:fldChar w:fldCharType="separate"/>
            </w:r>
            <w:r w:rsidR="00CE6D65" w:rsidRPr="005456CB">
              <w:rPr>
                <w:noProof/>
                <w:webHidden/>
                <w:sz w:val="14"/>
                <w:szCs w:val="14"/>
              </w:rPr>
              <w:t>240</w:t>
            </w:r>
            <w:r w:rsidR="003F7B75" w:rsidRPr="005456CB">
              <w:rPr>
                <w:noProof/>
                <w:webHidden/>
                <w:sz w:val="14"/>
                <w:szCs w:val="14"/>
              </w:rPr>
              <w:fldChar w:fldCharType="end"/>
            </w:r>
          </w:hyperlink>
        </w:p>
        <w:p w14:paraId="03BB0440" w14:textId="3E4E5808" w:rsidR="004126CC" w:rsidRPr="005456CB" w:rsidRDefault="002E6ECC" w:rsidP="00366ED2">
          <w:pPr>
            <w:pStyle w:val="12"/>
            <w:rPr>
              <w:rFonts w:ascii="Tahoma" w:hAnsi="Tahoma" w:cs="Tahoma"/>
              <w:b/>
              <w:sz w:val="14"/>
              <w:szCs w:val="14"/>
            </w:rPr>
          </w:pPr>
          <w:r w:rsidRPr="005456CB">
            <w:rPr>
              <w:rStyle w:val="af1"/>
              <w:noProof/>
              <w:sz w:val="14"/>
              <w:szCs w:val="14"/>
            </w:rPr>
            <w:fldChar w:fldCharType="end"/>
          </w:r>
          <w:r w:rsidR="004126CC" w:rsidRPr="005456CB">
            <w:rPr>
              <w:rFonts w:ascii="Tahoma" w:hAnsi="Tahoma" w:cs="Tahoma"/>
              <w:b/>
              <w:sz w:val="14"/>
              <w:szCs w:val="14"/>
            </w:rPr>
            <w:br w:type="page"/>
          </w:r>
        </w:p>
        <w:p w14:paraId="389ECEC3" w14:textId="77777777" w:rsidR="00E820E1" w:rsidRPr="005456CB" w:rsidRDefault="009A375F" w:rsidP="00E43AF0">
          <w:pPr>
            <w:tabs>
              <w:tab w:val="left" w:pos="567"/>
            </w:tabs>
            <w:jc w:val="both"/>
            <w:rPr>
              <w:rFonts w:ascii="Tahoma" w:hAnsi="Tahoma" w:cs="Tahoma"/>
              <w:b/>
              <w:sz w:val="16"/>
              <w:szCs w:val="16"/>
            </w:rPr>
          </w:pPr>
        </w:p>
      </w:sdtContent>
    </w:sdt>
    <w:p w14:paraId="3F6EDB91"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0" w:name="_Toc468784555"/>
      <w:bookmarkStart w:id="1" w:name="_Toc30177254"/>
      <w:r w:rsidRPr="005456CB">
        <w:rPr>
          <w:rFonts w:ascii="Tahoma" w:hAnsi="Tahoma" w:cs="Tahoma"/>
          <w:color w:val="auto"/>
          <w:szCs w:val="24"/>
        </w:rPr>
        <w:t>Термины и определения</w:t>
      </w:r>
      <w:bookmarkEnd w:id="0"/>
      <w:bookmarkEnd w:id="1"/>
    </w:p>
    <w:p w14:paraId="1AEA2384"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236150A1"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675EE383" w14:textId="591E9ED4"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rPr>
        <w:t xml:space="preserve">Дата фиксации </w:t>
      </w:r>
      <w:r w:rsidRPr="005456CB">
        <w:rPr>
          <w:rFonts w:ascii="Tahoma" w:hAnsi="Tahoma" w:cs="Tahoma"/>
        </w:rPr>
        <w:t>–</w:t>
      </w:r>
      <w:r w:rsidRPr="005456CB">
        <w:rPr>
          <w:rFonts w:ascii="Tahoma" w:hAnsi="Tahoma" w:cs="Tahoma"/>
          <w:b/>
        </w:rPr>
        <w:t xml:space="preserve"> </w:t>
      </w:r>
      <w:r w:rsidRPr="005456CB">
        <w:rPr>
          <w:rFonts w:ascii="Tahoma" w:hAnsi="Tahoma" w:cs="Tahoma"/>
        </w:rPr>
        <w:t>дата, по состоянию на которую определяются лица, имеющие право участвовать в корпоративном действии, в том числе в общем собрании владельцев ценных бумаг.</w:t>
      </w:r>
    </w:p>
    <w:p w14:paraId="3E4B0D2E" w14:textId="148DAB8B"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456976"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61EBC63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2D1FC02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361AD33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3E267A7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65340C21"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18C227FB"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6B84816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55662A1B"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4B6A433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46A1AD6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438573F9"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71BEFC75"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46E80F0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4F94BF54"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187CE02C" w14:textId="77777777" w:rsidR="00177387" w:rsidRPr="005456CB" w:rsidRDefault="00177387"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облигации с обязательным централизованным хранением или централизованным учетом прав в НРД.</w:t>
      </w:r>
    </w:p>
    <w:p w14:paraId="09B0A59F" w14:textId="029236D3" w:rsidR="00BE3CF0" w:rsidRPr="005456CB"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Облигации с учетом прав в реестре </w:t>
      </w:r>
      <w:r w:rsidRPr="005456CB">
        <w:rPr>
          <w:rFonts w:ascii="Tahoma" w:hAnsi="Tahoma" w:cs="Tahoma"/>
          <w:sz w:val="24"/>
          <w:szCs w:val="24"/>
          <w:lang w:eastAsia="ru-RU"/>
        </w:rPr>
        <w:t xml:space="preserve">– облигации, права на которые учитываются в </w:t>
      </w:r>
      <w:r w:rsidR="009E4E91" w:rsidRPr="005456CB">
        <w:rPr>
          <w:rFonts w:ascii="Tahoma" w:hAnsi="Tahoma" w:cs="Tahoma"/>
          <w:sz w:val="24"/>
          <w:szCs w:val="24"/>
          <w:lang w:eastAsia="ru-RU"/>
        </w:rPr>
        <w:t>р</w:t>
      </w:r>
      <w:r w:rsidRPr="005456CB">
        <w:rPr>
          <w:rFonts w:ascii="Tahoma" w:hAnsi="Tahoma" w:cs="Tahoma"/>
          <w:sz w:val="24"/>
          <w:szCs w:val="24"/>
          <w:lang w:eastAsia="ru-RU"/>
        </w:rPr>
        <w:t>еестре</w:t>
      </w:r>
      <w:r w:rsidR="009E4E91" w:rsidRPr="005456CB">
        <w:rPr>
          <w:rFonts w:ascii="Tahoma" w:hAnsi="Tahoma" w:cs="Tahoma"/>
          <w:sz w:val="24"/>
          <w:szCs w:val="24"/>
          <w:lang w:eastAsia="ru-RU"/>
        </w:rPr>
        <w:t xml:space="preserve"> владельцев ценных бумаг</w:t>
      </w:r>
      <w:r w:rsidRPr="005456CB">
        <w:rPr>
          <w:rFonts w:ascii="Tahoma" w:hAnsi="Tahoma" w:cs="Tahoma"/>
          <w:sz w:val="24"/>
          <w:szCs w:val="24"/>
          <w:lang w:eastAsia="ru-RU"/>
        </w:rPr>
        <w:t>.</w:t>
      </w:r>
    </w:p>
    <w:p w14:paraId="58CE69A0"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01B7070E"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65965516"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534B254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4E10D8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являющиеся неотъемлемой частью Договора ЭДО Правила электронного документооборота НРД.</w:t>
      </w:r>
    </w:p>
    <w:p w14:paraId="48D1930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2B01F485" w14:textId="67D88A5F"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C125BB1" w14:textId="56E6EA9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11E7BE0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2722615"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702B99B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53B3FFA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3B62BCA6"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5EBFB21" w14:textId="6CD53C88"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590DFE1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08DAE30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Иные термины используются в значениях, установленных законодательством Российской Федерации, Договором ЭДО, а также иными документами, регулирующими взаимодействие Сторон.</w:t>
      </w:r>
      <w:r w:rsidRPr="005456CB" w:rsidDel="00BE7B3B">
        <w:rPr>
          <w:rFonts w:ascii="Tahoma" w:hAnsi="Tahoma" w:cs="Tahoma"/>
          <w:sz w:val="24"/>
          <w:szCs w:val="24"/>
          <w:lang w:eastAsia="ru-RU"/>
        </w:rPr>
        <w:t xml:space="preserve"> </w:t>
      </w:r>
    </w:p>
    <w:p w14:paraId="50433484" w14:textId="77777777" w:rsidR="00E820E1" w:rsidRPr="005456CB" w:rsidRDefault="00E820E1" w:rsidP="00440C35">
      <w:pPr>
        <w:pStyle w:val="1"/>
        <w:numPr>
          <w:ilvl w:val="0"/>
          <w:numId w:val="18"/>
        </w:numPr>
        <w:spacing w:after="240"/>
        <w:ind w:left="993" w:hanging="993"/>
        <w:jc w:val="both"/>
        <w:rPr>
          <w:rFonts w:ascii="Tahoma" w:hAnsi="Tahoma" w:cs="Tahoma"/>
          <w:color w:val="auto"/>
        </w:rPr>
      </w:pPr>
      <w:bookmarkStart w:id="2" w:name="_Toc468784556"/>
      <w:bookmarkStart w:id="3" w:name="_Toc30177255"/>
      <w:r w:rsidRPr="005456CB">
        <w:rPr>
          <w:rFonts w:ascii="Tahoma" w:hAnsi="Tahoma" w:cs="Tahoma"/>
          <w:color w:val="auto"/>
        </w:rPr>
        <w:t>Общие положения</w:t>
      </w:r>
      <w:bookmarkEnd w:id="2"/>
      <w:bookmarkEnd w:id="3"/>
    </w:p>
    <w:p w14:paraId="3D428AA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разработаны в соответствии с Федеральным законом </w:t>
      </w:r>
      <w:r w:rsidR="008A3A39" w:rsidRPr="005456CB">
        <w:rPr>
          <w:rFonts w:ascii="Tahoma" w:hAnsi="Tahoma" w:cs="Tahoma"/>
          <w:sz w:val="24"/>
          <w:szCs w:val="24"/>
          <w:lang w:eastAsia="ru-RU"/>
        </w:rPr>
        <w:t>от 07.12.2011</w:t>
      </w:r>
      <w:r w:rsidR="00F55FDD" w:rsidRPr="005456CB">
        <w:rPr>
          <w:rFonts w:ascii="Tahoma" w:hAnsi="Tahoma" w:cs="Tahoma"/>
          <w:sz w:val="24"/>
          <w:szCs w:val="24"/>
          <w:lang w:eastAsia="ru-RU"/>
        </w:rPr>
        <w:t xml:space="preserve"> г.</w:t>
      </w:r>
      <w:r w:rsidR="008A3A39" w:rsidRPr="005456CB">
        <w:rPr>
          <w:rFonts w:ascii="Tahoma" w:hAnsi="Tahoma" w:cs="Tahoma"/>
          <w:sz w:val="24"/>
          <w:szCs w:val="24"/>
          <w:lang w:eastAsia="ru-RU"/>
        </w:rPr>
        <w:t xml:space="preserve"> № 414-ФЗ </w:t>
      </w:r>
      <w:r w:rsidRPr="005456CB">
        <w:rPr>
          <w:rFonts w:ascii="Tahoma" w:hAnsi="Tahoma" w:cs="Tahoma"/>
          <w:sz w:val="24"/>
          <w:szCs w:val="24"/>
          <w:lang w:eastAsia="ru-RU"/>
        </w:rPr>
        <w:t>«О центральном депозитарии»</w:t>
      </w:r>
      <w:r w:rsidR="0024648B" w:rsidRPr="005456CB">
        <w:rPr>
          <w:rFonts w:ascii="Tahoma" w:hAnsi="Tahoma" w:cs="Tahoma"/>
          <w:sz w:val="24"/>
          <w:szCs w:val="24"/>
          <w:lang w:eastAsia="ru-RU"/>
        </w:rPr>
        <w:t>,</w:t>
      </w:r>
      <w:r w:rsidRPr="005456CB">
        <w:rPr>
          <w:rFonts w:ascii="Tahoma" w:hAnsi="Tahoma" w:cs="Tahoma"/>
          <w:sz w:val="24"/>
          <w:szCs w:val="24"/>
          <w:lang w:eastAsia="ru-RU"/>
        </w:rPr>
        <w:t xml:space="preserve"> </w:t>
      </w:r>
      <w:r w:rsidR="00B0236A" w:rsidRPr="005456CB">
        <w:rPr>
          <w:rFonts w:ascii="Tahoma" w:hAnsi="Tahoma" w:cs="Tahoma"/>
          <w:sz w:val="24"/>
          <w:szCs w:val="24"/>
          <w:lang w:eastAsia="ru-RU"/>
        </w:rPr>
        <w:t>Закон</w:t>
      </w:r>
      <w:r w:rsidR="007F6C6E" w:rsidRPr="005456CB">
        <w:rPr>
          <w:rFonts w:ascii="Tahoma" w:hAnsi="Tahoma" w:cs="Tahoma"/>
          <w:sz w:val="24"/>
          <w:szCs w:val="24"/>
          <w:lang w:eastAsia="ru-RU"/>
        </w:rPr>
        <w:t>ом</w:t>
      </w:r>
      <w:r w:rsidR="00B0236A" w:rsidRPr="005456CB">
        <w:rPr>
          <w:rFonts w:ascii="Tahoma" w:hAnsi="Tahoma" w:cs="Tahoma"/>
          <w:sz w:val="24"/>
          <w:szCs w:val="24"/>
          <w:lang w:eastAsia="ru-RU"/>
        </w:rPr>
        <w:t xml:space="preserve"> о </w:t>
      </w:r>
      <w:r w:rsidR="00262155" w:rsidRPr="005456CB">
        <w:rPr>
          <w:rFonts w:ascii="Tahoma" w:hAnsi="Tahoma" w:cs="Tahoma"/>
          <w:sz w:val="24"/>
          <w:szCs w:val="24"/>
          <w:lang w:eastAsia="ru-RU"/>
        </w:rPr>
        <w:t>РЦБ</w:t>
      </w:r>
      <w:r w:rsidR="00B0236A"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и устанавливают порядок взаимодействия Клиента, Депонента и НРД при обмене корпоративной </w:t>
      </w:r>
      <w:r w:rsidRPr="005456CB">
        <w:rPr>
          <w:rFonts w:ascii="Tahoma" w:hAnsi="Tahoma" w:cs="Tahoma"/>
          <w:sz w:val="24"/>
          <w:szCs w:val="24"/>
          <w:lang w:eastAsia="ru-RU"/>
        </w:rPr>
        <w:lastRenderedPageBreak/>
        <w:t>информацией, проведении корпоративных действий и иных операций</w:t>
      </w:r>
      <w:r w:rsidR="00A23CE1" w:rsidRPr="005456CB">
        <w:rPr>
          <w:rFonts w:ascii="Tahoma" w:hAnsi="Tahoma" w:cs="Tahoma"/>
          <w:sz w:val="24"/>
          <w:szCs w:val="24"/>
          <w:lang w:eastAsia="ru-RU"/>
        </w:rPr>
        <w:t xml:space="preserve"> с ценными бумагами российских эмитентов</w:t>
      </w:r>
      <w:r w:rsidRPr="005456CB">
        <w:rPr>
          <w:rFonts w:ascii="Tahoma" w:hAnsi="Tahoma" w:cs="Tahoma"/>
          <w:sz w:val="24"/>
          <w:szCs w:val="24"/>
          <w:lang w:eastAsia="ru-RU"/>
        </w:rPr>
        <w:t>.</w:t>
      </w:r>
    </w:p>
    <w:p w14:paraId="3CCE6603"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являются договором присоединения </w:t>
      </w:r>
      <w:r w:rsidR="0091526E" w:rsidRPr="005456CB">
        <w:rPr>
          <w:rFonts w:ascii="Tahoma" w:hAnsi="Tahoma" w:cs="Tahoma"/>
          <w:sz w:val="24"/>
          <w:szCs w:val="24"/>
          <w:lang w:eastAsia="ru-RU"/>
        </w:rPr>
        <w:t>в соответствии со статьей</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428 Гражданского кодекса Российской Федерации. Присоединяясь к Правилам</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w:t>
      </w:r>
      <w:r w:rsidR="003D39F7" w:rsidRPr="005456CB">
        <w:rPr>
          <w:rFonts w:ascii="Tahoma" w:hAnsi="Tahoma" w:cs="Tahoma"/>
          <w:sz w:val="24"/>
          <w:szCs w:val="24"/>
          <w:lang w:eastAsia="ru-RU"/>
        </w:rPr>
        <w:t>лицо</w:t>
      </w:r>
      <w:r w:rsidRPr="005456CB">
        <w:rPr>
          <w:rFonts w:ascii="Tahoma" w:hAnsi="Tahoma" w:cs="Tahoma"/>
        </w:rPr>
        <w:t xml:space="preserve"> </w:t>
      </w:r>
      <w:r w:rsidRPr="005456CB">
        <w:rPr>
          <w:rFonts w:ascii="Tahoma" w:hAnsi="Tahoma" w:cs="Tahoma"/>
          <w:sz w:val="24"/>
          <w:szCs w:val="24"/>
          <w:lang w:eastAsia="ru-RU"/>
        </w:rPr>
        <w:t>выражает согласие со всеми условиями Правил.</w:t>
      </w:r>
    </w:p>
    <w:p w14:paraId="552C5B27" w14:textId="30A7EE81"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_Ref453342253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2.5.2</w:t>
      </w:r>
      <w:r w:rsidRPr="005456CB">
        <w:rPr>
          <w:rFonts w:ascii="Tahoma" w:hAnsi="Tahoma" w:cs="Tahoma"/>
          <w:sz w:val="24"/>
          <w:szCs w:val="24"/>
          <w:lang w:eastAsia="ru-RU"/>
        </w:rPr>
        <w:fldChar w:fldCharType="end"/>
      </w:r>
      <w:r w:rsidRPr="005456CB">
        <w:rPr>
          <w:rFonts w:ascii="Tahoma" w:hAnsi="Tahoma" w:cs="Tahoma"/>
          <w:sz w:val="24"/>
          <w:szCs w:val="24"/>
          <w:lang w:eastAsia="ru-RU"/>
        </w:rPr>
        <w:t>.</w:t>
      </w:r>
      <w:r w:rsidR="00983E66" w:rsidRPr="005456CB">
        <w:rPr>
          <w:rFonts w:ascii="Tahoma" w:hAnsi="Tahoma" w:cs="Tahoma"/>
          <w:sz w:val="24"/>
          <w:szCs w:val="24"/>
          <w:lang w:eastAsia="ru-RU"/>
        </w:rPr>
        <w:t xml:space="preserve"> </w:t>
      </w:r>
      <w:r w:rsidR="00EB4E9A" w:rsidRPr="005456CB">
        <w:rPr>
          <w:rFonts w:ascii="Tahoma" w:hAnsi="Tahoma" w:cs="Tahoma"/>
          <w:sz w:val="24"/>
          <w:szCs w:val="24"/>
          <w:lang w:eastAsia="ru-RU"/>
        </w:rPr>
        <w:t>–</w:t>
      </w:r>
      <w:r w:rsidR="00261594" w:rsidRPr="005456CB">
        <w:rPr>
          <w:rFonts w:ascii="Tahoma" w:hAnsi="Tahoma" w:cs="Tahoma"/>
          <w:sz w:val="24"/>
          <w:szCs w:val="24"/>
          <w:lang w:eastAsia="ru-RU"/>
        </w:rPr>
        <w:t xml:space="preserve"> </w:t>
      </w:r>
      <w:r w:rsidR="00261594" w:rsidRPr="005456CB">
        <w:rPr>
          <w:rFonts w:ascii="Tahoma" w:hAnsi="Tahoma" w:cs="Tahoma"/>
          <w:sz w:val="24"/>
          <w:szCs w:val="24"/>
          <w:lang w:eastAsia="ru-RU"/>
        </w:rPr>
        <w:fldChar w:fldCharType="begin"/>
      </w:r>
      <w:r w:rsidR="00261594" w:rsidRPr="005456CB">
        <w:rPr>
          <w:rFonts w:ascii="Tahoma" w:hAnsi="Tahoma" w:cs="Tahoma"/>
          <w:sz w:val="24"/>
          <w:szCs w:val="24"/>
          <w:lang w:eastAsia="ru-RU"/>
        </w:rPr>
        <w:instrText xml:space="preserve"> REF _Ref511118042 \r \h </w:instrText>
      </w:r>
      <w:r w:rsidR="005456CB">
        <w:rPr>
          <w:rFonts w:ascii="Tahoma" w:hAnsi="Tahoma" w:cs="Tahoma"/>
          <w:sz w:val="24"/>
          <w:szCs w:val="24"/>
          <w:lang w:eastAsia="ru-RU"/>
        </w:rPr>
        <w:instrText xml:space="preserve"> \* MERGEFORMAT </w:instrText>
      </w:r>
      <w:r w:rsidR="00261594" w:rsidRPr="005456CB">
        <w:rPr>
          <w:rFonts w:ascii="Tahoma" w:hAnsi="Tahoma" w:cs="Tahoma"/>
          <w:sz w:val="24"/>
          <w:szCs w:val="24"/>
          <w:lang w:eastAsia="ru-RU"/>
        </w:rPr>
      </w:r>
      <w:r w:rsidR="00261594"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2.5.5</w:t>
      </w:r>
      <w:r w:rsidR="00261594" w:rsidRPr="005456CB">
        <w:rPr>
          <w:rFonts w:ascii="Tahoma" w:hAnsi="Tahoma" w:cs="Tahoma"/>
          <w:sz w:val="24"/>
          <w:szCs w:val="24"/>
          <w:lang w:eastAsia="ru-RU"/>
        </w:rPr>
        <w:fldChar w:fldCharType="end"/>
      </w:r>
      <w:r w:rsidRPr="005456C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получения электронного сообщения в порядке, предусмотренном Правилами. </w:t>
      </w:r>
    </w:p>
    <w:p w14:paraId="21B1CDBF" w14:textId="77777777" w:rsidR="001574CE" w:rsidRPr="005456C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уведомляет Клиентов </w:t>
      </w:r>
      <w:r w:rsidR="003D39F7" w:rsidRPr="005456CB">
        <w:rPr>
          <w:rFonts w:ascii="Tahoma" w:hAnsi="Tahoma" w:cs="Tahoma"/>
          <w:sz w:val="24"/>
          <w:szCs w:val="24"/>
          <w:lang w:eastAsia="ru-RU"/>
        </w:rPr>
        <w:t>о внесении изменений и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5456CB">
        <w:rPr>
          <w:rFonts w:ascii="Tahoma" w:hAnsi="Tahoma" w:cs="Tahoma"/>
          <w:sz w:val="24"/>
          <w:szCs w:val="24"/>
          <w:lang w:eastAsia="ru-RU"/>
        </w:rPr>
        <w:t xml:space="preserve"> их</w:t>
      </w:r>
      <w:r w:rsidRPr="005456CB">
        <w:rPr>
          <w:rFonts w:ascii="Tahoma" w:hAnsi="Tahoma" w:cs="Tahoma"/>
          <w:sz w:val="24"/>
          <w:szCs w:val="24"/>
          <w:lang w:eastAsia="ru-RU"/>
        </w:rPr>
        <w:t xml:space="preserve"> в действие. Уведомлени</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 о</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внесении изменений в Правила размеща</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тся на </w:t>
      </w:r>
      <w:r w:rsidR="00754BF7" w:rsidRPr="005456CB">
        <w:rPr>
          <w:rFonts w:ascii="Tahoma" w:hAnsi="Tahoma" w:cs="Tahoma"/>
          <w:sz w:val="24"/>
          <w:szCs w:val="24"/>
          <w:lang w:eastAsia="ru-RU"/>
        </w:rPr>
        <w:t>официальном сайте Депозитария в сети «Интернет» по адресу: www.nsd.ru</w:t>
      </w:r>
      <w:r w:rsidRPr="005456C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3D2EE56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Правила являются:</w:t>
      </w:r>
    </w:p>
    <w:p w14:paraId="4B23E2DB"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Приложением № 5 к Порядку взаимодействия Депозитария и</w:t>
      </w:r>
      <w:r w:rsidR="00385B3B" w:rsidRPr="005456CB">
        <w:rPr>
          <w:rFonts w:ascii="Tahoma" w:hAnsi="Tahoma" w:cs="Tahoma"/>
          <w:sz w:val="24"/>
          <w:szCs w:val="24"/>
          <w:lang w:eastAsia="ru-RU"/>
        </w:rPr>
        <w:t xml:space="preserve"> Депонентов</w:t>
      </w:r>
      <w:r w:rsidRPr="005456CB">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3AC2D31C"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5F29B40F" w14:textId="4B802BBC"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5DED89F3" w14:textId="3E37FE6F"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7CD21BB2"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5"/>
      <w:bookmarkEnd w:id="6"/>
    </w:p>
    <w:p w14:paraId="237D7580"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1F117077"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случае если предоставляемая Клиентом в НРД корпоративная информация содержит охраняемые законом сведения, в том числе персональные данные, Клиент несет ответственность за соблюдение предусмотренных законодательством </w:t>
      </w:r>
      <w:r w:rsidRPr="005456CB">
        <w:rPr>
          <w:rFonts w:ascii="Tahoma" w:hAnsi="Tahoma" w:cs="Tahoma"/>
          <w:sz w:val="24"/>
          <w:szCs w:val="24"/>
          <w:lang w:eastAsia="ru-RU"/>
        </w:rPr>
        <w:lastRenderedPageBreak/>
        <w:t xml:space="preserve">Российской Федерации процедур получения, передачи и обработки такого рода сведений. </w:t>
      </w:r>
    </w:p>
    <w:p w14:paraId="7B144B36"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5496497B"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7" w:name="_Toc468784557"/>
      <w:bookmarkStart w:id="8" w:name="_Toc30177256"/>
      <w:r w:rsidRPr="005456CB">
        <w:rPr>
          <w:rFonts w:ascii="Tahoma" w:hAnsi="Tahoma" w:cs="Tahoma"/>
          <w:color w:val="auto"/>
        </w:rPr>
        <w:t>Порядок документооборота между Сторонами</w:t>
      </w:r>
      <w:bookmarkEnd w:id="7"/>
      <w:bookmarkEnd w:id="8"/>
    </w:p>
    <w:p w14:paraId="248DDF0F" w14:textId="77777777"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Формирование, отправка, прием и обработка электронных документов осуществляется в соответствии с Правилами 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71B30116" w14:textId="77777777"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Правилами ЭДО классификации электронных документов).</w:t>
      </w:r>
    </w:p>
    <w:p w14:paraId="7B3DA37F"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Правилами ЭДО.</w:t>
      </w:r>
    </w:p>
    <w:p w14:paraId="06B63EB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1891BF64"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2A6813E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75D15891"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B3F9AF9"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52293CAA" w14:textId="7777777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Правилах 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1309297E"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При направлении электронных документов, связанных с проведением корпоративного действия 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Референсе КД.</w:t>
      </w:r>
    </w:p>
    <w:p w14:paraId="6189712E"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70C7EA91"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407EBC5B"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590CB650"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57BB114C"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E938293" w14:textId="1A4CE158"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30177257"/>
      <w:bookmarkEnd w:id="9"/>
      <w:bookmarkEnd w:id="10"/>
      <w:bookmarkEnd w:id="11"/>
      <w:bookmarkEnd w:id="12"/>
      <w:bookmarkEnd w:id="13"/>
      <w:bookmarkEnd w:id="14"/>
      <w:bookmarkEnd w:id="15"/>
      <w:bookmarkEnd w:id="16"/>
      <w:bookmarkEnd w:id="17"/>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3C0525CF" w14:textId="12076EB8"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2C8838F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bookmarkStart w:id="22" w:name="_Ref4140462401"/>
      <w:bookmarkStart w:id="23" w:name="б"/>
      <w:r w:rsidRPr="005456CB">
        <w:rPr>
          <w:rFonts w:ascii="Tahoma" w:hAnsi="Tahoma" w:cs="Tahoma"/>
        </w:rPr>
        <w:t xml:space="preserve">Сообщение о </w:t>
      </w:r>
      <w:r w:rsidR="00BA7FAF" w:rsidRPr="005456CB">
        <w:rPr>
          <w:rFonts w:ascii="Tahoma" w:hAnsi="Tahoma" w:cs="Tahoma"/>
        </w:rPr>
        <w:t>собрании</w:t>
      </w:r>
      <w:r w:rsidRPr="005456CB">
        <w:rPr>
          <w:rFonts w:ascii="Tahoma" w:hAnsi="Tahoma" w:cs="Tahoma"/>
        </w:rPr>
        <w:t xml:space="preserve">, которое может содержать следующую информацию: </w:t>
      </w:r>
      <w:r w:rsidR="00485289" w:rsidRPr="005456CB">
        <w:rPr>
          <w:rFonts w:ascii="Tahoma" w:hAnsi="Tahoma" w:cs="Tahoma"/>
        </w:rPr>
        <w:t>С</w:t>
      </w:r>
      <w:r w:rsidRPr="005456CB">
        <w:rPr>
          <w:rFonts w:ascii="Tahoma" w:hAnsi="Tahoma" w:cs="Tahoma"/>
        </w:rPr>
        <w:t>ообщение о собрани</w:t>
      </w:r>
      <w:r w:rsidR="00A41FBE" w:rsidRPr="005456CB">
        <w:rPr>
          <w:rFonts w:ascii="Tahoma" w:hAnsi="Tahoma" w:cs="Tahoma"/>
        </w:rPr>
        <w:t>и</w:t>
      </w:r>
      <w:r w:rsidR="00485289" w:rsidRPr="005456CB">
        <w:rPr>
          <w:rFonts w:ascii="Tahoma" w:hAnsi="Tahoma" w:cs="Tahoma"/>
        </w:rPr>
        <w:t>, М</w:t>
      </w:r>
      <w:r w:rsidRPr="005456CB">
        <w:rPr>
          <w:rFonts w:ascii="Tahoma" w:hAnsi="Tahoma" w:cs="Tahoma"/>
        </w:rPr>
        <w:t>атериалы к собранию, Информация из бюллетеня;</w:t>
      </w:r>
      <w:bookmarkEnd w:id="22"/>
    </w:p>
    <w:p w14:paraId="00FE0924" w14:textId="77777777" w:rsidR="00E820E1" w:rsidRPr="005456CB" w:rsidRDefault="0056165D" w:rsidP="00873E46">
      <w:pPr>
        <w:pStyle w:val="33"/>
        <w:numPr>
          <w:ilvl w:val="2"/>
          <w:numId w:val="5"/>
        </w:numPr>
        <w:spacing w:before="120" w:after="200" w:line="276" w:lineRule="auto"/>
        <w:ind w:left="993" w:hanging="993"/>
        <w:jc w:val="both"/>
        <w:rPr>
          <w:rFonts w:ascii="Tahoma" w:hAnsi="Tahoma" w:cs="Tahoma"/>
        </w:rPr>
      </w:pPr>
      <w:bookmarkStart w:id="24" w:name="_Ref453074695"/>
      <w:bookmarkEnd w:id="23"/>
      <w:r w:rsidRPr="005456CB">
        <w:rPr>
          <w:rFonts w:ascii="Tahoma" w:hAnsi="Tahoma" w:cs="Tahoma"/>
        </w:rPr>
        <w:t>Сообщение</w:t>
      </w:r>
      <w:r w:rsidR="00E820E1" w:rsidRPr="005456CB">
        <w:rPr>
          <w:rFonts w:ascii="Tahoma" w:hAnsi="Tahoma" w:cs="Tahoma"/>
        </w:rPr>
        <w:t xml:space="preserve"> об отмене собрания</w:t>
      </w:r>
      <w:r w:rsidR="00B3292E" w:rsidRPr="005456CB">
        <w:rPr>
          <w:rFonts w:ascii="Tahoma" w:hAnsi="Tahoma" w:cs="Tahoma"/>
        </w:rPr>
        <w:t xml:space="preserve"> </w:t>
      </w:r>
      <w:r w:rsidR="00A154D4" w:rsidRPr="005456CB">
        <w:rPr>
          <w:rFonts w:ascii="Tahoma" w:hAnsi="Tahoma" w:cs="Tahoma"/>
        </w:rPr>
        <w:t>(информаци</w:t>
      </w:r>
      <w:r w:rsidR="0015593B" w:rsidRPr="005456CB">
        <w:rPr>
          <w:rFonts w:ascii="Tahoma" w:hAnsi="Tahoma" w:cs="Tahoma"/>
        </w:rPr>
        <w:t>я</w:t>
      </w:r>
      <w:r w:rsidR="00A154D4" w:rsidRPr="005456CB">
        <w:rPr>
          <w:rFonts w:ascii="Tahoma" w:hAnsi="Tahoma" w:cs="Tahoma"/>
        </w:rPr>
        <w:t xml:space="preserve"> об отсутствии </w:t>
      </w:r>
      <w:r w:rsidR="007A350F" w:rsidRPr="005456CB">
        <w:rPr>
          <w:rFonts w:ascii="Tahoma" w:hAnsi="Tahoma" w:cs="Tahoma"/>
        </w:rPr>
        <w:t xml:space="preserve">кворума </w:t>
      </w:r>
      <w:r w:rsidR="0015593B" w:rsidRPr="005456CB">
        <w:rPr>
          <w:rFonts w:ascii="Tahoma" w:hAnsi="Tahoma" w:cs="Tahoma"/>
        </w:rPr>
        <w:t xml:space="preserve">может быть </w:t>
      </w:r>
      <w:r w:rsidR="0015593B" w:rsidRPr="005456CB">
        <w:rPr>
          <w:rFonts w:ascii="Tahoma" w:hAnsi="Tahoma" w:cs="Tahoma"/>
        </w:rPr>
        <w:lastRenderedPageBreak/>
        <w:t xml:space="preserve">указана </w:t>
      </w:r>
      <w:r w:rsidR="007A350F" w:rsidRPr="005456CB">
        <w:rPr>
          <w:rFonts w:ascii="Tahoma" w:hAnsi="Tahoma" w:cs="Tahoma"/>
        </w:rPr>
        <w:t xml:space="preserve">только </w:t>
      </w:r>
      <w:r w:rsidR="0015593B" w:rsidRPr="005456CB">
        <w:rPr>
          <w:rFonts w:ascii="Tahoma" w:hAnsi="Tahoma" w:cs="Tahoma"/>
        </w:rPr>
        <w:t xml:space="preserve">для </w:t>
      </w:r>
      <w:r w:rsidR="00B3292E" w:rsidRPr="005456CB">
        <w:rPr>
          <w:rFonts w:ascii="Tahoma" w:hAnsi="Tahoma" w:cs="Tahoma"/>
        </w:rPr>
        <w:t>общего собрания акционеров)</w:t>
      </w:r>
      <w:r w:rsidR="00E820E1" w:rsidRPr="005456CB">
        <w:rPr>
          <w:rFonts w:ascii="Tahoma" w:hAnsi="Tahoma" w:cs="Tahoma"/>
        </w:rPr>
        <w:t>;</w:t>
      </w:r>
      <w:bookmarkEnd w:id="24"/>
    </w:p>
    <w:p w14:paraId="4E44F3D5"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bookmarkStart w:id="25" w:name="_Ref453073483"/>
      <w:r w:rsidRPr="005456CB">
        <w:rPr>
          <w:rFonts w:ascii="Tahoma" w:hAnsi="Tahoma" w:cs="Tahoma"/>
          <w:kern w:val="0"/>
          <w:lang w:eastAsia="ru-RU" w:bidi="ar-SA"/>
        </w:rPr>
        <w:t xml:space="preserve">Уведомление о приеме сообщения; </w:t>
      </w:r>
    </w:p>
    <w:p w14:paraId="464B1463"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4959E3EB"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2CB16067"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bookmarkEnd w:id="25"/>
      <w:r w:rsidR="004D52BE" w:rsidRPr="005456CB">
        <w:rPr>
          <w:rFonts w:ascii="Tahoma" w:hAnsi="Tahoma" w:cs="Tahoma"/>
        </w:rPr>
        <w:t xml:space="preserve"> </w:t>
      </w:r>
    </w:p>
    <w:p w14:paraId="2BCC1D5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508E9AB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09D2233B" w14:textId="164AF158" w:rsidR="00E820E1" w:rsidRPr="005456CB" w:rsidRDefault="00DA0E2F" w:rsidP="00873E46">
      <w:pPr>
        <w:pStyle w:val="33"/>
        <w:numPr>
          <w:ilvl w:val="2"/>
          <w:numId w:val="5"/>
        </w:numPr>
        <w:spacing w:before="120" w:after="200" w:line="276" w:lineRule="auto"/>
        <w:ind w:left="993" w:hanging="993"/>
        <w:jc w:val="both"/>
        <w:rPr>
          <w:rFonts w:ascii="Tahoma" w:hAnsi="Tahoma" w:cs="Tahoma"/>
        </w:rPr>
      </w:pPr>
      <w:bookmarkStart w:id="26" w:name="_Ref453073487"/>
      <w:r w:rsidRPr="005456CB">
        <w:rPr>
          <w:rFonts w:ascii="Tahoma" w:hAnsi="Tahoma" w:cs="Tahoma"/>
        </w:rPr>
        <w:t>Информация о лице, не обладающе</w:t>
      </w:r>
      <w:r w:rsidR="00E820E1" w:rsidRPr="005456CB">
        <w:rPr>
          <w:rFonts w:ascii="Tahoma" w:hAnsi="Tahoma" w:cs="Tahoma"/>
        </w:rPr>
        <w:t>м правом голоса на общем собрании</w:t>
      </w:r>
      <w:r w:rsidR="00141DC3" w:rsidRPr="005456CB">
        <w:rPr>
          <w:rFonts w:ascii="Tahoma" w:hAnsi="Tahoma" w:cs="Tahoma"/>
        </w:rPr>
        <w:t xml:space="preserve"> (только для общего собрания владельцев </w:t>
      </w:r>
      <w:r w:rsidR="00821A01" w:rsidRPr="005456CB">
        <w:rPr>
          <w:rFonts w:ascii="Tahoma" w:hAnsi="Tahoma" w:cs="Tahoma"/>
        </w:rPr>
        <w:t>О</w:t>
      </w:r>
      <w:r w:rsidR="00141DC3" w:rsidRPr="005456CB">
        <w:rPr>
          <w:rFonts w:ascii="Tahoma" w:hAnsi="Tahoma" w:cs="Tahoma"/>
        </w:rPr>
        <w:t>блигаций</w:t>
      </w:r>
      <w:r w:rsidR="00821A01" w:rsidRPr="005456CB">
        <w:rPr>
          <w:rFonts w:ascii="Tahoma" w:hAnsi="Tahoma" w:cs="Tahoma"/>
        </w:rPr>
        <w:t xml:space="preserve"> с учетом прав в реестре</w:t>
      </w:r>
      <w:r w:rsidR="00141DC3" w:rsidRPr="005456CB">
        <w:rPr>
          <w:rFonts w:ascii="Tahoma" w:hAnsi="Tahoma" w:cs="Tahoma"/>
        </w:rPr>
        <w:t>)</w:t>
      </w:r>
      <w:r w:rsidR="00F34ADF" w:rsidRPr="005456CB">
        <w:rPr>
          <w:rFonts w:ascii="Tahoma" w:hAnsi="Tahoma" w:cs="Tahoma"/>
        </w:rPr>
        <w:t>;</w:t>
      </w:r>
      <w:r w:rsidR="00E820E1" w:rsidRPr="005456CB">
        <w:rPr>
          <w:rFonts w:ascii="Tahoma" w:hAnsi="Tahoma" w:cs="Tahoma"/>
        </w:rPr>
        <w:t xml:space="preserve"> </w:t>
      </w:r>
      <w:bookmarkEnd w:id="26"/>
    </w:p>
    <w:p w14:paraId="5D9E47D4" w14:textId="77777777" w:rsidR="006C085B" w:rsidRPr="005456CB" w:rsidRDefault="006C085B" w:rsidP="00873E46">
      <w:pPr>
        <w:pStyle w:val="33"/>
        <w:numPr>
          <w:ilvl w:val="2"/>
          <w:numId w:val="5"/>
        </w:numPr>
        <w:spacing w:before="120" w:after="200" w:line="276" w:lineRule="auto"/>
        <w:ind w:left="993" w:hanging="993"/>
        <w:jc w:val="both"/>
        <w:rPr>
          <w:rFonts w:ascii="Tahoma" w:hAnsi="Tahoma" w:cs="Tahoma"/>
        </w:rPr>
      </w:pPr>
      <w:bookmarkStart w:id="27" w:name="_Ref453074698"/>
      <w:r w:rsidRPr="005456CB">
        <w:rPr>
          <w:rFonts w:ascii="Tahoma" w:hAnsi="Tahoma" w:cs="Tahoma"/>
        </w:rPr>
        <w:t>Статус инструкции для участия в собрании;</w:t>
      </w:r>
    </w:p>
    <w:p w14:paraId="1C366F1A" w14:textId="77777777" w:rsidR="00E820E1" w:rsidRPr="005456CB" w:rsidRDefault="00BA65E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Сообщение </w:t>
      </w:r>
      <w:r w:rsidR="00E820E1" w:rsidRPr="005456CB">
        <w:rPr>
          <w:rFonts w:ascii="Tahoma" w:hAnsi="Tahoma" w:cs="Tahoma"/>
        </w:rPr>
        <w:t>об итогах собрания;</w:t>
      </w:r>
      <w:bookmarkEnd w:id="27"/>
    </w:p>
    <w:p w14:paraId="6F50FF2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115A4D2C"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504F5325" w14:textId="0A8C27AF" w:rsidR="00292B41" w:rsidRPr="005456CB" w:rsidRDefault="00E820E1" w:rsidP="00A42ECA">
      <w:pPr>
        <w:pStyle w:val="33"/>
        <w:numPr>
          <w:ilvl w:val="1"/>
          <w:numId w:val="5"/>
        </w:numPr>
        <w:spacing w:before="120" w:after="200" w:line="276" w:lineRule="auto"/>
        <w:ind w:left="993" w:hanging="993"/>
        <w:jc w:val="both"/>
        <w:rPr>
          <w:rFonts w:ascii="Tahoma" w:hAnsi="Tahoma" w:cs="Tahoma"/>
        </w:rPr>
      </w:pPr>
      <w:bookmarkStart w:id="28" w:name="_Ref453074913"/>
      <w:bookmarkEnd w:id="21"/>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проведении собрания, направляет в НРД соответствующее Сообщение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w:t>
      </w:r>
      <w:r w:rsidR="00B30690" w:rsidRPr="005456CB">
        <w:rPr>
          <w:rFonts w:ascii="Tahoma" w:hAnsi="Tahoma" w:cs="Tahoma"/>
          <w:kern w:val="0"/>
          <w:lang w:eastAsia="ru-RU" w:bidi="ar-SA"/>
        </w:rPr>
        <w:t xml:space="preserve"> В Сообщении о собрании Держатель реестра указывает дату и время фактического окончания приема документов </w:t>
      </w:r>
      <w:r w:rsidR="00292B41" w:rsidRPr="005456CB">
        <w:rPr>
          <w:rFonts w:ascii="Tahoma" w:hAnsi="Tahoma" w:cs="Tahoma"/>
          <w:kern w:val="0"/>
          <w:lang w:eastAsia="ru-RU" w:bidi="ar-SA"/>
        </w:rPr>
        <w:t xml:space="preserve">(в том числе </w:t>
      </w:r>
      <w:r w:rsidR="00B30690" w:rsidRPr="005456CB">
        <w:rPr>
          <w:rFonts w:ascii="Tahoma" w:hAnsi="Tahoma" w:cs="Tahoma"/>
          <w:kern w:val="0"/>
          <w:lang w:eastAsia="ru-RU" w:bidi="ar-SA"/>
        </w:rPr>
        <w:t>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2201C8" w:rsidRPr="005456CB">
        <w:rPr>
          <w:rFonts w:ascii="Tahoma" w:hAnsi="Tahoma" w:cs="Tahoma"/>
          <w:kern w:val="0"/>
          <w:lang w:eastAsia="ru-RU" w:bidi="ar-SA"/>
        </w:rPr>
        <w:t xml:space="preserve"> и </w:t>
      </w:r>
      <w:r w:rsidR="002201C8" w:rsidRPr="005456CB">
        <w:rPr>
          <w:rFonts w:ascii="Tahoma" w:hAnsi="Tahoma" w:cs="Tahoma"/>
          <w:kern w:val="0"/>
          <w:lang w:eastAsia="ru-RU" w:bidi="ar-SA"/>
        </w:rPr>
        <w:fldChar w:fldCharType="begin"/>
      </w:r>
      <w:r w:rsidR="002201C8"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2201C8" w:rsidRPr="005456CB">
        <w:rPr>
          <w:rFonts w:ascii="Tahoma" w:hAnsi="Tahoma" w:cs="Tahoma"/>
          <w:kern w:val="0"/>
          <w:lang w:eastAsia="ru-RU" w:bidi="ar-SA"/>
        </w:rPr>
      </w:r>
      <w:r w:rsidR="002201C8"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4.7</w:t>
      </w:r>
      <w:r w:rsidR="002201C8" w:rsidRPr="005456CB">
        <w:rPr>
          <w:rFonts w:ascii="Tahoma" w:hAnsi="Tahoma" w:cs="Tahoma"/>
          <w:kern w:val="0"/>
          <w:lang w:eastAsia="ru-RU" w:bidi="ar-SA"/>
        </w:rPr>
        <w:fldChar w:fldCharType="end"/>
      </w:r>
      <w:r w:rsidR="00146C4A" w:rsidRPr="005456CB">
        <w:rPr>
          <w:rFonts w:ascii="Tahoma" w:hAnsi="Tahoma" w:cs="Tahoma"/>
          <w:kern w:val="0"/>
          <w:lang w:eastAsia="ru-RU" w:bidi="ar-SA"/>
        </w:rPr>
        <w:t xml:space="preserve"> </w:t>
      </w:r>
      <w:r w:rsidR="00B30690" w:rsidRPr="005456CB">
        <w:rPr>
          <w:rFonts w:ascii="Tahoma" w:hAnsi="Tahoma" w:cs="Tahoma"/>
          <w:kern w:val="0"/>
          <w:lang w:eastAsia="ru-RU" w:bidi="ar-SA"/>
        </w:rPr>
        <w:t>Правил</w:t>
      </w:r>
      <w:r w:rsidR="00292B41" w:rsidRPr="005456CB">
        <w:rPr>
          <w:rFonts w:ascii="Tahoma" w:hAnsi="Tahoma" w:cs="Tahoma"/>
          <w:kern w:val="0"/>
          <w:lang w:eastAsia="ru-RU" w:bidi="ar-SA"/>
        </w:rPr>
        <w:t>)</w:t>
      </w:r>
      <w:r w:rsidR="00B30690" w:rsidRPr="005456CB">
        <w:rPr>
          <w:rFonts w:ascii="Tahoma" w:hAnsi="Tahoma" w:cs="Tahoma"/>
          <w:kern w:val="0"/>
          <w:lang w:eastAsia="ru-RU" w:bidi="ar-SA"/>
        </w:rPr>
        <w:t xml:space="preserve">, </w:t>
      </w:r>
      <w:r w:rsidR="00292B41" w:rsidRPr="005456CB">
        <w:rPr>
          <w:rFonts w:ascii="Tahoma" w:hAnsi="Tahoma" w:cs="Tahoma"/>
          <w:kern w:val="0"/>
          <w:lang w:eastAsia="ru-RU" w:bidi="ar-SA"/>
        </w:rPr>
        <w:t xml:space="preserve">установленные Эмитентом, </w:t>
      </w:r>
      <w:r w:rsidR="00B30690" w:rsidRPr="005456CB">
        <w:rPr>
          <w:rFonts w:ascii="Tahoma" w:hAnsi="Tahoma" w:cs="Tahoma"/>
          <w:kern w:val="0"/>
          <w:lang w:eastAsia="ru-RU" w:bidi="ar-SA"/>
        </w:rPr>
        <w:t>с учетом порядка исчисления сроков, предусмотренных Гражданским кодексом Российской Федерации и иных нормативных актов.</w:t>
      </w:r>
    </w:p>
    <w:p w14:paraId="0E359B32" w14:textId="77777777" w:rsidR="00E820E1" w:rsidRPr="005456CB" w:rsidRDefault="00E820E1" w:rsidP="00873E46">
      <w:pPr>
        <w:pStyle w:val="33"/>
        <w:numPr>
          <w:ilvl w:val="2"/>
          <w:numId w:val="5"/>
        </w:numPr>
        <w:spacing w:before="120" w:after="200"/>
        <w:ind w:left="993" w:hanging="993"/>
        <w:jc w:val="both"/>
        <w:rPr>
          <w:rFonts w:ascii="Tahoma" w:hAnsi="Tahoma" w:cs="Tahoma"/>
        </w:rPr>
      </w:pPr>
      <w:r w:rsidRPr="005456CB">
        <w:rPr>
          <w:rFonts w:ascii="Tahoma" w:hAnsi="Tahoma" w:cs="Tahoma"/>
          <w:kern w:val="0"/>
          <w:lang w:eastAsia="ru-RU" w:bidi="ar-SA"/>
        </w:rPr>
        <w:t>При направлении Сообщения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 xml:space="preserve"> и необходимости вложения </w:t>
      </w:r>
      <w:r w:rsidR="009D02CB" w:rsidRPr="005456CB">
        <w:rPr>
          <w:rFonts w:ascii="Tahoma" w:hAnsi="Tahoma" w:cs="Tahoma"/>
          <w:kern w:val="0"/>
          <w:lang w:eastAsia="ru-RU" w:bidi="ar-SA"/>
        </w:rPr>
        <w:t>М</w:t>
      </w:r>
      <w:r w:rsidRPr="005456CB">
        <w:rPr>
          <w:rFonts w:ascii="Tahoma" w:hAnsi="Tahoma" w:cs="Tahoma"/>
          <w:kern w:val="0"/>
          <w:lang w:eastAsia="ru-RU" w:bidi="ar-SA"/>
        </w:rPr>
        <w:t>атериалов к собранию и</w:t>
      </w:r>
      <w:r w:rsidR="00A41FBE" w:rsidRPr="005456CB">
        <w:rPr>
          <w:rFonts w:ascii="Tahoma" w:hAnsi="Tahoma" w:cs="Tahoma"/>
          <w:kern w:val="0"/>
          <w:lang w:eastAsia="ru-RU" w:bidi="ar-SA"/>
        </w:rPr>
        <w:t xml:space="preserve"> (</w:t>
      </w:r>
      <w:r w:rsidRPr="005456CB">
        <w:rPr>
          <w:rFonts w:ascii="Tahoma" w:hAnsi="Tahoma" w:cs="Tahoma"/>
          <w:kern w:val="0"/>
          <w:lang w:eastAsia="ru-RU" w:bidi="ar-SA"/>
        </w:rPr>
        <w:t>или</w:t>
      </w:r>
      <w:r w:rsidR="00A41FBE" w:rsidRPr="005456CB">
        <w:rPr>
          <w:rFonts w:ascii="Tahoma" w:hAnsi="Tahoma" w:cs="Tahoma"/>
          <w:kern w:val="0"/>
          <w:lang w:eastAsia="ru-RU" w:bidi="ar-SA"/>
        </w:rPr>
        <w:t>)</w:t>
      </w:r>
      <w:r w:rsidRPr="005456CB">
        <w:rPr>
          <w:rFonts w:ascii="Tahoma" w:hAnsi="Tahoma" w:cs="Tahoma"/>
          <w:kern w:val="0"/>
          <w:lang w:eastAsia="ru-RU" w:bidi="ar-SA"/>
        </w:rPr>
        <w:t xml:space="preserve"> Информации из бюллетеня, такое вложение должно быть предварительно заархивировано</w:t>
      </w:r>
      <w:r w:rsidRPr="005456CB">
        <w:rPr>
          <w:rFonts w:ascii="Tahoma" w:hAnsi="Tahoma" w:cs="Tahoma"/>
        </w:rPr>
        <w:t xml:space="preserve"> в Zip-архив.</w:t>
      </w:r>
    </w:p>
    <w:p w14:paraId="398F7E18" w14:textId="040A387E"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Прилагаемый к Сообщению о</w:t>
      </w:r>
      <w:r w:rsidR="00A41FBE" w:rsidRPr="005456CB">
        <w:rPr>
          <w:rFonts w:ascii="Tahoma" w:hAnsi="Tahoma" w:cs="Tahoma"/>
        </w:rPr>
        <w:t xml:space="preserve"> </w:t>
      </w:r>
      <w:r w:rsidRPr="005456CB">
        <w:rPr>
          <w:rFonts w:ascii="Tahoma" w:hAnsi="Tahoma" w:cs="Tahoma"/>
        </w:rPr>
        <w:t>собрани</w:t>
      </w:r>
      <w:r w:rsidR="009D02CB" w:rsidRPr="005456CB">
        <w:rPr>
          <w:rFonts w:ascii="Tahoma" w:hAnsi="Tahoma" w:cs="Tahoma"/>
        </w:rPr>
        <w:t>и</w:t>
      </w:r>
      <w:r w:rsidR="00485289" w:rsidRPr="005456CB">
        <w:rPr>
          <w:rFonts w:ascii="Tahoma" w:hAnsi="Tahoma" w:cs="Tahoma"/>
        </w:rPr>
        <w:t xml:space="preserve"> Zip-архив с М</w:t>
      </w:r>
      <w:r w:rsidRPr="005456CB">
        <w:rPr>
          <w:rFonts w:ascii="Tahoma" w:hAnsi="Tahoma" w:cs="Tahoma"/>
        </w:rPr>
        <w:t xml:space="preserve">атериалами </w:t>
      </w:r>
      <w:r w:rsidRPr="005456CB">
        <w:rPr>
          <w:rFonts w:ascii="Tahoma" w:hAnsi="Tahoma" w:cs="Tahoma"/>
          <w:kern w:val="0"/>
          <w:lang w:eastAsia="ru-RU" w:bidi="ar-SA"/>
        </w:rPr>
        <w:t xml:space="preserve">к собранию </w:t>
      </w:r>
      <w:r w:rsidR="00A41FBE" w:rsidRPr="005456CB">
        <w:rPr>
          <w:rFonts w:ascii="Tahoma" w:hAnsi="Tahoma" w:cs="Tahoma"/>
          <w:kern w:val="0"/>
          <w:lang w:eastAsia="ru-RU" w:bidi="ar-SA"/>
        </w:rPr>
        <w:t>и (или)</w:t>
      </w:r>
      <w:r w:rsidRPr="005456CB">
        <w:rPr>
          <w:rFonts w:ascii="Tahoma" w:hAnsi="Tahoma" w:cs="Tahoma"/>
          <w:kern w:val="0"/>
          <w:lang w:eastAsia="ru-RU" w:bidi="ar-SA"/>
        </w:rPr>
        <w:t xml:space="preserve"> Информацией из бюллетеня</w:t>
      </w:r>
      <w:r w:rsidRPr="005456CB">
        <w:rPr>
          <w:rFonts w:ascii="Tahoma" w:hAnsi="Tahoma" w:cs="Tahoma"/>
        </w:rPr>
        <w:t xml:space="preserve"> не должен содержать в своем составе другие заархивированные файлы.</w:t>
      </w:r>
      <w:r w:rsidR="007D2EAE" w:rsidRPr="005456CB">
        <w:rPr>
          <w:rFonts w:ascii="Tahoma" w:hAnsi="Tahoma" w:cs="Tahoma"/>
        </w:rPr>
        <w:t xml:space="preserve"> </w:t>
      </w:r>
    </w:p>
    <w:p w14:paraId="4224B923" w14:textId="3B8C31E6" w:rsidR="00FE6769" w:rsidRPr="005456CB" w:rsidRDefault="00FE6769" w:rsidP="007D2EAE">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направляя Сообщение об отказе или Уведомление о приеме сообщения соответственно. </w:t>
      </w:r>
    </w:p>
    <w:p w14:paraId="50E529A5" w14:textId="37908700" w:rsidR="00E820E1" w:rsidRPr="005456CB" w:rsidRDefault="00FE6769" w:rsidP="000B524B">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0B524B" w:rsidRPr="005456CB">
        <w:rPr>
          <w:rFonts w:ascii="Tahoma" w:hAnsi="Tahoma" w:cs="Tahoma"/>
          <w:kern w:val="0"/>
          <w:lang w:eastAsia="ru-RU" w:bidi="ar-SA"/>
        </w:rPr>
        <w:t>Сообщении о собрании</w:t>
      </w:r>
      <w:r w:rsidR="000B524B" w:rsidRPr="005456CB">
        <w:rPr>
          <w:rFonts w:ascii="Tahoma" w:hAnsi="Tahoma" w:cs="Tahoma"/>
          <w:lang w:eastAsia="ru-RU"/>
        </w:rPr>
        <w:t xml:space="preserve"> </w:t>
      </w:r>
      <w:r w:rsidR="00E820E1" w:rsidRPr="005456CB">
        <w:rPr>
          <w:rFonts w:ascii="Tahoma" w:hAnsi="Tahoma" w:cs="Tahoma"/>
          <w:kern w:val="0"/>
          <w:lang w:eastAsia="ru-RU" w:bidi="ar-SA"/>
        </w:rPr>
        <w:t>НРД не позднее операционного дня, следующего за</w:t>
      </w:r>
      <w:r w:rsidR="00662959"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B524B" w:rsidRPr="005456CB">
        <w:rPr>
          <w:rFonts w:ascii="Tahoma" w:hAnsi="Tahoma" w:cs="Tahoma"/>
          <w:kern w:val="0"/>
          <w:lang w:eastAsia="ru-RU" w:bidi="ar-SA"/>
        </w:rPr>
        <w:t xml:space="preserve">его </w:t>
      </w:r>
      <w:r w:rsidR="000B2CC6" w:rsidRPr="005456CB">
        <w:rPr>
          <w:rFonts w:ascii="Tahoma" w:hAnsi="Tahoma" w:cs="Tahoma"/>
          <w:kern w:val="0"/>
          <w:lang w:eastAsia="ru-RU" w:bidi="ar-SA"/>
        </w:rPr>
        <w:t>получения</w:t>
      </w:r>
      <w:r w:rsidR="00E820E1" w:rsidRPr="005456CB">
        <w:rPr>
          <w:rFonts w:ascii="Tahoma" w:hAnsi="Tahoma" w:cs="Tahoma"/>
          <w:kern w:val="0"/>
          <w:lang w:eastAsia="ru-RU" w:bidi="ar-SA"/>
        </w:rPr>
        <w:t>:</w:t>
      </w:r>
    </w:p>
    <w:p w14:paraId="027B915C" w14:textId="41CA25A4"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общему собранию владельцев ценных бумаг Референс КД</w:t>
      </w:r>
      <w:r w:rsidR="00423F7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598437E8"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061B60C" w14:textId="066ABBFC"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Сообщение </w:t>
      </w:r>
      <w:r w:rsidR="00B04122" w:rsidRPr="005456CB">
        <w:rPr>
          <w:rFonts w:ascii="Tahoma" w:hAnsi="Tahoma" w:cs="Tahoma"/>
          <w:sz w:val="24"/>
          <w:szCs w:val="24"/>
          <w:lang w:eastAsia="ru-RU"/>
        </w:rPr>
        <w:t xml:space="preserve">о собрании </w:t>
      </w:r>
      <w:r w:rsidRPr="005456CB">
        <w:rPr>
          <w:rFonts w:ascii="Tahoma" w:hAnsi="Tahoma" w:cs="Tahoma"/>
          <w:sz w:val="24"/>
          <w:szCs w:val="24"/>
          <w:lang w:eastAsia="ru-RU"/>
        </w:rPr>
        <w:t>Депонентам;</w:t>
      </w:r>
    </w:p>
    <w:p w14:paraId="7F91B103" w14:textId="47BA5863" w:rsidR="00CD1623"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Сообщения</w:t>
      </w:r>
      <w:r w:rsidRPr="005456CB">
        <w:rPr>
          <w:rFonts w:ascii="Tahoma" w:hAnsi="Tahoma" w:cs="Tahoma"/>
          <w:sz w:val="24"/>
          <w:szCs w:val="24"/>
          <w:lang w:eastAsia="ru-RU"/>
        </w:rPr>
        <w:t xml:space="preserve"> </w:t>
      </w:r>
      <w:r w:rsidR="0019137F" w:rsidRPr="005456CB">
        <w:rPr>
          <w:rFonts w:ascii="Tahoma" w:hAnsi="Tahoma" w:cs="Tahoma"/>
          <w:sz w:val="24"/>
          <w:szCs w:val="24"/>
          <w:lang w:eastAsia="ru-RU"/>
        </w:rPr>
        <w:t>о собрании</w:t>
      </w:r>
      <w:r w:rsidRPr="005456CB">
        <w:rPr>
          <w:rFonts w:ascii="Tahoma" w:hAnsi="Tahoma" w:cs="Tahoma"/>
          <w:sz w:val="24"/>
          <w:szCs w:val="24"/>
          <w:lang w:eastAsia="ru-RU"/>
        </w:rPr>
        <w:t xml:space="preserve"> 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340CB4F" w14:textId="52DD9D63"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9"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Pr="005456CB">
        <w:rPr>
          <w:rFonts w:ascii="Tahoma" w:hAnsi="Tahoma" w:cs="Tahoma"/>
          <w:lang w:eastAsia="ru-RU"/>
        </w:rPr>
        <w:t xml:space="preserve">Сообщения </w:t>
      </w:r>
      <w:r w:rsidR="006B2CB5" w:rsidRPr="005456CB">
        <w:rPr>
          <w:rFonts w:ascii="Tahoma" w:hAnsi="Tahoma" w:cs="Tahoma"/>
          <w:lang w:eastAsia="ru-RU"/>
        </w:rPr>
        <w:t xml:space="preserve">о собрании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29"/>
      <w:r w:rsidR="00AD6F6F" w:rsidRPr="005456CB">
        <w:rPr>
          <w:rFonts w:ascii="Tahoma" w:hAnsi="Tahoma" w:cs="Tahoma"/>
          <w:lang w:eastAsia="ru-RU"/>
        </w:rPr>
        <w:t xml:space="preserve"> </w:t>
      </w:r>
    </w:p>
    <w:p w14:paraId="37C45C0F" w14:textId="5779275A" w:rsidR="00D04484" w:rsidRPr="005456CB" w:rsidRDefault="00D04484" w:rsidP="00D04484">
      <w:pPr>
        <w:pStyle w:val="33"/>
        <w:numPr>
          <w:ilvl w:val="2"/>
          <w:numId w:val="5"/>
        </w:numPr>
        <w:spacing w:before="120" w:after="200" w:line="276" w:lineRule="auto"/>
        <w:ind w:left="993" w:hanging="993"/>
        <w:jc w:val="both"/>
        <w:rPr>
          <w:rFonts w:ascii="Tahoma" w:hAnsi="Tahoma" w:cs="Tahoma"/>
        </w:rPr>
      </w:pPr>
      <w:bookmarkStart w:id="30" w:name="_Ref26537272"/>
      <w:bookmarkEnd w:id="28"/>
      <w:r w:rsidRPr="005456CB">
        <w:rPr>
          <w:rFonts w:ascii="Tahoma" w:hAnsi="Tahoma" w:cs="Tahoma"/>
        </w:rPr>
        <w:t>не позднее операционного дня, следующего за днем получения Сообщения о собрании</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Сообщение о собрании 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0"/>
      <w:r w:rsidRPr="005456CB">
        <w:rPr>
          <w:rFonts w:ascii="Tahoma" w:hAnsi="Tahoma" w:cs="Tahoma"/>
        </w:rPr>
        <w:t xml:space="preserve"> </w:t>
      </w:r>
    </w:p>
    <w:p w14:paraId="030C746F" w14:textId="77777777" w:rsidR="009B1465" w:rsidRPr="005456CB" w:rsidRDefault="009B1465" w:rsidP="009B1465">
      <w:pPr>
        <w:pStyle w:val="33"/>
        <w:numPr>
          <w:ilvl w:val="2"/>
          <w:numId w:val="5"/>
        </w:numPr>
        <w:spacing w:before="120" w:after="200" w:line="276" w:lineRule="auto"/>
        <w:ind w:left="993" w:hanging="993"/>
        <w:jc w:val="both"/>
        <w:rPr>
          <w:rFonts w:ascii="Tahoma" w:hAnsi="Tahoma" w:cs="Tahoma"/>
        </w:rPr>
      </w:pPr>
      <w:bookmarkStart w:id="31"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1"/>
    </w:p>
    <w:p w14:paraId="0FDB76A8" w14:textId="684942B8"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Сообщение о собрании 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в Уведомлении о КД</w:t>
      </w:r>
      <w:r w:rsidRPr="005456CB">
        <w:rPr>
          <w:rFonts w:ascii="Tahoma" w:hAnsi="Tahoma" w:cs="Tahoma"/>
        </w:rPr>
        <w:t>;</w:t>
      </w:r>
      <w:r w:rsidR="00152A41" w:rsidRPr="005456CB">
        <w:rPr>
          <w:rFonts w:ascii="Tahoma" w:hAnsi="Tahoma" w:cs="Tahoma"/>
        </w:rPr>
        <w:t xml:space="preserve"> </w:t>
      </w:r>
    </w:p>
    <w:p w14:paraId="7163C493" w14:textId="30649EFF" w:rsidR="008305C2" w:rsidRPr="005456CB" w:rsidRDefault="00CD1623" w:rsidP="00873E46">
      <w:pPr>
        <w:pStyle w:val="33"/>
        <w:numPr>
          <w:ilvl w:val="2"/>
          <w:numId w:val="5"/>
        </w:numPr>
        <w:spacing w:before="120" w:after="200" w:line="276" w:lineRule="auto"/>
        <w:ind w:left="993" w:hanging="993"/>
        <w:jc w:val="both"/>
        <w:rPr>
          <w:rFonts w:ascii="Tahoma" w:hAnsi="Tahoma" w:cs="Tahoma"/>
        </w:rPr>
      </w:pPr>
      <w:bookmarkStart w:id="32"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2"/>
    </w:p>
    <w:p w14:paraId="1B793F6E" w14:textId="77777777" w:rsidR="00CD1623" w:rsidRPr="005456CB" w:rsidRDefault="008305C2"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в случае наличия в Сообщении о собрании Материалов к общему собранию и (или) Информации из бюллетеня</w:t>
      </w:r>
      <w:r w:rsidR="00E73721" w:rsidRPr="005456CB">
        <w:rPr>
          <w:rFonts w:ascii="Tahoma" w:hAnsi="Tahoma" w:cs="Tahoma"/>
          <w:lang w:eastAsia="ru-RU"/>
        </w:rPr>
        <w:t xml:space="preserve"> такие материалы </w:t>
      </w:r>
      <w:r w:rsidRPr="005456CB">
        <w:rPr>
          <w:rFonts w:ascii="Tahoma" w:hAnsi="Tahoma" w:cs="Tahoma"/>
          <w:lang w:eastAsia="ru-RU"/>
        </w:rPr>
        <w:t>направля</w:t>
      </w:r>
      <w:r w:rsidR="00E73721" w:rsidRPr="005456CB">
        <w:rPr>
          <w:rFonts w:ascii="Tahoma" w:hAnsi="Tahoma" w:cs="Tahoma"/>
          <w:lang w:eastAsia="ru-RU"/>
        </w:rPr>
        <w:t>ю</w:t>
      </w:r>
      <w:r w:rsidRPr="005456CB">
        <w:rPr>
          <w:rFonts w:ascii="Tahoma" w:hAnsi="Tahoma" w:cs="Tahoma"/>
          <w:lang w:eastAsia="ru-RU"/>
        </w:rPr>
        <w:t>тся Депонентам не ранее Даты фиксации</w:t>
      </w:r>
      <w:r w:rsidR="00E820E1" w:rsidRPr="005456CB">
        <w:rPr>
          <w:rFonts w:ascii="Tahoma" w:hAnsi="Tahoma" w:cs="Tahoma"/>
        </w:rPr>
        <w:t>.</w:t>
      </w:r>
    </w:p>
    <w:p w14:paraId="1583148A" w14:textId="77777777" w:rsidR="00E820E1"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3" w:name="_Ref454186073"/>
      <w:r w:rsidRPr="005456CB">
        <w:rPr>
          <w:rFonts w:ascii="Tahoma" w:hAnsi="Tahoma" w:cs="Tahoma"/>
          <w:kern w:val="0"/>
          <w:lang w:eastAsia="ru-RU" w:bidi="ar-SA"/>
        </w:rPr>
        <w:t>П</w:t>
      </w:r>
      <w:r w:rsidR="00E820E1" w:rsidRPr="005456CB">
        <w:rPr>
          <w:rFonts w:ascii="Tahoma" w:hAnsi="Tahoma" w:cs="Tahoma"/>
          <w:kern w:val="0"/>
          <w:lang w:eastAsia="ru-RU" w:bidi="ar-SA"/>
        </w:rPr>
        <w:t>осле наступления Даты фиксации</w:t>
      </w:r>
      <w:r w:rsidR="003853E3" w:rsidRPr="005456CB">
        <w:rPr>
          <w:rFonts w:ascii="Tahoma" w:hAnsi="Tahoma" w:cs="Tahoma"/>
          <w:kern w:val="0"/>
          <w:lang w:eastAsia="ru-RU" w:bidi="ar-SA"/>
        </w:rPr>
        <w:t>, если Депонент получил Сообщение о собрании без Информации из бюллетеня,</w:t>
      </w:r>
      <w:r w:rsidR="00E820E1" w:rsidRPr="005456CB">
        <w:rPr>
          <w:rFonts w:ascii="Tahoma" w:hAnsi="Tahoma" w:cs="Tahoma"/>
          <w:kern w:val="0"/>
          <w:lang w:eastAsia="ru-RU" w:bidi="ar-SA"/>
        </w:rPr>
        <w:t xml:space="preserve"> </w:t>
      </w:r>
      <w:r w:rsidRPr="005456CB">
        <w:rPr>
          <w:rFonts w:ascii="Tahoma" w:hAnsi="Tahoma" w:cs="Tahoma"/>
          <w:kern w:val="0"/>
          <w:lang w:eastAsia="ru-RU" w:bidi="ar-SA"/>
        </w:rPr>
        <w:t xml:space="preserve">Депонент </w:t>
      </w:r>
      <w:r w:rsidR="00E820E1" w:rsidRPr="005456CB">
        <w:rPr>
          <w:rFonts w:ascii="Tahoma" w:hAnsi="Tahoma" w:cs="Tahoma"/>
          <w:kern w:val="0"/>
          <w:lang w:eastAsia="ru-RU" w:bidi="ar-SA"/>
        </w:rPr>
        <w:t>вправе направить</w:t>
      </w:r>
      <w:r w:rsidR="003853E3" w:rsidRPr="005456CB">
        <w:rPr>
          <w:rFonts w:ascii="Tahoma" w:hAnsi="Tahoma" w:cs="Tahoma"/>
          <w:kern w:val="0"/>
          <w:lang w:eastAsia="ru-RU" w:bidi="ar-SA"/>
        </w:rPr>
        <w:t xml:space="preserve"> в НРД</w:t>
      </w:r>
      <w:r w:rsidR="00E820E1" w:rsidRPr="005456CB">
        <w:rPr>
          <w:rFonts w:ascii="Tahoma" w:hAnsi="Tahoma" w:cs="Tahoma"/>
          <w:kern w:val="0"/>
          <w:lang w:eastAsia="ru-RU" w:bidi="ar-SA"/>
        </w:rPr>
        <w:t>:</w:t>
      </w:r>
      <w:bookmarkEnd w:id="33"/>
      <w:r w:rsidR="00E820E1" w:rsidRPr="005456CB">
        <w:rPr>
          <w:rFonts w:ascii="Tahoma" w:hAnsi="Tahoma" w:cs="Tahoma"/>
          <w:kern w:val="0"/>
          <w:lang w:eastAsia="ru-RU" w:bidi="ar-SA"/>
        </w:rPr>
        <w:t xml:space="preserve"> </w:t>
      </w:r>
    </w:p>
    <w:p w14:paraId="60B7A0BD"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w:t>
      </w:r>
      <w:r w:rsidR="00E820E1" w:rsidRPr="005456CB">
        <w:rPr>
          <w:rFonts w:ascii="Tahoma" w:hAnsi="Tahoma" w:cs="Tahoma"/>
        </w:rPr>
        <w:t xml:space="preserve">ообщение о лице, осуществляющем права по ценным бумагам, </w:t>
      </w:r>
      <w:r w:rsidR="00E820E1" w:rsidRPr="005456CB">
        <w:rPr>
          <w:rFonts w:ascii="Tahoma" w:hAnsi="Tahoma" w:cs="Tahoma"/>
          <w:lang w:eastAsia="ru-RU"/>
        </w:rPr>
        <w:t>в случае если он является номинальным держателем или иностранным номинальным держателем;</w:t>
      </w:r>
    </w:p>
    <w:p w14:paraId="7F9E4BBF"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bookmarkStart w:id="34" w:name="_Ref500158578"/>
      <w:r w:rsidRPr="005456CB">
        <w:rPr>
          <w:rFonts w:ascii="Tahoma" w:hAnsi="Tahoma" w:cs="Tahoma"/>
        </w:rPr>
        <w:t>И</w:t>
      </w:r>
      <w:r w:rsidR="00E820E1" w:rsidRPr="005456CB">
        <w:rPr>
          <w:rFonts w:ascii="Tahoma" w:hAnsi="Tahoma" w:cs="Tahoma"/>
        </w:rPr>
        <w:t xml:space="preserve">нформацию о лице, не </w:t>
      </w:r>
      <w:r w:rsidR="00AA75BA" w:rsidRPr="005456CB">
        <w:rPr>
          <w:rFonts w:ascii="Tahoma" w:hAnsi="Tahoma" w:cs="Tahoma"/>
        </w:rPr>
        <w:t>обладающе</w:t>
      </w:r>
      <w:r w:rsidR="00BA65E9" w:rsidRPr="005456CB">
        <w:rPr>
          <w:rFonts w:ascii="Tahoma" w:hAnsi="Tahoma" w:cs="Tahoma"/>
        </w:rPr>
        <w:t xml:space="preserve">м </w:t>
      </w:r>
      <w:r w:rsidR="00E820E1" w:rsidRPr="005456CB">
        <w:rPr>
          <w:rFonts w:ascii="Tahoma" w:hAnsi="Tahoma" w:cs="Tahoma"/>
        </w:rPr>
        <w:t>право</w:t>
      </w:r>
      <w:r w:rsidR="00BA65E9" w:rsidRPr="005456CB">
        <w:rPr>
          <w:rFonts w:ascii="Tahoma" w:hAnsi="Tahoma" w:cs="Tahoma"/>
        </w:rPr>
        <w:t>м</w:t>
      </w:r>
      <w:r w:rsidR="00E820E1" w:rsidRPr="005456CB">
        <w:rPr>
          <w:rFonts w:ascii="Tahoma" w:hAnsi="Tahoma" w:cs="Tahoma"/>
        </w:rPr>
        <w:t xml:space="preserve"> голоса на общем собрании.</w:t>
      </w:r>
      <w:bookmarkEnd w:id="34"/>
    </w:p>
    <w:p w14:paraId="76CCDD76" w14:textId="77777777" w:rsidR="00D7521B"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5"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получил Сообщение о собрании с Информацией из бюллетеня, Депонент вправе направить в НРД</w:t>
      </w:r>
      <w:r w:rsidRPr="005456CB">
        <w:rPr>
          <w:rFonts w:ascii="Tahoma" w:hAnsi="Tahoma" w:cs="Tahoma"/>
          <w:kern w:val="0"/>
          <w:lang w:eastAsia="ru-RU" w:bidi="ar-SA"/>
        </w:rPr>
        <w:t>:</w:t>
      </w:r>
      <w:bookmarkEnd w:id="35"/>
    </w:p>
    <w:p w14:paraId="2C58FA78" w14:textId="77777777" w:rsidR="00D7521B" w:rsidRPr="005456CB" w:rsidRDefault="00D7521B"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 в случае если он является владельцем или доверит</w:t>
      </w:r>
      <w:r w:rsidR="00207D89" w:rsidRPr="005456CB">
        <w:rPr>
          <w:rFonts w:ascii="Tahoma" w:hAnsi="Tahoma" w:cs="Tahoma"/>
        </w:rPr>
        <w:t xml:space="preserve">ельным </w:t>
      </w:r>
      <w:r w:rsidR="00207D89" w:rsidRPr="005456CB">
        <w:rPr>
          <w:rFonts w:ascii="Tahoma" w:hAnsi="Tahoma" w:cs="Tahoma"/>
        </w:rPr>
        <w:lastRenderedPageBreak/>
        <w:t>управляющим ценных бумаг;</w:t>
      </w:r>
    </w:p>
    <w:p w14:paraId="6C8D9825"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6" w:name="_Ref522012455"/>
      <w:r w:rsidRPr="005456CB">
        <w:rPr>
          <w:rFonts w:ascii="Tahoma" w:hAnsi="Tahoma" w:cs="Tahoma"/>
        </w:rPr>
        <w:t>С</w:t>
      </w:r>
      <w:r w:rsidR="00D7521B" w:rsidRPr="005456CB">
        <w:rPr>
          <w:rFonts w:ascii="Tahoma" w:hAnsi="Tahoma" w:cs="Tahoma"/>
        </w:rPr>
        <w:t xml:space="preserve">ообщение о лице, осуществляющем права по ценным бумагам,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6"/>
    </w:p>
    <w:p w14:paraId="0F12B962"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С</w:t>
      </w:r>
      <w:r w:rsidR="00D7521B" w:rsidRPr="005456CB">
        <w:rPr>
          <w:rFonts w:ascii="Tahoma" w:hAnsi="Tahoma" w:cs="Tahoma"/>
          <w:lang w:eastAsia="ru-RU"/>
        </w:rPr>
        <w:t>ообщение о волеизъявлении, в случае если он является номинальным держателем или ино</w:t>
      </w:r>
      <w:r w:rsidR="00207D89" w:rsidRPr="005456CB">
        <w:rPr>
          <w:rFonts w:ascii="Tahoma" w:hAnsi="Tahoma" w:cs="Tahoma"/>
          <w:lang w:eastAsia="ru-RU"/>
        </w:rPr>
        <w:t>странным номинальным держателем;</w:t>
      </w:r>
    </w:p>
    <w:p w14:paraId="5C5E947B"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7" w:name="_Ref522012482"/>
      <w:r w:rsidRPr="005456CB">
        <w:rPr>
          <w:rFonts w:ascii="Tahoma" w:hAnsi="Tahoma" w:cs="Tahoma"/>
        </w:rPr>
        <w:t>И</w:t>
      </w:r>
      <w:r w:rsidR="00D7521B" w:rsidRPr="005456CB">
        <w:rPr>
          <w:rFonts w:ascii="Tahoma" w:hAnsi="Tahoma" w:cs="Tahoma"/>
        </w:rPr>
        <w:t xml:space="preserve">нформацию о лице, не </w:t>
      </w:r>
      <w:r w:rsidR="000F3A99" w:rsidRPr="005456CB">
        <w:rPr>
          <w:rFonts w:ascii="Tahoma" w:hAnsi="Tahoma" w:cs="Tahoma"/>
        </w:rPr>
        <w:t>обладающе</w:t>
      </w:r>
      <w:r w:rsidR="00BA65E9" w:rsidRPr="005456CB">
        <w:rPr>
          <w:rFonts w:ascii="Tahoma" w:hAnsi="Tahoma" w:cs="Tahoma"/>
        </w:rPr>
        <w:t xml:space="preserve">м </w:t>
      </w:r>
      <w:r w:rsidR="00D7521B" w:rsidRPr="005456CB">
        <w:rPr>
          <w:rFonts w:ascii="Tahoma" w:hAnsi="Tahoma" w:cs="Tahoma"/>
        </w:rPr>
        <w:t>право</w:t>
      </w:r>
      <w:r w:rsidR="00BA65E9" w:rsidRPr="005456CB">
        <w:rPr>
          <w:rFonts w:ascii="Tahoma" w:hAnsi="Tahoma" w:cs="Tahoma"/>
        </w:rPr>
        <w:t>м</w:t>
      </w:r>
      <w:r w:rsidR="00D7521B" w:rsidRPr="005456CB">
        <w:rPr>
          <w:rFonts w:ascii="Tahoma" w:hAnsi="Tahoma" w:cs="Tahoma"/>
        </w:rPr>
        <w:t xml:space="preserve"> голоса на общем собрании.</w:t>
      </w:r>
      <w:bookmarkEnd w:id="37"/>
    </w:p>
    <w:p w14:paraId="33730F25" w14:textId="22D5EBFF"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8"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32384" w:rsidRPr="005456CB">
        <w:rPr>
          <w:rFonts w:ascii="Tahoma" w:hAnsi="Tahoma" w:cs="Tahoma"/>
          <w:kern w:val="0"/>
          <w:lang w:eastAsia="ru-RU" w:bidi="ar-SA"/>
        </w:rPr>
        <w:t xml:space="preserve">Сообщении о собрании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8"/>
      <w:r w:rsidRPr="005456CB">
        <w:rPr>
          <w:rFonts w:ascii="Tahoma" w:hAnsi="Tahoma" w:cs="Tahoma"/>
          <w:kern w:val="0"/>
          <w:lang w:eastAsia="ru-RU" w:bidi="ar-SA"/>
        </w:rPr>
        <w:t xml:space="preserve"> </w:t>
      </w:r>
    </w:p>
    <w:p w14:paraId="6018DDD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Сообщение о волеизъявлении 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3502CA42"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9" w:name="_Ref453232199"/>
      <w:bookmarkStart w:id="40"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39"/>
    </w:p>
    <w:bookmarkEnd w:id="40"/>
    <w:p w14:paraId="47162150"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3708E40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6B201AC8" w14:textId="77777777" w:rsidR="00102CB5"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9B066B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0F6232B6"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45401F9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4809F6B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не позднее дня направления Сообщения о волеизъявлении.</w:t>
      </w:r>
    </w:p>
    <w:p w14:paraId="414BCB0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1" w:name="_Ref453232202"/>
      <w:bookmarkStart w:id="42" w:name="в"/>
      <w:r w:rsidRPr="005456CB">
        <w:rPr>
          <w:rFonts w:ascii="Tahoma" w:hAnsi="Tahoma" w:cs="Tahoma"/>
          <w:kern w:val="0"/>
          <w:lang w:eastAsia="ru-RU" w:bidi="ar-SA"/>
        </w:rPr>
        <w:lastRenderedPageBreak/>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1"/>
    </w:p>
    <w:bookmarkEnd w:id="42"/>
    <w:p w14:paraId="13B812D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17B6EF3D"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6004AEAE"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2EAE39E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6CF033F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5605D3B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898A0D9"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00 часов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525F7E9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34887E49" w14:textId="28F46CE2" w:rsidR="00120916" w:rsidRPr="005456CB" w:rsidRDefault="006901F8" w:rsidP="00873E46">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w:t>
      </w:r>
      <w:r w:rsidR="00E820E1" w:rsidRPr="005456CB">
        <w:rPr>
          <w:rFonts w:ascii="Tahoma" w:hAnsi="Tahoma" w:cs="Tahoma"/>
          <w:kern w:val="0"/>
          <w:lang w:eastAsia="ru-RU" w:bidi="ar-SA"/>
        </w:rPr>
        <w:lastRenderedPageBreak/>
        <w:t xml:space="preserve">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73619407" w14:textId="5026A52B" w:rsidR="005B647D" w:rsidRPr="005456CB" w:rsidRDefault="00120916" w:rsidP="007F0B3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Напоминание о собрании.</w:t>
      </w:r>
      <w:r w:rsidR="007F0B37" w:rsidRPr="005456CB">
        <w:rPr>
          <w:rFonts w:ascii="Tahoma" w:hAnsi="Tahoma" w:cs="Tahoma"/>
          <w:lang w:eastAsia="ru-RU"/>
        </w:rPr>
        <w:t xml:space="preserve"> </w:t>
      </w:r>
    </w:p>
    <w:p w14:paraId="0178C4C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Указание о голосовании, Сообщение о лице, осуществляющем права по ценным бумагам, Сообщение о волеизъявлении и 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Pr="005456CB">
        <w:rPr>
          <w:rFonts w:ascii="Tahoma" w:hAnsi="Tahoma" w:cs="Tahoma"/>
          <w:kern w:val="0"/>
          <w:lang w:eastAsia="ru-RU" w:bidi="ar-SA"/>
        </w:rPr>
        <w:t>,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112115D4" w14:textId="7B316005" w:rsidR="00F6701D"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3" w:name="_Ref453073391"/>
      <w:bookmarkStart w:id="44"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Сообщение о собрании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3"/>
    </w:p>
    <w:bookmarkEnd w:id="44"/>
    <w:p w14:paraId="3D4F2734" w14:textId="303DA065"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6C085B" w:rsidRPr="005456CB">
        <w:rPr>
          <w:rFonts w:ascii="Tahoma" w:hAnsi="Tahoma" w:cs="Tahoma"/>
        </w:rPr>
        <w:t>Статус инструкции для участия в собрании</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209FDC4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Статуса инструкции для участия в собрании</w:t>
      </w:r>
      <w:r w:rsidRPr="005456CB">
        <w:rPr>
          <w:rFonts w:ascii="Tahoma" w:hAnsi="Tahoma" w:cs="Tahoma"/>
          <w:kern w:val="0"/>
          <w:lang w:eastAsia="ru-RU" w:bidi="ar-SA"/>
        </w:rPr>
        <w:t xml:space="preserve">, НРД может направить Держателю реестра запрос о необходимости </w:t>
      </w:r>
      <w:r w:rsidR="00881B84" w:rsidRPr="005456CB">
        <w:rPr>
          <w:rFonts w:ascii="Tahoma" w:hAnsi="Tahoma" w:cs="Tahoma"/>
          <w:kern w:val="0"/>
          <w:lang w:eastAsia="ru-RU" w:bidi="ar-SA"/>
        </w:rPr>
        <w:t xml:space="preserve">направления </w:t>
      </w:r>
      <w:r w:rsidR="00881B84" w:rsidRPr="005456CB">
        <w:rPr>
          <w:rFonts w:ascii="Tahoma" w:hAnsi="Tahoma" w:cs="Tahoma"/>
        </w:rPr>
        <w:t>Статуса инструкции для участия в собрании</w:t>
      </w:r>
      <w:r w:rsidRPr="005456CB">
        <w:rPr>
          <w:rFonts w:ascii="Tahoma" w:hAnsi="Tahoma" w:cs="Tahoma"/>
          <w:kern w:val="0"/>
          <w:lang w:eastAsia="ru-RU" w:bidi="ar-SA"/>
        </w:rPr>
        <w:t xml:space="preserve">. Держатель реестра должен направить </w:t>
      </w:r>
      <w:r w:rsidR="00F20E1F" w:rsidRPr="005456CB">
        <w:rPr>
          <w:rFonts w:ascii="Tahoma" w:hAnsi="Tahoma" w:cs="Tahoma"/>
        </w:rPr>
        <w:t>Статус инструкции для участия в собрании</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p>
    <w:p w14:paraId="2FD284FB" w14:textId="5975F340"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5456CB">
        <w:rPr>
          <w:rFonts w:ascii="Tahoma" w:hAnsi="Tahoma" w:cs="Tahoma"/>
          <w:kern w:val="0"/>
          <w:lang w:eastAsia="ru-RU" w:bidi="ar-SA"/>
        </w:rPr>
        <w:t>нформации от Держателя реестра.</w:t>
      </w:r>
    </w:p>
    <w:p w14:paraId="3A446E52" w14:textId="497BBA27" w:rsidR="00E820E1" w:rsidRPr="005456CB" w:rsidRDefault="00E820E1" w:rsidP="00CC6A7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20091D" w:rsidRPr="005456CB">
        <w:rPr>
          <w:rFonts w:ascii="Tahoma" w:hAnsi="Tahoma" w:cs="Tahoma"/>
          <w:kern w:val="0"/>
          <w:lang w:eastAsia="ru-RU" w:bidi="ar-SA"/>
        </w:rPr>
        <w:t xml:space="preserve">не позднее операционного дня, следующего за днем получения информации об итогах собрания от Держателя реестра </w:t>
      </w:r>
      <w:r w:rsidR="0020091D" w:rsidRPr="005456CB">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5456CB">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5456CB">
        <w:rPr>
          <w:rFonts w:ascii="Tahoma" w:hAnsi="Tahoma" w:cs="Tahoma"/>
          <w:kern w:val="0"/>
          <w:lang w:eastAsia="ru-RU" w:bidi="ar-SA"/>
        </w:rPr>
        <w:t xml:space="preserve">направляет </w:t>
      </w:r>
      <w:r w:rsidR="0020091D" w:rsidRPr="005456CB">
        <w:rPr>
          <w:rFonts w:ascii="Tahoma" w:hAnsi="Tahoma" w:cs="Tahoma"/>
          <w:kern w:val="0"/>
          <w:lang w:eastAsia="ru-RU" w:bidi="ar-SA"/>
        </w:rPr>
        <w:t xml:space="preserve">Сообщение об итогах собрания </w:t>
      </w:r>
      <w:r w:rsidRPr="005456CB">
        <w:rPr>
          <w:rFonts w:ascii="Tahoma" w:hAnsi="Tahoma" w:cs="Tahoma"/>
          <w:kern w:val="0"/>
          <w:lang w:eastAsia="ru-RU" w:bidi="ar-SA"/>
        </w:rPr>
        <w:t>Депонент</w:t>
      </w:r>
      <w:r w:rsidR="00CC6A77" w:rsidRPr="005456CB">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6E491129" w14:textId="7511F531" w:rsidR="00E820E1" w:rsidRPr="005456CB" w:rsidRDefault="00E820E1" w:rsidP="00A942D2">
      <w:pPr>
        <w:pStyle w:val="33"/>
        <w:tabs>
          <w:tab w:val="left" w:pos="4536"/>
        </w:tabs>
        <w:spacing w:before="120" w:after="200" w:line="276" w:lineRule="auto"/>
        <w:ind w:left="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получении </w:t>
      </w:r>
      <w:r w:rsidR="006C085B" w:rsidRPr="005456CB">
        <w:rPr>
          <w:rFonts w:ascii="Tahoma" w:hAnsi="Tahoma" w:cs="Tahoma"/>
          <w:kern w:val="0"/>
          <w:lang w:eastAsia="ru-RU" w:bidi="ar-SA"/>
        </w:rPr>
        <w:t xml:space="preserve">Сообщения </w:t>
      </w:r>
      <w:r w:rsidRPr="005456CB">
        <w:rPr>
          <w:rFonts w:ascii="Tahoma" w:hAnsi="Tahoma" w:cs="Tahoma"/>
          <w:kern w:val="0"/>
          <w:lang w:eastAsia="ru-RU" w:bidi="ar-SA"/>
        </w:rPr>
        <w:t>об отмене собрания</w:t>
      </w:r>
      <w:r w:rsidR="00424BED" w:rsidRPr="005456CB">
        <w:rPr>
          <w:rFonts w:ascii="Tahoma" w:hAnsi="Tahoma" w:cs="Tahoma"/>
          <w:kern w:val="0"/>
          <w:lang w:eastAsia="ru-RU" w:bidi="ar-SA"/>
        </w:rPr>
        <w:t xml:space="preserve"> от Держателя реестра </w:t>
      </w:r>
      <w:r w:rsidR="00424BED" w:rsidRPr="005456CB">
        <w:rPr>
          <w:rFonts w:ascii="Tahoma" w:hAnsi="Tahoma" w:cs="Tahoma"/>
          <w:lang w:eastAsia="ru-RU"/>
        </w:rPr>
        <w:lastRenderedPageBreak/>
        <w:t>(согласно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направляет Сообщение об отмене собрания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5456CB">
        <w:rPr>
          <w:rFonts w:ascii="Tahoma" w:hAnsi="Tahoma" w:cs="Tahoma"/>
          <w:lang w:eastAsia="ru-RU"/>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5" w:name="_Ref366841521"/>
      <w:bookmarkStart w:id="46" w:name="е"/>
    </w:p>
    <w:p w14:paraId="042435C7" w14:textId="6C08A94D" w:rsidR="00E820E1" w:rsidRPr="005456CB" w:rsidRDefault="00E820E1" w:rsidP="00481153">
      <w:pPr>
        <w:pStyle w:val="1"/>
        <w:numPr>
          <w:ilvl w:val="0"/>
          <w:numId w:val="18"/>
        </w:numPr>
        <w:spacing w:after="240"/>
        <w:ind w:left="993" w:hanging="993"/>
        <w:jc w:val="both"/>
        <w:rPr>
          <w:rFonts w:ascii="Tahoma" w:hAnsi="Tahoma" w:cs="Tahoma"/>
          <w:color w:val="auto"/>
        </w:rPr>
      </w:pPr>
      <w:bookmarkStart w:id="47" w:name="_Toc462933563"/>
      <w:bookmarkStart w:id="48" w:name="_Toc462935543"/>
      <w:bookmarkStart w:id="49" w:name="_Toc462936895"/>
      <w:bookmarkStart w:id="50" w:name="_Toc462933564"/>
      <w:bookmarkStart w:id="51" w:name="_Toc462935544"/>
      <w:bookmarkStart w:id="52" w:name="_Toc462936896"/>
      <w:bookmarkStart w:id="53" w:name="_Toc455139418"/>
      <w:bookmarkStart w:id="54" w:name="_Ref453263703"/>
      <w:bookmarkStart w:id="55" w:name="_Toc468784559"/>
      <w:bookmarkStart w:id="56" w:name="_Toc30177258"/>
      <w:bookmarkEnd w:id="45"/>
      <w:bookmarkEnd w:id="47"/>
      <w:bookmarkEnd w:id="48"/>
      <w:bookmarkEnd w:id="49"/>
      <w:bookmarkEnd w:id="50"/>
      <w:bookmarkEnd w:id="51"/>
      <w:bookmarkEnd w:id="52"/>
      <w:bookmarkEnd w:id="53"/>
      <w:r w:rsidRPr="005456CB">
        <w:rPr>
          <w:rFonts w:ascii="Tahoma" w:hAnsi="Tahoma" w:cs="Tahoma"/>
          <w:color w:val="auto"/>
        </w:rPr>
        <w:t xml:space="preserve">Порядок взаимодействия при проведении общего собрания владельцев </w:t>
      </w:r>
      <w:r w:rsidR="00BE3CF0" w:rsidRPr="005456CB">
        <w:rPr>
          <w:rFonts w:ascii="Tahoma" w:hAnsi="Tahoma" w:cs="Tahoma"/>
          <w:color w:val="auto"/>
        </w:rPr>
        <w:t>О</w:t>
      </w:r>
      <w:r w:rsidRPr="005456CB">
        <w:rPr>
          <w:rFonts w:ascii="Tahoma" w:hAnsi="Tahoma" w:cs="Tahoma"/>
          <w:color w:val="auto"/>
        </w:rPr>
        <w:t>блигаций</w:t>
      </w:r>
      <w:bookmarkEnd w:id="54"/>
      <w:bookmarkEnd w:id="55"/>
      <w:bookmarkEnd w:id="56"/>
    </w:p>
    <w:bookmarkEnd w:id="46"/>
    <w:p w14:paraId="7C2FCBB6" w14:textId="63ACDE4E" w:rsidR="00E820E1" w:rsidRPr="005456CB" w:rsidRDefault="00E820E1" w:rsidP="00873E46">
      <w:pPr>
        <w:pStyle w:val="33"/>
        <w:numPr>
          <w:ilvl w:val="1"/>
          <w:numId w:val="8"/>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общего собрания владельцев </w:t>
      </w:r>
      <w:r w:rsidR="00BE3CF0" w:rsidRPr="005456CB">
        <w:rPr>
          <w:rFonts w:ascii="Tahoma" w:hAnsi="Tahoma" w:cs="Tahoma"/>
        </w:rPr>
        <w:t>О</w:t>
      </w:r>
      <w:r w:rsidRPr="005456CB">
        <w:rPr>
          <w:rFonts w:ascii="Tahoma" w:hAnsi="Tahoma" w:cs="Tahoma"/>
        </w:rPr>
        <w:t>блигаций используются</w:t>
      </w:r>
      <w:r w:rsidR="00547FFE" w:rsidRPr="005456CB">
        <w:rPr>
          <w:rFonts w:ascii="Tahoma" w:hAnsi="Tahoma" w:cs="Tahoma"/>
        </w:rPr>
        <w:t>, в том числе</w:t>
      </w:r>
      <w:r w:rsidRPr="005456CB">
        <w:rPr>
          <w:rFonts w:ascii="Tahoma" w:hAnsi="Tahoma" w:cs="Tahoma"/>
        </w:rPr>
        <w:t xml:space="preserve"> следующие электронные документы:</w:t>
      </w:r>
    </w:p>
    <w:p w14:paraId="50A6FCB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собрани</w:t>
      </w:r>
      <w:r w:rsidR="000B76C5" w:rsidRPr="005456CB">
        <w:rPr>
          <w:rFonts w:ascii="Tahoma" w:hAnsi="Tahoma" w:cs="Tahoma"/>
        </w:rPr>
        <w:t>и</w:t>
      </w:r>
      <w:r w:rsidRPr="005456CB">
        <w:rPr>
          <w:rFonts w:ascii="Tahoma" w:hAnsi="Tahoma" w:cs="Tahoma"/>
        </w:rPr>
        <w:t>, которое может содержать следующую информацию: сообщение о собрани</w:t>
      </w:r>
      <w:r w:rsidR="00AD0281" w:rsidRPr="005456CB">
        <w:rPr>
          <w:rFonts w:ascii="Tahoma" w:hAnsi="Tahoma" w:cs="Tahoma"/>
        </w:rPr>
        <w:t>и</w:t>
      </w:r>
      <w:r w:rsidR="00FD4D89" w:rsidRPr="005456CB">
        <w:rPr>
          <w:rFonts w:ascii="Tahoma" w:hAnsi="Tahoma" w:cs="Tahoma"/>
        </w:rPr>
        <w:t>, М</w:t>
      </w:r>
      <w:r w:rsidRPr="005456CB">
        <w:rPr>
          <w:rFonts w:ascii="Tahoma" w:hAnsi="Tahoma" w:cs="Tahoma"/>
        </w:rPr>
        <w:t>атериалы к собранию, Информация из бюллетеня;</w:t>
      </w:r>
    </w:p>
    <w:p w14:paraId="31395B56" w14:textId="77777777" w:rsidR="00E820E1" w:rsidRPr="005456CB" w:rsidRDefault="00FC38C2"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w:t>
      </w:r>
      <w:r w:rsidR="00E820E1" w:rsidRPr="005456CB">
        <w:rPr>
          <w:rFonts w:ascii="Tahoma" w:hAnsi="Tahoma" w:cs="Tahoma"/>
        </w:rPr>
        <w:t xml:space="preserve"> об отмене собрания;</w:t>
      </w:r>
    </w:p>
    <w:p w14:paraId="0071B2D6"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p>
    <w:p w14:paraId="24E65EE3"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34D2E536"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19B0172F"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Информация о лице, не обладающем правом голоса на общем собрании</w:t>
      </w:r>
      <w:r w:rsidR="00836BBD" w:rsidRPr="005456CB">
        <w:rPr>
          <w:rFonts w:ascii="Tahoma" w:hAnsi="Tahoma" w:cs="Tahoma"/>
        </w:rPr>
        <w:t>;</w:t>
      </w:r>
      <w:r w:rsidR="00E54B0F" w:rsidRPr="005456CB">
        <w:rPr>
          <w:rFonts w:ascii="Tahoma" w:hAnsi="Tahoma" w:cs="Tahoma"/>
        </w:rPr>
        <w:t xml:space="preserve"> </w:t>
      </w:r>
    </w:p>
    <w:p w14:paraId="137617A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p>
    <w:p w14:paraId="3475BB31"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Уведомление об итогах собрания.</w:t>
      </w:r>
    </w:p>
    <w:p w14:paraId="239B295F"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28EE630" w14:textId="2B598FD6"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Депонентам Сообщения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Сообщение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0F2171E8" w14:textId="06793CBE"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Правилами 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111B7E6E" w14:textId="17F941CC"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66CDF313" w14:textId="04636675"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r w:rsidR="005F4754" w:rsidRPr="005456CB">
        <w:rPr>
          <w:rFonts w:ascii="Tahoma" w:hAnsi="Tahoma" w:cs="Tahoma"/>
        </w:rPr>
        <w:t>,</w:t>
      </w:r>
      <w:r w:rsidRPr="005456CB">
        <w:rPr>
          <w:rFonts w:ascii="Tahoma" w:hAnsi="Tahoma" w:cs="Tahoma"/>
        </w:rPr>
        <w:t xml:space="preserve"> составляется НРД на основании полученных Сообщений о лице, осуществляющем права по ценным </w:t>
      </w:r>
      <w:r w:rsidRPr="005456CB">
        <w:rPr>
          <w:rFonts w:ascii="Tahoma" w:hAnsi="Tahoma" w:cs="Tahoma"/>
        </w:rPr>
        <w:lastRenderedPageBreak/>
        <w:t xml:space="preserve">бумагам, Сообщений о волеизъявлении, а также Информации о лице, не </w:t>
      </w:r>
      <w:r w:rsidR="00BA65E9" w:rsidRPr="005456CB">
        <w:rPr>
          <w:rFonts w:ascii="Tahoma" w:hAnsi="Tahoma" w:cs="Tahoma"/>
        </w:rPr>
        <w:t xml:space="preserve">обладающем </w:t>
      </w:r>
      <w:r w:rsidRPr="005456CB">
        <w:rPr>
          <w:rFonts w:ascii="Tahoma" w:hAnsi="Tahoma" w:cs="Tahoma"/>
        </w:rPr>
        <w:t>прав</w:t>
      </w:r>
      <w:r w:rsidR="00BA65E9" w:rsidRPr="005456CB">
        <w:rPr>
          <w:rFonts w:ascii="Tahoma" w:hAnsi="Tahoma" w:cs="Tahoma"/>
        </w:rPr>
        <w:t>ом</w:t>
      </w:r>
      <w:r w:rsidRPr="005456CB">
        <w:rPr>
          <w:rFonts w:ascii="Tahoma" w:hAnsi="Tahoma" w:cs="Tahoma"/>
        </w:rPr>
        <w:t xml:space="preserve"> голоса на общем собрании. Список передается Эмитенту в порядке и сроки, установленные 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05F30F70"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7" w:name="_Toc468784560"/>
      <w:bookmarkStart w:id="58" w:name="_Toc30177259"/>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7"/>
      <w:bookmarkEnd w:id="58"/>
    </w:p>
    <w:p w14:paraId="58A3EA4B" w14:textId="77777777" w:rsidR="00E820E1" w:rsidRPr="005456C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5456CB">
        <w:rPr>
          <w:rFonts w:ascii="Tahoma" w:hAnsi="Tahoma" w:cs="Tahoma"/>
          <w:lang w:eastAsia="ru-RU"/>
        </w:rPr>
        <w:t xml:space="preserve">владельцев инвестиционных паев паевых инвестиционных фондов или </w:t>
      </w:r>
      <w:r w:rsidRPr="005456CB">
        <w:rPr>
          <w:rFonts w:ascii="Tahoma" w:hAnsi="Tahoma" w:cs="Tahoma"/>
          <w:kern w:val="0"/>
          <w:lang w:eastAsia="ru-RU" w:bidi="ar-SA"/>
        </w:rPr>
        <w:t>владельцев ипотечных сертификатов участия</w:t>
      </w:r>
      <w:r w:rsidR="001453A2" w:rsidRPr="005456CB">
        <w:rPr>
          <w:rFonts w:ascii="Tahoma" w:hAnsi="Tahoma" w:cs="Tahoma"/>
          <w:kern w:val="0"/>
          <w:lang w:eastAsia="ru-RU" w:bidi="ar-SA"/>
        </w:rPr>
        <w:t>,</w:t>
      </w:r>
      <w:r w:rsidRPr="005456CB">
        <w:rPr>
          <w:rFonts w:ascii="Tahoma" w:hAnsi="Tahoma" w:cs="Tahoma"/>
          <w:kern w:val="0"/>
          <w:lang w:eastAsia="ru-RU" w:bidi="ar-SA"/>
        </w:rPr>
        <w:t xml:space="preserve"> осуществляется:</w:t>
      </w:r>
    </w:p>
    <w:p w14:paraId="23601857"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формате ISO 20022 и Документами</w:t>
      </w:r>
      <w:r w:rsidR="00D62B80" w:rsidRPr="005456CB">
        <w:rPr>
          <w:rFonts w:ascii="Tahoma" w:hAnsi="Tahoma" w:cs="Tahoma"/>
        </w:rPr>
        <w:t xml:space="preserve"> </w:t>
      </w:r>
      <w:r w:rsidR="00D62B80" w:rsidRPr="005456CB">
        <w:rPr>
          <w:rFonts w:ascii="Tahoma" w:hAnsi="Tahoma" w:cs="Tahoma"/>
          <w:lang w:val="en-US"/>
        </w:rPr>
        <w:t>ISO</w:t>
      </w:r>
      <w:r w:rsidRPr="005456CB">
        <w:rPr>
          <w:rFonts w:ascii="Tahoma" w:hAnsi="Tahoma" w:cs="Tahoma"/>
        </w:rPr>
        <w:t xml:space="preserve"> 15022 в порядке, установленном разделом </w:t>
      </w:r>
      <w:r w:rsidRPr="005456CB">
        <w:rPr>
          <w:rFonts w:ascii="Tahoma" w:hAnsi="Tahoma" w:cs="Tahoma"/>
        </w:rPr>
        <w:fldChar w:fldCharType="begin"/>
      </w:r>
      <w:r w:rsidRPr="005456CB">
        <w:rPr>
          <w:rFonts w:ascii="Tahoma" w:hAnsi="Tahoma" w:cs="Tahoma"/>
        </w:rPr>
        <w:instrText xml:space="preserve"> REF _Ref453088108 \r \h </w:instrText>
      </w:r>
      <w:r w:rsidR="00AC73D2" w:rsidRPr="005456CB">
        <w:rPr>
          <w:rFonts w:ascii="Tahoma" w:hAnsi="Tahoma" w:cs="Tahoma"/>
        </w:rPr>
        <w:instrText xml:space="preserve"> \* MERGEFORMAT </w:instrText>
      </w:r>
      <w:r w:rsidRPr="005456CB">
        <w:rPr>
          <w:rFonts w:ascii="Tahoma" w:hAnsi="Tahoma" w:cs="Tahoma"/>
        </w:rPr>
      </w:r>
      <w:r w:rsidRPr="005456CB">
        <w:rPr>
          <w:rFonts w:ascii="Tahoma" w:hAnsi="Tahoma" w:cs="Tahoma"/>
        </w:rPr>
        <w:fldChar w:fldCharType="separate"/>
      </w:r>
      <w:r w:rsidR="004003A5" w:rsidRPr="005456CB">
        <w:rPr>
          <w:rFonts w:ascii="Tahoma" w:hAnsi="Tahoma" w:cs="Tahoma"/>
        </w:rPr>
        <w:t>4</w:t>
      </w:r>
      <w:r w:rsidRPr="005456CB">
        <w:rPr>
          <w:rFonts w:ascii="Tahoma" w:hAnsi="Tahoma" w:cs="Tahoma"/>
        </w:rPr>
        <w:fldChar w:fldCharType="end"/>
      </w:r>
      <w:r w:rsidRPr="005456CB">
        <w:rPr>
          <w:rFonts w:ascii="Tahoma" w:hAnsi="Tahoma" w:cs="Tahoma"/>
        </w:rPr>
        <w:t xml:space="preserve"> Правил;</w:t>
      </w:r>
    </w:p>
    <w:p w14:paraId="389273F5" w14:textId="7AA42AA6"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00D93B0E" w:rsidRPr="005456CB">
        <w:rPr>
          <w:rFonts w:ascii="Tahoma" w:hAnsi="Tahoma" w:cs="Tahoma"/>
          <w:kern w:val="0"/>
          <w:lang w:eastAsia="ru-RU" w:bidi="ar-SA"/>
        </w:rPr>
        <w:t xml:space="preserve">настоящей </w:t>
      </w:r>
      <w:r w:rsidRPr="005456CB">
        <w:rPr>
          <w:rFonts w:ascii="Tahoma" w:hAnsi="Tahoma" w:cs="Tahoma"/>
          <w:kern w:val="0"/>
          <w:lang w:eastAsia="ru-RU" w:bidi="ar-SA"/>
        </w:rPr>
        <w:t>главой.</w:t>
      </w:r>
    </w:p>
    <w:p w14:paraId="65775A3D"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59" w:name="_Ref24639213"/>
      <w:r w:rsidRPr="005456CB">
        <w:rPr>
          <w:rFonts w:ascii="Tahoma" w:hAnsi="Tahoma" w:cs="Tahoma"/>
          <w:lang w:eastAsia="ru-RU"/>
        </w:rPr>
        <w:t>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Правилами 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2ECDC701"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Правилами ЭДО классификации Транзитные электронные документы относятся к категории «А»).</w:t>
      </w:r>
    </w:p>
    <w:p w14:paraId="275839F8"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0"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0"/>
      <w:r w:rsidR="00002F01" w:rsidRPr="005456CB">
        <w:rPr>
          <w:rFonts w:ascii="Tahoma" w:hAnsi="Tahoma" w:cs="Tahoma"/>
          <w:lang w:eastAsia="ru-RU"/>
        </w:rPr>
        <w:t xml:space="preserve"> </w:t>
      </w:r>
    </w:p>
    <w:p w14:paraId="7EB4B94E" w14:textId="073D9AFA"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4003A5" w:rsidRPr="005456CB">
        <w:rPr>
          <w:rFonts w:ascii="Tahoma" w:hAnsi="Tahoma" w:cs="Tahoma"/>
          <w:lang w:eastAsia="ru-RU"/>
        </w:rPr>
        <w:t>6.4</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1748BF" w:rsidRPr="005456CB">
        <w:rPr>
          <w:rFonts w:ascii="Tahoma" w:hAnsi="Tahoma" w:cs="Tahoma"/>
          <w:lang w:eastAsia="ru-RU"/>
        </w:rPr>
        <w:t>Правилами 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7635D9D9"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1" w:name="_Ref27502215"/>
      <w:r w:rsidRPr="005456CB">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5456CB">
        <w:rPr>
          <w:rFonts w:ascii="Tahoma" w:hAnsi="Tahoma" w:cs="Tahoma"/>
          <w:lang w:eastAsia="ru-RU"/>
        </w:rPr>
        <w:t xml:space="preserve"> в </w:t>
      </w:r>
      <w:r w:rsidR="007A5516" w:rsidRPr="005456CB">
        <w:rPr>
          <w:rFonts w:ascii="Tahoma" w:hAnsi="Tahoma" w:cs="Tahoma"/>
          <w:lang w:eastAsia="ru-RU"/>
        </w:rPr>
        <w:lastRenderedPageBreak/>
        <w:t>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59"/>
      <w:bookmarkEnd w:id="61"/>
    </w:p>
    <w:p w14:paraId="0AF3450F"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2" w:name="_Ref24551312"/>
      <w:bookmarkStart w:id="63"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2"/>
    </w:p>
    <w:p w14:paraId="31AD013B"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4"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4"/>
      <w:r w:rsidR="00806466" w:rsidRPr="005456CB">
        <w:rPr>
          <w:rFonts w:ascii="Tahoma" w:hAnsi="Tahoma" w:cs="Tahoma"/>
          <w:lang w:eastAsia="ru-RU"/>
        </w:rPr>
        <w:t xml:space="preserve"> </w:t>
      </w:r>
    </w:p>
    <w:p w14:paraId="1F7EB6E5"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5" w:name="_Ref24639225"/>
      <w:bookmarkEnd w:id="63"/>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5"/>
      <w:r w:rsidR="001270F3" w:rsidRPr="005456CB">
        <w:rPr>
          <w:rFonts w:ascii="Tahoma" w:hAnsi="Tahoma" w:cs="Tahoma"/>
          <w:lang w:eastAsia="ru-RU"/>
        </w:rPr>
        <w:t xml:space="preserve"> </w:t>
      </w:r>
    </w:p>
    <w:p w14:paraId="5B3B2FEE"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08AA94E8" w14:textId="52AFA9EE"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131F3AC9"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6"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6"/>
    </w:p>
    <w:p w14:paraId="301EF4D5"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7"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2EA3519E"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68"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67"/>
      <w:r w:rsidR="008C67FE" w:rsidRPr="005456CB">
        <w:rPr>
          <w:rFonts w:ascii="Tahoma" w:hAnsi="Tahoma" w:cs="Tahoma"/>
          <w:lang w:eastAsia="ru-RU"/>
        </w:rPr>
        <w:t>;</w:t>
      </w:r>
      <w:bookmarkEnd w:id="68"/>
    </w:p>
    <w:p w14:paraId="4A7EE3C1" w14:textId="77777777"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Правилами 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0F4364A" w14:textId="24925993"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69" w:name="_Ref535830610"/>
      <w:bookmarkStart w:id="70"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69"/>
      <w:r w:rsidR="00FD1D2F" w:rsidRPr="005456CB">
        <w:rPr>
          <w:rFonts w:ascii="Tahoma" w:hAnsi="Tahoma" w:cs="Tahoma"/>
          <w:lang w:eastAsia="ru-RU"/>
        </w:rPr>
        <w:t>;</w:t>
      </w:r>
      <w:bookmarkEnd w:id="70"/>
    </w:p>
    <w:p w14:paraId="33D359D3" w14:textId="41419265"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в</w:t>
      </w:r>
      <w:r w:rsidR="00A83189" w:rsidRPr="005456CB">
        <w:rPr>
          <w:rFonts w:ascii="Tahoma" w:hAnsi="Tahoma" w:cs="Tahoma"/>
          <w:lang w:eastAsia="ru-RU"/>
        </w:rPr>
        <w:t xml:space="preserve"> случае соответствия </w:t>
      </w:r>
      <w:r w:rsidRPr="005456CB">
        <w:rPr>
          <w:rFonts w:ascii="Tahoma" w:hAnsi="Tahoma" w:cs="Tahoma"/>
          <w:lang w:eastAsia="ru-RU"/>
        </w:rPr>
        <w:t xml:space="preserve">проекта документа о голосовании </w:t>
      </w:r>
      <w:r w:rsidR="00862414" w:rsidRPr="005456CB">
        <w:rPr>
          <w:rFonts w:ascii="Tahoma" w:hAnsi="Tahoma" w:cs="Tahoma"/>
          <w:lang w:eastAsia="ru-RU"/>
        </w:rPr>
        <w:t xml:space="preserve">требованиям, предусмотренным пунктами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00862414" w:rsidRPr="005456CB">
        <w:rPr>
          <w:rFonts w:ascii="Tahoma" w:hAnsi="Tahoma" w:cs="Tahoma"/>
          <w:lang w:eastAsia="ru-RU"/>
        </w:rPr>
        <w:t xml:space="preserve"> - </w:t>
      </w:r>
      <w:r w:rsidR="00862414" w:rsidRPr="005456CB">
        <w:rPr>
          <w:rFonts w:ascii="Tahoma" w:hAnsi="Tahoma" w:cs="Tahoma"/>
          <w:lang w:eastAsia="ru-RU"/>
        </w:rPr>
        <w:fldChar w:fldCharType="begin"/>
      </w:r>
      <w:r w:rsidR="00862414" w:rsidRPr="005456CB">
        <w:rPr>
          <w:rFonts w:ascii="Tahoma" w:hAnsi="Tahoma" w:cs="Tahoma"/>
          <w:lang w:eastAsia="ru-RU"/>
        </w:rPr>
        <w:instrText xml:space="preserve"> REF _Ref24639225 \r \h  \* MERGEFORMAT </w:instrText>
      </w:r>
      <w:r w:rsidR="00862414" w:rsidRPr="005456CB">
        <w:rPr>
          <w:rFonts w:ascii="Tahoma" w:hAnsi="Tahoma" w:cs="Tahoma"/>
          <w:lang w:eastAsia="ru-RU"/>
        </w:rPr>
      </w:r>
      <w:r w:rsidR="00862414" w:rsidRPr="005456CB">
        <w:rPr>
          <w:rFonts w:ascii="Tahoma" w:hAnsi="Tahoma" w:cs="Tahoma"/>
          <w:lang w:eastAsia="ru-RU"/>
        </w:rPr>
        <w:fldChar w:fldCharType="separate"/>
      </w:r>
      <w:r w:rsidR="004003A5" w:rsidRPr="005456CB">
        <w:rPr>
          <w:rFonts w:ascii="Tahoma" w:hAnsi="Tahoma" w:cs="Tahoma"/>
          <w:lang w:eastAsia="ru-RU"/>
        </w:rPr>
        <w:t>6.7</w:t>
      </w:r>
      <w:r w:rsidR="00862414" w:rsidRPr="005456CB">
        <w:rPr>
          <w:rFonts w:ascii="Tahoma" w:hAnsi="Tahoma" w:cs="Tahoma"/>
          <w:lang w:eastAsia="ru-RU"/>
        </w:rPr>
        <w:fldChar w:fldCharType="end"/>
      </w:r>
      <w:r w:rsidR="00862414" w:rsidRPr="005456CB">
        <w:rPr>
          <w:rFonts w:ascii="Tahoma" w:hAnsi="Tahoma" w:cs="Tahoma"/>
          <w:lang w:eastAsia="ru-RU"/>
        </w:rPr>
        <w:t xml:space="preserve"> Правил,</w:t>
      </w:r>
      <w:r w:rsidR="00A83189" w:rsidRPr="005456CB">
        <w:rPr>
          <w:rFonts w:ascii="Tahoma" w:hAnsi="Tahoma" w:cs="Tahoma"/>
          <w:lang w:eastAsia="ru-RU"/>
        </w:rPr>
        <w:t xml:space="preserve"> направляет </w:t>
      </w:r>
      <w:r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порядке, установленном Правила</w:t>
      </w:r>
      <w:r w:rsidRPr="005456CB">
        <w:rPr>
          <w:rFonts w:ascii="Tahoma" w:hAnsi="Tahoma" w:cs="Tahoma"/>
          <w:lang w:eastAsia="ru-RU"/>
        </w:rPr>
        <w:t>ми ЭДО и депозитарным договором;</w:t>
      </w:r>
    </w:p>
    <w:p w14:paraId="4E29BC2F" w14:textId="616F2EF4"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1" w:name="_Ref535830618"/>
      <w:bookmarkStart w:id="72" w:name="_Ref24709444"/>
      <w:r w:rsidRPr="005456CB">
        <w:rPr>
          <w:rFonts w:ascii="Tahoma" w:hAnsi="Tahoma" w:cs="Tahoma"/>
          <w:lang w:eastAsia="ru-RU"/>
        </w:rPr>
        <w:t>в</w:t>
      </w:r>
      <w:r w:rsidR="00A83189" w:rsidRPr="005456CB">
        <w:rPr>
          <w:rFonts w:ascii="Tahoma" w:hAnsi="Tahoma" w:cs="Tahoma"/>
          <w:lang w:eastAsia="ru-RU"/>
        </w:rPr>
        <w:t xml:space="preserve"> случае несоответствия проекта документа о голосовании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пункта</w:t>
      </w:r>
      <w:r w:rsidR="008F3F0A" w:rsidRPr="005456CB">
        <w:rPr>
          <w:rFonts w:ascii="Tahoma" w:hAnsi="Tahoma" w:cs="Tahoma"/>
          <w:lang w:eastAsia="ru-RU"/>
        </w:rPr>
        <w:t xml:space="preserve">ми </w:t>
      </w:r>
      <w:r w:rsidR="002A3589" w:rsidRPr="005456CB">
        <w:rPr>
          <w:rFonts w:ascii="Tahoma" w:hAnsi="Tahoma" w:cs="Tahoma"/>
          <w:lang w:eastAsia="ru-RU"/>
        </w:rPr>
        <w:fldChar w:fldCharType="begin"/>
      </w:r>
      <w:r w:rsidR="002A3589" w:rsidRPr="005456CB">
        <w:rPr>
          <w:rFonts w:ascii="Tahoma" w:hAnsi="Tahoma" w:cs="Tahoma"/>
          <w:lang w:eastAsia="ru-RU"/>
        </w:rPr>
        <w:instrText xml:space="preserve"> REF _Ref27502215 \r \h </w:instrText>
      </w:r>
      <w:r w:rsidR="005456CB">
        <w:rPr>
          <w:rFonts w:ascii="Tahoma" w:hAnsi="Tahoma" w:cs="Tahoma"/>
          <w:lang w:eastAsia="ru-RU"/>
        </w:rPr>
        <w:instrText xml:space="preserve"> \* MERGEFORMAT </w:instrText>
      </w:r>
      <w:r w:rsidR="002A3589" w:rsidRPr="005456CB">
        <w:rPr>
          <w:rFonts w:ascii="Tahoma" w:hAnsi="Tahoma" w:cs="Tahoma"/>
          <w:lang w:eastAsia="ru-RU"/>
        </w:rPr>
      </w:r>
      <w:r w:rsidR="002A3589" w:rsidRPr="005456CB">
        <w:rPr>
          <w:rFonts w:ascii="Tahoma" w:hAnsi="Tahoma" w:cs="Tahoma"/>
          <w:lang w:eastAsia="ru-RU"/>
        </w:rPr>
        <w:fldChar w:fldCharType="separate"/>
      </w:r>
      <w:r w:rsidR="004003A5" w:rsidRPr="005456CB">
        <w:rPr>
          <w:rFonts w:ascii="Tahoma" w:hAnsi="Tahoma" w:cs="Tahoma"/>
          <w:lang w:eastAsia="ru-RU"/>
        </w:rPr>
        <w:t>6.6</w:t>
      </w:r>
      <w:r w:rsidR="002A3589" w:rsidRPr="005456CB">
        <w:rPr>
          <w:rFonts w:ascii="Tahoma" w:hAnsi="Tahoma" w:cs="Tahoma"/>
          <w:lang w:eastAsia="ru-RU"/>
        </w:rPr>
        <w:fldChar w:fldCharType="end"/>
      </w:r>
      <w:r w:rsidR="008F3F0A" w:rsidRPr="005456CB">
        <w:rPr>
          <w:rFonts w:ascii="Tahoma" w:hAnsi="Tahoma" w:cs="Tahoma"/>
          <w:lang w:eastAsia="ru-RU"/>
        </w:rPr>
        <w:t xml:space="preserve"> – </w:t>
      </w:r>
      <w:r w:rsidR="008F3F0A" w:rsidRPr="005456CB">
        <w:rPr>
          <w:rFonts w:ascii="Tahoma" w:hAnsi="Tahoma" w:cs="Tahoma"/>
          <w:lang w:eastAsia="ru-RU"/>
        </w:rPr>
        <w:fldChar w:fldCharType="begin"/>
      </w:r>
      <w:r w:rsidR="008F3F0A" w:rsidRPr="005456CB">
        <w:rPr>
          <w:rFonts w:ascii="Tahoma" w:hAnsi="Tahoma" w:cs="Tahoma"/>
          <w:lang w:eastAsia="ru-RU"/>
        </w:rPr>
        <w:instrText xml:space="preserve"> REF _Ref24639225 \r \h </w:instrText>
      </w:r>
      <w:r w:rsidR="00862414" w:rsidRPr="005456CB">
        <w:rPr>
          <w:rFonts w:ascii="Tahoma" w:hAnsi="Tahoma" w:cs="Tahoma"/>
          <w:lang w:eastAsia="ru-RU"/>
        </w:rPr>
        <w:instrText xml:space="preserve"> \* MERGEFORMAT </w:instrText>
      </w:r>
      <w:r w:rsidR="008F3F0A" w:rsidRPr="005456CB">
        <w:rPr>
          <w:rFonts w:ascii="Tahoma" w:hAnsi="Tahoma" w:cs="Tahoma"/>
          <w:lang w:eastAsia="ru-RU"/>
        </w:rPr>
      </w:r>
      <w:r w:rsidR="008F3F0A" w:rsidRPr="005456CB">
        <w:rPr>
          <w:rFonts w:ascii="Tahoma" w:hAnsi="Tahoma" w:cs="Tahoma"/>
          <w:lang w:eastAsia="ru-RU"/>
        </w:rPr>
        <w:fldChar w:fldCharType="separate"/>
      </w:r>
      <w:r w:rsidR="004003A5" w:rsidRPr="005456CB">
        <w:rPr>
          <w:rFonts w:ascii="Tahoma" w:hAnsi="Tahoma" w:cs="Tahoma"/>
          <w:lang w:eastAsia="ru-RU"/>
        </w:rPr>
        <w:t>6.7</w:t>
      </w:r>
      <w:r w:rsidR="008F3F0A" w:rsidRPr="005456CB">
        <w:rPr>
          <w:rFonts w:ascii="Tahoma" w:hAnsi="Tahoma" w:cs="Tahoma"/>
          <w:lang w:eastAsia="ru-RU"/>
        </w:rPr>
        <w:fldChar w:fldCharType="end"/>
      </w:r>
      <w:r w:rsidR="00A83189" w:rsidRPr="005456CB">
        <w:rPr>
          <w:rFonts w:ascii="Tahoma" w:hAnsi="Tahoma" w:cs="Tahoma"/>
          <w:lang w:eastAsia="ru-RU"/>
        </w:rPr>
        <w:t xml:space="preserve"> вправе не направлять </w:t>
      </w:r>
      <w:r w:rsidR="008F3F0A" w:rsidRPr="005456CB">
        <w:rPr>
          <w:rFonts w:ascii="Tahoma" w:hAnsi="Tahoma" w:cs="Tahoma"/>
          <w:lang w:eastAsia="ru-RU"/>
        </w:rPr>
        <w:t>Д</w:t>
      </w:r>
      <w:r w:rsidR="00A83189" w:rsidRPr="005456CB">
        <w:rPr>
          <w:rFonts w:ascii="Tahoma" w:hAnsi="Tahoma" w:cs="Tahoma"/>
          <w:lang w:eastAsia="ru-RU"/>
        </w:rPr>
        <w:t xml:space="preserve">епонентам информационное сообщение с приложением проекта документа о голосовании. В этом случае НРД направляет регистратору ТЭДИК 5RESTR20 (FREE_FORMAT_MESSAGE_V02 «Сообщение, письмо в свободном формате») с </w:t>
      </w:r>
      <w:r w:rsidR="00A83189" w:rsidRPr="005456CB">
        <w:rPr>
          <w:rFonts w:ascii="Tahoma" w:hAnsi="Tahoma" w:cs="Tahoma"/>
          <w:lang w:eastAsia="ru-RU"/>
        </w:rPr>
        <w:lastRenderedPageBreak/>
        <w:t>указанием на несоответствие проекта документа о голосовании установленн</w:t>
      </w:r>
      <w:r w:rsidR="00862414" w:rsidRPr="005456CB">
        <w:rPr>
          <w:rFonts w:ascii="Tahoma" w:hAnsi="Tahoma" w:cs="Tahoma"/>
          <w:lang w:eastAsia="ru-RU"/>
        </w:rPr>
        <w:t>ым требованиям</w:t>
      </w:r>
      <w:bookmarkEnd w:id="71"/>
      <w:r w:rsidR="00862414" w:rsidRPr="005456CB">
        <w:rPr>
          <w:rFonts w:ascii="Tahoma" w:hAnsi="Tahoma" w:cs="Tahoma"/>
          <w:lang w:eastAsia="ru-RU"/>
        </w:rPr>
        <w:t>.</w:t>
      </w:r>
      <w:bookmarkEnd w:id="72"/>
    </w:p>
    <w:p w14:paraId="322535D2" w14:textId="01692115"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588E9A3F" w14:textId="225E831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71C03E5F"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530BA703" w14:textId="7EAE7970"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4C3C9FC5" w14:textId="77777777" w:rsidR="007D7C82" w:rsidRPr="005456CB"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Депонент, являющийся номинальным держателем</w:t>
      </w:r>
      <w:r w:rsidRPr="005456CB">
        <w:rPr>
          <w:rFonts w:ascii="Tahoma" w:hAnsi="Tahoma" w:cs="Tahoma"/>
          <w:lang w:eastAsia="ru-RU"/>
        </w:rPr>
        <w:t xml:space="preserve"> </w:t>
      </w:r>
      <w:r w:rsidR="00A83189" w:rsidRPr="005456CB">
        <w:rPr>
          <w:rFonts w:ascii="Tahoma" w:hAnsi="Tahoma" w:cs="Tahoma"/>
          <w:lang w:eastAsia="ru-RU"/>
        </w:rPr>
        <w:t>или иностранны</w:t>
      </w:r>
      <w:r w:rsidRPr="005456CB">
        <w:rPr>
          <w:rFonts w:ascii="Tahoma" w:hAnsi="Tahoma" w:cs="Tahoma"/>
          <w:lang w:eastAsia="ru-RU"/>
        </w:rPr>
        <w:t>м</w:t>
      </w:r>
      <w:r w:rsidR="00A83189" w:rsidRPr="005456CB">
        <w:rPr>
          <w:rFonts w:ascii="Tahoma" w:hAnsi="Tahoma" w:cs="Tahoma"/>
          <w:lang w:eastAsia="ru-RU"/>
        </w:rPr>
        <w:t xml:space="preserve"> номинальны</w:t>
      </w:r>
      <w:r w:rsidRPr="005456CB">
        <w:rPr>
          <w:rFonts w:ascii="Tahoma" w:hAnsi="Tahoma" w:cs="Tahoma"/>
          <w:lang w:eastAsia="ru-RU"/>
        </w:rPr>
        <w:t>м</w:t>
      </w:r>
      <w:r w:rsidR="00A83189" w:rsidRPr="005456CB">
        <w:rPr>
          <w:rFonts w:ascii="Tahoma" w:hAnsi="Tahoma" w:cs="Tahoma"/>
          <w:lang w:eastAsia="ru-RU"/>
        </w:rPr>
        <w:t xml:space="preserve"> держател</w:t>
      </w:r>
      <w:r w:rsidRPr="005456CB">
        <w:rPr>
          <w:rFonts w:ascii="Tahoma" w:hAnsi="Tahoma" w:cs="Tahoma"/>
          <w:lang w:eastAsia="ru-RU"/>
        </w:rPr>
        <w:t>ем:</w:t>
      </w:r>
    </w:p>
    <w:p w14:paraId="4CCA1A9D"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006BCEE8" w14:textId="77777777" w:rsidR="00A83189" w:rsidRPr="005456CB" w:rsidRDefault="00A860F3"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42ED53E7"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25B8928C" w14:textId="77777777" w:rsidR="00E820E1" w:rsidRPr="005456CB" w:rsidRDefault="00E820E1" w:rsidP="00A860F3">
      <w:pPr>
        <w:pStyle w:val="1"/>
        <w:numPr>
          <w:ilvl w:val="0"/>
          <w:numId w:val="18"/>
        </w:numPr>
        <w:spacing w:after="240"/>
        <w:ind w:left="993" w:hanging="993"/>
        <w:jc w:val="both"/>
        <w:rPr>
          <w:rFonts w:ascii="Tahoma" w:hAnsi="Tahoma" w:cs="Tahoma"/>
          <w:color w:val="auto"/>
        </w:rPr>
      </w:pPr>
      <w:bookmarkStart w:id="73" w:name="_Toc468784561"/>
      <w:bookmarkStart w:id="74" w:name="_Toc30177260"/>
      <w:r w:rsidRPr="005456CB">
        <w:rPr>
          <w:rFonts w:ascii="Tahoma" w:hAnsi="Tahoma" w:cs="Tahoma"/>
          <w:color w:val="auto"/>
        </w:rPr>
        <w:t>Порядок взаимодействия при проведении созывов общих собраний владельцев ценных бумаг</w:t>
      </w:r>
      <w:bookmarkEnd w:id="73"/>
      <w:bookmarkEnd w:id="74"/>
    </w:p>
    <w:p w14:paraId="34DACAB2"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5" w:name="_Ref477362633"/>
      <w:r w:rsidRPr="005456C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w:t>
      </w:r>
      <w:r w:rsidR="00983E66" w:rsidRPr="005456CB">
        <w:rPr>
          <w:rFonts w:ascii="Tahoma" w:hAnsi="Tahoma" w:cs="Tahoma"/>
          <w:kern w:val="0"/>
          <w:lang w:eastAsia="ru-RU" w:bidi="ar-SA"/>
        </w:rPr>
        <w:t xml:space="preserve"> </w:t>
      </w:r>
      <w:r w:rsidR="00C54FC4" w:rsidRPr="005456CB">
        <w:rPr>
          <w:rFonts w:ascii="Tahoma" w:hAnsi="Tahoma" w:cs="Tahoma"/>
          <w:kern w:val="0"/>
          <w:lang w:eastAsia="ru-RU" w:bidi="ar-SA"/>
        </w:rPr>
        <w:fldChar w:fldCharType="begin"/>
      </w:r>
      <w:r w:rsidR="00C54FC4" w:rsidRPr="005456CB">
        <w:rPr>
          <w:rFonts w:ascii="Tahoma" w:hAnsi="Tahoma" w:cs="Tahoma"/>
          <w:kern w:val="0"/>
          <w:lang w:eastAsia="ru-RU" w:bidi="ar-SA"/>
        </w:rPr>
        <w:instrText xml:space="preserve"> REF _Ref453263703 \r \h </w:instrText>
      </w:r>
      <w:r w:rsidR="00AC73D2" w:rsidRPr="005456CB">
        <w:rPr>
          <w:rFonts w:ascii="Tahoma" w:hAnsi="Tahoma" w:cs="Tahoma"/>
          <w:kern w:val="0"/>
          <w:lang w:eastAsia="ru-RU" w:bidi="ar-SA"/>
        </w:rPr>
        <w:instrText xml:space="preserve"> \* MERGEFORMAT </w:instrText>
      </w:r>
      <w:r w:rsidR="00C54FC4" w:rsidRPr="005456CB">
        <w:rPr>
          <w:rFonts w:ascii="Tahoma" w:hAnsi="Tahoma" w:cs="Tahoma"/>
          <w:kern w:val="0"/>
          <w:lang w:eastAsia="ru-RU" w:bidi="ar-SA"/>
        </w:rPr>
      </w:r>
      <w:r w:rsidR="00C54FC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5</w:t>
      </w:r>
      <w:r w:rsidR="00C54FC4" w:rsidRPr="005456CB">
        <w:rPr>
          <w:rFonts w:ascii="Tahoma" w:hAnsi="Tahoma" w:cs="Tahoma"/>
          <w:kern w:val="0"/>
          <w:lang w:eastAsia="ru-RU" w:bidi="ar-SA"/>
        </w:rPr>
        <w:fldChar w:fldCharType="end"/>
      </w:r>
      <w:r w:rsidR="00C54FC4" w:rsidRPr="005456CB">
        <w:rPr>
          <w:rFonts w:ascii="Tahoma" w:hAnsi="Tahoma" w:cs="Tahoma"/>
          <w:kern w:val="0"/>
          <w:lang w:eastAsia="ru-RU" w:bidi="ar-SA"/>
        </w:rPr>
        <w:t xml:space="preserve"> </w:t>
      </w:r>
      <w:r w:rsidRPr="005456CB">
        <w:rPr>
          <w:rFonts w:ascii="Tahoma" w:hAnsi="Tahoma" w:cs="Tahoma"/>
          <w:kern w:val="0"/>
          <w:lang w:eastAsia="ru-RU" w:bidi="ar-SA"/>
        </w:rPr>
        <w:t>Правил.</w:t>
      </w:r>
      <w:bookmarkEnd w:id="75"/>
    </w:p>
    <w:p w14:paraId="489ECD3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0F341D9D" w14:textId="574FEAFF"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Держателем реестра</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в случае проведения общего собрания</w:t>
      </w:r>
      <w:r w:rsidR="00F833F7" w:rsidRPr="005456CB">
        <w:rPr>
          <w:rFonts w:ascii="Tahoma" w:hAnsi="Tahoma" w:cs="Tahoma"/>
          <w:kern w:val="0"/>
          <w:lang w:eastAsia="ru-RU" w:bidi="ar-SA"/>
        </w:rPr>
        <w:t xml:space="preserve"> акционеров или</w:t>
      </w:r>
      <w:r w:rsidRPr="005456CB">
        <w:rPr>
          <w:rFonts w:ascii="Tahoma" w:hAnsi="Tahoma" w:cs="Tahoma"/>
          <w:kern w:val="0"/>
          <w:lang w:eastAsia="ru-RU" w:bidi="ar-SA"/>
        </w:rPr>
        <w:t xml:space="preserve">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w:t>
      </w:r>
      <w:r w:rsidR="007363FC"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w:t>
      </w:r>
    </w:p>
    <w:p w14:paraId="5D60C6F5" w14:textId="025AF03E"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 Эмитентом или Заказчиком</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00983E66" w:rsidRPr="005456CB">
        <w:rPr>
          <w:rFonts w:ascii="Tahoma" w:hAnsi="Tahoma" w:cs="Tahoma"/>
        </w:rPr>
        <w:t xml:space="preserve"> </w:t>
      </w:r>
      <w:r w:rsidRPr="005456CB">
        <w:rPr>
          <w:rFonts w:ascii="Tahoma" w:hAnsi="Tahoma" w:cs="Tahoma"/>
          <w:kern w:val="0"/>
          <w:lang w:eastAsia="ru-RU" w:bidi="ar-SA"/>
        </w:rPr>
        <w:t xml:space="preserve">в случае проведения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5456CB">
        <w:rPr>
          <w:rFonts w:ascii="Tahoma" w:hAnsi="Tahoma" w:cs="Tahoma"/>
          <w:kern w:val="0"/>
          <w:lang w:eastAsia="ru-RU" w:bidi="ar-SA"/>
        </w:rPr>
        <w:t xml:space="preserve"> по </w:t>
      </w:r>
      <w:r w:rsidRPr="005456CB">
        <w:rPr>
          <w:rFonts w:ascii="Tahoma" w:hAnsi="Tahoma" w:cs="Tahoma"/>
          <w:kern w:val="0"/>
          <w:lang w:eastAsia="ru-RU" w:bidi="ar-SA"/>
        </w:rPr>
        <w:t>проведени</w:t>
      </w:r>
      <w:r w:rsidR="007363FC" w:rsidRPr="005456CB">
        <w:rPr>
          <w:rFonts w:ascii="Tahoma" w:hAnsi="Tahoma" w:cs="Tahoma"/>
          <w:kern w:val="0"/>
          <w:lang w:eastAsia="ru-RU" w:bidi="ar-SA"/>
        </w:rPr>
        <w:t>ю</w:t>
      </w:r>
      <w:r w:rsidRPr="005456CB">
        <w:rPr>
          <w:rFonts w:ascii="Tahoma" w:hAnsi="Tahoma" w:cs="Tahoma"/>
          <w:kern w:val="0"/>
          <w:lang w:eastAsia="ru-RU" w:bidi="ar-SA"/>
        </w:rPr>
        <w:t xml:space="preserve"> общего собрания владельцев облигаций;</w:t>
      </w:r>
    </w:p>
    <w:p w14:paraId="64BD8450"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 Депонентом. </w:t>
      </w:r>
    </w:p>
    <w:p w14:paraId="5589CCB3"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используются</w:t>
      </w:r>
      <w:r w:rsidR="00323209" w:rsidRPr="005456CB">
        <w:rPr>
          <w:rFonts w:ascii="Tahoma" w:hAnsi="Tahoma" w:cs="Tahoma"/>
          <w:kern w:val="0"/>
          <w:lang w:eastAsia="ru-RU" w:bidi="ar-SA"/>
        </w:rPr>
        <w:t>, в том числе</w:t>
      </w:r>
      <w:r w:rsidR="00213485" w:rsidRPr="005456CB">
        <w:rPr>
          <w:rFonts w:ascii="Tahoma" w:hAnsi="Tahoma" w:cs="Tahoma"/>
          <w:kern w:val="0"/>
          <w:lang w:eastAsia="ru-RU" w:bidi="ar-SA"/>
        </w:rPr>
        <w:t xml:space="preserve"> </w:t>
      </w:r>
      <w:r w:rsidRPr="005456CB">
        <w:rPr>
          <w:rFonts w:ascii="Tahoma" w:hAnsi="Tahoma" w:cs="Tahoma"/>
          <w:kern w:val="0"/>
          <w:lang w:eastAsia="ru-RU" w:bidi="ar-SA"/>
        </w:rPr>
        <w:t>следующие электронные документы:</w:t>
      </w:r>
    </w:p>
    <w:p w14:paraId="227ECE7D"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Требование созыва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сообщение может содержать следующую информацию: созыв собрания, внесение вопросов в повестку дня, выдвижение кандидатов;</w:t>
      </w:r>
    </w:p>
    <w:p w14:paraId="75C4549E" w14:textId="77777777" w:rsidR="00E820E1" w:rsidRPr="005456CB" w:rsidRDefault="00E42ACB"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требования созыва.</w:t>
      </w:r>
    </w:p>
    <w:p w14:paraId="07EF2EF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Требование созыва в виде поручения по форме </w:t>
      </w:r>
      <w:r w:rsidRPr="005456CB">
        <w:rPr>
          <w:rFonts w:ascii="Tahoma" w:hAnsi="Tahoma" w:cs="Tahoma"/>
          <w:kern w:val="0"/>
          <w:lang w:val="en-US" w:eastAsia="ru-RU" w:bidi="ar-SA"/>
        </w:rPr>
        <w:t>ND</w:t>
      </w:r>
      <w:r w:rsidRPr="005456CB">
        <w:rPr>
          <w:rFonts w:ascii="Tahoma" w:hAnsi="Tahoma" w:cs="Tahoma"/>
          <w:kern w:val="0"/>
          <w:lang w:eastAsia="ru-RU" w:bidi="ar-SA"/>
        </w:rPr>
        <w:t xml:space="preserve">004 </w:t>
      </w:r>
      <w:r w:rsidR="002149AC" w:rsidRPr="005456CB">
        <w:rPr>
          <w:rFonts w:ascii="Tahoma" w:hAnsi="Tahoma" w:cs="Tahoma"/>
          <w:kern w:val="0"/>
          <w:lang w:eastAsia="ru-RU" w:bidi="ar-SA"/>
        </w:rPr>
        <w:br/>
      </w:r>
      <w:r w:rsidRPr="005456CB">
        <w:rPr>
          <w:rFonts w:ascii="Tahoma" w:hAnsi="Tahoma" w:cs="Tahoma"/>
          <w:kern w:val="0"/>
          <w:lang w:eastAsia="ru-RU" w:bidi="ar-SA"/>
        </w:rPr>
        <w:t>(код операции – 66/1).</w:t>
      </w:r>
      <w:r w:rsidR="00983E66" w:rsidRPr="005456CB">
        <w:rPr>
          <w:rFonts w:ascii="Tahoma" w:hAnsi="Tahoma" w:cs="Tahoma"/>
          <w:kern w:val="0"/>
          <w:lang w:eastAsia="ru-RU" w:bidi="ar-SA"/>
        </w:rPr>
        <w:t xml:space="preserve"> </w:t>
      </w:r>
    </w:p>
    <w:p w14:paraId="7DEA1724"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права требовать созыва общего собрания имеет группа лиц, соответствующие Требования созыва, 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p>
    <w:p w14:paraId="1886B69E" w14:textId="77777777" w:rsidR="000C2288" w:rsidRPr="005456CB" w:rsidRDefault="00FA3B66" w:rsidP="000C2288">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необходимости включения в Требование созыва по общему собранию акционеров сведений</w:t>
      </w:r>
      <w:r w:rsidR="000C2288" w:rsidRPr="005456CB">
        <w:rPr>
          <w:rFonts w:ascii="Tahoma" w:hAnsi="Tahoma" w:cs="Tahoma"/>
          <w:kern w:val="0"/>
          <w:lang w:eastAsia="ru-RU" w:bidi="ar-SA"/>
        </w:rPr>
        <w:t xml:space="preserve"> о наличии нескольких мест учета прав на акции Эмитента:</w:t>
      </w:r>
    </w:p>
    <w:p w14:paraId="03188CAA"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сведения, указывающие на то, что права акционера на акции общества учитываются на его лицевом счете в реестре акционеров Эмитента, предоставляются в виде вложения в </w:t>
      </w:r>
      <w:r w:rsidR="005B1CCB" w:rsidRPr="005456CB">
        <w:rPr>
          <w:rFonts w:ascii="Tahoma" w:hAnsi="Tahoma" w:cs="Tahoma"/>
          <w:kern w:val="0"/>
          <w:lang w:eastAsia="ru-RU" w:bidi="ar-SA"/>
        </w:rPr>
        <w:t xml:space="preserve">формате DOC, DOCХ, PDF </w:t>
      </w:r>
      <w:r w:rsidRPr="005456CB">
        <w:rPr>
          <w:rFonts w:ascii="Tahoma" w:hAnsi="Tahoma" w:cs="Tahoma"/>
          <w:kern w:val="0"/>
          <w:lang w:eastAsia="ru-RU" w:bidi="ar-SA"/>
        </w:rPr>
        <w:t>в свободной форме;</w:t>
      </w:r>
    </w:p>
    <w:p w14:paraId="5FD91140"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 иными номинальными держателями, включаются в Требование созыва и должны содержать в том числе международные коды идентификации таких номинальных держателей.</w:t>
      </w:r>
    </w:p>
    <w:p w14:paraId="2577A6A3" w14:textId="77777777" w:rsidR="007D60C1" w:rsidRPr="005456CB" w:rsidRDefault="000C2288" w:rsidP="00804B59">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Требование созыва по общему собранию акционеров сведений </w:t>
      </w:r>
      <w:r w:rsidR="007D60C1" w:rsidRPr="005456CB">
        <w:rPr>
          <w:rFonts w:ascii="Tahoma" w:hAnsi="Tahoma" w:cs="Tahoma"/>
          <w:kern w:val="0"/>
          <w:lang w:eastAsia="ru-RU" w:bidi="ar-SA"/>
        </w:rPr>
        <w:t>о наличии согласия кандидата на его выдвижение</w:t>
      </w:r>
      <w:r w:rsidR="00C64639" w:rsidRPr="005456CB">
        <w:rPr>
          <w:rFonts w:ascii="Tahoma" w:hAnsi="Tahoma" w:cs="Tahoma"/>
          <w:kern w:val="0"/>
          <w:lang w:eastAsia="ru-RU" w:bidi="ar-SA"/>
        </w:rPr>
        <w:t xml:space="preserve"> и иные сведения о кандидате</w:t>
      </w:r>
      <w:r w:rsidR="007D60C1" w:rsidRPr="005456CB">
        <w:rPr>
          <w:rFonts w:ascii="Tahoma" w:hAnsi="Tahoma" w:cs="Tahoma"/>
          <w:kern w:val="0"/>
          <w:lang w:eastAsia="ru-RU" w:bidi="ar-SA"/>
        </w:rPr>
        <w:t xml:space="preserve"> </w:t>
      </w:r>
      <w:r w:rsidR="005B1CCB" w:rsidRPr="005456CB">
        <w:rPr>
          <w:rFonts w:ascii="Tahoma" w:hAnsi="Tahoma" w:cs="Tahoma"/>
          <w:kern w:val="0"/>
          <w:lang w:eastAsia="ru-RU" w:bidi="ar-SA"/>
        </w:rPr>
        <w:t>к Требовани</w:t>
      </w:r>
      <w:r w:rsidR="00C74247" w:rsidRPr="005456CB">
        <w:rPr>
          <w:rFonts w:ascii="Tahoma" w:hAnsi="Tahoma" w:cs="Tahoma"/>
          <w:kern w:val="0"/>
          <w:lang w:eastAsia="ru-RU" w:bidi="ar-SA"/>
        </w:rPr>
        <w:t>ю</w:t>
      </w:r>
      <w:r w:rsidR="005B1CCB" w:rsidRPr="005456CB">
        <w:rPr>
          <w:rFonts w:ascii="Tahoma" w:hAnsi="Tahoma" w:cs="Tahoma"/>
          <w:kern w:val="0"/>
          <w:lang w:eastAsia="ru-RU" w:bidi="ar-SA"/>
        </w:rPr>
        <w:t xml:space="preserve"> созыва </w:t>
      </w:r>
      <w:r w:rsidR="00C64639" w:rsidRPr="005456CB">
        <w:rPr>
          <w:rFonts w:ascii="Tahoma" w:hAnsi="Tahoma" w:cs="Tahoma"/>
          <w:kern w:val="0"/>
          <w:lang w:eastAsia="ru-RU" w:bidi="ar-SA"/>
        </w:rPr>
        <w:t xml:space="preserve">может прилагаться письменное согласие кандидата на его выдвижение </w:t>
      </w:r>
      <w:r w:rsidR="005B1CCB" w:rsidRPr="005456CB">
        <w:rPr>
          <w:rFonts w:ascii="Tahoma" w:hAnsi="Tahoma" w:cs="Tahoma"/>
          <w:kern w:val="0"/>
          <w:lang w:eastAsia="ru-RU" w:bidi="ar-SA"/>
        </w:rPr>
        <w:t xml:space="preserve">(сканированный образ документа на бумажном носителе с сохранением его реквизитов) или иной документ, предусмотренный уставом или внутренним документом Эмитента (в формате DOC, DOCХ, </w:t>
      </w:r>
      <w:r w:rsidR="005B1CCB" w:rsidRPr="005456CB">
        <w:rPr>
          <w:rFonts w:ascii="Tahoma" w:hAnsi="Tahoma" w:cs="Tahoma"/>
          <w:kern w:val="0"/>
          <w:lang w:val="en-US" w:eastAsia="ru-RU" w:bidi="ar-SA"/>
        </w:rPr>
        <w:t>PDF</w:t>
      </w:r>
      <w:r w:rsidR="005B1CCB" w:rsidRPr="005456CB">
        <w:rPr>
          <w:rFonts w:ascii="Tahoma" w:hAnsi="Tahoma" w:cs="Tahoma"/>
          <w:kern w:val="0"/>
          <w:lang w:eastAsia="ru-RU" w:bidi="ar-SA"/>
        </w:rPr>
        <w:t>)</w:t>
      </w:r>
      <w:r w:rsidR="007D60C1" w:rsidRPr="005456CB">
        <w:rPr>
          <w:rFonts w:ascii="Tahoma" w:hAnsi="Tahoma" w:cs="Tahoma"/>
          <w:kern w:val="0"/>
          <w:lang w:eastAsia="ru-RU" w:bidi="ar-SA"/>
        </w:rPr>
        <w:t>.</w:t>
      </w:r>
    </w:p>
    <w:p w14:paraId="7A40724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w:t>
      </w:r>
      <w:r w:rsidR="002149AC" w:rsidRPr="005456CB">
        <w:rPr>
          <w:rFonts w:ascii="Tahoma" w:hAnsi="Tahoma" w:cs="Tahoma"/>
          <w:kern w:val="0"/>
          <w:lang w:eastAsia="ru-RU" w:bidi="ar-SA"/>
        </w:rPr>
        <w:t>,</w:t>
      </w:r>
      <w:r w:rsidR="001967B5" w:rsidRPr="005456CB">
        <w:rPr>
          <w:rFonts w:ascii="Tahoma" w:hAnsi="Tahoma" w:cs="Tahoma"/>
          <w:kern w:val="0"/>
          <w:lang w:eastAsia="ru-RU" w:bidi="ar-SA"/>
        </w:rPr>
        <w:t xml:space="preserve"> следующего</w:t>
      </w:r>
      <w:r w:rsidR="00C86B38" w:rsidRPr="005456CB">
        <w:rPr>
          <w:rFonts w:ascii="Tahoma" w:hAnsi="Tahoma" w:cs="Tahoma"/>
          <w:kern w:val="0"/>
          <w:lang w:eastAsia="ru-RU" w:bidi="ar-SA"/>
        </w:rPr>
        <w:t xml:space="preserve"> за днем получения Требования созыва</w:t>
      </w:r>
      <w:r w:rsidR="002149AC" w:rsidRPr="005456CB">
        <w:rPr>
          <w:rFonts w:ascii="Tahoma" w:hAnsi="Tahoma" w:cs="Tahoma"/>
          <w:kern w:val="0"/>
          <w:lang w:eastAsia="ru-RU" w:bidi="ar-SA"/>
        </w:rPr>
        <w:t>,</w:t>
      </w:r>
      <w:r w:rsidRPr="005456CB">
        <w:rPr>
          <w:rFonts w:ascii="Tahoma" w:hAnsi="Tahoma" w:cs="Tahoma"/>
          <w:kern w:val="0"/>
          <w:lang w:eastAsia="ru-RU" w:bidi="ar-SA"/>
        </w:rPr>
        <w:t xml:space="preserve"> направляет</w:t>
      </w:r>
      <w:r w:rsidR="00C86B38" w:rsidRPr="005456CB">
        <w:rPr>
          <w:rFonts w:ascii="Tahoma" w:hAnsi="Tahoma" w:cs="Tahoma"/>
          <w:kern w:val="0"/>
          <w:lang w:eastAsia="ru-RU" w:bidi="ar-SA"/>
        </w:rPr>
        <w:t xml:space="preserve"> его </w:t>
      </w:r>
      <w:r w:rsidRPr="005456CB">
        <w:rPr>
          <w:rFonts w:ascii="Tahoma" w:hAnsi="Tahoma" w:cs="Tahoma"/>
          <w:kern w:val="0"/>
          <w:lang w:eastAsia="ru-RU" w:bidi="ar-SA"/>
        </w:rPr>
        <w:t xml:space="preserve">Держателю реестра или Эмитенту. </w:t>
      </w:r>
    </w:p>
    <w:p w14:paraId="156D47C5" w14:textId="77777777" w:rsidR="00813813"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Pr="005456CB">
        <w:rPr>
          <w:rFonts w:ascii="Tahoma" w:hAnsi="Tahoma" w:cs="Tahoma"/>
          <w:kern w:val="0"/>
          <w:lang w:eastAsia="ru-RU" w:bidi="ar-SA"/>
        </w:rPr>
        <w:t xml:space="preserve">, которым сообщает либо о приеме требования, либо об отказе в приеме требования Держателем реестра. </w:t>
      </w:r>
    </w:p>
    <w:p w14:paraId="1C66FDC0" w14:textId="77777777" w:rsidR="00E820E1" w:rsidRPr="005456CB"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Держатель реестра п</w:t>
      </w:r>
      <w:r w:rsidR="00E820E1" w:rsidRPr="005456CB">
        <w:rPr>
          <w:rFonts w:ascii="Tahoma" w:hAnsi="Tahoma" w:cs="Tahoma"/>
          <w:kern w:val="0"/>
          <w:lang w:eastAsia="ru-RU" w:bidi="ar-SA"/>
        </w:rPr>
        <w:t>ри получении от Эмитента информации о принятии решения о проведении/</w:t>
      </w:r>
      <w:r w:rsidR="009F1D71" w:rsidRPr="005456CB">
        <w:rPr>
          <w:rFonts w:ascii="Tahoma" w:hAnsi="Tahoma" w:cs="Tahoma"/>
          <w:kern w:val="0"/>
          <w:lang w:eastAsia="ru-RU" w:bidi="ar-SA"/>
        </w:rPr>
        <w:t xml:space="preserve">отказе в </w:t>
      </w:r>
      <w:r w:rsidR="00E820E1" w:rsidRPr="005456CB">
        <w:rPr>
          <w:rFonts w:ascii="Tahoma" w:hAnsi="Tahoma" w:cs="Tahoma"/>
          <w:kern w:val="0"/>
          <w:lang w:eastAsia="ru-RU" w:bidi="ar-SA"/>
        </w:rPr>
        <w:t>проведении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общего </w:t>
      </w:r>
      <w:r w:rsidR="00E820E1" w:rsidRPr="005456CB">
        <w:rPr>
          <w:rFonts w:ascii="Tahoma" w:hAnsi="Tahoma" w:cs="Tahoma"/>
          <w:kern w:val="0"/>
          <w:lang w:eastAsia="ru-RU" w:bidi="ar-SA"/>
        </w:rPr>
        <w:t>собрания</w:t>
      </w:r>
      <w:r w:rsidRPr="005456CB">
        <w:rPr>
          <w:rFonts w:ascii="Tahoma" w:hAnsi="Tahoma" w:cs="Tahoma"/>
          <w:kern w:val="0"/>
          <w:lang w:eastAsia="ru-RU" w:bidi="ar-SA"/>
        </w:rPr>
        <w:t xml:space="preserve"> акционеров</w:t>
      </w:r>
      <w:r w:rsidR="00666E58" w:rsidRPr="005456CB">
        <w:rPr>
          <w:rFonts w:ascii="Tahoma" w:hAnsi="Tahoma" w:cs="Tahoma"/>
          <w:kern w:val="0"/>
          <w:lang w:eastAsia="ru-RU" w:bidi="ar-SA"/>
        </w:rPr>
        <w:t>, а также иных предложений, указанных в Требовании созыва,</w:t>
      </w:r>
      <w:r w:rsidR="00E820E1" w:rsidRPr="005456CB">
        <w:rPr>
          <w:rFonts w:ascii="Tahoma" w:hAnsi="Tahoma" w:cs="Tahoma"/>
          <w:kern w:val="0"/>
          <w:lang w:eastAsia="ru-RU" w:bidi="ar-SA"/>
        </w:rPr>
        <w:t xml:space="preserve">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00E820E1" w:rsidRPr="005456CB">
        <w:rPr>
          <w:rFonts w:ascii="Tahoma" w:hAnsi="Tahoma" w:cs="Tahoma"/>
          <w:kern w:val="0"/>
          <w:lang w:eastAsia="ru-RU" w:bidi="ar-SA"/>
        </w:rPr>
        <w:t>.</w:t>
      </w:r>
      <w:r w:rsidR="00666E58"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p>
    <w:p w14:paraId="36217688" w14:textId="36439676" w:rsidR="00813813" w:rsidRPr="005456CB"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при принятии решения о проведении/</w:t>
      </w:r>
      <w:r w:rsidR="00985FCA" w:rsidRPr="005456CB">
        <w:rPr>
          <w:rFonts w:ascii="Tahoma" w:hAnsi="Tahoma" w:cs="Tahoma"/>
          <w:kern w:val="0"/>
          <w:lang w:eastAsia="ru-RU" w:bidi="ar-SA"/>
        </w:rPr>
        <w:t xml:space="preserve">отказе в </w:t>
      </w:r>
      <w:r w:rsidRPr="005456CB">
        <w:rPr>
          <w:rFonts w:ascii="Tahoma" w:hAnsi="Tahoma" w:cs="Tahoma"/>
          <w:kern w:val="0"/>
          <w:lang w:eastAsia="ru-RU" w:bidi="ar-SA"/>
        </w:rPr>
        <w:t xml:space="preserve">проведении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 xml:space="preserve">блигаций не позднее следующего рабочего дня направляет в НРД Статус требования созыва </w:t>
      </w:r>
      <w:r w:rsidR="00E96487" w:rsidRPr="005456CB">
        <w:rPr>
          <w:rFonts w:ascii="Tahoma" w:hAnsi="Tahoma" w:cs="Tahoma"/>
          <w:kern w:val="0"/>
          <w:lang w:eastAsia="ru-RU" w:bidi="ar-SA"/>
        </w:rPr>
        <w:t>(</w:t>
      </w:r>
      <w:r w:rsidRPr="005456CB">
        <w:rPr>
          <w:rFonts w:ascii="Tahoma" w:hAnsi="Tahoma" w:cs="Tahoma"/>
          <w:kern w:val="0"/>
          <w:lang w:eastAsia="ru-RU" w:bidi="ar-SA"/>
        </w:rPr>
        <w:t>с указанием оснований отказа в случае принятия решения о</w:t>
      </w:r>
      <w:r w:rsidR="00985FCA" w:rsidRPr="005456CB">
        <w:rPr>
          <w:rFonts w:ascii="Tahoma" w:hAnsi="Tahoma" w:cs="Tahoma"/>
          <w:kern w:val="0"/>
          <w:lang w:eastAsia="ru-RU" w:bidi="ar-SA"/>
        </w:rPr>
        <w:t xml:space="preserve">б отказе в </w:t>
      </w:r>
      <w:r w:rsidRPr="005456CB">
        <w:rPr>
          <w:rFonts w:ascii="Tahoma" w:hAnsi="Tahoma" w:cs="Tahoma"/>
          <w:kern w:val="0"/>
          <w:lang w:eastAsia="ru-RU" w:bidi="ar-SA"/>
        </w:rPr>
        <w:t>проведении собрания</w:t>
      </w:r>
      <w:r w:rsidR="00E96487" w:rsidRPr="005456CB">
        <w:rPr>
          <w:rFonts w:ascii="Tahoma" w:hAnsi="Tahoma" w:cs="Tahoma"/>
          <w:kern w:val="0"/>
          <w:lang w:eastAsia="ru-RU" w:bidi="ar-SA"/>
        </w:rPr>
        <w:t>)</w:t>
      </w:r>
      <w:r w:rsidRPr="005456CB">
        <w:rPr>
          <w:rFonts w:ascii="Tahoma" w:hAnsi="Tahoma" w:cs="Tahoma"/>
          <w:kern w:val="0"/>
          <w:lang w:eastAsia="ru-RU" w:bidi="ar-SA"/>
        </w:rPr>
        <w:t>.</w:t>
      </w:r>
    </w:p>
    <w:p w14:paraId="3CCD19B2"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E42ACB" w:rsidRPr="005456CB">
        <w:rPr>
          <w:rFonts w:ascii="Tahoma" w:hAnsi="Tahoma" w:cs="Tahoma"/>
          <w:kern w:val="0"/>
          <w:lang w:eastAsia="ru-RU" w:bidi="ar-SA"/>
        </w:rPr>
        <w:t>Статуса требования созыва</w:t>
      </w:r>
      <w:r w:rsidRPr="005456CB">
        <w:rPr>
          <w:rFonts w:ascii="Tahoma" w:hAnsi="Tahoma" w:cs="Tahoma"/>
          <w:kern w:val="0"/>
          <w:lang w:eastAsia="ru-RU" w:bidi="ar-SA"/>
        </w:rPr>
        <w:t xml:space="preserve"> направляет его Депонент</w:t>
      </w:r>
      <w:r w:rsidR="00CD18F2" w:rsidRPr="005456CB">
        <w:rPr>
          <w:rFonts w:ascii="Tahoma" w:hAnsi="Tahoma" w:cs="Tahoma"/>
          <w:kern w:val="0"/>
          <w:lang w:eastAsia="ru-RU" w:bidi="ar-SA"/>
        </w:rPr>
        <w:t>у</w:t>
      </w:r>
      <w:r w:rsidRPr="005456CB">
        <w:rPr>
          <w:rFonts w:ascii="Tahoma" w:hAnsi="Tahoma" w:cs="Tahoma"/>
          <w:kern w:val="0"/>
          <w:lang w:eastAsia="ru-RU" w:bidi="ar-SA"/>
        </w:rPr>
        <w:t>/Заказчик</w:t>
      </w:r>
      <w:r w:rsidR="00CD18F2" w:rsidRPr="005456CB">
        <w:rPr>
          <w:rFonts w:ascii="Tahoma" w:hAnsi="Tahoma" w:cs="Tahoma"/>
          <w:kern w:val="0"/>
          <w:lang w:eastAsia="ru-RU" w:bidi="ar-SA"/>
        </w:rPr>
        <w:t>у</w:t>
      </w:r>
      <w:r w:rsidR="00140313" w:rsidRPr="005456CB">
        <w:rPr>
          <w:rFonts w:ascii="Tahoma" w:hAnsi="Tahoma" w:cs="Tahoma"/>
          <w:kern w:val="0"/>
          <w:lang w:eastAsia="ru-RU" w:bidi="ar-SA"/>
        </w:rPr>
        <w:t>.</w:t>
      </w:r>
    </w:p>
    <w:p w14:paraId="235F96C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Депонент/Заказчик вправе направить в НРД замену Требования созыва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285DAF"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76" w:name="_Ref453155929"/>
      <w:bookmarkStart w:id="77" w:name="_Toc468784562"/>
      <w:bookmarkStart w:id="78" w:name="_Toc30177261"/>
      <w:bookmarkStart w:id="79"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76"/>
      <w:bookmarkEnd w:id="77"/>
      <w:bookmarkEnd w:id="78"/>
    </w:p>
    <w:p w14:paraId="189ED30D"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0" w:name="_Ref478115536"/>
      <w:r w:rsidRPr="005456CB">
        <w:rPr>
          <w:rFonts w:ascii="Tahoma" w:hAnsi="Tahoma" w:cs="Tahoma"/>
          <w:kern w:val="0"/>
          <w:lang w:eastAsia="ru-RU" w:bidi="ar-SA"/>
        </w:rPr>
        <w:t>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Инструкцию по КД или Инструкцию об аресте.</w:t>
      </w:r>
      <w:bookmarkEnd w:id="80"/>
    </w:p>
    <w:p w14:paraId="20135059"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p>
    <w:p w14:paraId="1FFE29C5"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74953052"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1A6BBE1D"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1"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1"/>
    </w:p>
    <w:p w14:paraId="32692FF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xml:space="preserve">, НРД направляет Держателю реестра предусмотренные соответствующими разделами Правил документы по корпоративному действия или аресту, а также при </w:t>
      </w:r>
      <w:r w:rsidRPr="005456CB">
        <w:rPr>
          <w:rFonts w:ascii="Tahoma" w:hAnsi="Tahoma" w:cs="Tahoma"/>
          <w:kern w:val="0"/>
          <w:lang w:eastAsia="ru-RU" w:bidi="ar-SA"/>
        </w:rPr>
        <w:lastRenderedPageBreak/>
        <w:t>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08629B09"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49E25C7F"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0C033EC5"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738BBBB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52AE605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06B3787A"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2" w:name="_Toc455139423"/>
      <w:bookmarkStart w:id="83" w:name="_Toc30177262"/>
      <w:bookmarkStart w:id="84" w:name="_Toc468784563"/>
      <w:bookmarkEnd w:id="82"/>
      <w:r w:rsidRPr="005456CB">
        <w:rPr>
          <w:rFonts w:ascii="Tahoma" w:hAnsi="Tahoma" w:cs="Tahoma"/>
          <w:color w:val="auto"/>
        </w:rPr>
        <w:t>Порядок взаимодействия при проведении выкупа и приобретения акций обществом</w:t>
      </w:r>
      <w:bookmarkEnd w:id="83"/>
      <w:r w:rsidRPr="005456CB">
        <w:rPr>
          <w:rFonts w:ascii="Tahoma" w:hAnsi="Tahoma" w:cs="Tahoma"/>
          <w:color w:val="auto"/>
        </w:rPr>
        <w:t xml:space="preserve"> </w:t>
      </w:r>
      <w:bookmarkEnd w:id="84"/>
    </w:p>
    <w:bookmarkEnd w:id="79"/>
    <w:p w14:paraId="2E2185A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5710833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F8706B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A19484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5" w:name="о"/>
      <w:bookmarkStart w:id="86"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85"/>
    <w:bookmarkEnd w:id="86"/>
    <w:p w14:paraId="66F60B8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0824338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4AC868C"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19B2AA43"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763A9A7D"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FDA59F9"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26BA96A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Запрос на отмену инструкции по КД;</w:t>
      </w:r>
    </w:p>
    <w:p w14:paraId="5F333001" w14:textId="77777777" w:rsidR="00E820E1" w:rsidRPr="005456CB" w:rsidRDefault="00B044A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49C5894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3A31413D"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 ценных бумаг/Ведомость;</w:t>
      </w:r>
    </w:p>
    <w:p w14:paraId="0EA09B1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426A008B" w14:textId="77777777" w:rsidR="00C077F9"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77A3A9C3"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5CB492CD"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1670B125"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Сообщение об исполнении инструкции на сохранение блокировки или на отмену сохранения блокировки ц/б;</w:t>
      </w:r>
    </w:p>
    <w:p w14:paraId="7C4896C7" w14:textId="77777777" w:rsidR="00E820E1" w:rsidRPr="005456CB" w:rsidRDefault="00C077F9"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w:t>
      </w:r>
      <w:r w:rsidR="00B044A1" w:rsidRPr="005456CB">
        <w:rPr>
          <w:rFonts w:ascii="Tahoma" w:hAnsi="Tahoma" w:cs="Tahoma"/>
          <w:kern w:val="0"/>
          <w:lang w:eastAsia="ru-RU" w:bidi="ar-SA"/>
        </w:rPr>
        <w:t>е</w:t>
      </w:r>
      <w:r w:rsidRPr="005456CB">
        <w:rPr>
          <w:rFonts w:ascii="Tahoma" w:hAnsi="Tahoma" w:cs="Tahoma"/>
          <w:kern w:val="0"/>
          <w:lang w:eastAsia="ru-RU" w:bidi="ar-SA"/>
        </w:rPr>
        <w:t xml:space="preserve"> о статусе КД</w:t>
      </w:r>
      <w:r w:rsidR="00E820E1" w:rsidRPr="005456CB">
        <w:rPr>
          <w:rFonts w:ascii="Tahoma" w:hAnsi="Tahoma" w:cs="Tahoma"/>
          <w:kern w:val="0"/>
          <w:lang w:eastAsia="ru-RU" w:bidi="ar-SA"/>
        </w:rPr>
        <w:t>.</w:t>
      </w:r>
    </w:p>
    <w:p w14:paraId="07CD554B" w14:textId="07052848"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Уведомлении о КД 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292B9F" w:rsidRPr="005456CB">
        <w:rPr>
          <w:rFonts w:ascii="Tahoma" w:hAnsi="Tahoma" w:cs="Tahoma"/>
          <w:lang w:eastAsia="ru-RU"/>
        </w:rPr>
        <w:fldChar w:fldCharType="begin"/>
      </w:r>
      <w:r w:rsidR="00292B9F" w:rsidRPr="005456CB">
        <w:rPr>
          <w:rFonts w:ascii="Tahoma" w:hAnsi="Tahoma" w:cs="Tahoma"/>
          <w:lang w:eastAsia="ru-RU"/>
        </w:rPr>
        <w:instrText xml:space="preserve"> REF _Ref453155355 \r \h </w:instrText>
      </w:r>
      <w:r w:rsidR="00853F88" w:rsidRPr="005456CB">
        <w:rPr>
          <w:rFonts w:ascii="Tahoma" w:hAnsi="Tahoma" w:cs="Tahoma"/>
          <w:lang w:eastAsia="ru-RU"/>
        </w:rPr>
        <w:instrText xml:space="preserve"> \* MERGEFORMAT </w:instrText>
      </w:r>
      <w:r w:rsidR="00292B9F" w:rsidRPr="005456CB">
        <w:rPr>
          <w:rFonts w:ascii="Tahoma" w:hAnsi="Tahoma" w:cs="Tahoma"/>
          <w:lang w:eastAsia="ru-RU"/>
        </w:rPr>
      </w:r>
      <w:r w:rsidR="00292B9F" w:rsidRPr="005456CB">
        <w:rPr>
          <w:rFonts w:ascii="Tahoma" w:hAnsi="Tahoma" w:cs="Tahoma"/>
          <w:lang w:eastAsia="ru-RU"/>
        </w:rPr>
        <w:fldChar w:fldCharType="separate"/>
      </w:r>
      <w:r w:rsidR="004003A5" w:rsidRPr="005456CB">
        <w:rPr>
          <w:rFonts w:ascii="Tahoma" w:hAnsi="Tahoma" w:cs="Tahoma"/>
          <w:lang w:eastAsia="ru-RU"/>
        </w:rPr>
        <w:t>9.6</w:t>
      </w:r>
      <w:r w:rsidR="00292B9F" w:rsidRPr="005456CB">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p>
    <w:p w14:paraId="4646620A" w14:textId="0CE580A1"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6B4DE19B" w14:textId="1782788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25D4DC77" w14:textId="7C52DFE5"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721A7D18"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D3E06F0" w14:textId="1D01D4B7"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87" w:name="_Ref511062094"/>
      <w:r w:rsidRPr="005456CB">
        <w:rPr>
          <w:rFonts w:ascii="Tahoma" w:hAnsi="Tahoma" w:cs="Tahoma"/>
          <w:sz w:val="24"/>
          <w:szCs w:val="24"/>
          <w:lang w:eastAsia="ru-RU"/>
        </w:rPr>
        <w:t>направляет Уведомление о КД Депонент</w:t>
      </w:r>
      <w:r w:rsidR="00DF2E98"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w:t>
      </w:r>
      <w:r w:rsidR="00DE3175" w:rsidRPr="005456CB">
        <w:rPr>
          <w:rFonts w:ascii="Tahoma" w:hAnsi="Tahoma" w:cs="Tahoma"/>
          <w:sz w:val="24"/>
          <w:szCs w:val="24"/>
          <w:lang w:eastAsia="ru-RU"/>
        </w:rPr>
        <w:t xml:space="preserve">в порядке и сроки, установленные Договором ЭДО и Договором счета депо, </w:t>
      </w:r>
      <w:r w:rsidRPr="005456CB">
        <w:rPr>
          <w:rFonts w:ascii="Tahoma" w:hAnsi="Tahoma" w:cs="Tahoma"/>
          <w:sz w:val="24"/>
          <w:szCs w:val="24"/>
          <w:lang w:eastAsia="ru-RU"/>
        </w:rPr>
        <w:t xml:space="preserve">с учетом </w:t>
      </w:r>
      <w:r w:rsidR="00DE3175" w:rsidRPr="005456CB">
        <w:rPr>
          <w:rFonts w:ascii="Tahoma" w:hAnsi="Tahoma" w:cs="Tahoma"/>
          <w:sz w:val="24"/>
          <w:szCs w:val="24"/>
          <w:lang w:eastAsia="ru-RU"/>
        </w:rPr>
        <w:t xml:space="preserve">следующих </w:t>
      </w:r>
      <w:r w:rsidRPr="005456CB">
        <w:rPr>
          <w:rFonts w:ascii="Tahoma" w:hAnsi="Tahoma" w:cs="Tahoma"/>
          <w:sz w:val="24"/>
          <w:szCs w:val="24"/>
          <w:lang w:eastAsia="ru-RU"/>
        </w:rPr>
        <w:t xml:space="preserve">особенностей, </w:t>
      </w:r>
      <w:r w:rsidR="00140313" w:rsidRPr="005456CB">
        <w:rPr>
          <w:rFonts w:ascii="Tahoma" w:hAnsi="Tahoma" w:cs="Tahoma"/>
          <w:sz w:val="24"/>
          <w:szCs w:val="24"/>
          <w:lang w:eastAsia="ru-RU"/>
        </w:rPr>
        <w:t>если это применимо</w:t>
      </w:r>
      <w:r w:rsidR="00DE3175" w:rsidRPr="005456CB">
        <w:rPr>
          <w:rFonts w:ascii="Tahoma" w:hAnsi="Tahoma" w:cs="Tahoma"/>
          <w:sz w:val="24"/>
          <w:szCs w:val="24"/>
          <w:lang w:eastAsia="ru-RU"/>
        </w:rPr>
        <w:t xml:space="preserve">: в срочном порядке в режиме циклической рассылки информируются Депоненты, на счетах депо которых имеется остаток соответствующих ценных бумаг, а также в </w:t>
      </w:r>
      <w:r w:rsidR="00DE3175" w:rsidRPr="005456CB">
        <w:rPr>
          <w:rFonts w:ascii="Tahoma" w:hAnsi="Tahoma" w:cs="Tahoma"/>
          <w:sz w:val="24"/>
          <w:szCs w:val="24"/>
          <w:lang w:eastAsia="ru-RU"/>
        </w:rPr>
        <w:lastRenderedPageBreak/>
        <w:t>операционные дни, входящие в период циклической рассылки, в срочном порядке в течение операционного дня информируются Депоненты, на счете депо которых вновь образовался остаток соответствующих ценных</w:t>
      </w:r>
      <w:r w:rsidR="00140313" w:rsidRPr="005456CB">
        <w:rPr>
          <w:rFonts w:ascii="Tahoma" w:hAnsi="Tahoma" w:cs="Tahoma"/>
          <w:sz w:val="24"/>
          <w:szCs w:val="24"/>
          <w:lang w:eastAsia="ru-RU"/>
        </w:rPr>
        <w:t>;</w:t>
      </w:r>
      <w:bookmarkEnd w:id="87"/>
    </w:p>
    <w:p w14:paraId="4F9D23E4"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189E2CC" w14:textId="77777777" w:rsidR="00E820E1" w:rsidRPr="005456CB" w:rsidRDefault="00C0642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8" w:name="_Ref453155355"/>
      <w:bookmarkStart w:id="89" w:name="гг"/>
      <w:r w:rsidRPr="005456CB">
        <w:rPr>
          <w:rFonts w:ascii="Tahoma" w:hAnsi="Tahoma" w:cs="Tahoma"/>
          <w:kern w:val="0"/>
          <w:lang w:eastAsia="ru-RU" w:bidi="ar-SA"/>
        </w:rPr>
        <w:t xml:space="preserve">После получения Уведомления о КД </w:t>
      </w:r>
      <w:r w:rsidR="0008499D" w:rsidRPr="005456CB">
        <w:rPr>
          <w:rFonts w:ascii="Tahoma" w:hAnsi="Tahoma" w:cs="Tahoma"/>
          <w:kern w:val="0"/>
          <w:lang w:eastAsia="ru-RU" w:bidi="ar-SA"/>
        </w:rPr>
        <w:t>Д</w:t>
      </w:r>
      <w:r w:rsidR="00E820E1" w:rsidRPr="005456CB">
        <w:rPr>
          <w:rFonts w:ascii="Tahoma" w:hAnsi="Tahoma" w:cs="Tahoma"/>
          <w:kern w:val="0"/>
          <w:lang w:eastAsia="ru-RU" w:bidi="ar-SA"/>
        </w:rPr>
        <w:t>епонент направляет в НРД по каждому владельцу ценных бумаг отдельную Инструкцию по КД, содержащую волеизъявление владельца ценных бумаг, в виде поручения по форме СА331 (код операции – 68/CAIR). Количество Инструкций по КД, содержащих волеизъявление одного и того же владельца ценных бумаг</w:t>
      </w:r>
      <w:r w:rsidR="00FC1DAA" w:rsidRPr="005456CB">
        <w:rPr>
          <w:rFonts w:ascii="Tahoma" w:hAnsi="Tahoma" w:cs="Tahoma"/>
          <w:kern w:val="0"/>
          <w:lang w:eastAsia="ru-RU" w:bidi="ar-SA"/>
        </w:rPr>
        <w:t>,</w:t>
      </w:r>
      <w:r w:rsidR="00E820E1" w:rsidRPr="005456CB">
        <w:rPr>
          <w:rFonts w:ascii="Tahoma" w:hAnsi="Tahoma" w:cs="Tahoma"/>
          <w:kern w:val="0"/>
          <w:lang w:eastAsia="ru-RU" w:bidi="ar-SA"/>
        </w:rPr>
        <w:t xml:space="preserve"> не ограничено.</w:t>
      </w:r>
      <w:bookmarkStart w:id="90" w:name="вв"/>
      <w:bookmarkEnd w:id="88"/>
      <w:bookmarkEnd w:id="89"/>
    </w:p>
    <w:p w14:paraId="71CE6534" w14:textId="3C1F52EF"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90"/>
    </w:p>
    <w:p w14:paraId="160D6578" w14:textId="6A4A2A9F" w:rsidR="00C10477"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вправе </w:t>
      </w:r>
      <w:r w:rsidR="00C10477" w:rsidRPr="005456CB">
        <w:rPr>
          <w:rFonts w:ascii="Tahoma" w:hAnsi="Tahoma" w:cs="Tahoma"/>
          <w:kern w:val="0"/>
          <w:lang w:eastAsia="ru-RU" w:bidi="ar-SA"/>
        </w:rPr>
        <w:t xml:space="preserve">указать в </w:t>
      </w:r>
      <w:r w:rsidR="008E18E3" w:rsidRPr="005456CB">
        <w:rPr>
          <w:rFonts w:ascii="Tahoma" w:hAnsi="Tahoma" w:cs="Tahoma"/>
          <w:kern w:val="0"/>
          <w:lang w:eastAsia="ru-RU" w:bidi="ar-SA"/>
        </w:rPr>
        <w:t>направляемом Депонент</w:t>
      </w:r>
      <w:r w:rsidR="00DF2E98"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Уведомлении о КД дату и время окончания</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приема</w:t>
      </w:r>
      <w:r w:rsidR="008E18E3" w:rsidRPr="005456CB">
        <w:rPr>
          <w:rFonts w:ascii="Tahoma" w:hAnsi="Tahoma" w:cs="Tahoma"/>
          <w:kern w:val="0"/>
          <w:lang w:eastAsia="ru-RU" w:bidi="ar-SA"/>
        </w:rPr>
        <w:t xml:space="preserve"> НРД</w:t>
      </w:r>
      <w:r w:rsidR="00C10477" w:rsidRPr="005456CB">
        <w:rPr>
          <w:rFonts w:ascii="Tahoma" w:hAnsi="Tahoma" w:cs="Tahoma"/>
          <w:kern w:val="0"/>
          <w:lang w:eastAsia="ru-RU" w:bidi="ar-SA"/>
        </w:rPr>
        <w:t xml:space="preserve"> </w:t>
      </w:r>
      <w:r w:rsidR="008E18E3" w:rsidRPr="005456CB">
        <w:rPr>
          <w:rFonts w:ascii="Tahoma" w:hAnsi="Tahoma" w:cs="Tahoma"/>
          <w:kern w:val="0"/>
          <w:lang w:eastAsia="ru-RU" w:bidi="ar-SA"/>
        </w:rPr>
        <w:t>Инструкций по КД. При этом НРД вправе</w:t>
      </w:r>
      <w:r w:rsidR="00C10477" w:rsidRPr="005456CB">
        <w:rPr>
          <w:rFonts w:ascii="Tahoma" w:hAnsi="Tahoma" w:cs="Tahoma"/>
          <w:kern w:val="0"/>
          <w:lang w:eastAsia="ru-RU" w:bidi="ar-SA"/>
        </w:rPr>
        <w:t xml:space="preserve"> </w:t>
      </w:r>
      <w:r w:rsidRPr="005456CB">
        <w:rPr>
          <w:rFonts w:ascii="Tahoma" w:hAnsi="Tahoma" w:cs="Tahoma"/>
          <w:kern w:val="0"/>
          <w:lang w:eastAsia="ru-RU" w:bidi="ar-SA"/>
        </w:rPr>
        <w:t xml:space="preserve">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1AFA5D8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w:t>
      </w:r>
      <w:r w:rsidR="0054126C" w:rsidRPr="005456CB">
        <w:rPr>
          <w:rFonts w:ascii="Tahoma" w:hAnsi="Tahoma" w:cs="Tahoma"/>
          <w:kern w:val="0"/>
          <w:lang w:eastAsia="ru-RU" w:bidi="ar-SA"/>
        </w:rPr>
        <w:t>и</w:t>
      </w:r>
      <w:r w:rsidRPr="005456CB">
        <w:rPr>
          <w:rFonts w:ascii="Tahoma" w:hAnsi="Tahoma" w:cs="Tahoma"/>
          <w:kern w:val="0"/>
          <w:lang w:eastAsia="ru-RU" w:bidi="ar-SA"/>
        </w:rPr>
        <w:t xml:space="preserve">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91" w:name="и"/>
      <w:r w:rsidRPr="005456CB">
        <w:rPr>
          <w:rFonts w:ascii="Tahoma" w:hAnsi="Tahoma" w:cs="Tahoma"/>
          <w:kern w:val="0"/>
          <w:lang w:eastAsia="ru-RU" w:bidi="ar-SA"/>
        </w:rPr>
        <w:t>.</w:t>
      </w:r>
    </w:p>
    <w:p w14:paraId="11E2A89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p>
    <w:p w14:paraId="3F6B34B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p>
    <w:p w14:paraId="0ED28510" w14:textId="7777777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Статуса инструкции по КД информирует </w:t>
      </w:r>
      <w:r w:rsidR="00AA02E3" w:rsidRPr="005456CB">
        <w:rPr>
          <w:rFonts w:ascii="Tahoma" w:hAnsi="Tahoma" w:cs="Tahoma"/>
          <w:lang w:eastAsia="ru-RU"/>
        </w:rPr>
        <w:t xml:space="preserve">об этом </w:t>
      </w:r>
      <w:r w:rsidRPr="005456CB">
        <w:rPr>
          <w:rFonts w:ascii="Tahoma" w:hAnsi="Tahoma" w:cs="Tahoma"/>
          <w:lang w:eastAsia="ru-RU"/>
        </w:rPr>
        <w:t>Депонента, направляя Статус инструкции по КД.</w:t>
      </w:r>
    </w:p>
    <w:p w14:paraId="3D4760D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5B3AD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2"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24ED84C1"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70AA592" w14:textId="77777777"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93"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5456CB">
        <w:rPr>
          <w:rFonts w:ascii="Tahoma" w:hAnsi="Tahoma" w:cs="Tahoma"/>
          <w:lang w:eastAsia="ru-RU"/>
        </w:rPr>
        <w:t xml:space="preserve"> </w:t>
      </w:r>
      <w:r w:rsidR="00014A0D" w:rsidRPr="005456CB">
        <w:rPr>
          <w:rFonts w:ascii="Tahoma" w:hAnsi="Tahoma" w:cs="Tahoma"/>
          <w:sz w:val="24"/>
          <w:szCs w:val="24"/>
          <w:lang w:eastAsia="ru-RU"/>
        </w:rPr>
        <w:t>направляет в НРД Статус инструкции по КД с отказом в приеме Инструкции</w:t>
      </w:r>
      <w:r w:rsidR="000D6E59" w:rsidRPr="005456CB">
        <w:rPr>
          <w:rFonts w:ascii="Tahoma" w:hAnsi="Tahoma" w:cs="Tahoma"/>
          <w:sz w:val="24"/>
          <w:szCs w:val="24"/>
          <w:lang w:eastAsia="ru-RU"/>
        </w:rPr>
        <w:t xml:space="preserve"> по КД</w:t>
      </w:r>
      <w:r w:rsidR="00014A0D" w:rsidRPr="005456CB">
        <w:rPr>
          <w:rFonts w:ascii="Tahoma" w:hAnsi="Tahoma" w:cs="Tahoma"/>
          <w:sz w:val="24"/>
          <w:szCs w:val="24"/>
          <w:lang w:eastAsia="ru-RU"/>
        </w:rPr>
        <w:t>;</w:t>
      </w:r>
      <w:bookmarkEnd w:id="93"/>
    </w:p>
    <w:p w14:paraId="7E7EBA7C" w14:textId="7777777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НРД не позднее следующего операционного дня после получения Статуса инструкции по КД с отказом в приеме Инструкции по КД информирует об этом Депонента</w:t>
      </w:r>
      <w:r w:rsidR="005F0BA5" w:rsidRPr="005456CB">
        <w:rPr>
          <w:rFonts w:ascii="Tahoma" w:hAnsi="Tahoma" w:cs="Tahoma"/>
          <w:sz w:val="24"/>
          <w:szCs w:val="24"/>
          <w:lang w:eastAsia="ru-RU"/>
        </w:rPr>
        <w:t xml:space="preserve">, направляя </w:t>
      </w:r>
      <w:r w:rsidR="003B08EB" w:rsidRPr="005456CB">
        <w:rPr>
          <w:rFonts w:ascii="Tahoma" w:hAnsi="Tahoma" w:cs="Tahoma"/>
          <w:sz w:val="24"/>
          <w:szCs w:val="24"/>
          <w:lang w:eastAsia="ru-RU"/>
        </w:rPr>
        <w:t>С</w:t>
      </w:r>
      <w:r w:rsidR="005F0BA5" w:rsidRPr="005456CB">
        <w:rPr>
          <w:rFonts w:ascii="Tahoma" w:hAnsi="Tahoma" w:cs="Tahoma"/>
          <w:sz w:val="24"/>
          <w:szCs w:val="24"/>
          <w:lang w:eastAsia="ru-RU"/>
        </w:rPr>
        <w:t>татус инструкции по КД с информацией об отказе</w:t>
      </w:r>
      <w:r w:rsidR="00CE5063" w:rsidRPr="005456CB">
        <w:rPr>
          <w:rFonts w:ascii="Tahoma" w:hAnsi="Tahoma" w:cs="Tahoma"/>
          <w:sz w:val="24"/>
          <w:szCs w:val="24"/>
          <w:lang w:eastAsia="ru-RU"/>
        </w:rPr>
        <w:t xml:space="preserve"> в приеме Инструкции </w:t>
      </w:r>
      <w:r w:rsidR="00816CBC" w:rsidRPr="005456CB">
        <w:rPr>
          <w:rFonts w:ascii="Tahoma" w:hAnsi="Tahoma" w:cs="Tahoma"/>
          <w:sz w:val="24"/>
          <w:szCs w:val="24"/>
          <w:lang w:eastAsia="ru-RU"/>
        </w:rPr>
        <w:t xml:space="preserve">по </w:t>
      </w:r>
      <w:r w:rsidR="00CE5063" w:rsidRPr="005456CB">
        <w:rPr>
          <w:rFonts w:ascii="Tahoma" w:hAnsi="Tahoma" w:cs="Tahoma"/>
          <w:sz w:val="24"/>
          <w:szCs w:val="24"/>
          <w:lang w:eastAsia="ru-RU"/>
        </w:rPr>
        <w:t>КД</w:t>
      </w:r>
      <w:r w:rsidRPr="005456CB">
        <w:rPr>
          <w:rFonts w:ascii="Tahoma" w:hAnsi="Tahoma" w:cs="Tahoma"/>
          <w:sz w:val="24"/>
          <w:szCs w:val="24"/>
          <w:lang w:eastAsia="ru-RU"/>
        </w:rPr>
        <w:t>.</w:t>
      </w:r>
      <w:bookmarkEnd w:id="91"/>
      <w:bookmarkEnd w:id="92"/>
    </w:p>
    <w:p w14:paraId="5EC52F31" w14:textId="18BD733E"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4"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9.15.1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Статус </w:t>
      </w:r>
      <w:r w:rsidR="005423F3" w:rsidRPr="005456CB">
        <w:rPr>
          <w:rFonts w:ascii="Tahoma" w:hAnsi="Tahoma" w:cs="Tahoma"/>
          <w:lang w:eastAsia="ru-RU"/>
        </w:rPr>
        <w:t>инструкции по КД с отказом в приеме Инструкции по КД,</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94"/>
    </w:p>
    <w:p w14:paraId="4DB0464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w:t>
      </w:r>
      <w:r w:rsidR="00D11E7A" w:rsidRPr="005456CB">
        <w:rPr>
          <w:rFonts w:ascii="Tahoma" w:hAnsi="Tahoma" w:cs="Tahoma"/>
          <w:kern w:val="0"/>
          <w:lang w:eastAsia="ru-RU" w:bidi="ar-SA"/>
        </w:rPr>
        <w:t>и</w:t>
      </w:r>
      <w:r w:rsidRPr="005456CB">
        <w:rPr>
          <w:rFonts w:ascii="Tahoma" w:hAnsi="Tahoma" w:cs="Tahoma"/>
          <w:kern w:val="0"/>
          <w:lang w:eastAsia="ru-RU" w:bidi="ar-SA"/>
        </w:rPr>
        <w:t xml:space="preserve"> по КД, направив в НРД Зап</w:t>
      </w:r>
      <w:r w:rsidR="00140313" w:rsidRPr="005456CB">
        <w:rPr>
          <w:rFonts w:ascii="Tahoma" w:hAnsi="Tahoma" w:cs="Tahoma"/>
          <w:kern w:val="0"/>
          <w:lang w:eastAsia="ru-RU" w:bidi="ar-SA"/>
        </w:rPr>
        <w:t>рос на отмену инструкции по КД.</w:t>
      </w:r>
    </w:p>
    <w:p w14:paraId="7E85566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5C509F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D760BC" w:rsidRPr="005456CB">
        <w:rPr>
          <w:rFonts w:ascii="Tahoma" w:hAnsi="Tahoma" w:cs="Tahoma"/>
          <w:kern w:val="0"/>
          <w:lang w:eastAsia="ru-RU" w:bidi="ar-SA"/>
        </w:rPr>
        <w:t>15</w:t>
      </w:r>
      <w:r w:rsidR="008C407D" w:rsidRPr="005456CB">
        <w:rPr>
          <w:rFonts w:ascii="Tahoma" w:hAnsi="Tahoma" w:cs="Tahoma"/>
          <w:kern w:val="0"/>
          <w:lang w:eastAsia="ru-RU" w:bidi="ar-SA"/>
        </w:rPr>
        <w:t>:</w:t>
      </w:r>
      <w:r w:rsidR="00D760B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C235A0"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CA40DA" w:rsidRPr="005456CB">
        <w:rPr>
          <w:rFonts w:ascii="Tahoma" w:hAnsi="Tahoma" w:cs="Tahoma"/>
          <w:kern w:val="0"/>
          <w:lang w:eastAsia="ru-RU" w:bidi="ar-SA"/>
        </w:rPr>
        <w:t xml:space="preserve">, 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1BF9975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5F0BA5" w:rsidRPr="005456CB">
        <w:rPr>
          <w:rFonts w:ascii="Tahoma" w:hAnsi="Tahoma" w:cs="Tahoma"/>
          <w:kern w:val="0"/>
          <w:lang w:eastAsia="ru-RU" w:bidi="ar-SA"/>
        </w:rPr>
        <w:t xml:space="preserve"> </w:t>
      </w:r>
      <w:r w:rsidR="00CA40DA" w:rsidRPr="005456CB">
        <w:rPr>
          <w:rFonts w:ascii="Tahoma" w:hAnsi="Tahoma" w:cs="Tahoma"/>
          <w:kern w:val="0"/>
          <w:lang w:eastAsia="ru-RU" w:bidi="ar-SA"/>
        </w:rPr>
        <w:t xml:space="preserve">и/или </w:t>
      </w:r>
      <w:r w:rsidR="005F0BA5" w:rsidRPr="005456CB">
        <w:rPr>
          <w:rFonts w:ascii="Tahoma" w:hAnsi="Tahoma" w:cs="Tahoma"/>
          <w:kern w:val="0"/>
          <w:lang w:eastAsia="ru-RU" w:bidi="ar-SA"/>
        </w:rPr>
        <w:t>Статуса инструкции по КД (запрос на отмену которой был принят) с информацией о</w:t>
      </w:r>
      <w:r w:rsidR="00CB7B6C" w:rsidRPr="005456CB">
        <w:rPr>
          <w:rFonts w:ascii="Tahoma" w:hAnsi="Tahoma" w:cs="Tahoma"/>
          <w:kern w:val="0"/>
          <w:lang w:eastAsia="ru-RU" w:bidi="ar-SA"/>
        </w:rPr>
        <w:t>б отмене</w:t>
      </w:r>
      <w:r w:rsidRPr="005456CB">
        <w:rPr>
          <w:rFonts w:ascii="Tahoma" w:hAnsi="Tahoma" w:cs="Tahoma"/>
          <w:kern w:val="0"/>
          <w:lang w:eastAsia="ru-RU" w:bidi="ar-SA"/>
        </w:rPr>
        <w:t>, Держатель реестра также осуществляет следующие действия:</w:t>
      </w:r>
    </w:p>
    <w:p w14:paraId="512FB69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46084B" w:rsidRPr="005456CB">
        <w:rPr>
          <w:rFonts w:ascii="Tahoma" w:hAnsi="Tahoma" w:cs="Tahoma"/>
          <w:kern w:val="0"/>
          <w:lang w:eastAsia="ru-RU" w:bidi="ar-SA"/>
        </w:rPr>
        <w:t>;</w:t>
      </w:r>
    </w:p>
    <w:p w14:paraId="2E7C1AA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w:t>
      </w:r>
      <w:r w:rsidR="00693F4D" w:rsidRPr="005456CB">
        <w:rPr>
          <w:rFonts w:ascii="Tahoma" w:hAnsi="Tahoma" w:cs="Tahoma"/>
          <w:kern w:val="0"/>
          <w:lang w:eastAsia="ru-RU" w:bidi="ar-SA"/>
        </w:rPr>
        <w:t>цию об отмене Инструкции по КД.</w:t>
      </w:r>
    </w:p>
    <w:p w14:paraId="6A17CFD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CA40DA"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75372F" w:rsidRPr="005456CB">
        <w:rPr>
          <w:rFonts w:ascii="Tahoma" w:hAnsi="Tahoma" w:cs="Tahoma"/>
          <w:kern w:val="0"/>
          <w:lang w:eastAsia="ru-RU" w:bidi="ar-SA"/>
        </w:rPr>
        <w:t>С</w:t>
      </w:r>
      <w:r w:rsidRPr="005456CB">
        <w:rPr>
          <w:rFonts w:ascii="Tahoma" w:hAnsi="Tahoma" w:cs="Tahoma"/>
          <w:kern w:val="0"/>
          <w:lang w:eastAsia="ru-RU" w:bidi="ar-SA"/>
        </w:rPr>
        <w:t>татус</w:t>
      </w:r>
      <w:r w:rsidR="0075372F"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653CA4"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46084B" w:rsidRPr="005456CB">
        <w:rPr>
          <w:rFonts w:ascii="Tahoma" w:hAnsi="Tahoma" w:cs="Tahoma"/>
          <w:kern w:val="0"/>
          <w:lang w:eastAsia="ru-RU" w:bidi="ar-SA"/>
        </w:rPr>
        <w:t xml:space="preserve">не позднее операционного </w:t>
      </w:r>
      <w:r w:rsidR="0046084B" w:rsidRPr="005456CB">
        <w:rPr>
          <w:rFonts w:ascii="Tahoma" w:hAnsi="Tahoma" w:cs="Tahoma"/>
          <w:kern w:val="0"/>
          <w:lang w:eastAsia="ru-RU" w:bidi="ar-SA"/>
        </w:rPr>
        <w:lastRenderedPageBreak/>
        <w:t>дня</w:t>
      </w:r>
      <w:r w:rsidR="009A63EB" w:rsidRPr="005456CB">
        <w:rPr>
          <w:rFonts w:ascii="Tahoma" w:hAnsi="Tahoma" w:cs="Tahoma"/>
          <w:kern w:val="0"/>
          <w:lang w:eastAsia="ru-RU" w:bidi="ar-SA"/>
        </w:rPr>
        <w:t>, следующего за днем получения</w:t>
      </w:r>
      <w:r w:rsidR="009E3739" w:rsidRPr="005456CB">
        <w:rPr>
          <w:rFonts w:ascii="Tahoma" w:hAnsi="Tahoma" w:cs="Tahoma"/>
          <w:kern w:val="0"/>
          <w:lang w:eastAsia="ru-RU" w:bidi="ar-SA"/>
        </w:rPr>
        <w:t xml:space="preserve"> любого </w:t>
      </w:r>
      <w:r w:rsidR="00845A7A" w:rsidRPr="005456CB">
        <w:rPr>
          <w:rFonts w:ascii="Tahoma" w:hAnsi="Tahoma" w:cs="Tahoma"/>
          <w:kern w:val="0"/>
          <w:lang w:eastAsia="ru-RU" w:bidi="ar-SA"/>
        </w:rPr>
        <w:t xml:space="preserve">из </w:t>
      </w:r>
      <w:r w:rsidR="0075372F" w:rsidRPr="005456CB">
        <w:rPr>
          <w:rFonts w:ascii="Tahoma" w:hAnsi="Tahoma" w:cs="Tahoma"/>
          <w:kern w:val="0"/>
          <w:lang w:eastAsia="ru-RU" w:bidi="ar-SA"/>
        </w:rPr>
        <w:t>сообщений</w:t>
      </w:r>
      <w:r w:rsidR="009A63EB" w:rsidRPr="005456CB">
        <w:rPr>
          <w:rFonts w:ascii="Tahoma" w:hAnsi="Tahoma" w:cs="Tahoma"/>
          <w:kern w:val="0"/>
          <w:lang w:eastAsia="ru-RU" w:bidi="ar-SA"/>
        </w:rPr>
        <w:t>,</w:t>
      </w:r>
      <w:r w:rsidR="0046084B" w:rsidRPr="005456CB">
        <w:rPr>
          <w:rFonts w:ascii="Tahoma" w:hAnsi="Tahoma" w:cs="Tahoma"/>
          <w:kern w:val="0"/>
          <w:lang w:eastAsia="ru-RU" w:bidi="ar-SA"/>
        </w:rPr>
        <w:t xml:space="preserve"> информирует об этом Депонента,</w:t>
      </w:r>
      <w:r w:rsidR="00362B15" w:rsidRPr="005456CB">
        <w:rPr>
          <w:rFonts w:ascii="Tahoma" w:hAnsi="Tahoma" w:cs="Tahoma"/>
          <w:kern w:val="0"/>
          <w:lang w:eastAsia="ru-RU" w:bidi="ar-SA"/>
        </w:rPr>
        <w:t xml:space="preserve"> направляя </w:t>
      </w:r>
      <w:r w:rsidR="00CA40DA" w:rsidRPr="005456CB">
        <w:rPr>
          <w:rFonts w:ascii="Tahoma" w:hAnsi="Tahoma" w:cs="Tahoma"/>
          <w:kern w:val="0"/>
          <w:lang w:eastAsia="ru-RU" w:bidi="ar-SA"/>
        </w:rPr>
        <w:t xml:space="preserve">Уведомление о статусе Запроса </w:t>
      </w:r>
      <w:r w:rsidR="00562FFF" w:rsidRPr="005456CB">
        <w:rPr>
          <w:rFonts w:ascii="Tahoma" w:hAnsi="Tahoma" w:cs="Tahoma"/>
          <w:kern w:val="0"/>
          <w:lang w:eastAsia="ru-RU" w:bidi="ar-SA"/>
        </w:rPr>
        <w:t>на</w:t>
      </w:r>
      <w:r w:rsidR="00CA40DA"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00CA40DA" w:rsidRPr="005456CB">
        <w:rPr>
          <w:rFonts w:ascii="Tahoma" w:hAnsi="Tahoma" w:cs="Tahoma"/>
          <w:kern w:val="0"/>
          <w:lang w:eastAsia="ru-RU" w:bidi="ar-SA"/>
        </w:rPr>
        <w:t xml:space="preserve"> инструкции по КД и/или </w:t>
      </w:r>
      <w:r w:rsidR="0075372F" w:rsidRPr="005456CB">
        <w:rPr>
          <w:rFonts w:ascii="Tahoma" w:hAnsi="Tahoma" w:cs="Tahoma"/>
          <w:kern w:val="0"/>
          <w:lang w:eastAsia="ru-RU" w:bidi="ar-SA"/>
        </w:rPr>
        <w:t>С</w:t>
      </w:r>
      <w:r w:rsidR="00CA40DA" w:rsidRPr="005456CB">
        <w:rPr>
          <w:rFonts w:ascii="Tahoma" w:hAnsi="Tahoma" w:cs="Tahoma"/>
          <w:kern w:val="0"/>
          <w:lang w:eastAsia="ru-RU" w:bidi="ar-SA"/>
        </w:rPr>
        <w:t>татус инструкции по КД (запрос на отмену которой был принят)</w:t>
      </w:r>
      <w:r w:rsidR="00F36270" w:rsidRPr="005456CB">
        <w:rPr>
          <w:rFonts w:ascii="Tahoma" w:hAnsi="Tahoma" w:cs="Tahoma"/>
          <w:kern w:val="0"/>
          <w:lang w:eastAsia="ru-RU" w:bidi="ar-SA"/>
        </w:rPr>
        <w:t xml:space="preserve">, </w:t>
      </w:r>
      <w:r w:rsidR="0046084B" w:rsidRPr="005456CB">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2E8E1E8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5" w:name="н"/>
      <w:r w:rsidRPr="005456CB">
        <w:rPr>
          <w:rFonts w:ascii="Tahoma" w:hAnsi="Tahoma" w:cs="Tahoma"/>
          <w:kern w:val="0"/>
          <w:lang w:eastAsia="ru-RU" w:bidi="ar-SA"/>
        </w:rPr>
        <w:t xml:space="preserve">В случае получения Уведомления о статусе Запроса </w:t>
      </w:r>
      <w:r w:rsidR="00331A11"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31A11"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w:t>
      </w:r>
      <w:bookmarkEnd w:id="95"/>
      <w:r w:rsidRPr="005456CB">
        <w:rPr>
          <w:rFonts w:ascii="Tahoma" w:hAnsi="Tahoma" w:cs="Tahoma"/>
          <w:kern w:val="0"/>
          <w:lang w:eastAsia="ru-RU" w:bidi="ar-SA"/>
        </w:rPr>
        <w:t xml:space="preserve">направляя </w:t>
      </w:r>
      <w:r w:rsidR="0075372F"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31A1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1D36520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Ведомости предварительных извещений о движении ценных бумаг.</w:t>
      </w:r>
    </w:p>
    <w:p w14:paraId="47F58B5E" w14:textId="4F52CC6D"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 Ведомости, направляет Депонентам Предварительное извещение о движении по каждой принятой Инструкции по КД.</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9.27</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9.29</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Ведомости</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31F0712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на четвертый календарный день после даты окончания приема Эмитентом Инструкций</w:t>
      </w:r>
      <w:r w:rsidR="009D024E"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предоставления Ведомости, направляя 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указанием соответствующей информации.</w:t>
      </w:r>
    </w:p>
    <w:p w14:paraId="70320DD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Ведомости в день, следующий за днем подведения Эмитентом итогов выкупа, НРД 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4B49795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6"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96"/>
    </w:p>
    <w:p w14:paraId="5CC1249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7" w:name="_Ref483393144"/>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w:t>
      </w:r>
      <w:bookmarkEnd w:id="97"/>
    </w:p>
    <w:p w14:paraId="78A4DBB0"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свободного формата с указанием соответствующей </w:t>
      </w:r>
      <w:r w:rsidR="00140313" w:rsidRPr="005456CB">
        <w:rPr>
          <w:rFonts w:ascii="Tahoma" w:hAnsi="Tahoma" w:cs="Tahoma"/>
          <w:kern w:val="0"/>
          <w:lang w:eastAsia="ru-RU" w:bidi="ar-SA"/>
        </w:rPr>
        <w:t>информации;</w:t>
      </w:r>
    </w:p>
    <w:p w14:paraId="678CE94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Ведомости или </w:t>
      </w:r>
      <w:r w:rsidRPr="005456CB">
        <w:rPr>
          <w:rFonts w:ascii="Tahoma" w:hAnsi="Tahoma" w:cs="Tahoma"/>
          <w:kern w:val="0"/>
          <w:lang w:eastAsia="ru-RU" w:bidi="ar-SA"/>
        </w:rPr>
        <w:lastRenderedPageBreak/>
        <w:t>большей) суммы денежных средств, выплачивает денежны</w:t>
      </w:r>
      <w:r w:rsidR="0054126C"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54126C"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98" w:name="к"/>
      <w:r w:rsidR="00140313" w:rsidRPr="005456CB">
        <w:rPr>
          <w:rFonts w:ascii="Tahoma" w:hAnsi="Tahoma" w:cs="Tahoma"/>
          <w:kern w:val="0"/>
          <w:lang w:eastAsia="ru-RU" w:bidi="ar-SA"/>
        </w:rPr>
        <w:t>ния доходов по ценным бумагам).</w:t>
      </w:r>
    </w:p>
    <w:p w14:paraId="23DED3EA" w14:textId="34A89F9F"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9"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 Держателю реестра Сообщение с указанием соответствующей информации.</w:t>
      </w:r>
      <w:bookmarkEnd w:id="99"/>
    </w:p>
    <w:p w14:paraId="3674808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Эмитента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 НРД уведомляет об этом Депонента, направляя Сообщение о статусе </w:t>
      </w:r>
      <w:r w:rsidR="0055768E"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2E74016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0" w:name="_Ref477362497"/>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00"/>
    </w:p>
    <w:p w14:paraId="3365B883" w14:textId="6940F779"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0643DF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00AB59A0"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899F783"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1"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01"/>
    </w:p>
    <w:p w14:paraId="55B932C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3CDD1D6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09BF06D1"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00752B17"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2A02B67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2" w:name="_Ref483908653"/>
      <w:r w:rsidRPr="005456CB">
        <w:rPr>
          <w:rFonts w:ascii="Tahoma" w:hAnsi="Tahoma" w:cs="Tahoma"/>
          <w:kern w:val="0"/>
          <w:lang w:eastAsia="ru-RU" w:bidi="ar-SA"/>
        </w:rPr>
        <w:t xml:space="preserve">Держатель реестра при получении Инструкции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 xml:space="preserve">блокировки не </w:t>
      </w:r>
      <w:r w:rsidRPr="005456CB">
        <w:rPr>
          <w:rFonts w:ascii="Tahoma" w:hAnsi="Tahoma" w:cs="Tahoma"/>
          <w:kern w:val="0"/>
          <w:lang w:eastAsia="ru-RU" w:bidi="ar-SA"/>
        </w:rPr>
        <w:lastRenderedPageBreak/>
        <w:t xml:space="preserve">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сохранение блокировки.</w:t>
      </w:r>
      <w:bookmarkEnd w:id="102"/>
    </w:p>
    <w:p w14:paraId="451E09E2"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2C6DF99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_Ref483908661"/>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03"/>
    </w:p>
    <w:p w14:paraId="120D910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r w:rsidR="004C2121" w:rsidRPr="005456CB">
        <w:rPr>
          <w:rFonts w:ascii="Tahoma" w:hAnsi="Tahoma" w:cs="Tahoma"/>
          <w:kern w:val="0"/>
          <w:lang w:eastAsia="ru-RU" w:bidi="ar-SA"/>
        </w:rPr>
        <w:t>.</w:t>
      </w:r>
    </w:p>
    <w:p w14:paraId="2D811AE6" w14:textId="7C62D729"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9.31</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CF1B83B"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p>
    <w:p w14:paraId="70357EA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4F47E677"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1461465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2D51D2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p>
    <w:p w14:paraId="74CD147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7A96562B"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4749A17"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384868E8"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4CED4C3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04"/>
    </w:p>
    <w:p w14:paraId="4690F1A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 xml:space="preserve">Распоряжение на изменение статуса ценных бумаг по лицевому счету с указанием всего количества ценных бумаг, заблокированных под </w:t>
      </w:r>
      <w:r w:rsidRPr="005456CB">
        <w:rPr>
          <w:rFonts w:ascii="Tahoma" w:hAnsi="Tahoma" w:cs="Tahoma"/>
          <w:kern w:val="0"/>
          <w:lang w:eastAsia="ru-RU" w:bidi="ar-SA"/>
        </w:rPr>
        <w:lastRenderedPageBreak/>
        <w:t>данное Корпоративное действие, и Передаточное распоряжение на списание всего количества выкупаемых/приобретаемых ценных бумаг;</w:t>
      </w:r>
    </w:p>
    <w:p w14:paraId="4194800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05" w:name="л"/>
      <w:bookmarkEnd w:id="98"/>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9010C0C" w14:textId="76E549E9"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9.43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3838115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59FDD62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7A0D5BB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6D83D17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7506E025"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приобретенные/выкупленные ценные бумаги со счетов депо Депонента;</w:t>
      </w:r>
    </w:p>
    <w:p w14:paraId="23D1F4A3"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48A2DB2B" w14:textId="71E693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2222A">
        <w:rPr>
          <w:rFonts w:ascii="Tahoma" w:hAnsi="Tahoma" w:cs="Tahoma"/>
          <w:kern w:val="0"/>
          <w:lang w:eastAsia="ru-RU" w:bidi="ar-SA"/>
        </w:rPr>
        <w:t>MS020 и</w:t>
      </w:r>
      <w:r w:rsidR="005456CB" w:rsidRPr="0052222A">
        <w:rPr>
          <w:rFonts w:ascii="Tahoma" w:hAnsi="Tahoma" w:cs="Tahoma"/>
          <w:kern w:val="0"/>
          <w:lang w:eastAsia="ru-RU" w:bidi="ar-SA"/>
        </w:rPr>
        <w:t>ли</w:t>
      </w:r>
      <w:r w:rsidRPr="005456CB">
        <w:rPr>
          <w:rFonts w:ascii="Tahoma" w:hAnsi="Tahoma" w:cs="Tahoma"/>
          <w:kern w:val="0"/>
          <w:lang w:eastAsia="ru-RU" w:bidi="ar-SA"/>
        </w:rPr>
        <w:t xml:space="preserve"> </w:t>
      </w:r>
      <w:r w:rsidRPr="005456CB">
        <w:rPr>
          <w:rFonts w:ascii="Tahoma" w:hAnsi="Tahoma" w:cs="Tahoma"/>
          <w:kern w:val="0"/>
          <w:lang w:val="en-US" w:eastAsia="ru-RU" w:bidi="ar-SA"/>
        </w:rPr>
        <w:t>MS</w:t>
      </w:r>
      <w:r w:rsidR="00140313" w:rsidRPr="005456CB">
        <w:rPr>
          <w:rFonts w:ascii="Tahoma" w:hAnsi="Tahoma" w:cs="Tahoma"/>
          <w:kern w:val="0"/>
          <w:lang w:eastAsia="ru-RU" w:bidi="ar-SA"/>
        </w:rPr>
        <w:t>036.</w:t>
      </w:r>
    </w:p>
    <w:p w14:paraId="2ABEE52D"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786AC00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25657E3"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992FB4"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35767CE7" w14:textId="3A52142B"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992FB4"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992FB4" w:rsidRPr="005456CB">
        <w:rPr>
          <w:rFonts w:ascii="Tahoma" w:hAnsi="Tahoma" w:cs="Tahoma"/>
          <w:sz w:val="24"/>
          <w:szCs w:val="24"/>
          <w:lang w:eastAsia="ru-RU"/>
        </w:rPr>
        <w:t>;</w:t>
      </w:r>
    </w:p>
    <w:p w14:paraId="1DA270CD"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w:t>
      </w:r>
      <w:r w:rsidRPr="005456CB">
        <w:rPr>
          <w:rFonts w:ascii="Tahoma" w:hAnsi="Tahoma" w:cs="Tahoma"/>
          <w:sz w:val="24"/>
          <w:szCs w:val="24"/>
          <w:lang w:eastAsia="ru-RU"/>
        </w:rPr>
        <w:lastRenderedPageBreak/>
        <w:t xml:space="preserve">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7BCE3BDD"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разблокирования </w:t>
      </w:r>
      <w:r w:rsidR="00E820E1" w:rsidRPr="005456CB">
        <w:rPr>
          <w:rFonts w:ascii="Tahoma" w:hAnsi="Tahoma" w:cs="Tahoma"/>
          <w:kern w:val="0"/>
          <w:lang w:eastAsia="ru-RU" w:bidi="ar-SA"/>
        </w:rPr>
        <w:t>Держател</w:t>
      </w:r>
      <w:r w:rsidRPr="005456CB">
        <w:rPr>
          <w:rFonts w:ascii="Tahoma" w:hAnsi="Tahoma" w:cs="Tahoma"/>
          <w:kern w:val="0"/>
          <w:lang w:eastAsia="ru-RU" w:bidi="ar-SA"/>
        </w:rPr>
        <w:t>ем</w:t>
      </w:r>
      <w:r w:rsidR="00E820E1" w:rsidRPr="005456CB">
        <w:rPr>
          <w:rFonts w:ascii="Tahoma" w:hAnsi="Tahoma" w:cs="Tahoma"/>
          <w:kern w:val="0"/>
          <w:lang w:eastAsia="ru-RU" w:bidi="ar-SA"/>
        </w:rPr>
        <w:t xml:space="preserve"> реестра ценных бумаг по Лицевому счету НД или Лицевому счету НДЦД</w:t>
      </w:r>
      <w:r w:rsidRPr="005456CB">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Уведомления об отмене КД, </w:t>
      </w:r>
      <w:r w:rsidR="00F72879" w:rsidRPr="005456CB">
        <w:rPr>
          <w:rFonts w:ascii="Tahoma" w:hAnsi="Tahoma" w:cs="Tahoma"/>
          <w:kern w:val="0"/>
          <w:lang w:eastAsia="ru-RU" w:bidi="ar-SA"/>
        </w:rPr>
        <w:t>НРД не позднее следующего операционного дня информирует об этом Депонента, направляя Уведомление об отмене КД</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p>
    <w:p w14:paraId="31DB93DC" w14:textId="2DDB44FF"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06" w:name="_Toc468784564"/>
      <w:bookmarkStart w:id="107" w:name="_Ref536021744"/>
      <w:bookmarkStart w:id="108" w:name="_Toc30177263"/>
      <w:bookmarkEnd w:id="105"/>
      <w:r w:rsidRPr="005456CB">
        <w:rPr>
          <w:rFonts w:ascii="Tahoma" w:hAnsi="Tahoma" w:cs="Tahoma"/>
          <w:color w:val="auto"/>
        </w:rPr>
        <w:t>Порядок взаимодействия при приобретении акций публичного общества</w:t>
      </w:r>
      <w:bookmarkEnd w:id="106"/>
      <w:bookmarkEnd w:id="107"/>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08"/>
      <w:r w:rsidR="00FF01AD" w:rsidRPr="005456CB">
        <w:rPr>
          <w:rFonts w:ascii="Tahoma" w:hAnsi="Tahoma" w:cs="Tahoma"/>
          <w:color w:val="auto"/>
        </w:rPr>
        <w:t xml:space="preserve"> </w:t>
      </w:r>
    </w:p>
    <w:p w14:paraId="4FC41B1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09"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315015BA" w14:textId="17E603EE"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85E4846" w14:textId="36C42366"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4079F1E" w14:textId="130BDCD6"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0" w:name="_Ref536030773"/>
      <w:bookmarkEnd w:id="109"/>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10"/>
    </w:p>
    <w:p w14:paraId="336FF4C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690E369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14954A9D"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3E5C1279"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6D3D7097"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150C61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72CD84D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516E871F" w14:textId="77777777" w:rsidR="00E820E1" w:rsidRPr="005456CB" w:rsidRDefault="00B044A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184287B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4B5CDD4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1" w:name="_Ref536030810"/>
      <w:r w:rsidRPr="005456CB">
        <w:rPr>
          <w:rFonts w:ascii="Tahoma" w:hAnsi="Tahoma" w:cs="Tahoma"/>
          <w:kern w:val="0"/>
          <w:lang w:eastAsia="ru-RU" w:bidi="ar-SA"/>
        </w:rPr>
        <w:lastRenderedPageBreak/>
        <w:t>Ведомость предварительных извещений о движении ценных бумаг/Ведомость;</w:t>
      </w:r>
      <w:bookmarkEnd w:id="111"/>
    </w:p>
    <w:p w14:paraId="44A0F0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6D42379E" w14:textId="77777777" w:rsidR="00597A90"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205C981E"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1B448A25"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2F747FB7" w14:textId="77777777" w:rsidR="00956D75" w:rsidRPr="005456CB" w:rsidRDefault="00956D75"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 xml:space="preserve">Сообщение об исполнении инструкции на сохранение блокировки или на отмену сохранения </w:t>
      </w:r>
      <w:r w:rsidR="00597A90" w:rsidRPr="005456CB">
        <w:rPr>
          <w:rFonts w:ascii="Tahoma" w:hAnsi="Tahoma" w:cs="Tahoma"/>
        </w:rPr>
        <w:tab/>
      </w:r>
      <w:r w:rsidRPr="005456CB">
        <w:rPr>
          <w:rFonts w:ascii="Tahoma" w:hAnsi="Tahoma" w:cs="Tahoma"/>
        </w:rPr>
        <w:t>блокировки ц/б;</w:t>
      </w:r>
    </w:p>
    <w:p w14:paraId="235453E4" w14:textId="77777777" w:rsidR="00C077F9" w:rsidRPr="005456CB" w:rsidRDefault="00C077F9"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статусе КД.</w:t>
      </w:r>
    </w:p>
    <w:p w14:paraId="75232572" w14:textId="6928412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Уведомлении о КД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p>
    <w:p w14:paraId="779DC439" w14:textId="77777777"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0607B86" w14:textId="518AE3D5"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706FC048" w14:textId="161DDA54"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0A308CFC"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39D58B9" w14:textId="79DC7981"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12" w:name="_Ref511127830"/>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775AFA" w:rsidRPr="005456CB">
        <w:rPr>
          <w:rFonts w:ascii="Tahoma" w:hAnsi="Tahoma" w:cs="Tahoma"/>
          <w:sz w:val="24"/>
          <w:szCs w:val="24"/>
          <w:lang w:eastAsia="ru-RU"/>
        </w:rPr>
        <w:fldChar w:fldCharType="begin"/>
      </w:r>
      <w:r w:rsidR="00775AFA" w:rsidRPr="005456CB">
        <w:rPr>
          <w:rFonts w:ascii="Tahoma" w:hAnsi="Tahoma" w:cs="Tahoma"/>
          <w:sz w:val="24"/>
          <w:szCs w:val="24"/>
          <w:lang w:eastAsia="ru-RU"/>
        </w:rPr>
        <w:instrText xml:space="preserve"> REF _Ref511062094 \r \h </w:instrText>
      </w:r>
      <w:r w:rsidR="00474D0C" w:rsidRPr="005456CB">
        <w:rPr>
          <w:rFonts w:ascii="Tahoma" w:hAnsi="Tahoma" w:cs="Tahoma"/>
          <w:sz w:val="24"/>
          <w:szCs w:val="24"/>
          <w:lang w:eastAsia="ru-RU"/>
        </w:rPr>
        <w:instrText xml:space="preserve"> \* MERGEFORMAT </w:instrText>
      </w:r>
      <w:r w:rsidR="00775AFA" w:rsidRPr="005456CB">
        <w:rPr>
          <w:rFonts w:ascii="Tahoma" w:hAnsi="Tahoma" w:cs="Tahoma"/>
          <w:sz w:val="24"/>
          <w:szCs w:val="24"/>
          <w:lang w:eastAsia="ru-RU"/>
        </w:rPr>
      </w:r>
      <w:r w:rsidR="00775AFA"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00775AFA"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если это применимо;</w:t>
      </w:r>
      <w:bookmarkEnd w:id="112"/>
    </w:p>
    <w:p w14:paraId="46615506"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F079A4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3" w:name="_Ref486935866"/>
      <w:r w:rsidRPr="005456CB">
        <w:rPr>
          <w:rFonts w:ascii="Tahoma" w:hAnsi="Tahoma" w:cs="Tahoma"/>
          <w:kern w:val="0"/>
          <w:lang w:eastAsia="ru-RU" w:bidi="ar-SA"/>
        </w:rPr>
        <w:lastRenderedPageBreak/>
        <w:t>Депонент направляет в НРД по каждому владельцу ценных бумаг отдельную Инструкцию по КД, содержащую заявление о продаже ценных бумаг, в виде поручения по форме СА331 (код операции – 68/CAIR). Количество Инструкций по КД, содержащих заявление о продаже ценных бумаг</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одного и того же владельца ценных бумаг не ограни</w:t>
      </w:r>
      <w:r w:rsidR="00140313" w:rsidRPr="005456CB">
        <w:rPr>
          <w:rFonts w:ascii="Tahoma" w:hAnsi="Tahoma" w:cs="Tahoma"/>
          <w:kern w:val="0"/>
          <w:lang w:eastAsia="ru-RU" w:bidi="ar-SA"/>
        </w:rPr>
        <w:t>чено.</w:t>
      </w:r>
      <w:bookmarkEnd w:id="113"/>
    </w:p>
    <w:p w14:paraId="01B65A22" w14:textId="7ABBDDA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4BAC70A4" w14:textId="1A2E396F" w:rsidR="008E18E3"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 вправе</w:t>
      </w:r>
      <w:r w:rsidRPr="005456CB">
        <w:rPr>
          <w:rFonts w:ascii="Tahoma" w:hAnsi="Tahoma" w:cs="Tahoma"/>
          <w:kern w:val="0"/>
          <w:lang w:eastAsia="ru-RU" w:bidi="ar-SA"/>
        </w:rPr>
        <w:t xml:space="preserve"> 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316A1674"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Инструкции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4DEC269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4" w:name="_Ref535996165"/>
      <w:bookmarkStart w:id="115" w:name="_Ref535998717"/>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bookmarkEnd w:id="114"/>
      <w:bookmarkEnd w:id="115"/>
    </w:p>
    <w:p w14:paraId="7790A55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r w:rsidR="00F36270" w:rsidRPr="005456CB">
        <w:rPr>
          <w:rFonts w:ascii="Tahoma" w:hAnsi="Tahoma" w:cs="Tahoma"/>
          <w:kern w:val="0"/>
          <w:lang w:eastAsia="ru-RU" w:bidi="ar-SA"/>
        </w:rPr>
        <w:t xml:space="preserve"> </w:t>
      </w:r>
    </w:p>
    <w:p w14:paraId="03244045" w14:textId="77777777"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информирует об этом Депонента, направляя Статус инструкции по КД.</w:t>
      </w:r>
    </w:p>
    <w:p w14:paraId="20C2512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9AF7CCA"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3C533064"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5E74527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6"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r w:rsidR="00870CC0" w:rsidRPr="005456CB">
        <w:rPr>
          <w:rFonts w:ascii="Tahoma" w:hAnsi="Tahoma" w:cs="Tahoma"/>
          <w:kern w:val="0"/>
          <w:lang w:eastAsia="ru-RU" w:bidi="ar-SA"/>
        </w:rPr>
        <w:t xml:space="preserve"> в приеме Инструкции</w:t>
      </w:r>
      <w:r w:rsidR="000D6E59" w:rsidRPr="005456CB">
        <w:rPr>
          <w:rFonts w:ascii="Tahoma" w:hAnsi="Tahoma" w:cs="Tahoma"/>
          <w:kern w:val="0"/>
          <w:lang w:eastAsia="ru-RU" w:bidi="ar-SA"/>
        </w:rPr>
        <w:t xml:space="preserve"> по КД</w:t>
      </w:r>
      <w:r w:rsidR="002D43AA" w:rsidRPr="005456CB">
        <w:rPr>
          <w:rFonts w:ascii="Tahoma" w:hAnsi="Tahoma" w:cs="Tahoma"/>
          <w:kern w:val="0"/>
          <w:lang w:eastAsia="ru-RU" w:bidi="ar-SA"/>
        </w:rPr>
        <w:t>;</w:t>
      </w:r>
      <w:bookmarkEnd w:id="116"/>
    </w:p>
    <w:p w14:paraId="2F8C1C16" w14:textId="7777777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информирует об этом Депонента, направляя Статус инструкции по КД с информацией об отказе.</w:t>
      </w:r>
    </w:p>
    <w:p w14:paraId="2D1E39B5" w14:textId="143393AF"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7"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w:t>
      </w:r>
      <w:r w:rsidR="002D43AA" w:rsidRPr="005456CB">
        <w:rPr>
          <w:rFonts w:ascii="Tahoma" w:hAnsi="Tahoma" w:cs="Tahoma"/>
          <w:kern w:val="0"/>
          <w:lang w:eastAsia="ru-RU" w:bidi="ar-SA"/>
        </w:rPr>
        <w:lastRenderedPageBreak/>
        <w:t xml:space="preserve">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Статус инструкции по КД с отказом в приеме Инструкции по КД,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17"/>
    </w:p>
    <w:p w14:paraId="7B9893B1"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Выкупающим лицом Инструкций по КД инициировать отмену Инструкции по КД, направив в НРД Зап</w:t>
      </w:r>
      <w:r w:rsidR="00140313" w:rsidRPr="005456CB">
        <w:rPr>
          <w:rFonts w:ascii="Tahoma" w:hAnsi="Tahoma" w:cs="Tahoma"/>
          <w:kern w:val="0"/>
          <w:lang w:eastAsia="ru-RU" w:bidi="ar-SA"/>
        </w:rPr>
        <w:t>рос на отмену инструкции по КД.</w:t>
      </w:r>
    </w:p>
    <w:p w14:paraId="2766DD5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8" w:name="_Ref535999833"/>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bookmarkEnd w:id="118"/>
    </w:p>
    <w:p w14:paraId="30455B8C" w14:textId="199930C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AA3D2C" w:rsidRPr="005456CB">
        <w:rPr>
          <w:rFonts w:ascii="Tahoma" w:hAnsi="Tahoma" w:cs="Tahoma"/>
          <w:kern w:val="0"/>
          <w:lang w:eastAsia="ru-RU" w:bidi="ar-SA"/>
        </w:rPr>
        <w:t>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w:t>
      </w:r>
      <w:r w:rsidR="00C2126C" w:rsidRPr="005456CB">
        <w:rPr>
          <w:rFonts w:ascii="Tahoma" w:hAnsi="Tahoma" w:cs="Tahoma"/>
          <w:kern w:val="0"/>
          <w:lang w:eastAsia="ru-RU" w:bidi="ar-SA"/>
        </w:rPr>
        <w:t xml:space="preserve">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6FD5CBA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653CA4"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653CA4"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C31C84"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C31C84" w:rsidRPr="005456CB">
        <w:rPr>
          <w:rFonts w:ascii="Tahoma" w:hAnsi="Tahoma" w:cs="Tahoma"/>
          <w:kern w:val="0"/>
          <w:lang w:eastAsia="ru-RU" w:bidi="ar-SA"/>
        </w:rPr>
        <w:t xml:space="preserve">Статуса инструкции по КД (запрос на отмену которой был принят) </w:t>
      </w:r>
      <w:r w:rsidR="008D2249" w:rsidRPr="005456CB">
        <w:rPr>
          <w:rFonts w:ascii="Tahoma" w:hAnsi="Tahoma" w:cs="Tahoma"/>
          <w:kern w:val="0"/>
          <w:lang w:eastAsia="ru-RU" w:bidi="ar-SA"/>
        </w:rPr>
        <w:t>с информацией об отмене</w:t>
      </w:r>
      <w:r w:rsidRPr="005456CB">
        <w:rPr>
          <w:rFonts w:ascii="Tahoma" w:hAnsi="Tahoma" w:cs="Tahoma"/>
          <w:kern w:val="0"/>
          <w:lang w:eastAsia="ru-RU" w:bidi="ar-SA"/>
        </w:rPr>
        <w:t>, Держатель реестра также осуществляет следующие действия:</w:t>
      </w:r>
    </w:p>
    <w:p w14:paraId="77F2653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C54FC4" w:rsidRPr="005456CB">
        <w:rPr>
          <w:rFonts w:ascii="Tahoma" w:hAnsi="Tahoma" w:cs="Tahoma"/>
          <w:kern w:val="0"/>
          <w:lang w:eastAsia="ru-RU" w:bidi="ar-SA"/>
        </w:rPr>
        <w:t>;</w:t>
      </w:r>
    </w:p>
    <w:p w14:paraId="2921B49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Выкупающему лицу информацию об отмене Инструкции по КД.</w:t>
      </w:r>
    </w:p>
    <w:p w14:paraId="0D19D4F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8D2249"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F74159" w:rsidRPr="005456CB">
        <w:rPr>
          <w:rFonts w:ascii="Tahoma" w:hAnsi="Tahoma" w:cs="Tahoma"/>
          <w:kern w:val="0"/>
          <w:lang w:val="en-US" w:eastAsia="ru-RU" w:bidi="ar-SA"/>
        </w:rPr>
        <w:t>C</w:t>
      </w:r>
      <w:r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F7415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2C26DD" w:rsidRPr="005456CB">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5456CB">
        <w:rPr>
          <w:rFonts w:ascii="Tahoma" w:hAnsi="Tahoma" w:cs="Tahoma"/>
          <w:kern w:val="0"/>
          <w:lang w:eastAsia="ru-RU" w:bidi="ar-SA"/>
        </w:rPr>
        <w:t xml:space="preserve">направляя Уведомление о статусе Запроса </w:t>
      </w:r>
      <w:r w:rsidR="00F74159" w:rsidRPr="005456CB">
        <w:rPr>
          <w:rFonts w:ascii="Tahoma" w:hAnsi="Tahoma" w:cs="Tahoma"/>
          <w:kern w:val="0"/>
          <w:lang w:eastAsia="ru-RU" w:bidi="ar-SA"/>
        </w:rPr>
        <w:t>на</w:t>
      </w:r>
      <w:r w:rsidR="00D64FEA" w:rsidRPr="005456CB">
        <w:rPr>
          <w:rFonts w:ascii="Tahoma" w:hAnsi="Tahoma" w:cs="Tahoma"/>
          <w:kern w:val="0"/>
          <w:lang w:eastAsia="ru-RU" w:bidi="ar-SA"/>
        </w:rPr>
        <w:t xml:space="preserve"> отмен</w:t>
      </w:r>
      <w:r w:rsidR="00F74159" w:rsidRPr="005456CB">
        <w:rPr>
          <w:rFonts w:ascii="Tahoma" w:hAnsi="Tahoma" w:cs="Tahoma"/>
          <w:kern w:val="0"/>
          <w:lang w:eastAsia="ru-RU" w:bidi="ar-SA"/>
        </w:rPr>
        <w:t>у</w:t>
      </w:r>
      <w:r w:rsidR="00D64FEA" w:rsidRPr="005456CB">
        <w:rPr>
          <w:rFonts w:ascii="Tahoma" w:hAnsi="Tahoma" w:cs="Tahoma"/>
          <w:kern w:val="0"/>
          <w:lang w:eastAsia="ru-RU" w:bidi="ar-SA"/>
        </w:rPr>
        <w:t xml:space="preserve"> инструкции по КД и/или </w:t>
      </w:r>
      <w:r w:rsidR="00F74159" w:rsidRPr="005456CB">
        <w:rPr>
          <w:rFonts w:ascii="Tahoma" w:hAnsi="Tahoma" w:cs="Tahoma"/>
          <w:kern w:val="0"/>
          <w:lang w:eastAsia="ru-RU" w:bidi="ar-SA"/>
        </w:rPr>
        <w:t>С</w:t>
      </w:r>
      <w:r w:rsidR="00D64FEA"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00D64FEA" w:rsidRPr="005456CB">
        <w:rPr>
          <w:rFonts w:ascii="Tahoma" w:hAnsi="Tahoma" w:cs="Tahoma"/>
          <w:kern w:val="0"/>
          <w:lang w:eastAsia="ru-RU" w:bidi="ar-SA"/>
        </w:rPr>
        <w:t xml:space="preserve"> инструкции по КД (запрос на отмену которой был принят), </w:t>
      </w:r>
      <w:r w:rsidR="002C26DD"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330B7526" w14:textId="77777777" w:rsidR="00594725"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9" w:name="_Ref535999850"/>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w:t>
      </w:r>
      <w:r w:rsidR="000434F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F74159"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F74159"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w:t>
      </w:r>
      <w:r w:rsidR="00F74159" w:rsidRPr="005456CB">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F74159" w:rsidRPr="005456CB">
        <w:rPr>
          <w:rFonts w:ascii="Tahoma" w:hAnsi="Tahoma" w:cs="Tahoma"/>
          <w:kern w:val="0"/>
          <w:lang w:eastAsia="ru-RU" w:bidi="ar-SA"/>
        </w:rPr>
        <w:t>е</w:t>
      </w:r>
      <w:r w:rsidRPr="005456CB">
        <w:rPr>
          <w:rFonts w:ascii="Tahoma" w:hAnsi="Tahoma" w:cs="Tahoma"/>
          <w:kern w:val="0"/>
          <w:lang w:eastAsia="ru-RU" w:bidi="ar-SA"/>
        </w:rPr>
        <w:t>.</w:t>
      </w:r>
      <w:bookmarkEnd w:id="119"/>
      <w:r w:rsidR="00B0391E" w:rsidRPr="005456CB">
        <w:rPr>
          <w:rFonts w:ascii="Tahoma" w:hAnsi="Tahoma" w:cs="Tahoma"/>
          <w:kern w:val="0"/>
          <w:lang w:eastAsia="ru-RU" w:bidi="ar-SA"/>
        </w:rPr>
        <w:t xml:space="preserve"> </w:t>
      </w:r>
    </w:p>
    <w:p w14:paraId="599A0AD8" w14:textId="77777777" w:rsidR="00E820E1" w:rsidRPr="005456CB"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20" w:name="_Ref536000397"/>
      <w:r w:rsidRPr="005456CB">
        <w:rPr>
          <w:rFonts w:ascii="Tahoma" w:hAnsi="Tahoma" w:cs="Tahoma"/>
          <w:kern w:val="0"/>
          <w:lang w:eastAsia="ru-RU" w:bidi="ar-SA"/>
        </w:rPr>
        <w:lastRenderedPageBreak/>
        <w:t>Не позднее рабочего дня, следующего за днем получения отчета об итогах принятия предложений о выкупе, Держатель реестра</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выписку из отчета об итогах принятия предложений о выкупе в виде Ведомости предварительных извещений о движении ценных бумаг.</w:t>
      </w:r>
      <w:bookmarkEnd w:id="120"/>
    </w:p>
    <w:p w14:paraId="059EEAB9" w14:textId="58B5DB1B"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Ведомости, направляет Депонентам Предварительное извещение о движении по каждой принятой Инструкции по КД.</w:t>
      </w:r>
      <w:r w:rsidR="00204DDE" w:rsidRPr="005456CB">
        <w:rPr>
          <w:rFonts w:ascii="Tahoma" w:hAnsi="Tahoma" w:cs="Tahoma"/>
          <w:kern w:val="0"/>
          <w:lang w:eastAsia="ru-RU" w:bidi="ar-SA"/>
        </w:rPr>
        <w:t xml:space="preserve"> Взаимодействие в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Ведомости НРД.</w:t>
      </w:r>
    </w:p>
    <w:p w14:paraId="3C9F5E0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НРД вправе направить Держателю реестра напоминание о необходимости предоставления Ведомости в виде Сообщения о статусе обработки корпоративного действия с указанием соответствующей информации.</w:t>
      </w:r>
    </w:p>
    <w:p w14:paraId="48E7DDF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Ведомости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Инструкции </w:t>
      </w:r>
      <w:r w:rsidR="00A80637" w:rsidRPr="005456CB">
        <w:rPr>
          <w:rFonts w:ascii="Tahoma" w:hAnsi="Tahoma" w:cs="Tahoma"/>
          <w:kern w:val="0"/>
          <w:lang w:eastAsia="ru-RU" w:bidi="ar-SA"/>
        </w:rPr>
        <w:t xml:space="preserve">по </w:t>
      </w:r>
      <w:r w:rsidRPr="005456CB">
        <w:rPr>
          <w:rFonts w:ascii="Tahoma" w:hAnsi="Tahoma" w:cs="Tahoma"/>
          <w:kern w:val="0"/>
          <w:lang w:eastAsia="ru-RU" w:bidi="ar-SA"/>
        </w:rPr>
        <w:t>КД</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023AD38E" w14:textId="27496BBE"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21"/>
    </w:p>
    <w:p w14:paraId="25D2900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19EB50A8"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w:t>
      </w:r>
      <w:r w:rsidR="009F1438" w:rsidRPr="005456CB">
        <w:rPr>
          <w:rFonts w:ascii="Tahoma" w:hAnsi="Tahoma" w:cs="Tahoma"/>
          <w:kern w:val="0"/>
          <w:lang w:eastAsia="ru-RU" w:bidi="ar-SA"/>
        </w:rPr>
        <w:t>свободного формата</w:t>
      </w:r>
      <w:r w:rsidRPr="005456CB">
        <w:rPr>
          <w:rFonts w:ascii="Tahoma" w:hAnsi="Tahoma" w:cs="Tahoma"/>
          <w:kern w:val="0"/>
          <w:lang w:eastAsia="ru-RU" w:bidi="ar-SA"/>
        </w:rPr>
        <w:t xml:space="preserve"> с указанием соответствующей информации;</w:t>
      </w:r>
    </w:p>
    <w:p w14:paraId="738202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Ведомости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5DB1DD57" w14:textId="541ECB3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 Держателю реестра Сообщение с указанием соответствующей информации.</w:t>
      </w:r>
      <w:bookmarkEnd w:id="122"/>
    </w:p>
    <w:p w14:paraId="0B854A6B" w14:textId="0A22F0CB"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 xml:space="preserve">НРД уведомляет об этом Депонента, направляя </w:t>
      </w:r>
      <w:r w:rsidRPr="005456CB">
        <w:rPr>
          <w:rFonts w:ascii="Tahoma" w:hAnsi="Tahoma" w:cs="Tahoma"/>
          <w:kern w:val="0"/>
          <w:lang w:eastAsia="ru-RU" w:bidi="ar-SA"/>
        </w:rPr>
        <w:lastRenderedPageBreak/>
        <w:t xml:space="preserve">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770F7C"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1384AF5C"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483909310"/>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23"/>
    </w:p>
    <w:p w14:paraId="644810A5" w14:textId="437396CF"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BB37AEF"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F7FF95D"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1B8E5D1F"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F973D50"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2817F1B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39A1CB08"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0EF6D6EA"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2E9F7CCA"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4" w:name="_Ref483909219"/>
      <w:r w:rsidRPr="005456CB">
        <w:rPr>
          <w:rFonts w:ascii="Tahoma" w:hAnsi="Tahoma" w:cs="Tahoma"/>
          <w:kern w:val="0"/>
          <w:lang w:eastAsia="ru-RU" w:bidi="ar-SA"/>
        </w:rPr>
        <w:t xml:space="preserve">Держатель реестра при получении Инструкции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 не позднее следующего рабочего дня направляет в НРД Уведомление о статусе инструкции на сохранение блокировки.</w:t>
      </w:r>
      <w:bookmarkEnd w:id="124"/>
    </w:p>
    <w:p w14:paraId="37832A8C"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E041C8B"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483909230"/>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25"/>
    </w:p>
    <w:p w14:paraId="3EC7D89D"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p>
    <w:p w14:paraId="13CDC9E4" w14:textId="446D60DC"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58C6F4E9"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r w:rsidR="00352C6E" w:rsidRPr="005456CB">
        <w:rPr>
          <w:rFonts w:ascii="Tahoma" w:hAnsi="Tahoma" w:cs="Tahoma"/>
          <w:kern w:val="0"/>
          <w:lang w:eastAsia="ru-RU" w:bidi="ar-SA"/>
        </w:rPr>
        <w:t xml:space="preserve"> </w:t>
      </w:r>
    </w:p>
    <w:p w14:paraId="63AE7A9D"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37A2CF6C"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7BFC3BC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68DF718"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536003931"/>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bookmarkEnd w:id="126"/>
    </w:p>
    <w:p w14:paraId="5F4D1761"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2B86BEE7"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B567583"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EE71B5F"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3120439"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27"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27"/>
    </w:p>
    <w:p w14:paraId="5538CA2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7EB05D5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EFA83CA" w14:textId="3329B3B6"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w:t>
      </w:r>
      <w:r w:rsidRPr="005456CB">
        <w:rPr>
          <w:rFonts w:ascii="Tahoma" w:hAnsi="Tahoma" w:cs="Tahoma"/>
          <w:kern w:val="0"/>
          <w:lang w:eastAsia="ru-RU" w:bidi="ar-SA"/>
        </w:rPr>
        <w:lastRenderedPageBreak/>
        <w:t xml:space="preserve">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7B9EAF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11BEC60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5EBF7A7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72CA207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4F4C4B0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3CE6FE4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04B575C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407455E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4A0FFCA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25D1B17"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8E51B92" w14:textId="7A5E1CA1"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85F7E30"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278E29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29964BD" w14:textId="3A19C3A4"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28" w:name="_Ref536021780"/>
      <w:bookmarkStart w:id="129" w:name="_Toc30177264"/>
      <w:bookmarkStart w:id="130"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28"/>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29"/>
    </w:p>
    <w:p w14:paraId="01BA951C"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6DF713AF" w14:textId="2CE71FCF"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lastRenderedPageBreak/>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3ABB097A" w14:textId="4EA1D749"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4676344" w14:textId="6144BB39"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_Ref536030810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10.2.10</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7D57E84A"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Уведомлении о КД Эмитент также указывает дату и время фактического окончания приема </w:t>
      </w:r>
      <w:r w:rsidR="006215DE" w:rsidRPr="005456CB">
        <w:rPr>
          <w:rFonts w:ascii="Tahoma" w:hAnsi="Tahoma" w:cs="Tahoma"/>
          <w:kern w:val="0"/>
          <w:lang w:eastAsia="ru-RU" w:bidi="ar-SA"/>
        </w:rPr>
        <w:t>Инструкций по КД</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p>
    <w:p w14:paraId="5F676421" w14:textId="63333FF5"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0774EC1" w14:textId="24CF75DD"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C14FCEE" w14:textId="5F0A8E6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7C3826DA"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13764B8" w14:textId="077D4D5E"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_Ref511062094 \r \h </w:instrText>
      </w:r>
      <w:r w:rsidR="004C0C37" w:rsidRPr="005456CB">
        <w:rPr>
          <w:rFonts w:ascii="Tahoma" w:hAnsi="Tahoma" w:cs="Tahoma"/>
          <w:sz w:val="24"/>
          <w:szCs w:val="24"/>
          <w:lang w:eastAsia="ru-RU"/>
        </w:rPr>
        <w:instrText xml:space="preserve">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если это применимо;</w:t>
      </w:r>
    </w:p>
    <w:p w14:paraId="151FB380"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7C35E201"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w:t>
      </w:r>
      <w:r w:rsidRPr="005456CB">
        <w:rPr>
          <w:rFonts w:ascii="Tahoma" w:hAnsi="Tahoma" w:cs="Tahoma"/>
          <w:kern w:val="0"/>
          <w:lang w:eastAsia="ru-RU" w:bidi="ar-SA"/>
        </w:rPr>
        <w:lastRenderedPageBreak/>
        <w:t>в НРД соответствующее Уведомление об отмене КД.</w:t>
      </w:r>
    </w:p>
    <w:p w14:paraId="3A2C3C85"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E1A9368"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C95D57E" w14:textId="6D0DD2CE"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4B2C4560"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Эмитенту</w:t>
      </w:r>
      <w:r w:rsidR="001542B6" w:rsidRPr="005456CB">
        <w:rPr>
          <w:rFonts w:ascii="Tahoma" w:hAnsi="Tahoma" w:cs="Tahoma"/>
          <w:sz w:val="24"/>
          <w:szCs w:val="24"/>
          <w:lang w:eastAsia="ru-RU"/>
        </w:rPr>
        <w:t>.</w:t>
      </w:r>
    </w:p>
    <w:p w14:paraId="7C6E3E6D" w14:textId="1ED7D749"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C5DD189"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263C4B04"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31" w:name="_Toc30177265"/>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31"/>
      <w:r w:rsidRPr="005456CB">
        <w:rPr>
          <w:rFonts w:ascii="Tahoma" w:hAnsi="Tahoma" w:cs="Tahoma"/>
          <w:color w:val="auto"/>
        </w:rPr>
        <w:t xml:space="preserve"> </w:t>
      </w:r>
      <w:bookmarkEnd w:id="130"/>
    </w:p>
    <w:p w14:paraId="72168E8C" w14:textId="77777777" w:rsidR="00E820E1" w:rsidRPr="005456CB" w:rsidRDefault="00E820E1" w:rsidP="00CB2E8E">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667969B"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2F099AFE"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1E8BBE38" w14:textId="77777777" w:rsidR="00FD56EF" w:rsidRPr="005456CB" w:rsidRDefault="00FD56EF" w:rsidP="00FD56EF">
      <w:pPr>
        <w:pStyle w:val="a4"/>
        <w:widowControl w:val="0"/>
        <w:numPr>
          <w:ilvl w:val="1"/>
          <w:numId w:val="14"/>
        </w:numPr>
        <w:suppressAutoHyphens/>
        <w:spacing w:before="120"/>
        <w:contextualSpacing w:val="0"/>
        <w:jc w:val="both"/>
        <w:rPr>
          <w:rFonts w:ascii="Tahoma" w:hAnsi="Tahoma" w:cs="Tahoma"/>
          <w:vanish/>
          <w:sz w:val="24"/>
          <w:szCs w:val="24"/>
          <w:lang w:eastAsia="ru-RU"/>
        </w:rPr>
      </w:pPr>
    </w:p>
    <w:p w14:paraId="720D29CE" w14:textId="77777777" w:rsidR="00E820E1" w:rsidRPr="005456CB" w:rsidRDefault="00E820E1" w:rsidP="00FD56EF">
      <w:pPr>
        <w:pStyle w:val="33"/>
        <w:numPr>
          <w:ilvl w:val="2"/>
          <w:numId w:val="14"/>
        </w:numPr>
        <w:spacing w:before="120" w:after="200" w:line="276" w:lineRule="auto"/>
        <w:ind w:left="720"/>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7E09BE44"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32F0D537"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5C306FD4"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493EF17B"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56D52F69"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4B88C0F6" w14:textId="77777777" w:rsidR="00E820E1" w:rsidRPr="005456CB" w:rsidRDefault="00B044A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585F73D5"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корпоративно</w:t>
      </w:r>
      <w:r w:rsidR="00F20B0C" w:rsidRPr="005456CB">
        <w:rPr>
          <w:rFonts w:ascii="Tahoma" w:hAnsi="Tahoma" w:cs="Tahoma"/>
          <w:kern w:val="0"/>
          <w:lang w:eastAsia="ru-RU" w:bidi="ar-SA"/>
        </w:rPr>
        <w:t>м действии в свободном формате;</w:t>
      </w:r>
    </w:p>
    <w:p w14:paraId="60EBA3BE"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4AF5A968"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4D70DE83"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w:t>
      </w:r>
    </w:p>
    <w:p w14:paraId="7E15185C" w14:textId="77777777" w:rsidR="00E820E1" w:rsidRPr="005456CB" w:rsidRDefault="001A6FAE"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rPr>
        <w:t>Подтверждение движения ценных бумаг по КД</w:t>
      </w:r>
      <w:r w:rsidR="00E820E1" w:rsidRPr="005456CB">
        <w:rPr>
          <w:rFonts w:ascii="Tahoma" w:hAnsi="Tahoma" w:cs="Tahoma"/>
          <w:kern w:val="0"/>
          <w:lang w:eastAsia="ru-RU" w:bidi="ar-SA"/>
        </w:rPr>
        <w:t>.</w:t>
      </w:r>
    </w:p>
    <w:p w14:paraId="0A547A49" w14:textId="28B8F3B9"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Держатель реестра не позднее рабочего дня, следующего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отдельное Уведомление о КД</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Уведомлении о КД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4003A5" w:rsidRPr="005456CB">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p>
    <w:p w14:paraId="5CB4F426" w14:textId="77777777" w:rsidR="00AB6E70" w:rsidRPr="005456CB" w:rsidRDefault="00AB6E70" w:rsidP="00AB6E70">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5E3F58B" w14:textId="4B7626FF" w:rsidR="00E820E1" w:rsidRPr="005456CB" w:rsidRDefault="00AB6E70" w:rsidP="0058674F">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754FCA15" w14:textId="283C3A14"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110879BF"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D336071" w14:textId="0EC2D0C4"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F508DE" w:rsidRPr="005456CB">
        <w:rPr>
          <w:rFonts w:ascii="Tahoma" w:hAnsi="Tahoma" w:cs="Tahoma"/>
          <w:sz w:val="24"/>
          <w:szCs w:val="24"/>
          <w:lang w:eastAsia="ru-RU"/>
        </w:rPr>
        <w:fldChar w:fldCharType="begin"/>
      </w:r>
      <w:r w:rsidR="00F508DE" w:rsidRPr="005456CB">
        <w:rPr>
          <w:rFonts w:ascii="Tahoma" w:hAnsi="Tahoma" w:cs="Tahoma"/>
          <w:sz w:val="24"/>
          <w:szCs w:val="24"/>
          <w:lang w:eastAsia="ru-RU"/>
        </w:rPr>
        <w:instrText xml:space="preserve"> REF _Ref511062094 \r \h </w:instrText>
      </w:r>
      <w:r w:rsidR="00474D0C" w:rsidRPr="005456CB">
        <w:rPr>
          <w:rFonts w:ascii="Tahoma" w:hAnsi="Tahoma" w:cs="Tahoma"/>
          <w:sz w:val="24"/>
          <w:szCs w:val="24"/>
          <w:lang w:eastAsia="ru-RU"/>
        </w:rPr>
        <w:instrText xml:space="preserve"> \* MERGEFORMAT </w:instrText>
      </w:r>
      <w:r w:rsidR="00F508DE" w:rsidRPr="005456CB">
        <w:rPr>
          <w:rFonts w:ascii="Tahoma" w:hAnsi="Tahoma" w:cs="Tahoma"/>
          <w:sz w:val="24"/>
          <w:szCs w:val="24"/>
          <w:lang w:eastAsia="ru-RU"/>
        </w:rPr>
      </w:r>
      <w:r w:rsidR="00F508DE"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00F508DE" w:rsidRPr="005456CB">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 если это применимо;</w:t>
      </w:r>
    </w:p>
    <w:p w14:paraId="0707908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840CE8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Уведомлени</w:t>
      </w:r>
      <w:r w:rsidR="003E2015" w:rsidRPr="005456CB">
        <w:rPr>
          <w:rFonts w:ascii="Tahoma" w:hAnsi="Tahoma" w:cs="Tahoma"/>
          <w:kern w:val="0"/>
          <w:lang w:eastAsia="ru-RU" w:bidi="ar-SA"/>
        </w:rPr>
        <w:t>е</w:t>
      </w:r>
      <w:r w:rsidRPr="005456CB">
        <w:rPr>
          <w:rFonts w:ascii="Tahoma" w:hAnsi="Tahoma" w:cs="Tahoma"/>
          <w:kern w:val="0"/>
          <w:lang w:eastAsia="ru-RU" w:bidi="ar-SA"/>
        </w:rPr>
        <w:t xml:space="preserve"> о КД с информацией о цене размещаемых ценных бумаг.</w:t>
      </w:r>
    </w:p>
    <w:p w14:paraId="79400D6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КД с информацией о цене размещаемых ценных бумаг:</w:t>
      </w:r>
    </w:p>
    <w:p w14:paraId="294FD628"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76D781FD" w14:textId="596ABB66" w:rsidR="00CF5455"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CF5455" w:rsidRPr="005456CB">
        <w:rPr>
          <w:rFonts w:ascii="Tahoma" w:hAnsi="Tahoma" w:cs="Tahoma"/>
          <w:sz w:val="24"/>
          <w:szCs w:val="24"/>
          <w:lang w:eastAsia="ru-RU"/>
        </w:rPr>
        <w:fldChar w:fldCharType="begin"/>
      </w:r>
      <w:r w:rsidR="00CF5455" w:rsidRPr="005456CB">
        <w:rPr>
          <w:rFonts w:ascii="Tahoma" w:hAnsi="Tahoma" w:cs="Tahoma"/>
          <w:sz w:val="24"/>
          <w:szCs w:val="24"/>
          <w:lang w:eastAsia="ru-RU"/>
        </w:rPr>
        <w:instrText xml:space="preserve"> REF _Ref511062094 \r \h </w:instrText>
      </w:r>
      <w:r w:rsidR="005456CB">
        <w:rPr>
          <w:rFonts w:ascii="Tahoma" w:hAnsi="Tahoma" w:cs="Tahoma"/>
          <w:sz w:val="24"/>
          <w:szCs w:val="24"/>
          <w:lang w:eastAsia="ru-RU"/>
        </w:rPr>
        <w:instrText xml:space="preserve"> \* MERGEFORMAT </w:instrText>
      </w:r>
      <w:r w:rsidR="00CF5455" w:rsidRPr="005456CB">
        <w:rPr>
          <w:rFonts w:ascii="Tahoma" w:hAnsi="Tahoma" w:cs="Tahoma"/>
          <w:sz w:val="24"/>
          <w:szCs w:val="24"/>
          <w:lang w:eastAsia="ru-RU"/>
        </w:rPr>
      </w:r>
      <w:r w:rsidR="00CF5455"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00CF5455" w:rsidRPr="005456CB">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 если это применимо</w:t>
      </w:r>
      <w:r w:rsidR="00770F7C" w:rsidRPr="005456CB">
        <w:rPr>
          <w:rFonts w:ascii="Tahoma" w:hAnsi="Tahoma" w:cs="Tahoma"/>
          <w:sz w:val="24"/>
          <w:szCs w:val="24"/>
          <w:lang w:eastAsia="ru-RU"/>
        </w:rPr>
        <w:t>;</w:t>
      </w:r>
    </w:p>
    <w:p w14:paraId="44A2AF5C"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Уведомления о КД Депонентам направляет Уведомление о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02E3E5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bookmarkStart w:id="132" w:name="_Ref486936581"/>
      <w:r w:rsidRPr="005456CB">
        <w:rPr>
          <w:rFonts w:ascii="Tahoma" w:hAnsi="Tahoma" w:cs="Tahoma"/>
          <w:kern w:val="0"/>
          <w:lang w:eastAsia="ru-RU" w:bidi="ar-SA"/>
        </w:rPr>
        <w:t>Депонент направляет в НРД отдельную Инструкцию по КД, содержащую</w:t>
      </w:r>
      <w:r w:rsidR="00D90C3E" w:rsidRPr="005456CB">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5456CB">
        <w:rPr>
          <w:rFonts w:ascii="Tahoma" w:hAnsi="Tahoma" w:cs="Tahoma"/>
          <w:kern w:val="0"/>
          <w:lang w:eastAsia="ru-RU" w:bidi="ar-SA"/>
        </w:rPr>
        <w:t xml:space="preserve"> заявление о приобретении размещаемых ценных бумаг, по каждому владельцу ценных бумаг в виде поручения по форме СА331 (код операции – 68/CAIR2). Количество Инструкций по КД, содержащих волеизъявления одного и того же владельца ценных бумаг не ограничено.</w:t>
      </w:r>
      <w:bookmarkEnd w:id="132"/>
      <w:r w:rsidR="00E82AD8" w:rsidRPr="005456CB">
        <w:rPr>
          <w:rFonts w:ascii="Tahoma" w:hAnsi="Tahoma" w:cs="Tahoma"/>
          <w:kern w:val="0"/>
          <w:lang w:eastAsia="ru-RU" w:bidi="ar-SA"/>
        </w:rPr>
        <w:t xml:space="preserve"> </w:t>
      </w:r>
    </w:p>
    <w:p w14:paraId="791AEC0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Уведомлении о КД указана цена размещения ценных бумаг, Инструкция по КД должна содержать информацию об оплате приобретаемых ценных бумаг.</w:t>
      </w:r>
    </w:p>
    <w:p w14:paraId="18DE4AA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отсутствия в Уведомлении о КД цены размещения ценных бумаг Депонент вправе не указывать в Инструкции</w:t>
      </w:r>
      <w:r w:rsidR="00A80637"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в НРД информацию об оплате приобретаемых ценных бумаг в форме Сообщения с информацией о</w:t>
      </w:r>
      <w:r w:rsidR="00594725" w:rsidRPr="005456CB">
        <w:rPr>
          <w:rFonts w:ascii="Tahoma" w:hAnsi="Tahoma" w:cs="Tahoma"/>
          <w:kern w:val="0"/>
          <w:lang w:eastAsia="ru-RU" w:bidi="ar-SA"/>
        </w:rPr>
        <w:t xml:space="preserve"> платежных документах </w:t>
      </w:r>
      <w:r w:rsidRPr="005456CB">
        <w:rPr>
          <w:rFonts w:ascii="Tahoma" w:hAnsi="Tahoma" w:cs="Tahoma"/>
          <w:kern w:val="0"/>
          <w:lang w:eastAsia="ru-RU" w:bidi="ar-SA"/>
        </w:rPr>
        <w:t>и указанием ссылки на Референс КД и Референс соответствующей Инструкции</w:t>
      </w:r>
      <w:r w:rsidR="00A80637" w:rsidRPr="005456CB">
        <w:rPr>
          <w:rFonts w:ascii="Tahoma" w:hAnsi="Tahoma" w:cs="Tahoma"/>
          <w:kern w:val="0"/>
          <w:lang w:eastAsia="ru-RU" w:bidi="ar-SA"/>
        </w:rPr>
        <w:t xml:space="preserve"> по</w:t>
      </w:r>
      <w:r w:rsidR="00140313" w:rsidRPr="005456CB">
        <w:rPr>
          <w:rFonts w:ascii="Tahoma" w:hAnsi="Tahoma" w:cs="Tahoma"/>
          <w:kern w:val="0"/>
          <w:lang w:eastAsia="ru-RU" w:bidi="ar-SA"/>
        </w:rPr>
        <w:t xml:space="preserve"> КД.</w:t>
      </w:r>
    </w:p>
    <w:p w14:paraId="22E378E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может быть подана Депонентом к счетам депо (субсчетам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Инструкция по КД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0BA14C1F" w14:textId="465D29DD"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w:t>
      </w:r>
      <w:r w:rsidRPr="005456CB">
        <w:rPr>
          <w:rFonts w:ascii="Tahoma" w:hAnsi="Tahoma" w:cs="Tahoma"/>
          <w:kern w:val="0"/>
          <w:lang w:eastAsia="ru-RU" w:bidi="ar-SA"/>
        </w:rPr>
        <w:t xml:space="preserve"> вправе не исполнять Инструкцию по КД при получении ее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p>
    <w:p w14:paraId="45F208D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или Сообщения о корпоративном действии в свободном тексте, направляет указанн</w:t>
      </w:r>
      <w:r w:rsidR="00140313" w:rsidRPr="005456CB">
        <w:rPr>
          <w:rFonts w:ascii="Tahoma" w:hAnsi="Tahoma" w:cs="Tahoma"/>
          <w:kern w:val="0"/>
          <w:lang w:eastAsia="ru-RU" w:bidi="ar-SA"/>
        </w:rPr>
        <w:t>ые документы Держателю реестра.</w:t>
      </w:r>
    </w:p>
    <w:p w14:paraId="714925A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B044A1" w:rsidRPr="005456CB">
        <w:rPr>
          <w:rFonts w:ascii="Tahoma" w:hAnsi="Tahoma" w:cs="Tahoma"/>
          <w:kern w:val="0"/>
          <w:lang w:eastAsia="ru-RU" w:bidi="ar-SA"/>
        </w:rPr>
        <w:t>и</w:t>
      </w:r>
      <w:r w:rsidRPr="005456CB">
        <w:rPr>
          <w:rFonts w:ascii="Tahoma" w:hAnsi="Tahoma" w:cs="Tahoma"/>
          <w:kern w:val="0"/>
          <w:lang w:eastAsia="ru-RU" w:bidi="ar-SA"/>
        </w:rPr>
        <w:t>нструкции по КД, которым сообщает либо о приеме инструкции, либо об отказе в приеме инструкции.</w:t>
      </w:r>
    </w:p>
    <w:p w14:paraId="1E3718F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42C5A1B5"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p>
    <w:p w14:paraId="32D97EC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w:t>
      </w:r>
      <w:r w:rsidR="008D2249" w:rsidRPr="005456CB">
        <w:rPr>
          <w:rFonts w:ascii="Tahoma" w:hAnsi="Tahoma" w:cs="Tahoma"/>
          <w:kern w:val="0"/>
          <w:lang w:eastAsia="ru-RU" w:bidi="ar-SA"/>
        </w:rPr>
        <w:t xml:space="preserve">Статуса </w:t>
      </w:r>
      <w:r w:rsidRPr="005456CB">
        <w:rPr>
          <w:rFonts w:ascii="Tahoma" w:hAnsi="Tahoma" w:cs="Tahoma"/>
          <w:kern w:val="0"/>
          <w:lang w:eastAsia="ru-RU" w:bidi="ar-SA"/>
        </w:rPr>
        <w:t>инструкции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по КД с отказом, </w:t>
      </w:r>
      <w:r w:rsidR="009E5948" w:rsidRPr="005456CB">
        <w:rPr>
          <w:rFonts w:ascii="Tahoma" w:hAnsi="Tahoma" w:cs="Tahoma"/>
          <w:kern w:val="0"/>
          <w:lang w:eastAsia="ru-RU" w:bidi="ar-SA"/>
        </w:rPr>
        <w:t xml:space="preserve">информирует </w:t>
      </w:r>
      <w:r w:rsidR="00140313" w:rsidRPr="005456CB">
        <w:rPr>
          <w:rFonts w:ascii="Tahoma" w:hAnsi="Tahoma" w:cs="Tahoma"/>
          <w:kern w:val="0"/>
          <w:lang w:eastAsia="ru-RU" w:bidi="ar-SA"/>
        </w:rPr>
        <w:t>Депонент</w:t>
      </w:r>
      <w:r w:rsidR="009E5948" w:rsidRPr="005456CB">
        <w:rPr>
          <w:rFonts w:ascii="Tahoma" w:hAnsi="Tahoma" w:cs="Tahoma"/>
          <w:kern w:val="0"/>
          <w:lang w:eastAsia="ru-RU" w:bidi="ar-SA"/>
        </w:rPr>
        <w:t>а, направляя Статус инструкции по КД с отказом</w:t>
      </w:r>
      <w:r w:rsidR="00140313" w:rsidRPr="005456CB">
        <w:rPr>
          <w:rFonts w:ascii="Tahoma" w:hAnsi="Tahoma" w:cs="Tahoma"/>
          <w:kern w:val="0"/>
          <w:lang w:eastAsia="ru-RU" w:bidi="ar-SA"/>
        </w:rPr>
        <w:t>.</w:t>
      </w:r>
    </w:p>
    <w:p w14:paraId="5CE0C8C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Сообщения о корпоративном действии </w:t>
      </w:r>
      <w:r w:rsidR="00385B3B" w:rsidRPr="005456CB">
        <w:rPr>
          <w:rFonts w:ascii="Tahoma" w:hAnsi="Tahoma" w:cs="Tahoma"/>
          <w:kern w:val="0"/>
          <w:lang w:eastAsia="ru-RU" w:bidi="ar-SA"/>
        </w:rPr>
        <w:t>(</w:t>
      </w:r>
      <w:r w:rsidRPr="005456CB">
        <w:rPr>
          <w:rFonts w:ascii="Tahoma" w:hAnsi="Tahoma" w:cs="Tahoma"/>
          <w:kern w:val="0"/>
          <w:lang w:eastAsia="ru-RU" w:bidi="ar-SA"/>
        </w:rPr>
        <w:t>в свободном формате</w:t>
      </w:r>
      <w:r w:rsidR="00385B3B"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Сообщение о приеме или об отказе.</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каждой полученной от НРД Инструкции по КД</w:t>
      </w:r>
      <w:r w:rsidRPr="005456CB">
        <w:rPr>
          <w:rFonts w:ascii="Tahoma" w:hAnsi="Tahoma" w:cs="Tahoma"/>
          <w:kern w:val="0"/>
          <w:lang w:eastAsia="ru-RU" w:bidi="ar-SA"/>
        </w:rPr>
        <w:t>.</w:t>
      </w:r>
    </w:p>
    <w:p w14:paraId="3683F84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зачисления размещаемых ценных бумаг на основании Инструкции по КД на Лицевой счет НД или Лицевой счет НДЦД НРД:</w:t>
      </w:r>
    </w:p>
    <w:p w14:paraId="7FD972A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5410FC0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2AA0DC87"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Держателю реестра </w:t>
      </w:r>
      <w:r w:rsidR="001A6FAE" w:rsidRPr="005456CB">
        <w:rPr>
          <w:rFonts w:ascii="Tahoma" w:hAnsi="Tahoma" w:cs="Tahoma"/>
        </w:rPr>
        <w:t>Подтверждение движения ценных бумаг по КД</w:t>
      </w:r>
      <w:r w:rsidRPr="005456CB">
        <w:rPr>
          <w:rFonts w:ascii="Tahoma" w:hAnsi="Tahoma" w:cs="Tahoma"/>
          <w:kern w:val="0"/>
          <w:lang w:eastAsia="ru-RU" w:bidi="ar-SA"/>
        </w:rPr>
        <w:t>.</w:t>
      </w:r>
    </w:p>
    <w:p w14:paraId="7838EDE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удовлетворения заявлений акционеров о приобретении размещенных ценных бумаг в виде Ведомости предварительных извещений о движении.</w:t>
      </w:r>
    </w:p>
    <w:p w14:paraId="3B0C707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Инструкцию по КД, направив в НРД Зап</w:t>
      </w:r>
      <w:r w:rsidR="00140313" w:rsidRPr="005456CB">
        <w:rPr>
          <w:rFonts w:ascii="Tahoma" w:hAnsi="Tahoma" w:cs="Tahoma"/>
          <w:kern w:val="0"/>
          <w:lang w:eastAsia="ru-RU" w:bidi="ar-SA"/>
        </w:rPr>
        <w:t>рос на отмену инструкции по КД.</w:t>
      </w:r>
    </w:p>
    <w:p w14:paraId="6744720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47D86C9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3171F6" w:rsidRPr="005456CB">
        <w:rPr>
          <w:rFonts w:ascii="Tahoma" w:hAnsi="Tahoma" w:cs="Tahoma"/>
          <w:kern w:val="0"/>
          <w:lang w:eastAsia="ru-RU" w:bidi="ar-SA"/>
        </w:rPr>
        <w:t>15</w:t>
      </w:r>
      <w:r w:rsidR="00243072" w:rsidRPr="005456CB">
        <w:rPr>
          <w:rFonts w:ascii="Tahoma" w:hAnsi="Tahoma" w:cs="Tahoma"/>
          <w:kern w:val="0"/>
          <w:lang w:eastAsia="ru-RU" w:bidi="ar-SA"/>
        </w:rPr>
        <w:t>:</w:t>
      </w:r>
      <w:r w:rsidR="003171F6"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w:t>
      </w:r>
      <w:r w:rsidR="00F6227E" w:rsidRPr="005456CB">
        <w:rPr>
          <w:rFonts w:ascii="Tahoma" w:hAnsi="Tahoma" w:cs="Tahoma"/>
          <w:kern w:val="0"/>
          <w:lang w:eastAsia="ru-RU" w:bidi="ar-SA"/>
        </w:rPr>
        <w:t xml:space="preserve"> 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F6227E"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8D2249" w:rsidRPr="005456CB">
        <w:rPr>
          <w:rFonts w:ascii="Tahoma" w:hAnsi="Tahoma" w:cs="Tahoma"/>
          <w:kern w:val="0"/>
          <w:lang w:eastAsia="ru-RU" w:bidi="ar-SA"/>
        </w:rPr>
        <w:t xml:space="preserve"> и/или</w:t>
      </w:r>
      <w:r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54CA86B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6072E0" w:rsidRPr="005456CB">
        <w:rPr>
          <w:rFonts w:ascii="Tahoma" w:hAnsi="Tahoma" w:cs="Tahoma"/>
          <w:kern w:val="0"/>
          <w:lang w:eastAsia="ru-RU" w:bidi="ar-SA"/>
        </w:rPr>
        <w:t xml:space="preserve">в НРД </w:t>
      </w:r>
      <w:r w:rsidRPr="005456CB">
        <w:rPr>
          <w:rFonts w:ascii="Tahoma" w:hAnsi="Tahoma" w:cs="Tahoma"/>
          <w:kern w:val="0"/>
          <w:lang w:eastAsia="ru-RU" w:bidi="ar-SA"/>
        </w:rPr>
        <w:t xml:space="preserve">Уведомления о статусе Запроса </w:t>
      </w:r>
      <w:r w:rsidR="003A2188"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8D2249" w:rsidRPr="005456CB">
        <w:rPr>
          <w:rFonts w:ascii="Tahoma" w:hAnsi="Tahoma" w:cs="Tahoma"/>
          <w:kern w:val="0"/>
          <w:lang w:eastAsia="ru-RU" w:bidi="ar-SA"/>
        </w:rPr>
        <w:t xml:space="preserve"> и/или Статуса инструкции по КД (запрос на отмену которой был принят) с информацией об отмене</w:t>
      </w:r>
      <w:r w:rsidRPr="005456CB">
        <w:rPr>
          <w:rFonts w:ascii="Tahoma" w:hAnsi="Tahoma" w:cs="Tahoma"/>
          <w:kern w:val="0"/>
          <w:lang w:eastAsia="ru-RU" w:bidi="ar-SA"/>
        </w:rPr>
        <w:t>, Держатель реестра также</w:t>
      </w:r>
      <w:r w:rsidR="00436ED4" w:rsidRPr="005456CB">
        <w:rPr>
          <w:rFonts w:ascii="Tahoma" w:hAnsi="Tahoma" w:cs="Tahoma"/>
          <w:kern w:val="0"/>
          <w:lang w:eastAsia="ru-RU" w:bidi="ar-SA"/>
        </w:rPr>
        <w:t xml:space="preserve"> направляет Эмитенту информацию об отмене Инструкции по КД.</w:t>
      </w:r>
    </w:p>
    <w:p w14:paraId="789FEF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436ED4"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436ED4"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w:t>
      </w:r>
      <w:r w:rsidR="006B37D8"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 НРД информирует об этом Депонента</w:t>
      </w:r>
      <w:r w:rsidR="00436ED4" w:rsidRPr="005456CB">
        <w:rPr>
          <w:rFonts w:ascii="Tahoma" w:hAnsi="Tahoma" w:cs="Tahoma"/>
          <w:kern w:val="0"/>
          <w:lang w:eastAsia="ru-RU" w:bidi="ar-SA"/>
        </w:rPr>
        <w:t xml:space="preserve">, направляя </w:t>
      </w:r>
      <w:r w:rsidR="003A2188" w:rsidRPr="005456CB">
        <w:rPr>
          <w:rFonts w:ascii="Tahoma" w:hAnsi="Tahoma" w:cs="Tahoma"/>
          <w:kern w:val="0"/>
          <w:lang w:eastAsia="ru-RU" w:bidi="ar-SA"/>
        </w:rPr>
        <w:t>Уведомление о с</w:t>
      </w:r>
      <w:r w:rsidR="00436ED4" w:rsidRPr="005456CB">
        <w:rPr>
          <w:rFonts w:ascii="Tahoma" w:hAnsi="Tahoma" w:cs="Tahoma"/>
          <w:kern w:val="0"/>
          <w:lang w:eastAsia="ru-RU" w:bidi="ar-SA"/>
        </w:rPr>
        <w:t>татус</w:t>
      </w:r>
      <w:r w:rsidR="003A2188" w:rsidRPr="005456CB">
        <w:rPr>
          <w:rFonts w:ascii="Tahoma" w:hAnsi="Tahoma" w:cs="Tahoma"/>
          <w:kern w:val="0"/>
          <w:lang w:eastAsia="ru-RU" w:bidi="ar-SA"/>
        </w:rPr>
        <w:t>е</w:t>
      </w:r>
      <w:r w:rsidR="00436ED4" w:rsidRPr="005456CB">
        <w:rPr>
          <w:rFonts w:ascii="Tahoma" w:hAnsi="Tahoma" w:cs="Tahoma"/>
          <w:kern w:val="0"/>
          <w:lang w:eastAsia="ru-RU" w:bidi="ar-SA"/>
        </w:rPr>
        <w:t xml:space="preserve"> Запроса </w:t>
      </w:r>
      <w:r w:rsidR="003A2188" w:rsidRPr="005456CB">
        <w:rPr>
          <w:rFonts w:ascii="Tahoma" w:hAnsi="Tahoma" w:cs="Tahoma"/>
          <w:kern w:val="0"/>
          <w:lang w:eastAsia="ru-RU" w:bidi="ar-SA"/>
        </w:rPr>
        <w:t>на</w:t>
      </w:r>
      <w:r w:rsidR="00436ED4"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00436ED4" w:rsidRPr="005456CB">
        <w:rPr>
          <w:rFonts w:ascii="Tahoma" w:hAnsi="Tahoma" w:cs="Tahoma"/>
          <w:kern w:val="0"/>
          <w:lang w:eastAsia="ru-RU" w:bidi="ar-SA"/>
        </w:rPr>
        <w:t xml:space="preserve"> инструкции по КД с информацией о приеме запроса и/или Статус инструкции по КД</w:t>
      </w:r>
      <w:r w:rsidRPr="005456CB">
        <w:rPr>
          <w:rFonts w:ascii="Tahoma" w:hAnsi="Tahoma" w:cs="Tahoma"/>
          <w:kern w:val="0"/>
          <w:lang w:eastAsia="ru-RU" w:bidi="ar-SA"/>
        </w:rPr>
        <w:t xml:space="preserve">. Депонент вправе направить новую </w:t>
      </w:r>
      <w:r w:rsidRPr="005456CB">
        <w:rPr>
          <w:rFonts w:ascii="Tahoma" w:hAnsi="Tahoma" w:cs="Tahoma"/>
          <w:kern w:val="0"/>
          <w:lang w:eastAsia="ru-RU" w:bidi="ar-SA"/>
        </w:rPr>
        <w:lastRenderedPageBreak/>
        <w:t>Инструкцию по КД только после завершения указанных действий со стороны НРД.</w:t>
      </w:r>
    </w:p>
    <w:p w14:paraId="2AA4AE9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направляя </w:t>
      </w:r>
      <w:r w:rsidR="00301EF4"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01EF4"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0ACB5B6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5456CB">
        <w:rPr>
          <w:rFonts w:ascii="Tahoma" w:hAnsi="Tahoma" w:cs="Tahoma"/>
          <w:kern w:val="0"/>
          <w:lang w:eastAsia="ru-RU" w:bidi="ar-SA"/>
        </w:rPr>
        <w:t>вляют без участия НРД.</w:t>
      </w:r>
    </w:p>
    <w:p w14:paraId="367D87B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08CCF59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9F56CF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AC650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762A098" w14:textId="7F1BD4E1"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3DB79EA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84EC97B" w14:textId="18CB8EE1"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33" w:name="_Ref14776341"/>
      <w:bookmarkStart w:id="134" w:name="_Toc30177266"/>
      <w:bookmarkStart w:id="135" w:name="_Ref477362649"/>
      <w:bookmarkStart w:id="136"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33"/>
      <w:bookmarkEnd w:id="134"/>
      <w:r w:rsidRPr="005456CB">
        <w:rPr>
          <w:rFonts w:ascii="Tahoma" w:hAnsi="Tahoma" w:cs="Tahoma"/>
          <w:color w:val="auto"/>
        </w:rPr>
        <w:t xml:space="preserve"> </w:t>
      </w:r>
      <w:bookmarkEnd w:id="135"/>
      <w:bookmarkEnd w:id="136"/>
    </w:p>
    <w:p w14:paraId="119458D7"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0320EBD4"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103CE94" w14:textId="543511C6"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37"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37"/>
    </w:p>
    <w:p w14:paraId="2A18BDD7"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w:t>
      </w:r>
      <w:r w:rsidR="00983E66" w:rsidRPr="005456CB">
        <w:rPr>
          <w:rFonts w:ascii="Tahoma" w:hAnsi="Tahoma" w:cs="Tahoma"/>
          <w:sz w:val="24"/>
          <w:szCs w:val="24"/>
        </w:rPr>
        <w:t xml:space="preserve"> </w:t>
      </w:r>
      <w:r w:rsidRPr="005456CB">
        <w:rPr>
          <w:rFonts w:ascii="Tahoma" w:hAnsi="Tahoma" w:cs="Tahoma"/>
          <w:sz w:val="24"/>
          <w:szCs w:val="24"/>
        </w:rPr>
        <w:t>о КД;</w:t>
      </w:r>
    </w:p>
    <w:p w14:paraId="1237A2D2"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 об отмене КД;</w:t>
      </w:r>
    </w:p>
    <w:p w14:paraId="2E7B0CB0"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приеме сообщения; </w:t>
      </w:r>
    </w:p>
    <w:p w14:paraId="41A28A50"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об отказе;</w:t>
      </w:r>
    </w:p>
    <w:p w14:paraId="13A0F8C1"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 присвоении Референса КД;</w:t>
      </w:r>
    </w:p>
    <w:p w14:paraId="7B6E113A"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Инструкция по КД;</w:t>
      </w:r>
    </w:p>
    <w:p w14:paraId="4897CE17" w14:textId="77777777" w:rsidR="00D3178B" w:rsidRPr="005456CB" w:rsidRDefault="006E1C0C"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val="en-US"/>
        </w:rPr>
        <w:t>C</w:t>
      </w:r>
      <w:r w:rsidR="00D3178B" w:rsidRPr="005456CB">
        <w:rPr>
          <w:rFonts w:ascii="Tahoma" w:hAnsi="Tahoma" w:cs="Tahoma"/>
          <w:sz w:val="24"/>
          <w:szCs w:val="24"/>
        </w:rPr>
        <w:t xml:space="preserve">татус </w:t>
      </w:r>
      <w:r w:rsidR="009B7BAD" w:rsidRPr="005456CB">
        <w:rPr>
          <w:rFonts w:ascii="Tahoma" w:hAnsi="Tahoma" w:cs="Tahoma"/>
          <w:sz w:val="24"/>
          <w:szCs w:val="24"/>
        </w:rPr>
        <w:t xml:space="preserve">Инструкции </w:t>
      </w:r>
      <w:r w:rsidRPr="005456CB">
        <w:rPr>
          <w:rFonts w:ascii="Tahoma" w:hAnsi="Tahoma" w:cs="Tahoma"/>
          <w:sz w:val="24"/>
          <w:szCs w:val="24"/>
        </w:rPr>
        <w:t>по КД</w:t>
      </w:r>
      <w:r w:rsidR="00D3178B" w:rsidRPr="005456CB">
        <w:rPr>
          <w:rFonts w:ascii="Tahoma" w:hAnsi="Tahoma" w:cs="Tahoma"/>
          <w:sz w:val="24"/>
          <w:szCs w:val="24"/>
        </w:rPr>
        <w:t>;</w:t>
      </w:r>
    </w:p>
    <w:p w14:paraId="02CA111D"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Запрос на отмену </w:t>
      </w:r>
      <w:r w:rsidR="007520F8" w:rsidRPr="005456CB">
        <w:rPr>
          <w:rFonts w:ascii="Tahoma" w:hAnsi="Tahoma" w:cs="Tahoma"/>
          <w:sz w:val="24"/>
          <w:szCs w:val="24"/>
        </w:rPr>
        <w:t>И</w:t>
      </w:r>
      <w:r w:rsidRPr="005456CB">
        <w:rPr>
          <w:rFonts w:ascii="Tahoma" w:hAnsi="Tahoma" w:cs="Tahoma"/>
          <w:sz w:val="24"/>
          <w:szCs w:val="24"/>
        </w:rPr>
        <w:t xml:space="preserve">нструкции </w:t>
      </w:r>
      <w:r w:rsidR="007520F8" w:rsidRPr="005456CB">
        <w:rPr>
          <w:rFonts w:ascii="Tahoma" w:hAnsi="Tahoma" w:cs="Tahoma"/>
          <w:sz w:val="24"/>
          <w:szCs w:val="24"/>
        </w:rPr>
        <w:t xml:space="preserve">по </w:t>
      </w:r>
      <w:r w:rsidR="001742C1" w:rsidRPr="005456CB">
        <w:rPr>
          <w:rFonts w:ascii="Tahoma" w:hAnsi="Tahoma" w:cs="Tahoma"/>
          <w:sz w:val="24"/>
          <w:szCs w:val="24"/>
        </w:rPr>
        <w:t>КД</w:t>
      </w:r>
      <w:r w:rsidRPr="005456CB">
        <w:rPr>
          <w:rFonts w:ascii="Tahoma" w:hAnsi="Tahoma" w:cs="Tahoma"/>
          <w:sz w:val="24"/>
          <w:szCs w:val="24"/>
        </w:rPr>
        <w:t>;</w:t>
      </w:r>
    </w:p>
    <w:p w14:paraId="1CFF4753" w14:textId="77777777" w:rsidR="00177C72"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lastRenderedPageBreak/>
        <w:t xml:space="preserve">Уведомление о статусе </w:t>
      </w:r>
      <w:r w:rsidR="00301EF4" w:rsidRPr="005456CB">
        <w:rPr>
          <w:rFonts w:ascii="Tahoma" w:hAnsi="Tahoma" w:cs="Tahoma"/>
          <w:sz w:val="24"/>
          <w:szCs w:val="24"/>
        </w:rPr>
        <w:t>З</w:t>
      </w:r>
      <w:r w:rsidRPr="005456CB">
        <w:rPr>
          <w:rFonts w:ascii="Tahoma" w:hAnsi="Tahoma" w:cs="Tahoma"/>
          <w:sz w:val="24"/>
          <w:szCs w:val="24"/>
        </w:rPr>
        <w:t xml:space="preserve">апроса на отмену </w:t>
      </w:r>
      <w:r w:rsidR="00301EF4" w:rsidRPr="005456CB">
        <w:rPr>
          <w:rFonts w:ascii="Tahoma" w:hAnsi="Tahoma" w:cs="Tahoma"/>
          <w:sz w:val="24"/>
          <w:szCs w:val="24"/>
        </w:rPr>
        <w:t>И</w:t>
      </w:r>
      <w:r w:rsidRPr="005456CB">
        <w:rPr>
          <w:rFonts w:ascii="Tahoma" w:hAnsi="Tahoma" w:cs="Tahoma"/>
          <w:sz w:val="24"/>
          <w:szCs w:val="24"/>
        </w:rPr>
        <w:t xml:space="preserve">нструкции </w:t>
      </w:r>
      <w:r w:rsidR="00301EF4" w:rsidRPr="005456CB">
        <w:rPr>
          <w:rFonts w:ascii="Tahoma" w:hAnsi="Tahoma" w:cs="Tahoma"/>
          <w:sz w:val="24"/>
          <w:szCs w:val="24"/>
        </w:rPr>
        <w:t xml:space="preserve">по </w:t>
      </w:r>
      <w:r w:rsidR="00B4481A" w:rsidRPr="005456CB">
        <w:rPr>
          <w:rFonts w:ascii="Tahoma" w:hAnsi="Tahoma" w:cs="Tahoma"/>
          <w:sz w:val="24"/>
          <w:szCs w:val="24"/>
        </w:rPr>
        <w:t>КД</w:t>
      </w:r>
      <w:r w:rsidRPr="005456CB">
        <w:rPr>
          <w:rFonts w:ascii="Tahoma" w:hAnsi="Tahoma" w:cs="Tahoma"/>
          <w:sz w:val="24"/>
          <w:szCs w:val="24"/>
        </w:rPr>
        <w:t>.</w:t>
      </w:r>
      <w:r w:rsidR="00D3178B" w:rsidRPr="005456CB">
        <w:rPr>
          <w:rFonts w:ascii="Tahoma" w:hAnsi="Tahoma" w:cs="Tahoma"/>
          <w:sz w:val="24"/>
          <w:szCs w:val="24"/>
        </w:rPr>
        <w:t xml:space="preserve"> </w:t>
      </w:r>
    </w:p>
    <w:p w14:paraId="08600111" w14:textId="12F7B013"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Уведомление о КД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p>
    <w:p w14:paraId="3B94D184"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66159F59" w14:textId="56515A26"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Уведомления о КД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p>
    <w:p w14:paraId="668EFFAF" w14:textId="7A1F7789"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16F3BB10"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F5C0A2A" w14:textId="69C2B485"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Информирование Депонентов осуществляется с учетом особенностей, предусмотренных пунктом</w:t>
      </w:r>
      <w:r w:rsidR="00F458E6" w:rsidRPr="005456CB">
        <w:rPr>
          <w:rFonts w:ascii="Tahoma" w:hAnsi="Tahoma" w:cs="Tahoma"/>
          <w:sz w:val="24"/>
          <w:szCs w:val="24"/>
          <w:lang w:eastAsia="ru-RU"/>
        </w:rPr>
        <w:t xml:space="preserve"> </w:t>
      </w:r>
      <w:r w:rsidR="00F458E6" w:rsidRPr="005456CB">
        <w:rPr>
          <w:rFonts w:ascii="Tahoma" w:hAnsi="Tahoma" w:cs="Tahoma"/>
          <w:sz w:val="24"/>
          <w:szCs w:val="24"/>
          <w:lang w:eastAsia="ru-RU"/>
        </w:rPr>
        <w:fldChar w:fldCharType="begin"/>
      </w:r>
      <w:r w:rsidR="00F458E6" w:rsidRPr="005456CB">
        <w:rPr>
          <w:rFonts w:ascii="Tahoma" w:hAnsi="Tahoma" w:cs="Tahoma"/>
          <w:sz w:val="24"/>
          <w:szCs w:val="24"/>
          <w:lang w:eastAsia="ru-RU"/>
        </w:rPr>
        <w:instrText xml:space="preserve"> REF _Ref511062094 \r \h </w:instrText>
      </w:r>
      <w:r w:rsidR="00474D0C" w:rsidRPr="005456CB">
        <w:rPr>
          <w:rFonts w:ascii="Tahoma" w:hAnsi="Tahoma" w:cs="Tahoma"/>
          <w:sz w:val="24"/>
          <w:szCs w:val="24"/>
          <w:lang w:eastAsia="ru-RU"/>
        </w:rPr>
        <w:instrText xml:space="preserve"> \* MERGEFORMAT </w:instrText>
      </w:r>
      <w:r w:rsidR="00F458E6" w:rsidRPr="005456CB">
        <w:rPr>
          <w:rFonts w:ascii="Tahoma" w:hAnsi="Tahoma" w:cs="Tahoma"/>
          <w:sz w:val="24"/>
          <w:szCs w:val="24"/>
          <w:lang w:eastAsia="ru-RU"/>
        </w:rPr>
      </w:r>
      <w:r w:rsidR="00F458E6"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00F458E6"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если это применимо;</w:t>
      </w:r>
    </w:p>
    <w:p w14:paraId="28FEAD53"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D4C083E"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38" w:name="щщ"/>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78E50A1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05C1E157"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79EE822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4E04BB5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269394B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38"/>
    </w:p>
    <w:p w14:paraId="06BC9BA7"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39"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39"/>
    </w:p>
    <w:p w14:paraId="0CAC1C7B" w14:textId="2C79B8C1"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Pr="005456CB">
        <w:rPr>
          <w:rFonts w:ascii="Tahoma" w:hAnsi="Tahoma" w:cs="Tahoma"/>
          <w:sz w:val="24"/>
          <w:szCs w:val="24"/>
        </w:rPr>
        <w:t xml:space="preserve">Инструкцию по КД по форме СА331 </w:t>
      </w:r>
      <w:r w:rsidRPr="005456CB">
        <w:rPr>
          <w:rFonts w:ascii="Tahoma" w:hAnsi="Tahoma" w:cs="Tahoma"/>
          <w:sz w:val="24"/>
          <w:szCs w:val="24"/>
          <w:lang w:eastAsia="ru-RU"/>
        </w:rPr>
        <w:t>(код операции – 68/CAIR3)</w:t>
      </w:r>
      <w:r w:rsidRPr="005456CB">
        <w:rPr>
          <w:rFonts w:ascii="Tahoma" w:hAnsi="Tahoma" w:cs="Tahoma"/>
          <w:sz w:val="24"/>
          <w:szCs w:val="24"/>
        </w:rPr>
        <w:t>, содержащую сведения об аффилированных лицах Выкупающего лица, Эмитенте или Выкупающем лице не участвующих в корпоративном действии. При поступлении Инструкции по КД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в инструкции,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003A5" w:rsidRPr="005456CB">
        <w:rPr>
          <w:rFonts w:ascii="Tahoma" w:hAnsi="Tahoma" w:cs="Tahoma"/>
          <w:sz w:val="24"/>
          <w:szCs w:val="24"/>
        </w:rPr>
        <w:t>13.6</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1CD40BF" w14:textId="39B85156"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вправе не исполнять Инструкцию по КД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003A5" w:rsidRPr="005456CB">
        <w:rPr>
          <w:rFonts w:ascii="Tahoma" w:hAnsi="Tahoma" w:cs="Tahoma"/>
          <w:sz w:val="24"/>
          <w:szCs w:val="24"/>
        </w:rPr>
        <w:t>13.21</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003A5" w:rsidRPr="005456CB">
        <w:rPr>
          <w:rFonts w:ascii="Tahoma" w:hAnsi="Tahoma" w:cs="Tahoma"/>
          <w:sz w:val="24"/>
          <w:szCs w:val="24"/>
        </w:rPr>
        <w:t>13.24</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7A39C3B6"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Инструкции </w:t>
      </w:r>
      <w:r w:rsidRPr="005456CB">
        <w:rPr>
          <w:rFonts w:ascii="Tahoma" w:hAnsi="Tahoma" w:cs="Tahoma"/>
          <w:sz w:val="24"/>
          <w:szCs w:val="24"/>
        </w:rPr>
        <w:t>по КД</w:t>
      </w:r>
      <w:r w:rsidRPr="005456CB">
        <w:rPr>
          <w:rFonts w:ascii="Tahoma" w:hAnsi="Tahoma" w:cs="Tahoma"/>
          <w:sz w:val="24"/>
          <w:szCs w:val="24"/>
          <w:lang w:eastAsia="ru-RU"/>
        </w:rPr>
        <w:t>, н</w:t>
      </w:r>
      <w:r w:rsidR="00140313" w:rsidRPr="005456CB">
        <w:rPr>
          <w:rFonts w:ascii="Tahoma" w:hAnsi="Tahoma" w:cs="Tahoma"/>
          <w:sz w:val="24"/>
          <w:szCs w:val="24"/>
          <w:lang w:eastAsia="ru-RU"/>
        </w:rPr>
        <w:t>аправляет ее Держателю реестра.</w:t>
      </w:r>
    </w:p>
    <w:p w14:paraId="151625A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Инструкцию по КД.</w:t>
      </w:r>
    </w:p>
    <w:p w14:paraId="0DAEB642"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Инструкции </w:t>
      </w:r>
      <w:r w:rsidR="00E55403" w:rsidRPr="005456CB">
        <w:rPr>
          <w:rFonts w:ascii="Tahoma" w:hAnsi="Tahoma" w:cs="Tahoma"/>
          <w:sz w:val="24"/>
          <w:szCs w:val="24"/>
        </w:rPr>
        <w:t xml:space="preserve">по </w:t>
      </w:r>
      <w:r w:rsidRPr="005456CB">
        <w:rPr>
          <w:rFonts w:ascii="Tahoma" w:hAnsi="Tahoma" w:cs="Tahoma"/>
          <w:sz w:val="24"/>
          <w:szCs w:val="24"/>
          <w:lang w:eastAsia="ru-RU"/>
        </w:rPr>
        <w:t xml:space="preserve">КД направляет в НРД </w:t>
      </w:r>
      <w:r w:rsidR="00E55403" w:rsidRPr="005456CB">
        <w:rPr>
          <w:rFonts w:ascii="Tahoma" w:hAnsi="Tahoma" w:cs="Tahoma"/>
          <w:sz w:val="24"/>
          <w:szCs w:val="24"/>
          <w:lang w:eastAsia="ru-RU"/>
        </w:rPr>
        <w:t>С</w:t>
      </w:r>
      <w:r w:rsidRPr="005456CB">
        <w:rPr>
          <w:rFonts w:ascii="Tahoma" w:hAnsi="Tahoma" w:cs="Tahoma"/>
          <w:sz w:val="24"/>
          <w:szCs w:val="24"/>
          <w:lang w:eastAsia="ru-RU"/>
        </w:rPr>
        <w:t>татус</w:t>
      </w:r>
      <w:r w:rsidR="00E55403" w:rsidRPr="005456CB">
        <w:rPr>
          <w:rFonts w:ascii="Tahoma" w:hAnsi="Tahoma" w:cs="Tahoma"/>
          <w:sz w:val="24"/>
          <w:szCs w:val="24"/>
          <w:lang w:eastAsia="ru-RU"/>
        </w:rPr>
        <w:t xml:space="preserve"> </w:t>
      </w:r>
      <w:r w:rsidR="00E55403" w:rsidRPr="005456CB">
        <w:rPr>
          <w:rFonts w:ascii="Tahoma" w:hAnsi="Tahoma" w:cs="Tahoma"/>
          <w:sz w:val="24"/>
          <w:szCs w:val="24"/>
        </w:rPr>
        <w:t xml:space="preserve">Инструкции по </w:t>
      </w:r>
      <w:r w:rsidR="00B4481A" w:rsidRPr="005456CB">
        <w:rPr>
          <w:rFonts w:ascii="Tahoma" w:hAnsi="Tahoma" w:cs="Tahoma"/>
          <w:sz w:val="24"/>
          <w:szCs w:val="24"/>
        </w:rPr>
        <w:t>КД</w:t>
      </w:r>
      <w:r w:rsidRPr="005456CB">
        <w:rPr>
          <w:rFonts w:ascii="Tahoma" w:hAnsi="Tahoma" w:cs="Tahoma"/>
          <w:sz w:val="24"/>
          <w:szCs w:val="24"/>
          <w:lang w:eastAsia="ru-RU"/>
        </w:rPr>
        <w:t>, которым сообщает либо о приеме инструкции, либо</w:t>
      </w:r>
      <w:r w:rsidR="00140313" w:rsidRPr="005456CB">
        <w:rPr>
          <w:rFonts w:ascii="Tahoma" w:hAnsi="Tahoma" w:cs="Tahoma"/>
          <w:sz w:val="24"/>
          <w:szCs w:val="24"/>
          <w:lang w:eastAsia="ru-RU"/>
        </w:rPr>
        <w:t xml:space="preserve"> об отказе в приеме инструкции.</w:t>
      </w:r>
    </w:p>
    <w:p w14:paraId="0292C5D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E55403" w:rsidRPr="005456CB">
        <w:rPr>
          <w:rFonts w:ascii="Tahoma" w:hAnsi="Tahoma" w:cs="Tahoma"/>
          <w:kern w:val="0"/>
          <w:lang w:eastAsia="ru-RU" w:bidi="ar-SA"/>
        </w:rPr>
        <w:t>С</w:t>
      </w:r>
      <w:r w:rsidRPr="005456CB">
        <w:rPr>
          <w:rFonts w:ascii="Tahoma" w:hAnsi="Tahoma" w:cs="Tahoma"/>
          <w:kern w:val="0"/>
          <w:lang w:eastAsia="ru-RU" w:bidi="ar-SA"/>
        </w:rPr>
        <w:t>татус</w:t>
      </w:r>
      <w:r w:rsidR="00E55403" w:rsidRPr="005456CB">
        <w:rPr>
          <w:rFonts w:ascii="Tahoma" w:hAnsi="Tahoma" w:cs="Tahoma"/>
          <w:kern w:val="0"/>
          <w:lang w:eastAsia="ru-RU" w:bidi="ar-SA"/>
        </w:rPr>
        <w:t>а</w:t>
      </w:r>
      <w:r w:rsidRPr="005456CB">
        <w:rPr>
          <w:rFonts w:ascii="Tahoma" w:hAnsi="Tahoma" w:cs="Tahoma"/>
          <w:kern w:val="0"/>
          <w:lang w:eastAsia="ru-RU" w:bidi="ar-SA"/>
        </w:rPr>
        <w:t xml:space="preserve"> </w:t>
      </w:r>
      <w:r w:rsidR="00E55403"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Pr="005456CB">
        <w:rPr>
          <w:rFonts w:ascii="Tahoma" w:hAnsi="Tahoma" w:cs="Tahoma"/>
          <w:kern w:val="0"/>
          <w:lang w:eastAsia="ru-RU" w:bidi="ar-SA"/>
        </w:rPr>
        <w:t xml:space="preserve"> с отказом, </w:t>
      </w:r>
      <w:r w:rsidR="00F458E6" w:rsidRPr="005456CB">
        <w:rPr>
          <w:rFonts w:ascii="Tahoma" w:hAnsi="Tahoma" w:cs="Tahoma"/>
          <w:kern w:val="0"/>
          <w:lang w:eastAsia="ru-RU" w:bidi="ar-SA"/>
        </w:rPr>
        <w:t xml:space="preserve">информирует </w:t>
      </w:r>
      <w:r w:rsidRPr="005456CB">
        <w:rPr>
          <w:rFonts w:ascii="Tahoma" w:hAnsi="Tahoma" w:cs="Tahoma"/>
          <w:kern w:val="0"/>
          <w:lang w:eastAsia="ru-RU" w:bidi="ar-SA"/>
        </w:rPr>
        <w:t>Депонент</w:t>
      </w:r>
      <w:r w:rsidR="00F458E6" w:rsidRPr="005456CB">
        <w:rPr>
          <w:rFonts w:ascii="Tahoma" w:hAnsi="Tahoma" w:cs="Tahoma"/>
          <w:kern w:val="0"/>
          <w:lang w:eastAsia="ru-RU" w:bidi="ar-SA"/>
        </w:rPr>
        <w:t xml:space="preserve">а, направляя </w:t>
      </w:r>
      <w:r w:rsidR="00E55403" w:rsidRPr="005456CB">
        <w:rPr>
          <w:rFonts w:ascii="Tahoma" w:hAnsi="Tahoma" w:cs="Tahoma"/>
          <w:kern w:val="0"/>
          <w:lang w:eastAsia="ru-RU" w:bidi="ar-SA"/>
        </w:rPr>
        <w:t>С</w:t>
      </w:r>
      <w:r w:rsidR="00F458E6" w:rsidRPr="005456CB">
        <w:rPr>
          <w:rFonts w:ascii="Tahoma" w:hAnsi="Tahoma" w:cs="Tahoma"/>
          <w:kern w:val="0"/>
          <w:lang w:eastAsia="ru-RU" w:bidi="ar-SA"/>
        </w:rPr>
        <w:t xml:space="preserve">татус </w:t>
      </w:r>
      <w:r w:rsidR="00E55403" w:rsidRPr="005456CB">
        <w:rPr>
          <w:rFonts w:ascii="Tahoma" w:hAnsi="Tahoma" w:cs="Tahoma"/>
          <w:kern w:val="0"/>
          <w:lang w:eastAsia="ru-RU" w:bidi="ar-SA"/>
        </w:rPr>
        <w:t>И</w:t>
      </w:r>
      <w:r w:rsidR="00F458E6" w:rsidRPr="005456CB">
        <w:rPr>
          <w:rFonts w:ascii="Tahoma" w:hAnsi="Tahoma" w:cs="Tahoma"/>
          <w:kern w:val="0"/>
          <w:lang w:eastAsia="ru-RU" w:bidi="ar-SA"/>
        </w:rPr>
        <w:t xml:space="preserve">нструкции </w:t>
      </w:r>
      <w:r w:rsidR="00E55403" w:rsidRPr="005456CB">
        <w:rPr>
          <w:rFonts w:ascii="Tahoma" w:hAnsi="Tahoma" w:cs="Tahoma"/>
        </w:rPr>
        <w:t xml:space="preserve">по </w:t>
      </w:r>
      <w:r w:rsidR="00F458E6" w:rsidRPr="005456CB">
        <w:rPr>
          <w:rFonts w:ascii="Tahoma" w:hAnsi="Tahoma" w:cs="Tahoma"/>
        </w:rPr>
        <w:t>КД</w:t>
      </w:r>
      <w:r w:rsidR="00F458E6" w:rsidRPr="005456CB">
        <w:rPr>
          <w:rFonts w:ascii="Tahoma" w:hAnsi="Tahoma" w:cs="Tahoma"/>
          <w:kern w:val="0"/>
          <w:lang w:eastAsia="ru-RU" w:bidi="ar-SA"/>
        </w:rPr>
        <w:t xml:space="preserve"> с отказом</w:t>
      </w:r>
      <w:r w:rsidRPr="005456CB">
        <w:rPr>
          <w:rFonts w:ascii="Tahoma" w:hAnsi="Tahoma" w:cs="Tahoma"/>
          <w:kern w:val="0"/>
          <w:lang w:eastAsia="ru-RU" w:bidi="ar-SA"/>
        </w:rPr>
        <w:t>.</w:t>
      </w:r>
    </w:p>
    <w:p w14:paraId="53BD787D"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0" w:name="оо"/>
      <w:r w:rsidRPr="005456CB">
        <w:rPr>
          <w:rFonts w:ascii="Tahoma" w:hAnsi="Tahoma" w:cs="Tahoma"/>
        </w:rPr>
        <w:t>В случае приема Инструкции по КД,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в количестве, указанном в Инструкции по КД,</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26C43F0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1" w:name="нн"/>
      <w:bookmarkEnd w:id="140"/>
      <w:r w:rsidRPr="005456CB">
        <w:rPr>
          <w:rFonts w:ascii="Tahoma" w:hAnsi="Tahoma" w:cs="Tahoma"/>
        </w:rPr>
        <w:t xml:space="preserve">В случае получения </w:t>
      </w:r>
      <w:r w:rsidR="007520F8" w:rsidRPr="005456CB">
        <w:rPr>
          <w:rFonts w:ascii="Tahoma" w:hAnsi="Tahoma" w:cs="Tahoma"/>
        </w:rPr>
        <w:t>С</w:t>
      </w:r>
      <w:r w:rsidRPr="005456CB">
        <w:rPr>
          <w:rFonts w:ascii="Tahoma" w:hAnsi="Tahoma" w:cs="Tahoma"/>
        </w:rPr>
        <w:t>татус</w:t>
      </w:r>
      <w:r w:rsidR="007520F8" w:rsidRPr="005456CB">
        <w:rPr>
          <w:rFonts w:ascii="Tahoma" w:hAnsi="Tahoma" w:cs="Tahoma"/>
        </w:rPr>
        <w:t>а</w:t>
      </w:r>
      <w:r w:rsidRPr="005456CB">
        <w:rPr>
          <w:rFonts w:ascii="Tahoma" w:hAnsi="Tahoma" w:cs="Tahoma"/>
        </w:rPr>
        <w:t xml:space="preserve"> </w:t>
      </w:r>
      <w:r w:rsidR="007520F8" w:rsidRPr="005456CB">
        <w:rPr>
          <w:rFonts w:ascii="Tahoma" w:hAnsi="Tahoma" w:cs="Tahoma"/>
        </w:rPr>
        <w:t>И</w:t>
      </w:r>
      <w:r w:rsidRPr="005456CB">
        <w:rPr>
          <w:rFonts w:ascii="Tahoma" w:hAnsi="Tahoma" w:cs="Tahoma"/>
        </w:rPr>
        <w:t xml:space="preserve">нструкции </w:t>
      </w:r>
      <w:r w:rsidR="00450D9A" w:rsidRPr="005456CB">
        <w:rPr>
          <w:rFonts w:ascii="Tahoma" w:hAnsi="Tahoma" w:cs="Tahoma"/>
        </w:rPr>
        <w:t xml:space="preserve">по </w:t>
      </w:r>
      <w:r w:rsidR="00B4481A" w:rsidRPr="005456CB">
        <w:rPr>
          <w:rFonts w:ascii="Tahoma" w:hAnsi="Tahoma" w:cs="Tahoma"/>
        </w:rPr>
        <w:t>КД</w:t>
      </w:r>
      <w:r w:rsidRPr="005456CB">
        <w:rPr>
          <w:rFonts w:ascii="Tahoma" w:hAnsi="Tahoma" w:cs="Tahoma"/>
        </w:rPr>
        <w:t xml:space="preserve"> с информацией о приеме </w:t>
      </w:r>
      <w:bookmarkEnd w:id="141"/>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B21A4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lastRenderedPageBreak/>
        <w:t xml:space="preserve">В случае если Инструкция по КД была направлена Депонентом в НРД ошибочно, Депонент вправе до даты проведения расчетов по КД инициировать отмену Инструкцию по КД, направив в НРД Запрос на отмену </w:t>
      </w:r>
      <w:r w:rsidR="00450D9A" w:rsidRPr="005456CB">
        <w:rPr>
          <w:rFonts w:ascii="Tahoma" w:hAnsi="Tahoma" w:cs="Tahoma"/>
        </w:rPr>
        <w:t>И</w:t>
      </w:r>
      <w:r w:rsidRPr="005456CB">
        <w:rPr>
          <w:rFonts w:ascii="Tahoma" w:hAnsi="Tahoma" w:cs="Tahoma"/>
        </w:rPr>
        <w:t xml:space="preserve">нструкции по </w:t>
      </w:r>
      <w:r w:rsidR="001742C1" w:rsidRPr="005456CB">
        <w:rPr>
          <w:rFonts w:ascii="Tahoma" w:hAnsi="Tahoma" w:cs="Tahoma"/>
        </w:rPr>
        <w:t>КД</w:t>
      </w:r>
      <w:r w:rsidRPr="005456CB">
        <w:rPr>
          <w:rFonts w:ascii="Tahoma" w:hAnsi="Tahoma" w:cs="Tahoma"/>
        </w:rPr>
        <w:t>.</w:t>
      </w:r>
    </w:p>
    <w:p w14:paraId="38A6D4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00DB6AC7" w:rsidRPr="005456CB">
        <w:rPr>
          <w:rFonts w:ascii="Tahoma" w:hAnsi="Tahoma" w:cs="Tahoma"/>
        </w:rPr>
        <w:t xml:space="preserve"> </w:t>
      </w:r>
      <w:r w:rsidRPr="005456CB">
        <w:rPr>
          <w:rFonts w:ascii="Tahoma" w:hAnsi="Tahoma" w:cs="Tahoma"/>
          <w:kern w:val="0"/>
          <w:lang w:eastAsia="ru-RU" w:bidi="ar-SA"/>
        </w:rPr>
        <w:t>направляет его Держателю реестра.</w:t>
      </w:r>
    </w:p>
    <w:p w14:paraId="73335A5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94450" w:rsidRPr="005456CB">
        <w:rPr>
          <w:rFonts w:ascii="Tahoma" w:hAnsi="Tahoma" w:cs="Tahoma"/>
          <w:kern w:val="0"/>
          <w:lang w:eastAsia="ru-RU" w:bidi="ar-SA"/>
        </w:rPr>
        <w:t>15</w:t>
      </w:r>
      <w:r w:rsidR="00243072" w:rsidRPr="005456CB">
        <w:rPr>
          <w:rFonts w:ascii="Tahoma" w:hAnsi="Tahoma" w:cs="Tahoma"/>
          <w:kern w:val="0"/>
          <w:lang w:eastAsia="ru-RU" w:bidi="ar-SA"/>
        </w:rPr>
        <w:t>:</w:t>
      </w:r>
      <w:r w:rsidR="00994450"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направляет в НРД Уведомление о статусе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 xml:space="preserve">о статусе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может быть направлено</w:t>
      </w:r>
      <w:r w:rsidR="00983E66" w:rsidRPr="005456CB">
        <w:rPr>
          <w:rFonts w:ascii="Tahoma" w:hAnsi="Tahoma" w:cs="Tahoma"/>
          <w:kern w:val="0"/>
          <w:lang w:eastAsia="ru-RU" w:bidi="ar-SA"/>
        </w:rPr>
        <w:t xml:space="preserve"> </w:t>
      </w:r>
      <w:r w:rsidR="001742C1" w:rsidRPr="005456CB">
        <w:rPr>
          <w:rFonts w:ascii="Tahoma" w:hAnsi="Tahoma" w:cs="Tahoma"/>
          <w:kern w:val="0"/>
        </w:rPr>
        <w:t>Уведомление об отказе в приеме сообщения</w:t>
      </w:r>
      <w:r w:rsidRPr="005456CB">
        <w:rPr>
          <w:rFonts w:ascii="Tahoma" w:hAnsi="Tahoma" w:cs="Tahoma"/>
          <w:kern w:val="0"/>
          <w:lang w:eastAsia="ru-RU" w:bidi="ar-SA"/>
        </w:rPr>
        <w:t>)</w:t>
      </w:r>
      <w:r w:rsidR="003D4634" w:rsidRPr="005456CB">
        <w:rPr>
          <w:rFonts w:ascii="Tahoma" w:hAnsi="Tahoma" w:cs="Tahoma"/>
          <w:kern w:val="0"/>
          <w:lang w:eastAsia="ru-RU" w:bidi="ar-SA"/>
        </w:rPr>
        <w:t xml:space="preserve"> и/или </w:t>
      </w:r>
      <w:r w:rsidR="00450D9A"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450D9A" w:rsidRPr="005456CB">
        <w:rPr>
          <w:rFonts w:ascii="Tahoma" w:hAnsi="Tahoma" w:cs="Tahoma"/>
          <w:kern w:val="0"/>
          <w:lang w:eastAsia="ru-RU" w:bidi="ar-SA"/>
        </w:rPr>
        <w:t xml:space="preserve"> </w:t>
      </w:r>
    </w:p>
    <w:p w14:paraId="141D90A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BA790D"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BA790D"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w:t>
      </w:r>
      <w:r w:rsidR="00D3178B" w:rsidRPr="005456CB">
        <w:rPr>
          <w:rFonts w:ascii="Tahoma" w:hAnsi="Tahoma" w:cs="Tahoma"/>
          <w:kern w:val="0"/>
          <w:lang w:eastAsia="ru-RU" w:bidi="ar-SA"/>
        </w:rPr>
        <w:t xml:space="preserve"> и/или Статуса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00D3178B" w:rsidRPr="005456CB">
        <w:rPr>
          <w:rFonts w:ascii="Tahoma" w:hAnsi="Tahoma" w:cs="Tahoma"/>
          <w:kern w:val="0"/>
          <w:lang w:eastAsia="ru-RU" w:bidi="ar-SA"/>
        </w:rPr>
        <w:t>(запрос на отмену которой был принят) с информацией о приеме</w:t>
      </w:r>
      <w:r w:rsidRPr="005456CB">
        <w:rPr>
          <w:rFonts w:ascii="Tahoma" w:hAnsi="Tahoma" w:cs="Tahoma"/>
          <w:kern w:val="0"/>
          <w:lang w:eastAsia="ru-RU" w:bidi="ar-SA"/>
        </w:rPr>
        <w:t>, Держатель реестра также осуществляет следующие действия:</w:t>
      </w:r>
      <w:r w:rsidR="00450D9A" w:rsidRPr="005456CB">
        <w:rPr>
          <w:rFonts w:ascii="Tahoma" w:hAnsi="Tahoma" w:cs="Tahoma"/>
          <w:kern w:val="0"/>
          <w:lang w:eastAsia="ru-RU" w:bidi="ar-SA"/>
        </w:rPr>
        <w:t xml:space="preserve"> </w:t>
      </w:r>
    </w:p>
    <w:p w14:paraId="4D43107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2B428A" w:rsidRPr="005456CB">
        <w:rPr>
          <w:rFonts w:ascii="Tahoma" w:hAnsi="Tahoma" w:cs="Tahoma"/>
          <w:kern w:val="0"/>
          <w:lang w:eastAsia="ru-RU" w:bidi="ar-SA"/>
        </w:rPr>
        <w:t>;</w:t>
      </w:r>
    </w:p>
    <w:p w14:paraId="20DA744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Выкупающему лицу информацию об отмене Инструкции </w:t>
      </w:r>
      <w:r w:rsidRPr="005456CB">
        <w:rPr>
          <w:rFonts w:ascii="Tahoma" w:hAnsi="Tahoma" w:cs="Tahoma"/>
        </w:rPr>
        <w:t>по исключению ц/б из участия в КД</w:t>
      </w:r>
      <w:r w:rsidR="00140313" w:rsidRPr="005456CB">
        <w:rPr>
          <w:rFonts w:ascii="Tahoma" w:hAnsi="Tahoma" w:cs="Tahoma"/>
          <w:kern w:val="0"/>
          <w:lang w:eastAsia="ru-RU" w:bidi="ar-SA"/>
        </w:rPr>
        <w:t>.</w:t>
      </w:r>
    </w:p>
    <w:p w14:paraId="77AA93BD"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 и</w:t>
      </w:r>
      <w:r w:rsidR="00BA790D"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A790D" w:rsidRPr="005456CB">
        <w:rPr>
          <w:rFonts w:ascii="Tahoma" w:hAnsi="Tahoma" w:cs="Tahoma"/>
          <w:kern w:val="0"/>
          <w:lang w:eastAsia="ru-RU" w:bidi="ar-SA"/>
        </w:rPr>
        <w:t>С</w:t>
      </w:r>
      <w:r w:rsidRPr="005456CB">
        <w:rPr>
          <w:rFonts w:ascii="Tahoma" w:hAnsi="Tahoma" w:cs="Tahoma"/>
          <w:kern w:val="0"/>
          <w:lang w:eastAsia="ru-RU" w:bidi="ar-SA"/>
        </w:rPr>
        <w:t>татус</w:t>
      </w:r>
      <w:r w:rsidR="00BA790D" w:rsidRPr="005456CB">
        <w:rPr>
          <w:rFonts w:ascii="Tahoma" w:hAnsi="Tahoma" w:cs="Tahoma"/>
          <w:kern w:val="0"/>
          <w:lang w:eastAsia="ru-RU" w:bidi="ar-SA"/>
        </w:rPr>
        <w:t>а</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9B3D70" w:rsidRPr="005456CB">
        <w:rPr>
          <w:rFonts w:ascii="Tahoma" w:hAnsi="Tahoma" w:cs="Tahoma"/>
          <w:kern w:val="0"/>
          <w:lang w:eastAsia="ru-RU" w:bidi="ar-SA"/>
        </w:rPr>
        <w:t xml:space="preserve"> с информацией о приеме</w:t>
      </w:r>
      <w:r w:rsidRPr="005456CB">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5456CB">
        <w:rPr>
          <w:rFonts w:ascii="Tahoma" w:hAnsi="Tahoma" w:cs="Tahoma"/>
          <w:kern w:val="0"/>
          <w:lang w:eastAsia="ru-RU" w:bidi="ar-SA"/>
        </w:rPr>
        <w:t xml:space="preserve"> </w:t>
      </w:r>
    </w:p>
    <w:p w14:paraId="65F2A75A" w14:textId="6D944B0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 xml:space="preserve">с информацией об отказе НРД не позднее операционного дня, следующего за днем получения уведомления, информирует об этом Депонента, направляя </w:t>
      </w:r>
      <w:r w:rsidR="00634F73"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634F73"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отказом.</w:t>
      </w:r>
      <w:r w:rsidR="00450D9A" w:rsidRPr="005456CB">
        <w:rPr>
          <w:rFonts w:ascii="Tahoma" w:hAnsi="Tahoma" w:cs="Tahoma"/>
          <w:kern w:val="0"/>
          <w:lang w:eastAsia="ru-RU" w:bidi="ar-SA"/>
        </w:rPr>
        <w:t xml:space="preserve">  </w:t>
      </w:r>
    </w:p>
    <w:p w14:paraId="290B24E7" w14:textId="6F151998"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2" w:name="_Ref462924517"/>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5456CB">
        <w:rPr>
          <w:rFonts w:ascii="Tahoma" w:hAnsi="Tahoma" w:cs="Tahoma"/>
          <w:kern w:val="0"/>
          <w:lang w:eastAsia="ru-RU" w:bidi="ar-SA"/>
        </w:rPr>
        <w:t xml:space="preserve">или </w:t>
      </w:r>
      <w:r w:rsidR="00747EF9" w:rsidRPr="005456CB">
        <w:rPr>
          <w:rFonts w:ascii="Tahoma" w:hAnsi="Tahoma" w:cs="Tahoma"/>
          <w:kern w:val="0"/>
          <w:lang w:eastAsia="ru-RU" w:bidi="ar-SA"/>
        </w:rPr>
        <w:t>О</w:t>
      </w:r>
      <w:r w:rsidR="007A5056" w:rsidRPr="005456CB">
        <w:rPr>
          <w:rFonts w:ascii="Tahoma" w:hAnsi="Tahoma" w:cs="Tahoma"/>
          <w:kern w:val="0"/>
          <w:lang w:eastAsia="ru-RU" w:bidi="ar-SA"/>
        </w:rPr>
        <w:t>блигаций</w:t>
      </w:r>
      <w:r w:rsidR="00747EF9" w:rsidRPr="005456CB">
        <w:rPr>
          <w:rFonts w:ascii="Tahoma" w:hAnsi="Tahoma" w:cs="Tahoma"/>
          <w:kern w:val="0"/>
          <w:lang w:eastAsia="ru-RU" w:bidi="ar-SA"/>
        </w:rPr>
        <w:t xml:space="preserve"> с учетом прав в реестре</w:t>
      </w:r>
      <w:r w:rsidR="007A5056" w:rsidRPr="005456CB">
        <w:rPr>
          <w:rFonts w:ascii="Tahoma" w:hAnsi="Tahoma" w:cs="Tahoma"/>
          <w:kern w:val="0"/>
          <w:lang w:eastAsia="ru-RU" w:bidi="ar-SA"/>
        </w:rPr>
        <w:t xml:space="preserve"> </w:t>
      </w:r>
      <w:r w:rsidRPr="005456CB">
        <w:rPr>
          <w:rFonts w:ascii="Tahoma" w:hAnsi="Tahoma" w:cs="Tahoma"/>
          <w:kern w:val="0"/>
          <w:lang w:eastAsia="ru-RU" w:bidi="ar-SA"/>
        </w:rPr>
        <w:t>одним платежным поручением.</w:t>
      </w:r>
      <w:bookmarkEnd w:id="142"/>
    </w:p>
    <w:p w14:paraId="2B93796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53A522D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01362AF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61BC4B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425658AE"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594D309"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3970A48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3"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43"/>
    </w:p>
    <w:p w14:paraId="3164F25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08B0B90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EB75D2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5B7E1EB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 </w:t>
      </w:r>
    </w:p>
    <w:p w14:paraId="106D92D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56A6668B"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8B8BDAF" w14:textId="6D0F16EB"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251BE95"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5095C6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32BBD0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w:t>
      </w:r>
      <w:r w:rsidRPr="005456CB">
        <w:rPr>
          <w:rFonts w:ascii="Tahoma" w:hAnsi="Tahoma" w:cs="Tahoma"/>
          <w:kern w:val="0"/>
          <w:lang w:eastAsia="ru-RU" w:bidi="ar-SA"/>
        </w:rPr>
        <w:lastRenderedPageBreak/>
        <w:t xml:space="preserve">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0FFEAF6D" w14:textId="37AC1891"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44" w:name="_Toc30177267"/>
      <w:bookmarkStart w:id="145"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44"/>
      <w:r w:rsidRPr="005456CB">
        <w:rPr>
          <w:rFonts w:ascii="Tahoma" w:hAnsi="Tahoma" w:cs="Tahoma"/>
          <w:color w:val="auto"/>
        </w:rPr>
        <w:t xml:space="preserve"> </w:t>
      </w:r>
    </w:p>
    <w:p w14:paraId="389C96D4" w14:textId="6EA41484"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46"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003A5" w:rsidRPr="005456CB">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46"/>
    </w:p>
    <w:p w14:paraId="6A531FA0" w14:textId="757D06EE"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p>
    <w:p w14:paraId="284E2E9F" w14:textId="6289C2C6"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11F12A73" w14:textId="587FD84A"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Уведомления о КД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6BF631C6" w14:textId="1FD560DB"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5EE07B61"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4EA1B37" w14:textId="76EF2B3B"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_Ref511062094 \r \h </w:instrText>
      </w:r>
      <w:r w:rsidR="00474D0C" w:rsidRPr="005456CB">
        <w:rPr>
          <w:rFonts w:ascii="Tahoma" w:hAnsi="Tahoma" w:cs="Tahoma"/>
          <w:sz w:val="24"/>
          <w:szCs w:val="24"/>
          <w:lang w:eastAsia="ru-RU"/>
        </w:rPr>
        <w:instrText xml:space="preserve">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9.5.3</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если это применимо;</w:t>
      </w:r>
    </w:p>
    <w:p w14:paraId="04230B2A"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 направляет Уведомление о КД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4F6FF93D"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15B96EBB" w14:textId="06A6DAA4"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5D9C00C"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lastRenderedPageBreak/>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0DA9441C" w14:textId="1095030D"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Депонентом при обмене информацией, связанной с выкупом </w:t>
      </w:r>
      <w:r w:rsidR="004F745D" w:rsidRPr="005456CB">
        <w:rPr>
          <w:rFonts w:ascii="Tahoma" w:hAnsi="Tahoma" w:cs="Tahoma"/>
          <w:kern w:val="0"/>
          <w:lang w:eastAsia="en-US" w:bidi="ar-SA"/>
        </w:rPr>
        <w:t>О</w:t>
      </w:r>
      <w:r w:rsidRPr="005456CB">
        <w:rPr>
          <w:rFonts w:ascii="Tahoma" w:hAnsi="Tahoma" w:cs="Tahoma"/>
          <w:kern w:val="0"/>
          <w:lang w:eastAsia="en-US" w:bidi="ar-SA"/>
        </w:rPr>
        <w:t xml:space="preserve">блигаций, конвертируемых в акции, осуществляется в порядке, установленном разделом </w:t>
      </w:r>
      <w:r w:rsidRPr="005456CB">
        <w:rPr>
          <w:rFonts w:ascii="Tahoma" w:hAnsi="Tahoma" w:cs="Tahoma"/>
          <w:kern w:val="0"/>
          <w:lang w:eastAsia="en-US" w:bidi="ar-SA"/>
        </w:rPr>
        <w:fldChar w:fldCharType="begin"/>
      </w:r>
      <w:r w:rsidRPr="005456CB">
        <w:rPr>
          <w:rFonts w:ascii="Tahoma" w:hAnsi="Tahoma" w:cs="Tahoma"/>
          <w:kern w:val="0"/>
          <w:lang w:eastAsia="en-US" w:bidi="ar-SA"/>
        </w:rPr>
        <w:instrText xml:space="preserve"> REF _Ref14776341 \r \h  \* MERGEFORMAT </w:instrText>
      </w:r>
      <w:r w:rsidRPr="005456CB">
        <w:rPr>
          <w:rFonts w:ascii="Tahoma" w:hAnsi="Tahoma" w:cs="Tahoma"/>
          <w:kern w:val="0"/>
          <w:lang w:eastAsia="en-US" w:bidi="ar-SA"/>
        </w:rPr>
      </w:r>
      <w:r w:rsidRPr="005456CB">
        <w:rPr>
          <w:rFonts w:ascii="Tahoma" w:hAnsi="Tahoma" w:cs="Tahoma"/>
          <w:kern w:val="0"/>
          <w:lang w:eastAsia="en-US" w:bidi="ar-SA"/>
        </w:rPr>
        <w:fldChar w:fldCharType="separate"/>
      </w:r>
      <w:r w:rsidR="004003A5" w:rsidRPr="005456CB">
        <w:rPr>
          <w:rFonts w:ascii="Tahoma" w:hAnsi="Tahoma" w:cs="Tahoma"/>
          <w:kern w:val="0"/>
          <w:lang w:eastAsia="en-US" w:bidi="ar-SA"/>
        </w:rPr>
        <w:t>13</w:t>
      </w:r>
      <w:r w:rsidRPr="005456CB">
        <w:rPr>
          <w:rFonts w:ascii="Tahoma" w:hAnsi="Tahoma" w:cs="Tahoma"/>
          <w:kern w:val="0"/>
          <w:lang w:eastAsia="en-US" w:bidi="ar-SA"/>
        </w:rPr>
        <w:fldChar w:fldCharType="end"/>
      </w:r>
      <w:r w:rsidRPr="005456CB">
        <w:rPr>
          <w:rFonts w:ascii="Tahoma" w:hAnsi="Tahoma" w:cs="Tahoma"/>
          <w:kern w:val="0"/>
          <w:lang w:eastAsia="en-US" w:bidi="ar-SA"/>
        </w:rPr>
        <w:t xml:space="preserve"> Правил.</w:t>
      </w:r>
    </w:p>
    <w:p w14:paraId="31A69F0B"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60303DAA" w14:textId="1E24890C"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При поступлении </w:t>
      </w:r>
      <w:r w:rsidR="00A75908" w:rsidRPr="005456CB">
        <w:rPr>
          <w:rFonts w:ascii="Tahoma" w:hAnsi="Tahoma" w:cs="Tahoma"/>
          <w:kern w:val="0"/>
          <w:lang w:eastAsia="en-US" w:bidi="ar-SA"/>
        </w:rPr>
        <w:t xml:space="preserve">достаточной суммы </w:t>
      </w:r>
      <w:r w:rsidRPr="005456CB">
        <w:rPr>
          <w:rFonts w:ascii="Tahoma" w:hAnsi="Tahoma" w:cs="Tahoma"/>
          <w:kern w:val="0"/>
          <w:lang w:eastAsia="en-US" w:bidi="ar-SA"/>
        </w:rPr>
        <w:t xml:space="preserve">денежных средств </w:t>
      </w:r>
      <w:r w:rsidR="007A5056" w:rsidRPr="005456CB">
        <w:rPr>
          <w:rFonts w:ascii="Tahoma" w:hAnsi="Tahoma" w:cs="Tahoma"/>
          <w:kern w:val="0"/>
          <w:lang w:eastAsia="en-US" w:bidi="ar-SA"/>
        </w:rPr>
        <w:t>на общую сумм</w:t>
      </w:r>
      <w:r w:rsidR="00072DF0" w:rsidRPr="005456CB">
        <w:rPr>
          <w:rFonts w:ascii="Tahoma" w:hAnsi="Tahoma" w:cs="Tahoma"/>
          <w:kern w:val="0"/>
          <w:lang w:eastAsia="en-US" w:bidi="ar-SA"/>
        </w:rPr>
        <w:t>у</w:t>
      </w:r>
      <w:r w:rsidR="007A5056" w:rsidRPr="005456CB">
        <w:rPr>
          <w:rFonts w:ascii="Tahoma" w:hAnsi="Tahoma" w:cs="Tahoma"/>
          <w:kern w:val="0"/>
          <w:lang w:eastAsia="en-US" w:bidi="ar-SA"/>
        </w:rPr>
        <w:t xml:space="preserve"> выкупаемых </w:t>
      </w:r>
      <w:r w:rsidR="004F745D" w:rsidRPr="005456CB">
        <w:rPr>
          <w:rFonts w:ascii="Tahoma" w:hAnsi="Tahoma" w:cs="Tahoma"/>
          <w:kern w:val="0"/>
          <w:lang w:eastAsia="en-US" w:bidi="ar-SA"/>
        </w:rPr>
        <w:t>О</w:t>
      </w:r>
      <w:r w:rsidR="007A5056" w:rsidRPr="005456CB">
        <w:rPr>
          <w:rFonts w:ascii="Tahoma" w:hAnsi="Tahoma" w:cs="Tahoma"/>
          <w:kern w:val="0"/>
          <w:lang w:eastAsia="en-US" w:bidi="ar-SA"/>
        </w:rPr>
        <w:t>блигаций</w:t>
      </w:r>
      <w:r w:rsidRPr="005456CB">
        <w:rPr>
          <w:rFonts w:ascii="Tahoma" w:hAnsi="Tahoma" w:cs="Tahoma"/>
          <w:kern w:val="0"/>
          <w:lang w:eastAsia="en-US" w:bidi="ar-SA"/>
        </w:rPr>
        <w:t>:</w:t>
      </w:r>
    </w:p>
    <w:p w14:paraId="35BA8657" w14:textId="77777777" w:rsidR="007A5056" w:rsidRPr="005456CB" w:rsidRDefault="007A5056" w:rsidP="00DC2D62">
      <w:pPr>
        <w:pStyle w:val="a4"/>
        <w:widowControl w:val="0"/>
        <w:numPr>
          <w:ilvl w:val="0"/>
          <w:numId w:val="31"/>
        </w:numPr>
        <w:suppressAutoHyphens/>
        <w:spacing w:before="120"/>
        <w:contextualSpacing w:val="0"/>
        <w:jc w:val="both"/>
        <w:rPr>
          <w:rFonts w:ascii="Tahoma" w:hAnsi="Tahoma" w:cs="Tahoma"/>
          <w:vanish/>
          <w:sz w:val="24"/>
          <w:szCs w:val="24"/>
        </w:rPr>
      </w:pPr>
    </w:p>
    <w:p w14:paraId="4FC07A71"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26261BCA"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1F04ECF3"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1B02F494"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5456CB">
        <w:rPr>
          <w:rFonts w:ascii="Tahoma" w:hAnsi="Tahoma" w:cs="Tahoma"/>
          <w:sz w:val="24"/>
          <w:szCs w:val="24"/>
          <w:lang w:eastAsia="ru-RU"/>
        </w:rPr>
        <w:t>ния доходов по ценным бумагам);</w:t>
      </w:r>
    </w:p>
    <w:p w14:paraId="5B6DA47C"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184C1745"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3A256CF6"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48D1EA5D"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en-US"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w:t>
      </w:r>
      <w:r w:rsidRPr="005456CB">
        <w:rPr>
          <w:rFonts w:ascii="Tahoma" w:hAnsi="Tahoma" w:cs="Tahoma"/>
          <w:kern w:val="0"/>
          <w:lang w:eastAsia="ru-RU" w:bidi="ar-SA"/>
        </w:rPr>
        <w:t xml:space="preserve"> соответствующее Уведомление об отмене КД. </w:t>
      </w:r>
    </w:p>
    <w:p w14:paraId="3818D930"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НРД не позднее операционного дня, следующего за получением Уведомления об отмене КД:</w:t>
      </w:r>
    </w:p>
    <w:p w14:paraId="2C50D364"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3CA6BB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792EA6C"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A38321C"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E7463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B7CC6D4"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CE4849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5C04D7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D6853DA"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6659D9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35ADFE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04C700B"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F7328A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FEB02D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5D8648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09960722"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5B9C66B6"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A1D3946"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6E2AEE25"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FFEF8B9"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398D800"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9A36F8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DF9C3A4"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1D33642"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ED546FC" w14:textId="505A6BFF"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711168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Эмитенту;</w:t>
      </w:r>
    </w:p>
    <w:p w14:paraId="359AF35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456CB">
        <w:rPr>
          <w:rFonts w:ascii="Tahoma" w:hAnsi="Tahoma" w:cs="Tahoma"/>
          <w:sz w:val="24"/>
          <w:szCs w:val="24"/>
          <w:lang w:val="en-US"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49B47C33" w14:textId="5C5E9858" w:rsidR="004525CB" w:rsidRPr="005456CB" w:rsidRDefault="004525CB" w:rsidP="004525CB">
      <w:pPr>
        <w:pStyle w:val="1"/>
        <w:numPr>
          <w:ilvl w:val="0"/>
          <w:numId w:val="31"/>
        </w:numPr>
        <w:spacing w:after="240"/>
        <w:ind w:left="993" w:hanging="993"/>
        <w:jc w:val="both"/>
        <w:rPr>
          <w:rFonts w:ascii="Tahoma" w:hAnsi="Tahoma" w:cs="Tahoma"/>
          <w:color w:val="auto"/>
        </w:rPr>
      </w:pPr>
      <w:bookmarkStart w:id="147" w:name="_Toc30177268"/>
      <w:r w:rsidRPr="005456CB">
        <w:rPr>
          <w:rFonts w:ascii="Tahoma" w:hAnsi="Tahoma" w:cs="Tahoma"/>
          <w:color w:val="auto"/>
        </w:rPr>
        <w:t>Порядок взаимодействия при проведении конвертации акций и Облигаций с учетом прав в реестре</w:t>
      </w:r>
      <w:bookmarkEnd w:id="147"/>
      <w:r w:rsidRPr="005456CB">
        <w:rPr>
          <w:rFonts w:ascii="Tahoma" w:hAnsi="Tahoma" w:cs="Tahoma"/>
          <w:color w:val="auto"/>
        </w:rPr>
        <w:t xml:space="preserve">  </w:t>
      </w:r>
    </w:p>
    <w:p w14:paraId="1638010C" w14:textId="68FA7645"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48"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7D8CDC88"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49" w:name="_Ref25596674"/>
      <w:r w:rsidRPr="005456CB">
        <w:rPr>
          <w:rFonts w:ascii="Tahoma" w:hAnsi="Tahoma" w:cs="Tahoma"/>
          <w:kern w:val="0"/>
          <w:lang w:eastAsia="ru-RU" w:bidi="ar-SA"/>
        </w:rPr>
        <w:t xml:space="preserve">конвертация по распоряжению Эмитента в соответствии с пунктом 3 статьи 27.5-8 </w:t>
      </w:r>
      <w:r w:rsidRPr="005456CB">
        <w:rPr>
          <w:rFonts w:ascii="Tahoma" w:hAnsi="Tahoma" w:cs="Tahoma"/>
          <w:kern w:val="0"/>
          <w:lang w:eastAsia="ru-RU" w:bidi="ar-SA"/>
        </w:rPr>
        <w:lastRenderedPageBreak/>
        <w:t>Закона о РЦБ (право Эмитента);</w:t>
      </w:r>
      <w:bookmarkEnd w:id="148"/>
      <w:bookmarkEnd w:id="149"/>
      <w:r w:rsidRPr="005456CB">
        <w:rPr>
          <w:rFonts w:ascii="Tahoma" w:hAnsi="Tahoma" w:cs="Tahoma"/>
          <w:kern w:val="0"/>
          <w:lang w:eastAsia="ru-RU" w:bidi="ar-SA"/>
        </w:rPr>
        <w:t xml:space="preserve"> </w:t>
      </w:r>
    </w:p>
    <w:p w14:paraId="1FF54FEF"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0"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50"/>
    </w:p>
    <w:p w14:paraId="2108477D" w14:textId="3901DFAC"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1"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51"/>
      <w:r w:rsidRPr="005456CB">
        <w:rPr>
          <w:rFonts w:ascii="Tahoma" w:hAnsi="Tahoma" w:cs="Tahoma"/>
          <w:kern w:val="0"/>
          <w:lang w:eastAsia="ru-RU" w:bidi="ar-SA"/>
        </w:rPr>
        <w:t xml:space="preserve"> </w:t>
      </w:r>
    </w:p>
    <w:p w14:paraId="55AB3AB6"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2"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52"/>
    </w:p>
    <w:p w14:paraId="24F829B7"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3" w:name="_Ref25772899"/>
      <w:r w:rsidRPr="005456CB">
        <w:rPr>
          <w:rFonts w:ascii="Tahoma" w:hAnsi="Tahoma" w:cs="Tahoma"/>
          <w:kern w:val="0"/>
          <w:lang w:eastAsia="ru-RU" w:bidi="ar-SA"/>
        </w:rPr>
        <w:t>по инициативе Эмитента;</w:t>
      </w:r>
      <w:bookmarkEnd w:id="153"/>
    </w:p>
    <w:p w14:paraId="5F6523E6"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4" w:name="_Ref25772940"/>
      <w:r w:rsidRPr="005456CB">
        <w:rPr>
          <w:rFonts w:ascii="Tahoma" w:hAnsi="Tahoma" w:cs="Tahoma"/>
          <w:kern w:val="0"/>
          <w:lang w:eastAsia="ru-RU" w:bidi="ar-SA"/>
        </w:rPr>
        <w:t>по инициативе Депонента или представителя владельцев облигаций;</w:t>
      </w:r>
      <w:bookmarkEnd w:id="154"/>
    </w:p>
    <w:p w14:paraId="461F2744"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5" w:name="_Ref22129521"/>
      <w:bookmarkStart w:id="156"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55"/>
      <w:r w:rsidRPr="005456CB">
        <w:rPr>
          <w:rFonts w:ascii="Tahoma" w:hAnsi="Tahoma" w:cs="Tahoma"/>
          <w:kern w:val="0"/>
          <w:lang w:eastAsia="ru-RU" w:bidi="ar-SA"/>
        </w:rPr>
        <w:t>.</w:t>
      </w:r>
      <w:bookmarkEnd w:id="156"/>
    </w:p>
    <w:p w14:paraId="34322715" w14:textId="66CF4AA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3122022"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6967611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0C069A39"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74573E44"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56695932" w14:textId="77777777" w:rsidR="006678E6"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r w:rsidR="006678E6" w:rsidRPr="005456CB">
        <w:rPr>
          <w:rFonts w:ascii="Tahoma" w:hAnsi="Tahoma" w:cs="Tahoma"/>
          <w:kern w:val="0"/>
          <w:lang w:eastAsia="ru-RU" w:bidi="ar-SA"/>
        </w:rPr>
        <w:t>;</w:t>
      </w:r>
    </w:p>
    <w:p w14:paraId="44A8B60D" w14:textId="78173446" w:rsidR="00E1177D" w:rsidRPr="005456CB" w:rsidRDefault="00885893"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эмитенту</w:t>
      </w:r>
      <w:r w:rsidR="00AD6EB0" w:rsidRPr="005456CB">
        <w:rPr>
          <w:rFonts w:ascii="Tahoma" w:hAnsi="Tahoma" w:cs="Tahoma"/>
          <w:kern w:val="0"/>
          <w:lang w:eastAsia="ru-RU" w:bidi="ar-SA"/>
        </w:rPr>
        <w:t xml:space="preserve"> (с назначением </w:t>
      </w:r>
      <w:r w:rsidR="00AD6EB0" w:rsidRPr="005456CB">
        <w:rPr>
          <w:rFonts w:ascii="Tahoma" w:hAnsi="Tahoma" w:cs="Tahoma"/>
          <w:lang w:eastAsia="ru-RU"/>
        </w:rPr>
        <w:t>Уведомление о наступлении обстоятельств для проведения конвертации)</w:t>
      </w:r>
      <w:r w:rsidR="00E1177D" w:rsidRPr="005456CB">
        <w:rPr>
          <w:rFonts w:ascii="Tahoma" w:hAnsi="Tahoma" w:cs="Tahoma"/>
          <w:kern w:val="0"/>
          <w:lang w:eastAsia="ru-RU" w:bidi="ar-SA"/>
        </w:rPr>
        <w:t>;</w:t>
      </w:r>
    </w:p>
    <w:p w14:paraId="7308CF33" w14:textId="44F1C411" w:rsidR="00E1177D" w:rsidRPr="005456CB" w:rsidRDefault="00F54AA9"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r w:rsidR="00E1177D" w:rsidRPr="005456CB">
        <w:rPr>
          <w:rFonts w:ascii="Tahoma" w:hAnsi="Tahoma" w:cs="Tahoma"/>
          <w:kern w:val="0"/>
          <w:lang w:eastAsia="ru-RU" w:bidi="ar-SA"/>
        </w:rPr>
        <w:t>;</w:t>
      </w:r>
    </w:p>
    <w:p w14:paraId="75C2272F" w14:textId="256B3711" w:rsidR="00710C46" w:rsidRPr="005456CB" w:rsidRDefault="001D25A2" w:rsidP="00710C4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w:t>
      </w:r>
      <w:r w:rsidR="0017182F" w:rsidRPr="005456CB">
        <w:rPr>
          <w:rFonts w:ascii="Tahoma" w:hAnsi="Tahoma" w:cs="Tahoma"/>
          <w:kern w:val="0"/>
          <w:lang w:eastAsia="ru-RU" w:bidi="ar-SA"/>
        </w:rPr>
        <w:t xml:space="preserve"> </w:t>
      </w:r>
      <w:r w:rsidR="00710C46" w:rsidRPr="005456CB">
        <w:rPr>
          <w:rFonts w:ascii="Tahoma" w:hAnsi="Tahoma" w:cs="Tahoma"/>
          <w:kern w:val="0"/>
          <w:lang w:eastAsia="ru-RU" w:bidi="ar-SA"/>
        </w:rPr>
        <w:t>в виде:</w:t>
      </w:r>
    </w:p>
    <w:p w14:paraId="4FEEF7E1" w14:textId="6F704EB9"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*pdf по форме, предусмотренной Приложением № 14 к Правилам, с указанием кода получателя NDC000</w:t>
      </w:r>
      <w:r w:rsidR="00F54AA9" w:rsidRPr="005456CB">
        <w:rPr>
          <w:rFonts w:ascii="Tahoma" w:hAnsi="Tahoma" w:cs="Tahoma"/>
          <w:kern w:val="0"/>
          <w:lang w:eastAsia="ru-RU" w:bidi="ar-SA"/>
        </w:rPr>
        <w:t>ORK</w:t>
      </w:r>
      <w:r w:rsidRPr="005456CB">
        <w:rPr>
          <w:rFonts w:ascii="Tahoma" w:hAnsi="Tahoma" w:cs="Tahoma"/>
          <w:kern w:val="0"/>
          <w:lang w:eastAsia="ru-RU" w:bidi="ar-SA"/>
        </w:rPr>
        <w:t>000;</w:t>
      </w:r>
    </w:p>
    <w:p w14:paraId="1DA85678" w14:textId="70A6CF8E"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нетипизированного транзитного электронного документа с дополнительным вложением в формате *pdf по форме, предусмотренной Приложением № 14 к Правилам, с указанием кода получателя </w:t>
      </w:r>
      <w:r w:rsidR="00F54AA9" w:rsidRPr="005456CB">
        <w:rPr>
          <w:rFonts w:ascii="Tahoma" w:hAnsi="Tahoma" w:cs="Tahoma"/>
          <w:kern w:val="0"/>
          <w:lang w:eastAsia="ru-RU" w:bidi="ar-SA"/>
        </w:rPr>
        <w:t>NDC000</w:t>
      </w:r>
      <w:r w:rsidR="00F54AA9" w:rsidRPr="005456CB">
        <w:rPr>
          <w:rFonts w:ascii="Tahoma" w:hAnsi="Tahoma" w:cs="Tahoma"/>
          <w:kern w:val="0"/>
          <w:lang w:val="en-US" w:eastAsia="ru-RU" w:bidi="ar-SA"/>
        </w:rPr>
        <w:t>ORK</w:t>
      </w:r>
      <w:r w:rsidR="00F54AA9" w:rsidRPr="005456CB">
        <w:rPr>
          <w:rFonts w:ascii="Tahoma" w:hAnsi="Tahoma" w:cs="Tahoma"/>
          <w:kern w:val="0"/>
          <w:lang w:eastAsia="ru-RU" w:bidi="ar-SA"/>
        </w:rPr>
        <w:t>000</w:t>
      </w:r>
      <w:r w:rsidRPr="005456CB">
        <w:rPr>
          <w:rFonts w:ascii="Tahoma" w:hAnsi="Tahoma" w:cs="Tahoma"/>
          <w:kern w:val="0"/>
          <w:lang w:eastAsia="ru-RU" w:bidi="ar-SA"/>
        </w:rPr>
        <w:t>;</w:t>
      </w:r>
    </w:p>
    <w:p w14:paraId="1A657AC9" w14:textId="4AAFFDF4" w:rsidR="009844D3" w:rsidRPr="005456CB" w:rsidRDefault="009844D3" w:rsidP="009844D3">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w:t>
      </w:r>
      <w:r w:rsidR="00317C59" w:rsidRPr="005456CB">
        <w:rPr>
          <w:rFonts w:ascii="Tahoma" w:hAnsi="Tahoma" w:cs="Tahoma"/>
          <w:kern w:val="0"/>
          <w:lang w:eastAsia="ru-RU" w:bidi="ar-SA"/>
        </w:rPr>
        <w:t xml:space="preserve">запрос на отмену </w:t>
      </w:r>
      <w:r w:rsidR="00CC4509" w:rsidRPr="005456CB">
        <w:rPr>
          <w:rFonts w:ascii="Tahoma" w:hAnsi="Tahoma" w:cs="Tahoma"/>
          <w:kern w:val="0"/>
          <w:lang w:eastAsia="ru-RU" w:bidi="ar-SA"/>
        </w:rPr>
        <w:t>И</w:t>
      </w:r>
      <w:r w:rsidR="00317C59" w:rsidRPr="005456CB">
        <w:rPr>
          <w:rFonts w:ascii="Tahoma" w:hAnsi="Tahoma" w:cs="Tahoma"/>
          <w:kern w:val="0"/>
          <w:lang w:eastAsia="ru-RU" w:bidi="ar-SA"/>
        </w:rPr>
        <w:t xml:space="preserve">нструкции по </w:t>
      </w:r>
      <w:r w:rsidR="00CC4509" w:rsidRPr="005456CB">
        <w:rPr>
          <w:rFonts w:ascii="Tahoma" w:hAnsi="Tahoma" w:cs="Tahoma"/>
          <w:kern w:val="0"/>
          <w:lang w:eastAsia="ru-RU" w:bidi="ar-SA"/>
        </w:rPr>
        <w:t>КД</w:t>
      </w:r>
      <w:r w:rsidRPr="005456CB">
        <w:rPr>
          <w:rFonts w:ascii="Tahoma" w:hAnsi="Tahoma" w:cs="Tahoma"/>
          <w:kern w:val="0"/>
          <w:lang w:eastAsia="ru-RU" w:bidi="ar-SA"/>
        </w:rPr>
        <w:t xml:space="preserve"> в виде:</w:t>
      </w:r>
    </w:p>
    <w:p w14:paraId="62FEF081" w14:textId="5DEEF8EE" w:rsidR="009844D3" w:rsidRPr="005456CB" w:rsidRDefault="009844D3" w:rsidP="009844D3">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lastRenderedPageBreak/>
        <w:t>или электронного документа в формате FREE_FORMAT_MESSAGE_V02 с дополнительным вложением в формате *pdf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Pr="005456CB">
        <w:rPr>
          <w:rFonts w:ascii="Tahoma" w:hAnsi="Tahoma" w:cs="Tahoma"/>
          <w:kern w:val="0"/>
          <w:lang w:eastAsia="ru-RU" w:bidi="ar-SA"/>
        </w:rPr>
        <w:t>;</w:t>
      </w:r>
    </w:p>
    <w:p w14:paraId="091F3B67" w14:textId="3778B17E" w:rsidR="00710C46" w:rsidRPr="005456CB" w:rsidRDefault="009844D3"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w:t>
      </w:r>
      <w:r w:rsidR="009B2F98" w:rsidRPr="005456CB">
        <w:rPr>
          <w:rFonts w:ascii="Tahoma" w:hAnsi="Tahoma" w:cs="Tahoma"/>
          <w:kern w:val="0"/>
          <w:lang w:eastAsia="ru-RU" w:bidi="ar-SA"/>
        </w:rPr>
        <w:t xml:space="preserve">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000372A3" w:rsidRPr="005456CB">
        <w:rPr>
          <w:rFonts w:ascii="Tahoma" w:hAnsi="Tahoma" w:cs="Tahoma"/>
          <w:kern w:val="0"/>
          <w:lang w:eastAsia="ru-RU" w:bidi="ar-SA"/>
        </w:rPr>
        <w:t>;</w:t>
      </w:r>
    </w:p>
    <w:p w14:paraId="49997CB5" w14:textId="77777777" w:rsidR="003A447B" w:rsidRPr="005456CB" w:rsidRDefault="003A447B" w:rsidP="003A447B">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Статус Инструкции по КД - для целей настоящей главы:</w:t>
      </w:r>
    </w:p>
    <w:p w14:paraId="48768FD4" w14:textId="48CDDB4B"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Держателя реестра о приеме или отказе в приеме Инструкции по КД в виде электронного документа в формате FREE_FORMAT_MESSAGE_V02;</w:t>
      </w:r>
    </w:p>
    <w:p w14:paraId="03DD3135" w14:textId="6219C980"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Инструкции по КД </w:t>
      </w:r>
      <w:r w:rsidR="000B0ABB" w:rsidRPr="005456CB">
        <w:rPr>
          <w:rFonts w:ascii="Tahoma" w:hAnsi="Tahoma" w:cs="Tahoma"/>
          <w:kern w:val="0"/>
          <w:lang w:eastAsia="ru-RU" w:bidi="ar-SA"/>
        </w:rPr>
        <w:t xml:space="preserve">в виде электронного документа в формате FREE_FORMAT_MESSAGE_V02 или </w:t>
      </w:r>
      <w:r w:rsidRPr="005456CB">
        <w:rPr>
          <w:rFonts w:ascii="Tahoma" w:hAnsi="Tahoma" w:cs="Tahoma"/>
          <w:kern w:val="0"/>
          <w:lang w:eastAsia="ru-RU" w:bidi="ar-SA"/>
        </w:rPr>
        <w:t>нетипизированного транзитного электронного документа</w:t>
      </w:r>
      <w:r w:rsidR="000372A3" w:rsidRPr="005456CB">
        <w:rPr>
          <w:rFonts w:ascii="Tahoma" w:hAnsi="Tahoma" w:cs="Tahoma"/>
          <w:kern w:val="0"/>
          <w:lang w:eastAsia="ru-RU" w:bidi="ar-SA"/>
        </w:rPr>
        <w:t>;</w:t>
      </w:r>
    </w:p>
    <w:p w14:paraId="31AEF70D" w14:textId="72AB1994" w:rsidR="00EE7041" w:rsidRPr="005456CB" w:rsidRDefault="00AC5435" w:rsidP="00AC5435">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Уведомление о статусе Запроса на отмену инструкции по КД </w:t>
      </w:r>
      <w:r w:rsidR="00EE7041" w:rsidRPr="005456CB">
        <w:rPr>
          <w:rFonts w:ascii="Tahoma" w:hAnsi="Tahoma" w:cs="Tahoma"/>
          <w:kern w:val="0"/>
          <w:lang w:eastAsia="ru-RU" w:bidi="ar-SA"/>
        </w:rPr>
        <w:t>- для целей настоящей главы:</w:t>
      </w:r>
    </w:p>
    <w:p w14:paraId="2048805F" w14:textId="772106CC"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Держателя реестра о приеме или отказе в приеме </w:t>
      </w:r>
      <w:r w:rsidR="009F3DB2" w:rsidRPr="005456CB">
        <w:rPr>
          <w:rFonts w:ascii="Tahoma" w:hAnsi="Tahoma" w:cs="Tahoma"/>
          <w:kern w:val="0"/>
          <w:lang w:eastAsia="ru-RU" w:bidi="ar-SA"/>
        </w:rPr>
        <w:t>Запроса на отмену и</w:t>
      </w:r>
      <w:r w:rsidRPr="005456CB">
        <w:rPr>
          <w:rFonts w:ascii="Tahoma" w:hAnsi="Tahoma" w:cs="Tahoma"/>
          <w:kern w:val="0"/>
          <w:lang w:eastAsia="ru-RU" w:bidi="ar-SA"/>
        </w:rPr>
        <w:t>нструкции по КД в виде электронного документа в формате FREE_FORMAT_MESSAGE_V02;</w:t>
      </w:r>
    </w:p>
    <w:p w14:paraId="15866272" w14:textId="3F3FC0E1"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w:t>
      </w:r>
      <w:r w:rsidR="009F3DB2" w:rsidRPr="005456CB">
        <w:rPr>
          <w:rFonts w:ascii="Tahoma" w:hAnsi="Tahoma" w:cs="Tahoma"/>
          <w:kern w:val="0"/>
          <w:lang w:eastAsia="ru-RU" w:bidi="ar-SA"/>
        </w:rPr>
        <w:t xml:space="preserve">Запроса на отмену инструкции по КД </w:t>
      </w:r>
      <w:r w:rsidRPr="005456CB">
        <w:rPr>
          <w:rFonts w:ascii="Tahoma" w:hAnsi="Tahoma" w:cs="Tahoma"/>
          <w:kern w:val="0"/>
          <w:lang w:eastAsia="ru-RU" w:bidi="ar-SA"/>
        </w:rPr>
        <w:t>в виде электронного документа в формате FREE_FORMAT_MESSAGE_V02 или нетипизированного транзитного электронного документа</w:t>
      </w:r>
      <w:r w:rsidR="000372A3" w:rsidRPr="005456CB">
        <w:rPr>
          <w:rFonts w:ascii="Tahoma" w:hAnsi="Tahoma" w:cs="Tahoma"/>
          <w:kern w:val="0"/>
          <w:lang w:eastAsia="ru-RU" w:bidi="ar-SA"/>
        </w:rPr>
        <w:t>;</w:t>
      </w:r>
    </w:p>
    <w:p w14:paraId="2408E64B" w14:textId="77777777" w:rsidR="00DA3C59" w:rsidRPr="005456CB" w:rsidRDefault="00DA3C59" w:rsidP="00DA3C59">
      <w:pPr>
        <w:pStyle w:val="33"/>
        <w:spacing w:before="120" w:after="200" w:line="276" w:lineRule="auto"/>
        <w:ind w:left="0"/>
        <w:jc w:val="both"/>
        <w:rPr>
          <w:rFonts w:ascii="Tahoma" w:hAnsi="Tahoma" w:cs="Tahoma"/>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 xml:space="preserve">акций и Облигаций с учетом прав в реестре </w:t>
      </w:r>
      <w:r w:rsidRPr="005456CB">
        <w:rPr>
          <w:rFonts w:ascii="Tahoma" w:hAnsi="Tahoma" w:cs="Tahoma"/>
          <w:b/>
          <w:kern w:val="0"/>
          <w:lang w:eastAsia="ru-RU" w:bidi="ar-SA"/>
        </w:rPr>
        <w:t xml:space="preserve">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_Ref25596674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_Ref25596690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_Ref25772899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w:t>
      </w:r>
      <w:r w:rsidRPr="005456CB">
        <w:rPr>
          <w:rFonts w:ascii="Tahoma" w:hAnsi="Tahoma" w:cs="Tahoma"/>
          <w:kern w:val="0"/>
          <w:lang w:eastAsia="ru-RU" w:bidi="ar-SA"/>
        </w:rPr>
        <w:t xml:space="preserve"> </w:t>
      </w:r>
    </w:p>
    <w:p w14:paraId="2976E2EE" w14:textId="477696E2"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Уведомление о КД.</w:t>
      </w:r>
    </w:p>
    <w:p w14:paraId="489EDABD" w14:textId="6C1FD35E"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не позднее операционного дня, следующего за днем получения Уведомления о КД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w:t>
      </w:r>
      <w:r w:rsidRPr="005456CB">
        <w:rPr>
          <w:rFonts w:ascii="Tahoma" w:hAnsi="Tahoma" w:cs="Tahoma"/>
          <w:kern w:val="0"/>
          <w:lang w:eastAsia="ru-RU" w:bidi="ar-SA"/>
        </w:rPr>
        <w:t xml:space="preserve">. </w:t>
      </w:r>
    </w:p>
    <w:p w14:paraId="50EC98E8" w14:textId="707389B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1FB2CAF5"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7"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57"/>
    </w:p>
    <w:p w14:paraId="2920E834"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E78EC81" w14:textId="13605CBE"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направляет Уведомление о КД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015F3FF" w14:textId="6D709711"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53E3D1A"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FBAE284" w14:textId="5076083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58" w:name="_Ref29766853"/>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58"/>
    </w:p>
    <w:p w14:paraId="4F90B426" w14:textId="1A77E6C4"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7D5BF99B" w14:textId="3F6E7768"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59"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59"/>
      <w:r w:rsidRPr="005456CB">
        <w:rPr>
          <w:rFonts w:ascii="Tahoma" w:hAnsi="Tahoma" w:cs="Tahoma"/>
          <w:lang w:eastAsia="ru-RU"/>
        </w:rPr>
        <w:t xml:space="preserve"> </w:t>
      </w:r>
    </w:p>
    <w:p w14:paraId="4C83AD6A" w14:textId="450872D6"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72A089F4" w14:textId="69DFC599"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0"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60"/>
    </w:p>
    <w:p w14:paraId="723C7B1D" w14:textId="7A9FD88F"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Уведомление об отмене КД. </w:t>
      </w:r>
    </w:p>
    <w:p w14:paraId="154BFF0C"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1F843E6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F5B0DD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32E1CA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B0E6466"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22E713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AB98AB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B0A87F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E0FA6A9"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979929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7FA561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9C6A8D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549430A"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69D89C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4BCA65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447014B"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3098D57"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07FF61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810554C"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5A5448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504231D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67E5C7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8AF3CB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5BA1F3D"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04D3550" w14:textId="1E49EFCA"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D0302D8" w14:textId="53E386DF"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520FB3A8" w14:textId="5DA974B6"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B872562" w14:textId="17C04558" w:rsidR="007A3438" w:rsidRPr="005456CB" w:rsidRDefault="00256C6A" w:rsidP="007A3438">
      <w:pPr>
        <w:pStyle w:val="33"/>
        <w:spacing w:before="120" w:after="200" w:line="276" w:lineRule="auto"/>
        <w:ind w:left="0"/>
        <w:jc w:val="both"/>
        <w:rPr>
          <w:rFonts w:ascii="Tahoma" w:hAnsi="Tahoma" w:cs="Tahoma"/>
          <w:b/>
          <w:kern w:val="0"/>
          <w:lang w:eastAsia="ru-RU" w:bidi="ar-SA"/>
        </w:rPr>
      </w:pPr>
      <w:bookmarkStart w:id="161" w:name="_Ref29809846"/>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_Ref22730508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73F05EDA" w14:textId="155967FC"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61"/>
    </w:p>
    <w:p w14:paraId="65F3B491" w14:textId="02C29032"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по каждому ISIN выпуска ценных бумаг отдельное  Уведомление о КД.</w:t>
      </w:r>
    </w:p>
    <w:p w14:paraId="45156D4C" w14:textId="7C19EB96"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w:t>
      </w:r>
      <w:r w:rsidR="003A60A1" w:rsidRPr="005456CB">
        <w:rPr>
          <w:rFonts w:ascii="Tahoma" w:hAnsi="Tahoma" w:cs="Tahoma"/>
          <w:kern w:val="0"/>
          <w:lang w:eastAsia="ru-RU" w:bidi="ar-SA"/>
        </w:rPr>
        <w:t xml:space="preserve">КД, </w:t>
      </w:r>
      <w:r w:rsidRPr="005456CB">
        <w:rPr>
          <w:rFonts w:ascii="Tahoma" w:hAnsi="Tahoma" w:cs="Tahoma"/>
          <w:kern w:val="0"/>
          <w:lang w:eastAsia="ru-RU" w:bidi="ar-SA"/>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620EC4C3"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в определенный настоящим пунктом срок:</w:t>
      </w:r>
    </w:p>
    <w:p w14:paraId="6B9F69F8"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5DB135F8"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2705411" w14:textId="6269B53A"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A55FC5F" w14:textId="5A71570E"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FBFAD71"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AE60547" w14:textId="313E71F5"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5C110CB5" w14:textId="3C5824EC"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C6CA300" w14:textId="77777777" w:rsidR="00D81678" w:rsidRPr="005456CB" w:rsidRDefault="00D81678" w:rsidP="00D81678">
      <w:pPr>
        <w:pStyle w:val="33"/>
        <w:spacing w:before="120" w:after="200" w:line="276" w:lineRule="auto"/>
        <w:ind w:left="0"/>
        <w:jc w:val="both"/>
        <w:rPr>
          <w:rFonts w:ascii="Tahoma" w:hAnsi="Tahoma" w:cs="Tahoma"/>
          <w:b/>
          <w:kern w:val="0"/>
          <w:lang w:eastAsia="ru-RU" w:bidi="ar-SA"/>
        </w:rPr>
      </w:pPr>
      <w:bookmarkStart w:id="162" w:name="_Ref29762514"/>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_Ref25772940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216854" w14:textId="6B13BB4B"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3"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2"/>
      <w:bookmarkEnd w:id="163"/>
      <w:r w:rsidR="0059348E" w:rsidRPr="005456CB">
        <w:rPr>
          <w:rFonts w:ascii="Tahoma" w:hAnsi="Tahoma" w:cs="Tahoma"/>
          <w:kern w:val="0"/>
          <w:lang w:eastAsia="ru-RU" w:bidi="ar-SA"/>
        </w:rPr>
        <w:t xml:space="preserve"> </w:t>
      </w:r>
    </w:p>
    <w:p w14:paraId="3DAC198F" w14:textId="02DD67F3"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направляет в НРД Уведомление эмитенту</w:t>
      </w:r>
      <w:r w:rsidR="00FA2315" w:rsidRPr="005456CB">
        <w:rPr>
          <w:rFonts w:ascii="Tahoma" w:hAnsi="Tahoma" w:cs="Tahoma"/>
          <w:kern w:val="0"/>
          <w:lang w:eastAsia="ru-RU" w:bidi="ar-SA"/>
        </w:rPr>
        <w:t xml:space="preserve"> (с назначением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0E5D61E3"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64" w:name="_Ref29762629"/>
      <w:r w:rsidRPr="005456CB">
        <w:rPr>
          <w:rFonts w:ascii="Tahoma" w:hAnsi="Tahoma" w:cs="Tahoma"/>
          <w:kern w:val="0"/>
          <w:lang w:eastAsia="ru-RU" w:bidi="ar-SA"/>
        </w:rPr>
        <w:t>представитель владельцев облигаций направляет в НРД:</w:t>
      </w:r>
      <w:bookmarkEnd w:id="164"/>
    </w:p>
    <w:p w14:paraId="020DAA0B" w14:textId="5737E04C"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электронный документ в формате FREE_FORMAT_MESSAGE_V02 с дополнительным вложением в формате *pdf по форме, предусмотренной </w:t>
      </w:r>
      <w:r w:rsidRPr="005456CB">
        <w:rPr>
          <w:rFonts w:ascii="Tahoma" w:hAnsi="Tahoma" w:cs="Tahoma"/>
          <w:kern w:val="0"/>
          <w:lang w:eastAsia="ru-RU" w:bidi="ar-SA"/>
        </w:rPr>
        <w:lastRenderedPageBreak/>
        <w:t>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61412955" w14:textId="6357C814"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1BDB8AB5" w14:textId="57598320"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506510A7" w14:textId="1C8D540B"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5"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5"/>
      <w:r w:rsidRPr="005456CB">
        <w:rPr>
          <w:rFonts w:ascii="Tahoma" w:hAnsi="Tahoma" w:cs="Tahoma"/>
          <w:kern w:val="0"/>
          <w:lang w:eastAsia="ru-RU" w:bidi="ar-SA"/>
        </w:rPr>
        <w:t xml:space="preserve"> </w:t>
      </w:r>
    </w:p>
    <w:p w14:paraId="503CBAC6" w14:textId="73501DBA"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6"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66"/>
    </w:p>
    <w:p w14:paraId="44D60B2E" w14:textId="73845E7F"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Уведомление эмитенту</w:t>
      </w:r>
      <w:r w:rsidR="0059348E" w:rsidRPr="005456CB">
        <w:rPr>
          <w:rFonts w:ascii="Tahoma" w:hAnsi="Tahoma" w:cs="Tahoma"/>
          <w:kern w:val="0"/>
          <w:lang w:eastAsia="ru-RU" w:bidi="ar-SA"/>
        </w:rPr>
        <w:t xml:space="preserve"> (с назначением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6277C7F7" w14:textId="6E8D8D86"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7ACEBA19" w14:textId="049D56D4"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F571CE" w:rsidRPr="005456CB">
        <w:rPr>
          <w:rFonts w:ascii="Tahoma" w:hAnsi="Tahoma" w:cs="Tahoma"/>
          <w:lang w:val="en-US" w:eastAsia="ru-RU"/>
        </w:rPr>
        <w:t>OTHR</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77FCF3A4"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7C650AF" w14:textId="7B3B6F75"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3E12304D" w14:textId="59044239"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Уведомления о КД</w:t>
      </w:r>
      <w:r w:rsidR="00F571CE" w:rsidRPr="005456CB">
        <w:rPr>
          <w:rFonts w:ascii="Tahoma" w:hAnsi="Tahoma" w:cs="Tahoma"/>
          <w:lang w:eastAsia="ru-RU"/>
        </w:rPr>
        <w:t xml:space="preserve">, при этом Уведомление о КД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p>
    <w:p w14:paraId="5AD3D4EF"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B9CC24C" w14:textId="780FDC85"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4415AA22" w14:textId="77EFBF1C"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7D69F8D" w14:textId="177CD93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7"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67"/>
      <w:r w:rsidR="00F571CE" w:rsidRPr="005456CB">
        <w:rPr>
          <w:rFonts w:ascii="Tahoma" w:hAnsi="Tahoma" w:cs="Tahoma"/>
          <w:kern w:val="0"/>
          <w:lang w:eastAsia="ru-RU" w:bidi="ar-SA"/>
        </w:rPr>
        <w:t xml:space="preserve">  </w:t>
      </w:r>
    </w:p>
    <w:p w14:paraId="1FB391B5" w14:textId="0135076B"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8" w:name="_Ref29763150"/>
      <w:r w:rsidRPr="005456CB">
        <w:rPr>
          <w:rFonts w:ascii="Tahoma" w:hAnsi="Tahoma" w:cs="Tahoma"/>
          <w:kern w:val="0"/>
          <w:lang w:eastAsia="ru-RU" w:bidi="ar-SA"/>
        </w:rPr>
        <w:t xml:space="preserve">или </w:t>
      </w:r>
      <w:r w:rsidR="00A54BE6" w:rsidRPr="005456CB">
        <w:rPr>
          <w:rFonts w:ascii="Tahoma" w:hAnsi="Tahoma" w:cs="Tahoma"/>
          <w:kern w:val="0"/>
          <w:lang w:eastAsia="ru-RU" w:bidi="ar-SA"/>
        </w:rPr>
        <w:t>Уведомление об отказе в приеме сообщения</w:t>
      </w:r>
      <w:r w:rsidR="00C33A0E" w:rsidRPr="005456CB">
        <w:rPr>
          <w:rFonts w:ascii="Tahoma" w:hAnsi="Tahoma" w:cs="Tahoma"/>
          <w:kern w:val="0"/>
          <w:lang w:eastAsia="ru-RU" w:bidi="ar-SA"/>
        </w:rPr>
        <w:t xml:space="preserve">, содержащее полученную от </w:t>
      </w:r>
      <w:r w:rsidR="00C33A0E" w:rsidRPr="005456CB">
        <w:rPr>
          <w:rFonts w:ascii="Tahoma" w:hAnsi="Tahoma" w:cs="Tahoma"/>
          <w:kern w:val="0"/>
          <w:lang w:eastAsia="ru-RU" w:bidi="ar-SA"/>
        </w:rPr>
        <w:lastRenderedPageBreak/>
        <w:t>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68"/>
      <w:r w:rsidR="00A54BE6" w:rsidRPr="005456CB">
        <w:rPr>
          <w:rFonts w:ascii="Tahoma" w:hAnsi="Tahoma" w:cs="Tahoma"/>
          <w:kern w:val="0"/>
          <w:lang w:eastAsia="ru-RU" w:bidi="ar-SA"/>
        </w:rPr>
        <w:t xml:space="preserve"> </w:t>
      </w:r>
    </w:p>
    <w:p w14:paraId="7F21A62C" w14:textId="25070962"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69" w:name="_Ref29765857"/>
      <w:r w:rsidRPr="005456CB">
        <w:rPr>
          <w:rFonts w:ascii="Tahoma" w:hAnsi="Tahoma" w:cs="Tahoma"/>
          <w:kern w:val="0"/>
          <w:lang w:eastAsia="ru-RU" w:bidi="ar-SA"/>
        </w:rPr>
        <w:t xml:space="preserve">или </w:t>
      </w:r>
      <w:r w:rsidR="00F80ED8" w:rsidRPr="005456CB">
        <w:rPr>
          <w:rFonts w:ascii="Tahoma" w:hAnsi="Tahoma" w:cs="Tahoma"/>
          <w:kern w:val="0"/>
          <w:lang w:eastAsia="ru-RU" w:bidi="ar-SA"/>
        </w:rPr>
        <w:t xml:space="preserve">Уведомление о КД (дополнительно может быть направлено </w:t>
      </w:r>
      <w:r w:rsidR="00A54BE6" w:rsidRPr="005456CB">
        <w:rPr>
          <w:rFonts w:ascii="Tahoma" w:hAnsi="Tahoma" w:cs="Tahoma"/>
          <w:kern w:val="0"/>
          <w:lang w:eastAsia="ru-RU" w:bidi="ar-SA"/>
        </w:rPr>
        <w:t>Уведомление о приеме сообщения</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69"/>
    </w:p>
    <w:p w14:paraId="27E2F9E0" w14:textId="74DDE975"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7B15EE59" w14:textId="1EFECE2A"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232E79" w:rsidRPr="005456CB">
        <w:rPr>
          <w:rFonts w:ascii="Tahoma" w:hAnsi="Tahoma" w:cs="Tahoma"/>
          <w:lang w:val="en-US" w:eastAsia="ru-RU"/>
        </w:rPr>
        <w:t>OTHR</w:t>
      </w:r>
      <w:r w:rsidR="00A54BE6" w:rsidRPr="005456CB">
        <w:rPr>
          <w:rFonts w:ascii="Tahoma" w:hAnsi="Tahoma" w:cs="Tahoma"/>
          <w:kern w:val="0"/>
          <w:lang w:eastAsia="ru-RU" w:bidi="ar-SA"/>
        </w:rPr>
        <w:t>;</w:t>
      </w:r>
    </w:p>
    <w:p w14:paraId="08BBF135" w14:textId="3037E764"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32E79" w:rsidRPr="005456CB">
        <w:rPr>
          <w:rFonts w:ascii="Tahoma" w:hAnsi="Tahoma" w:cs="Tahoma"/>
          <w:sz w:val="24"/>
          <w:szCs w:val="24"/>
          <w:lang w:eastAsia="ru-RU"/>
        </w:rPr>
        <w:t xml:space="preserve">Уведомление о КД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2D213C5F" w14:textId="1C31651E"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66705D" w:rsidRPr="005456CB">
        <w:rPr>
          <w:rFonts w:ascii="Tahoma" w:hAnsi="Tahoma" w:cs="Tahoma"/>
          <w:sz w:val="24"/>
          <w:szCs w:val="24"/>
          <w:lang w:eastAsia="ru-RU"/>
        </w:rPr>
        <w:t>о КД</w:t>
      </w:r>
      <w:r w:rsidRPr="005456CB">
        <w:rPr>
          <w:rFonts w:ascii="Tahoma" w:hAnsi="Tahoma" w:cs="Tahoma"/>
          <w:sz w:val="24"/>
          <w:szCs w:val="24"/>
          <w:lang w:eastAsia="ru-RU"/>
        </w:rPr>
        <w:t xml:space="preserve"> Депонентам - направляет Уведомление о КД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170D7799" w14:textId="005227F1"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7AB1F6F4"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185BEEB2"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7150F025" w14:textId="16D0119D"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E7E421D"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CBB32D1" w14:textId="3421A589"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Уведомления о КД</w:t>
      </w:r>
      <w:r w:rsidR="005F3772"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4996580"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F6EB9A5" w14:textId="569D73A9"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335BAACD" w14:textId="39F63769"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70" w:name="_Ref30517661"/>
      <w:r w:rsidRPr="005456CB">
        <w:rPr>
          <w:rFonts w:ascii="Tahoma" w:hAnsi="Tahoma" w:cs="Tahoma"/>
          <w:kern w:val="0"/>
          <w:lang w:eastAsia="ru-RU" w:bidi="ar-SA"/>
        </w:rPr>
        <w:lastRenderedPageBreak/>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70"/>
      <w:r w:rsidRPr="005456CB">
        <w:rPr>
          <w:rFonts w:ascii="Tahoma" w:hAnsi="Tahoma" w:cs="Tahoma"/>
          <w:lang w:eastAsia="ru-RU"/>
        </w:rPr>
        <w:t xml:space="preserve"> </w:t>
      </w:r>
    </w:p>
    <w:p w14:paraId="43EC9193" w14:textId="4F2DE3A6" w:rsidR="008B3229" w:rsidRPr="005456CB" w:rsidRDefault="008B3229" w:rsidP="00DD28F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BD2BFF" w:rsidRPr="005456CB">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BD2BFF" w:rsidRPr="005456CB">
        <w:rPr>
          <w:rFonts w:ascii="Tahoma" w:hAnsi="Tahoma" w:cs="Tahoma"/>
          <w:kern w:val="0"/>
          <w:lang w:eastAsia="ru-RU" w:bidi="ar-SA"/>
        </w:rPr>
        <w:t>15.20</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3A42D1FB" w14:textId="77777777" w:rsidR="006C26CA" w:rsidRPr="005456CB" w:rsidRDefault="006C26CA" w:rsidP="006C26CA">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_Ref25772742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7507CFF8" w14:textId="5751A57D"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Уведомление о КД. В Уведомлении о КД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0898278E" w14:textId="6894355A"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сообщает либо об отказе, либо о приеме Уведомления о КД, направляя Сообщение об отказе или Уведомление о приеме сообщения соответственно. </w:t>
      </w:r>
    </w:p>
    <w:p w14:paraId="1E720287" w14:textId="00B6923A" w:rsidR="006171AB"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в определенный настоящим пунктом срок </w:t>
      </w:r>
      <w:r w:rsidR="006171AB" w:rsidRPr="005456CB">
        <w:rPr>
          <w:rFonts w:ascii="Tahoma" w:hAnsi="Tahoma" w:cs="Tahoma"/>
          <w:kern w:val="0"/>
          <w:lang w:eastAsia="ru-RU" w:bidi="ar-SA"/>
        </w:rPr>
        <w:t xml:space="preserve">осуществляет действия, предусмотренные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_Ref29766824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15.5.1</w:t>
      </w:r>
      <w:r w:rsidRPr="005456CB">
        <w:rPr>
          <w:rFonts w:ascii="Tahoma" w:hAnsi="Tahoma" w:cs="Tahoma"/>
          <w:kern w:val="0"/>
          <w:lang w:eastAsia="ru-RU" w:bidi="ar-SA"/>
        </w:rPr>
        <w:fldChar w:fldCharType="end"/>
      </w:r>
      <w:r w:rsidR="006171AB"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_Ref29766853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15.5.4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6171AB" w:rsidRPr="005456CB">
        <w:rPr>
          <w:rFonts w:ascii="Tahoma" w:hAnsi="Tahoma" w:cs="Tahoma"/>
          <w:kern w:val="0"/>
          <w:lang w:eastAsia="ru-RU" w:bidi="ar-SA"/>
        </w:rPr>
        <w:t>Правил.</w:t>
      </w:r>
    </w:p>
    <w:p w14:paraId="16D7C6CB" w14:textId="0CB5E6D9"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w:t>
      </w:r>
      <w:r w:rsidR="00710C46" w:rsidRPr="005456CB">
        <w:rPr>
          <w:rFonts w:ascii="Tahoma" w:hAnsi="Tahoma" w:cs="Tahoma"/>
          <w:kern w:val="0"/>
          <w:lang w:eastAsia="ru-RU" w:bidi="ar-SA"/>
        </w:rPr>
        <w:t>Инструкций</w:t>
      </w:r>
      <w:r w:rsidRPr="005456CB">
        <w:rPr>
          <w:rFonts w:ascii="Tahoma" w:hAnsi="Tahoma" w:cs="Tahoma"/>
          <w:kern w:val="0"/>
          <w:lang w:eastAsia="ru-RU" w:bidi="ar-SA"/>
        </w:rPr>
        <w:t xml:space="preserve"> по КД. При этом НРД вправе не исполнять Инструкцию по КД при получении ее от Депонента после указанного времени.</w:t>
      </w:r>
    </w:p>
    <w:p w14:paraId="61D2A439" w14:textId="2FF6EBFA" w:rsidR="006171AB" w:rsidRPr="005456CB" w:rsidRDefault="006171AB" w:rsidP="00710C46">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получения Уведомления о КД Депонент направляет в НРД по каждому владельцу ценных бумаг отдельную Инструкцию по КД, содержащую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68F31BD6"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1" w:name="_Ref29814023"/>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71"/>
    </w:p>
    <w:p w14:paraId="517FC79E" w14:textId="57F1E077"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ее </w:t>
      </w:r>
      <w:r w:rsidR="006171AB" w:rsidRPr="005456CB">
        <w:rPr>
          <w:rFonts w:ascii="Tahoma" w:hAnsi="Tahoma" w:cs="Tahoma"/>
          <w:kern w:val="0"/>
          <w:lang w:eastAsia="ru-RU" w:bidi="ar-SA"/>
        </w:rPr>
        <w:t>получения от Депонента, направляет Депоненту Статус инструкции по КД</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Статуса инструкции по КД </w:t>
      </w:r>
      <w:r w:rsidR="006171AB" w:rsidRPr="005456CB">
        <w:rPr>
          <w:rFonts w:ascii="Tahoma" w:hAnsi="Tahoma" w:cs="Tahoma"/>
          <w:kern w:val="0"/>
          <w:lang w:eastAsia="ru-RU" w:bidi="ar-SA"/>
        </w:rPr>
        <w:lastRenderedPageBreak/>
        <w:t xml:space="preserve">Депонент вправе повторно направить Инструкцию по КД. </w:t>
      </w:r>
    </w:p>
    <w:p w14:paraId="2E19E14D"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не позднее операционного дня, следующего за днем получения от Депонента Инструкции по КД: </w:t>
      </w:r>
    </w:p>
    <w:p w14:paraId="31E505D7" w14:textId="46803071"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57F40FC3" w14:textId="3C41F175"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Инструкцию по КД Держателю реестра</w:t>
      </w:r>
      <w:r w:rsidR="003A447B" w:rsidRPr="005456CB">
        <w:rPr>
          <w:rFonts w:ascii="Tahoma" w:hAnsi="Tahoma" w:cs="Tahoma"/>
          <w:kern w:val="0"/>
          <w:lang w:eastAsia="ru-RU" w:bidi="ar-SA"/>
        </w:rPr>
        <w:t xml:space="preserve"> в виде электронного документа в формате FREE_FORMAT_MESSAGE_V02 с соответствующим дополнительным вложением</w:t>
      </w:r>
      <w:r w:rsidRPr="005456CB">
        <w:rPr>
          <w:rFonts w:ascii="Tahoma" w:hAnsi="Tahoma" w:cs="Tahoma"/>
          <w:kern w:val="0"/>
          <w:lang w:eastAsia="ru-RU" w:bidi="ar-SA"/>
        </w:rPr>
        <w:t xml:space="preserve">. </w:t>
      </w:r>
    </w:p>
    <w:p w14:paraId="490D817C"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62D3D20"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08ECE9D"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71993CA4"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1EB85717"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FC44766" w14:textId="60C37D2F"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241FF78D" w14:textId="4A1B80FC"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6CC0E4D2" w14:textId="1D052599"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B90740" w:rsidRPr="005456CB">
        <w:rPr>
          <w:rFonts w:ascii="Tahoma" w:hAnsi="Tahoma" w:cs="Tahoma"/>
          <w:kern w:val="0"/>
          <w:lang w:eastAsia="ru-RU" w:bidi="ar-SA"/>
        </w:rPr>
        <w:t>Уведомление о с</w:t>
      </w:r>
      <w:r w:rsidR="006171AB" w:rsidRPr="005456CB">
        <w:rPr>
          <w:rFonts w:ascii="Tahoma" w:hAnsi="Tahoma" w:cs="Tahoma"/>
          <w:kern w:val="0"/>
          <w:lang w:eastAsia="ru-RU" w:bidi="ar-SA"/>
        </w:rPr>
        <w:t>татус</w:t>
      </w:r>
      <w:r w:rsidR="00B90740" w:rsidRPr="005456CB">
        <w:rPr>
          <w:rFonts w:ascii="Tahoma" w:hAnsi="Tahoma" w:cs="Tahoma"/>
          <w:kern w:val="0"/>
          <w:lang w:eastAsia="ru-RU" w:bidi="ar-SA"/>
        </w:rPr>
        <w:t>е</w:t>
      </w:r>
      <w:r w:rsidR="006171AB" w:rsidRPr="005456CB">
        <w:rPr>
          <w:rFonts w:ascii="Tahoma" w:hAnsi="Tahoma" w:cs="Tahoma"/>
          <w:kern w:val="0"/>
          <w:lang w:eastAsia="ru-RU" w:bidi="ar-SA"/>
        </w:rPr>
        <w:t xml:space="preserve"> </w:t>
      </w:r>
      <w:r w:rsidR="00B90740" w:rsidRPr="005456CB">
        <w:rPr>
          <w:rFonts w:ascii="Tahoma" w:hAnsi="Tahoma" w:cs="Tahoma"/>
          <w:kern w:val="0"/>
          <w:lang w:eastAsia="ru-RU" w:bidi="ar-SA"/>
        </w:rPr>
        <w:t>З</w:t>
      </w:r>
      <w:r w:rsidR="006171AB" w:rsidRPr="005456CB">
        <w:rPr>
          <w:rFonts w:ascii="Tahoma" w:hAnsi="Tahoma" w:cs="Tahoma"/>
          <w:kern w:val="0"/>
          <w:lang w:eastAsia="ru-RU" w:bidi="ar-SA"/>
        </w:rPr>
        <w:t>апрос</w:t>
      </w:r>
      <w:r w:rsidR="00B90740" w:rsidRPr="005456CB">
        <w:rPr>
          <w:rFonts w:ascii="Tahoma" w:hAnsi="Tahoma" w:cs="Tahoma"/>
          <w:kern w:val="0"/>
          <w:lang w:eastAsia="ru-RU" w:bidi="ar-SA"/>
        </w:rPr>
        <w:t>а на отмену инструкции по КД</w:t>
      </w:r>
      <w:r w:rsidR="006171AB" w:rsidRPr="005456CB">
        <w:rPr>
          <w:rFonts w:ascii="Tahoma" w:hAnsi="Tahoma" w:cs="Tahoma"/>
          <w:kern w:val="0"/>
          <w:lang w:eastAsia="ru-RU" w:bidi="ar-SA"/>
        </w:rPr>
        <w:t xml:space="preserve">. В случае получения </w:t>
      </w:r>
      <w:r w:rsidR="00B90740" w:rsidRPr="005456CB">
        <w:rPr>
          <w:rFonts w:ascii="Tahoma" w:hAnsi="Tahoma" w:cs="Tahoma"/>
          <w:kern w:val="0"/>
          <w:lang w:eastAsia="ru-RU" w:bidi="ar-SA"/>
        </w:rPr>
        <w:t xml:space="preserve">Уведомления о статусе Запроса на отмену инструкции по КД </w:t>
      </w:r>
      <w:r w:rsidR="006171AB"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04F70656" w14:textId="43951428"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Запрос на отмену инструкции по КД Держателю реестра</w:t>
      </w:r>
      <w:r w:rsidR="00B306D0" w:rsidRPr="005456CB">
        <w:rPr>
          <w:rFonts w:ascii="Tahoma" w:hAnsi="Tahoma" w:cs="Tahoma"/>
          <w:kern w:val="0"/>
          <w:lang w:eastAsia="ru-RU" w:bidi="ar-SA"/>
        </w:rPr>
        <w:t>.</w:t>
      </w:r>
    </w:p>
    <w:p w14:paraId="35A12877" w14:textId="072554B2"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w:t>
      </w:r>
    </w:p>
    <w:p w14:paraId="029A332D" w14:textId="256A3EC6"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направления Уведомления о статусе Запроса на отмену инструкции по КД с информацией о приеме запроса Держатель реестра также осуществляет следующие действия:</w:t>
      </w:r>
    </w:p>
    <w:p w14:paraId="70AA05EF" w14:textId="347B27EB"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5B291B2"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6E8C2B69" w14:textId="4DF212E3"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Уведомление о статусе Запроса на отмену инструкции по КД,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p>
    <w:p w14:paraId="126A3B81" w14:textId="4B4761D3"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56AA2EB6" w14:textId="7A13AEB6"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2"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Инструкциям по КД:</w:t>
      </w:r>
    </w:p>
    <w:p w14:paraId="2FF71088" w14:textId="3A34F104"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13BAB2BD" w14:textId="15A9B1F9"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72"/>
      <w:r w:rsidRPr="005456CB">
        <w:rPr>
          <w:rFonts w:ascii="Tahoma" w:hAnsi="Tahoma" w:cs="Tahoma"/>
          <w:kern w:val="0"/>
          <w:lang w:eastAsia="ru-RU" w:bidi="ar-SA"/>
        </w:rPr>
        <w:t>.</w:t>
      </w:r>
    </w:p>
    <w:p w14:paraId="2964EF67" w14:textId="1C58969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73"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73"/>
    </w:p>
    <w:p w14:paraId="7C67B78D" w14:textId="026CF7A4"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7411E4B9" w14:textId="20F5304D"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осуществляет разблокирование ценных бумаг, заблокированных ранее на основании соответствующих Инструкций по КД;</w:t>
      </w:r>
    </w:p>
    <w:p w14:paraId="31F99396" w14:textId="2EF0F4CE"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4E9FA29B" w14:textId="4001C885"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5D2DE83A" w14:textId="73581A86"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соответствующее Уведомление об отмене КД. </w:t>
      </w:r>
    </w:p>
    <w:p w14:paraId="4532E3B1"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C55E959"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6E5D25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9C28F93"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80AB09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D24DDC2"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A5C1399"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968B04C"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04013AD"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53F92F0"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2F4D8C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62D311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EC147A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7E694A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3E1B35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4AA075D"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9E9772A"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C8D742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9AECE19"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2255033"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C829A6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96B490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3DC5314"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66BE415"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419CDDA"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CFADDF7" w14:textId="5B868B15"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направляет Уведомление об отмене КД</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F22284A" w14:textId="1D389B1A"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7205354B" w14:textId="5F1403C1"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Уведомления о КД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содержащую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4CDA675F" w14:textId="6803E9F5"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F91DC11" w14:textId="47BCCB51"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74" w:name="_Toc30177269"/>
      <w:r w:rsidRPr="005456CB">
        <w:rPr>
          <w:rFonts w:ascii="Tahoma" w:hAnsi="Tahoma" w:cs="Tahoma"/>
          <w:color w:val="auto"/>
        </w:rPr>
        <w:t>Порядок взаимодействия при проведении конвертации Облигаций</w:t>
      </w:r>
      <w:bookmarkEnd w:id="174"/>
      <w:r w:rsidRPr="005456CB">
        <w:rPr>
          <w:rFonts w:ascii="Tahoma" w:hAnsi="Tahoma" w:cs="Tahoma"/>
          <w:color w:val="auto"/>
        </w:rPr>
        <w:t xml:space="preserve"> </w:t>
      </w:r>
    </w:p>
    <w:p w14:paraId="18965464" w14:textId="4A48D25B"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5A3040C4"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5"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5"/>
      <w:r w:rsidRPr="005456CB">
        <w:rPr>
          <w:rFonts w:ascii="Tahoma" w:hAnsi="Tahoma" w:cs="Tahoma"/>
          <w:kern w:val="0"/>
          <w:lang w:eastAsia="ru-RU" w:bidi="ar-SA"/>
        </w:rPr>
        <w:t xml:space="preserve"> </w:t>
      </w:r>
    </w:p>
    <w:p w14:paraId="08318123"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6"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6"/>
    </w:p>
    <w:p w14:paraId="6E33DEB3" w14:textId="4769F4E0"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7"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7"/>
      <w:r w:rsidRPr="005456CB">
        <w:rPr>
          <w:rFonts w:ascii="Tahoma" w:hAnsi="Tahoma" w:cs="Tahoma"/>
          <w:kern w:val="0"/>
          <w:lang w:eastAsia="ru-RU" w:bidi="ar-SA"/>
        </w:rPr>
        <w:t xml:space="preserve"> </w:t>
      </w:r>
    </w:p>
    <w:p w14:paraId="56F361B3"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51F806CA"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78" w:name="_Ref29556581"/>
      <w:r w:rsidRPr="005456CB">
        <w:rPr>
          <w:rFonts w:ascii="Tahoma" w:hAnsi="Tahoma" w:cs="Tahoma"/>
          <w:kern w:val="0"/>
          <w:lang w:eastAsia="ru-RU" w:bidi="ar-SA"/>
        </w:rPr>
        <w:t>по инициативе Эмитента;</w:t>
      </w:r>
      <w:bookmarkEnd w:id="178"/>
    </w:p>
    <w:p w14:paraId="33294967"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79" w:name="_Ref29561051"/>
      <w:r w:rsidRPr="005456CB">
        <w:rPr>
          <w:rFonts w:ascii="Tahoma" w:hAnsi="Tahoma" w:cs="Tahoma"/>
          <w:kern w:val="0"/>
          <w:lang w:eastAsia="ru-RU" w:bidi="ar-SA"/>
        </w:rPr>
        <w:t>по инициативе Депонента или представителя владельцев облигаций;</w:t>
      </w:r>
      <w:bookmarkEnd w:id="179"/>
    </w:p>
    <w:p w14:paraId="51F1BBF9"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80"/>
    </w:p>
    <w:p w14:paraId="41C52B34" w14:textId="778C2542"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44174B5F"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4CB3616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36F89004" w14:textId="6A9BB6A3"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Сообщение об отказе; </w:t>
      </w:r>
    </w:p>
    <w:p w14:paraId="446679F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18ACFA8C" w14:textId="67BD776E"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A762FD7" w14:textId="71E6A12E" w:rsidR="00A33F01" w:rsidRPr="005456CB" w:rsidRDefault="00AD6EB0"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эмитенту (с назначением </w:t>
      </w:r>
      <w:r w:rsidRPr="005456CB">
        <w:rPr>
          <w:rFonts w:ascii="Tahoma" w:hAnsi="Tahoma" w:cs="Tahoma"/>
          <w:lang w:eastAsia="ru-RU"/>
        </w:rPr>
        <w:t>Уведомле</w:t>
      </w:r>
      <w:r w:rsidR="004A65A3" w:rsidRPr="005456CB">
        <w:rPr>
          <w:rFonts w:ascii="Tahoma" w:hAnsi="Tahoma" w:cs="Tahoma"/>
          <w:lang w:eastAsia="ru-RU"/>
        </w:rPr>
        <w:t xml:space="preserve">ние о наступлении обстоятельств </w:t>
      </w:r>
      <w:r w:rsidRPr="005456CB">
        <w:rPr>
          <w:rFonts w:ascii="Tahoma" w:hAnsi="Tahoma" w:cs="Tahoma"/>
          <w:lang w:eastAsia="ru-RU"/>
        </w:rPr>
        <w:t>для проведения конвертации)</w:t>
      </w:r>
      <w:r w:rsidR="00A33F01" w:rsidRPr="005456CB">
        <w:rPr>
          <w:rFonts w:ascii="Tahoma" w:hAnsi="Tahoma" w:cs="Tahoma"/>
          <w:kern w:val="0"/>
          <w:lang w:eastAsia="ru-RU" w:bidi="ar-SA"/>
        </w:rPr>
        <w:t>;</w:t>
      </w:r>
    </w:p>
    <w:p w14:paraId="23163F06" w14:textId="27965FCE" w:rsidR="00A33F01" w:rsidRPr="005456CB" w:rsidRDefault="00A33F01"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p>
    <w:p w14:paraId="0A3B2CB1" w14:textId="2941CA3D"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 в виде:</w:t>
      </w:r>
    </w:p>
    <w:p w14:paraId="1B2E2BBD" w14:textId="11D595E2"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*pdf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p>
    <w:p w14:paraId="5550B64B" w14:textId="1F2C722E"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r w:rsidR="006D7264" w:rsidRPr="005456CB">
        <w:rPr>
          <w:rFonts w:ascii="Tahoma" w:hAnsi="Tahoma" w:cs="Tahoma"/>
          <w:kern w:val="0"/>
          <w:lang w:eastAsia="ru-RU" w:bidi="ar-SA"/>
        </w:rPr>
        <w:t xml:space="preserve"> </w:t>
      </w:r>
    </w:p>
    <w:p w14:paraId="146E43C6" w14:textId="73EA9B06"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запрос </w:t>
      </w:r>
      <w:r w:rsidR="00796DC6" w:rsidRPr="005456CB">
        <w:rPr>
          <w:rFonts w:ascii="Tahoma" w:hAnsi="Tahoma" w:cs="Tahoma"/>
          <w:kern w:val="0"/>
          <w:lang w:eastAsia="ru-RU" w:bidi="ar-SA"/>
        </w:rPr>
        <w:t>на отмену И</w:t>
      </w:r>
      <w:r w:rsidRPr="005456CB">
        <w:rPr>
          <w:rFonts w:ascii="Tahoma" w:hAnsi="Tahoma" w:cs="Tahoma"/>
          <w:kern w:val="0"/>
          <w:lang w:eastAsia="ru-RU" w:bidi="ar-SA"/>
        </w:rPr>
        <w:t xml:space="preserve">нструкции по </w:t>
      </w:r>
      <w:r w:rsidR="00796DC6" w:rsidRPr="005456CB">
        <w:rPr>
          <w:rFonts w:ascii="Tahoma" w:hAnsi="Tahoma" w:cs="Tahoma"/>
          <w:kern w:val="0"/>
          <w:lang w:eastAsia="ru-RU" w:bidi="ar-SA"/>
        </w:rPr>
        <w:t xml:space="preserve">КД </w:t>
      </w:r>
      <w:r w:rsidRPr="005456CB">
        <w:rPr>
          <w:rFonts w:ascii="Tahoma" w:hAnsi="Tahoma" w:cs="Tahoma"/>
          <w:kern w:val="0"/>
          <w:lang w:eastAsia="ru-RU" w:bidi="ar-SA"/>
        </w:rPr>
        <w:t>в виде:</w:t>
      </w:r>
    </w:p>
    <w:p w14:paraId="652AC550" w14:textId="710B1655"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электронного документа в формате FREE_FORMAT_MESSAGE_V02 с дополнительным вложением в формате *pdf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p>
    <w:p w14:paraId="581CF57E" w14:textId="137BE206"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нетипизированного транзитного электронного документа с дополнительным вложением в формате *pdf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r w:rsidR="00E32C71" w:rsidRPr="005456CB">
        <w:rPr>
          <w:rFonts w:ascii="Tahoma" w:hAnsi="Tahoma" w:cs="Tahoma"/>
          <w:kern w:val="0"/>
          <w:lang w:eastAsia="ru-RU" w:bidi="ar-SA"/>
        </w:rPr>
        <w:t xml:space="preserve"> </w:t>
      </w:r>
    </w:p>
    <w:p w14:paraId="2BEC033A" w14:textId="77777777" w:rsidR="004B5129" w:rsidRPr="005456CB" w:rsidRDefault="004B5129" w:rsidP="00796DC6">
      <w:pPr>
        <w:pStyle w:val="33"/>
        <w:numPr>
          <w:ilvl w:val="2"/>
          <w:numId w:val="64"/>
        </w:numPr>
        <w:spacing w:before="120" w:after="200" w:line="276" w:lineRule="auto"/>
        <w:ind w:left="993" w:hanging="993"/>
        <w:jc w:val="both"/>
        <w:rPr>
          <w:rFonts w:ascii="Tahoma" w:hAnsi="Tahoma" w:cs="Tahoma"/>
          <w:kern w:val="0"/>
          <w:lang w:eastAsia="ru-RU" w:bidi="ar-SA"/>
        </w:rPr>
      </w:pPr>
      <w:bookmarkStart w:id="181" w:name="_Ref29562432"/>
      <w:r w:rsidRPr="005456CB">
        <w:rPr>
          <w:rFonts w:ascii="Tahoma" w:hAnsi="Tahoma" w:cs="Tahoma"/>
          <w:kern w:val="0"/>
          <w:lang w:eastAsia="ru-RU" w:bidi="ar-SA"/>
        </w:rPr>
        <w:t>Статус Инструкции по КД - для целей настоящей главы:</w:t>
      </w:r>
    </w:p>
    <w:p w14:paraId="18448D75" w14:textId="6D54069D"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Эмитента о приеме или отказе в приеме Инструкции по КД в виде </w:t>
      </w:r>
      <w:r w:rsidR="00803688" w:rsidRPr="005456CB">
        <w:rPr>
          <w:rFonts w:ascii="Tahoma" w:hAnsi="Tahoma" w:cs="Tahoma"/>
          <w:kern w:val="0"/>
          <w:lang w:eastAsia="ru-RU" w:bidi="ar-SA"/>
        </w:rPr>
        <w:t xml:space="preserve">нетипизированного </w:t>
      </w:r>
      <w:r w:rsidRPr="005456CB">
        <w:rPr>
          <w:rFonts w:ascii="Tahoma" w:hAnsi="Tahoma" w:cs="Tahoma"/>
          <w:kern w:val="0"/>
          <w:lang w:eastAsia="ru-RU" w:bidi="ar-SA"/>
        </w:rPr>
        <w:t>электронного документа</w:t>
      </w:r>
      <w:r w:rsidR="007D15F6" w:rsidRPr="005456CB">
        <w:rPr>
          <w:rFonts w:ascii="Tahoma" w:hAnsi="Tahoma" w:cs="Tahoma"/>
          <w:kern w:val="0"/>
          <w:lang w:eastAsia="ru-RU" w:bidi="ar-SA"/>
        </w:rPr>
        <w:t xml:space="preserve"> либ</w:t>
      </w:r>
      <w:r w:rsidR="00796DC6" w:rsidRPr="005456CB">
        <w:rPr>
          <w:rFonts w:ascii="Tahoma" w:hAnsi="Tahoma" w:cs="Tahoma"/>
          <w:kern w:val="0"/>
          <w:lang w:eastAsia="ru-RU" w:bidi="ar-SA"/>
        </w:rPr>
        <w:t xml:space="preserve">о </w:t>
      </w:r>
      <w:r w:rsidR="00796DC6" w:rsidRPr="005456CB">
        <w:rPr>
          <w:rFonts w:ascii="Tahoma" w:hAnsi="Tahoma" w:cs="Tahoma"/>
          <w:lang w:eastAsia="ru-RU"/>
        </w:rPr>
        <w:t>скан-копи</w:t>
      </w:r>
      <w:r w:rsidR="007D15F6" w:rsidRPr="005456CB">
        <w:rPr>
          <w:rFonts w:ascii="Tahoma" w:hAnsi="Tahoma" w:cs="Tahoma"/>
          <w:lang w:eastAsia="ru-RU"/>
        </w:rPr>
        <w:t>и</w:t>
      </w:r>
      <w:r w:rsidR="00796DC6" w:rsidRPr="005456CB">
        <w:rPr>
          <w:rFonts w:ascii="Tahoma" w:hAnsi="Tahoma" w:cs="Tahoma"/>
          <w:lang w:eastAsia="ru-RU"/>
        </w:rPr>
        <w:t xml:space="preserve"> документа на бумажном носителе, подписанного уполномоченным представителем Эмитента</w:t>
      </w:r>
      <w:r w:rsidR="00124175" w:rsidRPr="005456CB">
        <w:rPr>
          <w:rFonts w:ascii="Tahoma" w:hAnsi="Tahoma" w:cs="Tahoma"/>
          <w:lang w:eastAsia="ru-RU"/>
        </w:rPr>
        <w:t xml:space="preserve"> и направленного</w:t>
      </w:r>
      <w:r w:rsidR="00796DC6" w:rsidRPr="005456CB">
        <w:rPr>
          <w:rFonts w:ascii="Tahoma" w:hAnsi="Tahoma" w:cs="Tahoma"/>
          <w:kern w:val="0"/>
          <w:lang w:eastAsia="ru-RU" w:bidi="ar-SA"/>
        </w:rPr>
        <w:t xml:space="preserve"> </w:t>
      </w:r>
      <w:r w:rsidR="00796DC6" w:rsidRPr="005456CB">
        <w:rPr>
          <w:rFonts w:ascii="Tahoma" w:hAnsi="Tahoma" w:cs="Tahoma"/>
          <w:lang w:eastAsia="ru-RU"/>
        </w:rPr>
        <w:t xml:space="preserve">по адресу электронной почты: </w:t>
      </w:r>
      <w:hyperlink r:id="rId11" w:history="1">
        <w:r w:rsidR="00796DC6" w:rsidRPr="005456CB">
          <w:rPr>
            <w:rStyle w:val="af1"/>
            <w:rFonts w:ascii="Tahoma" w:hAnsi="Tahoma" w:cs="Tahoma"/>
            <w:lang w:eastAsia="ru-RU"/>
          </w:rPr>
          <w:t>bonds@nsd.ru</w:t>
        </w:r>
      </w:hyperlink>
      <w:r w:rsidR="00796DC6" w:rsidRPr="005456CB">
        <w:rPr>
          <w:rFonts w:ascii="Tahoma" w:hAnsi="Tahoma" w:cs="Tahoma"/>
          <w:lang w:eastAsia="ru-RU"/>
        </w:rPr>
        <w:t>, с последующей досылкой оригинала документа по адресу места нахождения НРД</w:t>
      </w:r>
      <w:r w:rsidR="00796DC6" w:rsidRPr="005456CB">
        <w:rPr>
          <w:rFonts w:ascii="Tahoma" w:hAnsi="Tahoma" w:cs="Tahoma"/>
          <w:kern w:val="0"/>
          <w:lang w:eastAsia="ru-RU" w:bidi="ar-SA"/>
        </w:rPr>
        <w:t xml:space="preserve"> (если Эмитент не является участником СЭД НРД);</w:t>
      </w:r>
    </w:p>
    <w:p w14:paraId="18F37CA0" w14:textId="6F513DDA"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НРД об отказе в приеме Инструкции по КД в виде электронного документа в формате FREE_FORMAT_MESSAGE_V02 или нетипизированного тра</w:t>
      </w:r>
      <w:r w:rsidR="00796DC6" w:rsidRPr="005456CB">
        <w:rPr>
          <w:rFonts w:ascii="Tahoma" w:hAnsi="Tahoma" w:cs="Tahoma"/>
          <w:kern w:val="0"/>
          <w:lang w:eastAsia="ru-RU" w:bidi="ar-SA"/>
        </w:rPr>
        <w:t>нзитного электронного документа;</w:t>
      </w:r>
    </w:p>
    <w:p w14:paraId="5000C5AA" w14:textId="77777777" w:rsidR="004B5129" w:rsidRPr="005456CB" w:rsidRDefault="004B5129" w:rsidP="004B5129">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 - для целей настоящей главы:</w:t>
      </w:r>
    </w:p>
    <w:p w14:paraId="63263CCF" w14:textId="77777777" w:rsidR="007F44A8" w:rsidRPr="005456CB" w:rsidRDefault="004B5129" w:rsidP="007F44A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w:t>
      </w:r>
      <w:r w:rsidR="007F44A8" w:rsidRPr="005456CB">
        <w:rPr>
          <w:rFonts w:ascii="Tahoma" w:hAnsi="Tahoma" w:cs="Tahoma"/>
          <w:kern w:val="0"/>
          <w:lang w:eastAsia="ru-RU" w:bidi="ar-SA"/>
        </w:rPr>
        <w:t>Эмитента</w:t>
      </w:r>
      <w:r w:rsidRPr="005456CB">
        <w:rPr>
          <w:rFonts w:ascii="Tahoma" w:hAnsi="Tahoma" w:cs="Tahoma"/>
          <w:kern w:val="0"/>
          <w:lang w:eastAsia="ru-RU" w:bidi="ar-SA"/>
        </w:rPr>
        <w:t xml:space="preserve"> о приеме или отказе в приеме Запроса на отмену инструкции по КД </w:t>
      </w:r>
      <w:r w:rsidR="007F44A8" w:rsidRPr="005456CB">
        <w:rPr>
          <w:rFonts w:ascii="Tahoma" w:hAnsi="Tahoma" w:cs="Tahoma"/>
          <w:kern w:val="0"/>
          <w:lang w:eastAsia="ru-RU" w:bidi="ar-SA"/>
        </w:rPr>
        <w:t xml:space="preserve">в виде нетипизированного электронного документа либо </w:t>
      </w:r>
      <w:r w:rsidR="007F44A8" w:rsidRPr="005456CB">
        <w:rPr>
          <w:rFonts w:ascii="Tahoma" w:hAnsi="Tahoma" w:cs="Tahoma"/>
          <w:lang w:eastAsia="ru-RU"/>
        </w:rPr>
        <w:t xml:space="preserve">скан-копии документа на бумажном носителе, подписанного уполномоченным </w:t>
      </w:r>
      <w:r w:rsidR="007F44A8" w:rsidRPr="005456CB">
        <w:rPr>
          <w:rFonts w:ascii="Tahoma" w:hAnsi="Tahoma" w:cs="Tahoma"/>
          <w:lang w:eastAsia="ru-RU"/>
        </w:rPr>
        <w:lastRenderedPageBreak/>
        <w:t>представителем Эмитента и направленного</w:t>
      </w:r>
      <w:r w:rsidR="007F44A8" w:rsidRPr="005456CB">
        <w:rPr>
          <w:rFonts w:ascii="Tahoma" w:hAnsi="Tahoma" w:cs="Tahoma"/>
          <w:kern w:val="0"/>
          <w:lang w:eastAsia="ru-RU" w:bidi="ar-SA"/>
        </w:rPr>
        <w:t xml:space="preserve"> </w:t>
      </w:r>
      <w:r w:rsidR="007F44A8" w:rsidRPr="005456CB">
        <w:rPr>
          <w:rFonts w:ascii="Tahoma" w:hAnsi="Tahoma" w:cs="Tahoma"/>
          <w:lang w:eastAsia="ru-RU"/>
        </w:rPr>
        <w:t xml:space="preserve">по адресу электронной почты: </w:t>
      </w:r>
      <w:hyperlink r:id="rId12" w:history="1">
        <w:r w:rsidR="007F44A8" w:rsidRPr="005456CB">
          <w:rPr>
            <w:rStyle w:val="af1"/>
            <w:rFonts w:ascii="Tahoma" w:hAnsi="Tahoma" w:cs="Tahoma"/>
            <w:lang w:eastAsia="ru-RU"/>
          </w:rPr>
          <w:t>bonds@nsd.ru</w:t>
        </w:r>
      </w:hyperlink>
      <w:r w:rsidR="007F44A8" w:rsidRPr="005456CB">
        <w:rPr>
          <w:rFonts w:ascii="Tahoma" w:hAnsi="Tahoma" w:cs="Tahoma"/>
          <w:lang w:eastAsia="ru-RU"/>
        </w:rPr>
        <w:t>, с последующей досылкой оригинала документа по адресу места нахождения НРД</w:t>
      </w:r>
      <w:r w:rsidR="007F44A8" w:rsidRPr="005456CB">
        <w:rPr>
          <w:rFonts w:ascii="Tahoma" w:hAnsi="Tahoma" w:cs="Tahoma"/>
          <w:kern w:val="0"/>
          <w:lang w:eastAsia="ru-RU" w:bidi="ar-SA"/>
        </w:rPr>
        <w:t xml:space="preserve"> (если Эмитент не является участником СЭД НРД);</w:t>
      </w:r>
    </w:p>
    <w:p w14:paraId="059B9130" w14:textId="332DA64E"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НРД об отказе в приеме Запроса на отмену инструкции по КД в виде электронного документа в формате FREE_FORMAT_MESSAGE_V02 или нетипизированного транзитного электронного документа.</w:t>
      </w:r>
    </w:p>
    <w:p w14:paraId="647CE3BA" w14:textId="77777777" w:rsidR="009345AA" w:rsidRPr="005456CB" w:rsidRDefault="009345AA" w:rsidP="009345AA">
      <w:pPr>
        <w:pStyle w:val="33"/>
        <w:spacing w:before="120" w:after="200" w:line="276" w:lineRule="auto"/>
        <w:ind w:left="0"/>
        <w:jc w:val="both"/>
        <w:rPr>
          <w:rFonts w:ascii="Tahoma" w:hAnsi="Tahoma" w:cs="Tahoma"/>
          <w:b/>
          <w:kern w:val="0"/>
          <w:lang w:eastAsia="ru-RU" w:bidi="ar-SA"/>
        </w:rPr>
      </w:pPr>
      <w:bookmarkStart w:id="182" w:name="_Ref30184930"/>
      <w:r w:rsidRPr="005456CB">
        <w:rPr>
          <w:rFonts w:ascii="Tahoma" w:hAnsi="Tahoma" w:cs="Tahoma"/>
          <w:b/>
          <w:kern w:val="0"/>
          <w:lang w:eastAsia="ru-RU" w:bidi="ar-SA"/>
        </w:rPr>
        <w:t xml:space="preserve">Порядок взаимодействия при проведении конвертации Облигаций 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_Ref29556544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_Ref29556565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_Ref29556581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AC78AD" w14:textId="6A9E50A0"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Облигаций </w:t>
      </w:r>
      <w:r w:rsidR="00243F29"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w:t>
      </w:r>
      <w:r w:rsidR="003870F4" w:rsidRPr="005456CB">
        <w:rPr>
          <w:rFonts w:ascii="Tahoma" w:hAnsi="Tahoma" w:cs="Tahoma"/>
          <w:kern w:val="0"/>
          <w:lang w:eastAsia="ru-RU" w:bidi="ar-SA"/>
        </w:rPr>
        <w:t xml:space="preserve">, которое </w:t>
      </w:r>
      <w:r w:rsidR="00FA123D" w:rsidRPr="005456CB">
        <w:rPr>
          <w:rFonts w:ascii="Tahoma" w:hAnsi="Tahoma" w:cs="Tahoma"/>
          <w:kern w:val="0"/>
          <w:lang w:eastAsia="ru-RU" w:bidi="ar-SA"/>
        </w:rPr>
        <w:t xml:space="preserve">в случаях, предусмотренных пунктами </w:t>
      </w:r>
      <w:r w:rsidR="00FA123D" w:rsidRPr="005456CB">
        <w:rPr>
          <w:rFonts w:ascii="Tahoma" w:hAnsi="Tahoma" w:cs="Tahoma"/>
          <w:kern w:val="0"/>
          <w:lang w:eastAsia="ru-RU" w:bidi="ar-SA"/>
        </w:rPr>
        <w:fldChar w:fldCharType="begin"/>
      </w:r>
      <w:r w:rsidR="00FA123D" w:rsidRPr="005456CB">
        <w:rPr>
          <w:rFonts w:ascii="Tahoma" w:hAnsi="Tahoma" w:cs="Tahoma"/>
          <w:kern w:val="0"/>
          <w:lang w:eastAsia="ru-RU" w:bidi="ar-SA"/>
        </w:rPr>
        <w:instrText xml:space="preserve"> REF _Ref29556544 \r \h  \* MERGEFORMAT </w:instrText>
      </w:r>
      <w:r w:rsidR="00FA123D" w:rsidRPr="005456CB">
        <w:rPr>
          <w:rFonts w:ascii="Tahoma" w:hAnsi="Tahoma" w:cs="Tahoma"/>
          <w:kern w:val="0"/>
          <w:lang w:eastAsia="ru-RU" w:bidi="ar-SA"/>
        </w:rPr>
      </w:r>
      <w:r w:rsidR="00FA123D" w:rsidRPr="005456CB">
        <w:rPr>
          <w:rFonts w:ascii="Tahoma" w:hAnsi="Tahoma" w:cs="Tahoma"/>
          <w:kern w:val="0"/>
          <w:lang w:eastAsia="ru-RU" w:bidi="ar-SA"/>
        </w:rPr>
        <w:fldChar w:fldCharType="separate"/>
      </w:r>
      <w:r w:rsidR="00FA123D" w:rsidRPr="005456CB">
        <w:rPr>
          <w:rFonts w:ascii="Tahoma" w:hAnsi="Tahoma" w:cs="Tahoma"/>
          <w:kern w:val="0"/>
          <w:lang w:eastAsia="ru-RU" w:bidi="ar-SA"/>
        </w:rPr>
        <w:t>16.1.1</w:t>
      </w:r>
      <w:r w:rsidR="00FA123D" w:rsidRPr="005456CB">
        <w:rPr>
          <w:rFonts w:ascii="Tahoma" w:hAnsi="Tahoma" w:cs="Tahoma"/>
          <w:kern w:val="0"/>
          <w:lang w:eastAsia="ru-RU" w:bidi="ar-SA"/>
        </w:rPr>
        <w:fldChar w:fldCharType="end"/>
      </w:r>
      <w:r w:rsidR="00FA123D" w:rsidRPr="005456CB">
        <w:rPr>
          <w:rFonts w:ascii="Tahoma" w:hAnsi="Tahoma" w:cs="Tahoma"/>
          <w:kern w:val="0"/>
          <w:lang w:eastAsia="ru-RU" w:bidi="ar-SA"/>
        </w:rPr>
        <w:t xml:space="preserve">, </w:t>
      </w:r>
      <w:r w:rsidR="00FA123D" w:rsidRPr="005456CB">
        <w:rPr>
          <w:rFonts w:ascii="Tahoma" w:hAnsi="Tahoma" w:cs="Tahoma"/>
          <w:kern w:val="0"/>
          <w:lang w:eastAsia="ru-RU" w:bidi="ar-SA"/>
        </w:rPr>
        <w:fldChar w:fldCharType="begin"/>
      </w:r>
      <w:r w:rsidR="00FA123D" w:rsidRPr="005456CB">
        <w:rPr>
          <w:rFonts w:ascii="Tahoma" w:hAnsi="Tahoma" w:cs="Tahoma"/>
          <w:kern w:val="0"/>
          <w:lang w:eastAsia="ru-RU" w:bidi="ar-SA"/>
        </w:rPr>
        <w:instrText xml:space="preserve"> REF _Ref29556565 \r \h  \* MERGEFORMAT </w:instrText>
      </w:r>
      <w:r w:rsidR="00FA123D" w:rsidRPr="005456CB">
        <w:rPr>
          <w:rFonts w:ascii="Tahoma" w:hAnsi="Tahoma" w:cs="Tahoma"/>
          <w:kern w:val="0"/>
          <w:lang w:eastAsia="ru-RU" w:bidi="ar-SA"/>
        </w:rPr>
      </w:r>
      <w:r w:rsidR="00FA123D" w:rsidRPr="005456CB">
        <w:rPr>
          <w:rFonts w:ascii="Tahoma" w:hAnsi="Tahoma" w:cs="Tahoma"/>
          <w:kern w:val="0"/>
          <w:lang w:eastAsia="ru-RU" w:bidi="ar-SA"/>
        </w:rPr>
        <w:fldChar w:fldCharType="separate"/>
      </w:r>
      <w:r w:rsidR="00FA123D" w:rsidRPr="005456CB">
        <w:rPr>
          <w:rFonts w:ascii="Tahoma" w:hAnsi="Tahoma" w:cs="Tahoma"/>
          <w:kern w:val="0"/>
          <w:lang w:eastAsia="ru-RU" w:bidi="ar-SA"/>
        </w:rPr>
        <w:t>16.1.2</w:t>
      </w:r>
      <w:r w:rsidR="00FA123D" w:rsidRPr="005456CB">
        <w:rPr>
          <w:rFonts w:ascii="Tahoma" w:hAnsi="Tahoma" w:cs="Tahoma"/>
          <w:kern w:val="0"/>
          <w:lang w:eastAsia="ru-RU" w:bidi="ar-SA"/>
        </w:rPr>
        <w:fldChar w:fldCharType="end"/>
      </w:r>
      <w:r w:rsidR="00F00B72" w:rsidRPr="005456CB">
        <w:rPr>
          <w:rFonts w:ascii="Tahoma" w:hAnsi="Tahoma" w:cs="Tahoma"/>
          <w:kern w:val="0"/>
          <w:lang w:eastAsia="ru-RU" w:bidi="ar-SA"/>
        </w:rPr>
        <w:t xml:space="preserve"> Правил,</w:t>
      </w:r>
      <w:r w:rsidR="00FA123D" w:rsidRPr="005456CB">
        <w:rPr>
          <w:rFonts w:ascii="Tahoma" w:hAnsi="Tahoma" w:cs="Tahoma"/>
          <w:kern w:val="0"/>
          <w:lang w:eastAsia="ru-RU" w:bidi="ar-SA"/>
        </w:rPr>
        <w:t xml:space="preserve">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181"/>
      <w:bookmarkEnd w:id="182"/>
    </w:p>
    <w:p w14:paraId="36F40FEA" w14:textId="45BB6B4E"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4A165309" w14:textId="2E861C43"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6417FA" w:rsidRPr="005456CB">
        <w:rPr>
          <w:rFonts w:ascii="Tahoma" w:hAnsi="Tahoma" w:cs="Tahoma"/>
          <w:kern w:val="0"/>
          <w:lang w:eastAsia="ru-RU" w:bidi="ar-SA"/>
        </w:rPr>
        <w:t>не позднее операционного дня, следующего за днем его получения:</w:t>
      </w:r>
    </w:p>
    <w:p w14:paraId="557C653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3" w:name="_Ref29568460"/>
      <w:bookmarkStart w:id="184"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83"/>
    </w:p>
    <w:p w14:paraId="204322B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85" w:name="_Ref26371613"/>
      <w:bookmarkEnd w:id="184"/>
      <w:r w:rsidRPr="005456CB">
        <w:rPr>
          <w:rFonts w:ascii="Tahoma" w:hAnsi="Tahoma" w:cs="Tahoma"/>
          <w:lang w:eastAsia="ru-RU"/>
        </w:rPr>
        <w:t>публикует информацию о Корпоративном действии в новостной ленте на Сайте НРД;</w:t>
      </w:r>
      <w:bookmarkEnd w:id="185"/>
    </w:p>
    <w:p w14:paraId="4A9730AD" w14:textId="57E1B80D"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FDC0001" w14:textId="6C26D60F"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5F8E467"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85F2C8B" w14:textId="5E5E1EB2"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186" w:name="_Ref29568496"/>
      <w:r w:rsidRPr="005456CB">
        <w:rPr>
          <w:rFonts w:ascii="Tahoma" w:hAnsi="Tahoma" w:cs="Tahoma"/>
          <w:lang w:eastAsia="ru-RU"/>
        </w:rPr>
        <w:t xml:space="preserve">в день направления Уведомления о КД Депонентам – направляет Уведомление о КД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6"/>
      <w:r w:rsidR="007F5136" w:rsidRPr="005456CB">
        <w:rPr>
          <w:rFonts w:ascii="Tahoma" w:hAnsi="Tahoma" w:cs="Tahoma"/>
          <w:lang w:eastAsia="ru-RU"/>
        </w:rPr>
        <w:t>.</w:t>
      </w:r>
    </w:p>
    <w:p w14:paraId="2B65CF04" w14:textId="03A46E1C"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 xml:space="preserve">электронного документа в формате </w:t>
      </w:r>
      <w:r w:rsidR="00131825" w:rsidRPr="005456CB">
        <w:rPr>
          <w:rFonts w:ascii="Tahoma" w:hAnsi="Tahoma" w:cs="Tahoma"/>
          <w:kern w:val="0"/>
          <w:lang w:eastAsia="ru-RU" w:bidi="ar-SA"/>
        </w:rPr>
        <w:lastRenderedPageBreak/>
        <w:t>FREE_FORMAT_MESSAGE_V02.</w:t>
      </w:r>
    </w:p>
    <w:p w14:paraId="3997A62B" w14:textId="7933578F"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Уведомления о КД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 xml:space="preserve">: </w:t>
      </w:r>
    </w:p>
    <w:p w14:paraId="09CE9F15" w14:textId="5391B2ED"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87"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187"/>
      <w:r w:rsidRPr="005456CB">
        <w:rPr>
          <w:rFonts w:ascii="Tahoma" w:hAnsi="Tahoma" w:cs="Tahoma"/>
          <w:lang w:eastAsia="ru-RU"/>
        </w:rPr>
        <w:t xml:space="preserve"> </w:t>
      </w:r>
    </w:p>
    <w:p w14:paraId="56B9ABD7" w14:textId="2417A29B"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56074C45" w14:textId="57620335"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8"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188"/>
    </w:p>
    <w:p w14:paraId="38015928" w14:textId="69CB1B7E"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 направляет в НРД соответствующее Уведомление об отмене КД</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 xml:space="preserve">в случаях, предусмотренных пунктами </w:t>
      </w:r>
      <w:r w:rsidR="00811B71" w:rsidRPr="005456CB">
        <w:rPr>
          <w:rFonts w:ascii="Tahoma" w:hAnsi="Tahoma" w:cs="Tahoma"/>
          <w:kern w:val="0"/>
          <w:lang w:eastAsia="ru-RU" w:bidi="ar-SA"/>
        </w:rPr>
        <w:fldChar w:fldCharType="begin"/>
      </w:r>
      <w:r w:rsidR="00811B71" w:rsidRPr="005456CB">
        <w:rPr>
          <w:rFonts w:ascii="Tahoma" w:hAnsi="Tahoma" w:cs="Tahoma"/>
          <w:kern w:val="0"/>
          <w:lang w:eastAsia="ru-RU" w:bidi="ar-SA"/>
        </w:rPr>
        <w:instrText xml:space="preserve"> REF _Ref29556544 \r \h  \* MERGEFORMAT </w:instrText>
      </w:r>
      <w:r w:rsidR="00811B71" w:rsidRPr="005456CB">
        <w:rPr>
          <w:rFonts w:ascii="Tahoma" w:hAnsi="Tahoma" w:cs="Tahoma"/>
          <w:kern w:val="0"/>
          <w:lang w:eastAsia="ru-RU" w:bidi="ar-SA"/>
        </w:rPr>
      </w:r>
      <w:r w:rsidR="00811B71" w:rsidRPr="005456CB">
        <w:rPr>
          <w:rFonts w:ascii="Tahoma" w:hAnsi="Tahoma" w:cs="Tahoma"/>
          <w:kern w:val="0"/>
          <w:lang w:eastAsia="ru-RU" w:bidi="ar-SA"/>
        </w:rPr>
        <w:fldChar w:fldCharType="separate"/>
      </w:r>
      <w:r w:rsidR="00811B71" w:rsidRPr="005456CB">
        <w:rPr>
          <w:rFonts w:ascii="Tahoma" w:hAnsi="Tahoma" w:cs="Tahoma"/>
          <w:kern w:val="0"/>
          <w:lang w:eastAsia="ru-RU" w:bidi="ar-SA"/>
        </w:rPr>
        <w:t>16.1.1</w:t>
      </w:r>
      <w:r w:rsidR="00811B71" w:rsidRPr="005456CB">
        <w:rPr>
          <w:rFonts w:ascii="Tahoma" w:hAnsi="Tahoma" w:cs="Tahoma"/>
          <w:kern w:val="0"/>
          <w:lang w:eastAsia="ru-RU" w:bidi="ar-SA"/>
        </w:rPr>
        <w:fldChar w:fldCharType="end"/>
      </w:r>
      <w:r w:rsidR="00811B71" w:rsidRPr="005456CB">
        <w:rPr>
          <w:rFonts w:ascii="Tahoma" w:hAnsi="Tahoma" w:cs="Tahoma"/>
          <w:kern w:val="0"/>
          <w:lang w:eastAsia="ru-RU" w:bidi="ar-SA"/>
        </w:rPr>
        <w:t xml:space="preserve">, </w:t>
      </w:r>
      <w:r w:rsidR="00811B71" w:rsidRPr="005456CB">
        <w:rPr>
          <w:rFonts w:ascii="Tahoma" w:hAnsi="Tahoma" w:cs="Tahoma"/>
          <w:kern w:val="0"/>
          <w:lang w:eastAsia="ru-RU" w:bidi="ar-SA"/>
        </w:rPr>
        <w:fldChar w:fldCharType="begin"/>
      </w:r>
      <w:r w:rsidR="00811B71" w:rsidRPr="005456CB">
        <w:rPr>
          <w:rFonts w:ascii="Tahoma" w:hAnsi="Tahoma" w:cs="Tahoma"/>
          <w:kern w:val="0"/>
          <w:lang w:eastAsia="ru-RU" w:bidi="ar-SA"/>
        </w:rPr>
        <w:instrText xml:space="preserve"> REF _Ref29556565 \r \h  \* MERGEFORMAT </w:instrText>
      </w:r>
      <w:r w:rsidR="00811B71" w:rsidRPr="005456CB">
        <w:rPr>
          <w:rFonts w:ascii="Tahoma" w:hAnsi="Tahoma" w:cs="Tahoma"/>
          <w:kern w:val="0"/>
          <w:lang w:eastAsia="ru-RU" w:bidi="ar-SA"/>
        </w:rPr>
      </w:r>
      <w:r w:rsidR="00811B71" w:rsidRPr="005456CB">
        <w:rPr>
          <w:rFonts w:ascii="Tahoma" w:hAnsi="Tahoma" w:cs="Tahoma"/>
          <w:kern w:val="0"/>
          <w:lang w:eastAsia="ru-RU" w:bidi="ar-SA"/>
        </w:rPr>
        <w:fldChar w:fldCharType="separate"/>
      </w:r>
      <w:r w:rsidR="00811B71" w:rsidRPr="005456CB">
        <w:rPr>
          <w:rFonts w:ascii="Tahoma" w:hAnsi="Tahoma" w:cs="Tahoma"/>
          <w:kern w:val="0"/>
          <w:lang w:eastAsia="ru-RU" w:bidi="ar-SA"/>
        </w:rPr>
        <w:t>16.1.2</w:t>
      </w:r>
      <w:r w:rsidR="00811B71" w:rsidRPr="005456CB">
        <w:rPr>
          <w:rFonts w:ascii="Tahoma" w:hAnsi="Tahoma" w:cs="Tahoma"/>
          <w:kern w:val="0"/>
          <w:lang w:eastAsia="ru-RU" w:bidi="ar-SA"/>
        </w:rPr>
        <w:fldChar w:fldCharType="end"/>
      </w:r>
      <w:r w:rsidR="00811B71" w:rsidRPr="005456CB">
        <w:rPr>
          <w:rFonts w:ascii="Tahoma" w:hAnsi="Tahoma" w:cs="Tahoma"/>
          <w:kern w:val="0"/>
          <w:lang w:eastAsia="ru-RU" w:bidi="ar-SA"/>
        </w:rPr>
        <w:t xml:space="preserve"> Правил, 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26C61253"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17B9B5D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A82FCE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E2E3D42"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EF0DE0C"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98360B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022AED7"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D9A3DD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142D20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B80DCA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99D67F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6A9D675"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C94FFAC"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B215A06"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98791A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0EB04E9"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32851A8"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CD19345"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F0B6D7F"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4747A26"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37EFBEA"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993205E"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C4D8041"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43E09BF"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B08867A"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11BE8F5" w14:textId="0F409576"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56C4FBC2" w14:textId="27432B82"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76AFE3D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_Ref29549677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21AD3FB3" w14:textId="4AB318E3"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31EBD463" w14:textId="66C34221"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6A3E39E0" w14:textId="04335DEE"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189" w:name="_Ref25597381"/>
      <w:bookmarkStart w:id="190" w:name="_Ref29559715"/>
      <w:r w:rsidRPr="005456CB">
        <w:rPr>
          <w:rFonts w:ascii="Tahoma" w:hAnsi="Tahoma" w:cs="Tahoma"/>
          <w:lang w:eastAsia="ru-RU"/>
        </w:rPr>
        <w:t>за 21 календарный день до Корпоративного действия</w:t>
      </w:r>
      <w:bookmarkEnd w:id="189"/>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Pr="005456CB">
        <w:rPr>
          <w:rFonts w:ascii="Tahoma" w:hAnsi="Tahoma" w:cs="Tahoma"/>
          <w:lang w:eastAsia="ru-RU"/>
        </w:rPr>
        <w:t xml:space="preserve">Уведомление о КД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190"/>
      <w:r w:rsidR="001C5F37" w:rsidRPr="005456CB">
        <w:rPr>
          <w:rFonts w:ascii="Tahoma" w:hAnsi="Tahoma" w:cs="Tahoma"/>
          <w:lang w:eastAsia="ru-RU"/>
        </w:rPr>
        <w:t xml:space="preserve"> </w:t>
      </w:r>
    </w:p>
    <w:p w14:paraId="5E5C7090" w14:textId="41B2F6F2"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43585D5B" w14:textId="5053D3EA"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5AAA3F86" w14:textId="78CB09C9"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AFA6B2D" w14:textId="569A9D7F"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3A01AD00" w14:textId="77808F3B"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325535A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bookmarkStart w:id="191" w:name="_Ref29563828"/>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_Ref29561051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16.1.4.2</w:t>
      </w:r>
      <w:r w:rsidRPr="005456CB">
        <w:rPr>
          <w:rFonts w:ascii="Tahoma" w:hAnsi="Tahoma" w:cs="Tahoma"/>
          <w:b/>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b/>
          <w:kern w:val="0"/>
          <w:lang w:eastAsia="ru-RU" w:bidi="ar-SA"/>
        </w:rPr>
        <w:t xml:space="preserve">Правил </w:t>
      </w:r>
    </w:p>
    <w:p w14:paraId="4D4952EC" w14:textId="1CA8F6CD"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2"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91"/>
      <w:bookmarkEnd w:id="192"/>
    </w:p>
    <w:p w14:paraId="10FEF9B6" w14:textId="1081BB7C"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E6767" w:rsidRPr="005456CB">
        <w:rPr>
          <w:rFonts w:ascii="Tahoma" w:hAnsi="Tahoma" w:cs="Tahoma"/>
          <w:kern w:val="0"/>
          <w:lang w:eastAsia="ru-RU" w:bidi="ar-SA"/>
        </w:rPr>
        <w:t>Уведомление эмитенту</w:t>
      </w:r>
      <w:r w:rsidR="002462E1" w:rsidRPr="005456CB">
        <w:rPr>
          <w:rFonts w:ascii="Tahoma" w:hAnsi="Tahoma" w:cs="Tahoma"/>
          <w:kern w:val="0"/>
          <w:lang w:eastAsia="ru-RU" w:bidi="ar-SA"/>
        </w:rPr>
        <w:t xml:space="preserve"> (с назначением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5D296A00" w14:textId="18B0FB0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93"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193"/>
    </w:p>
    <w:p w14:paraId="20BE63A8" w14:textId="5ADEBF8B"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4301E1C6" w14:textId="454FC80D"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A3F362E" w14:textId="0BFD3C16"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260E66F8" w14:textId="0848657B"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 </w:t>
      </w:r>
    </w:p>
    <w:p w14:paraId="2BD189EB" w14:textId="60207A8D"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4"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194"/>
    </w:p>
    <w:p w14:paraId="208A1D84" w14:textId="5038FB70"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497629" w:rsidRPr="005456CB">
        <w:rPr>
          <w:rFonts w:ascii="Tahoma" w:hAnsi="Tahoma" w:cs="Tahoma"/>
          <w:kern w:val="0"/>
          <w:lang w:eastAsia="ru-RU" w:bidi="ar-SA"/>
        </w:rPr>
        <w:t>Уведомление эмитенту</w:t>
      </w:r>
      <w:r w:rsidR="001B3D99" w:rsidRPr="005456CB">
        <w:rPr>
          <w:rFonts w:ascii="Tahoma" w:hAnsi="Tahoma" w:cs="Tahoma"/>
          <w:kern w:val="0"/>
          <w:lang w:eastAsia="ru-RU" w:bidi="ar-SA"/>
        </w:rPr>
        <w:t xml:space="preserve"> (с назначением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496083FF" w14:textId="71A69ABF"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40AC301F" w14:textId="4879DE4F"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43669608" w14:textId="237B6BA2"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FDDCF61" w14:textId="18F5972B"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F13ADF" w:rsidRPr="005456CB">
        <w:rPr>
          <w:rFonts w:ascii="Tahoma" w:hAnsi="Tahoma" w:cs="Tahoma"/>
          <w:lang w:val="en-US" w:eastAsia="ru-RU"/>
        </w:rPr>
        <w:t>OTHR</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20B50BA3" w14:textId="5C8C3CD6"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1301147B" w14:textId="1217B1C1"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B7B8089" w14:textId="2E40F054"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Уведомления о КД</w:t>
      </w:r>
      <w:r w:rsidR="00890570"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3BFED70B"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A8CA194" w14:textId="03A51145"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w:t>
      </w:r>
      <w:r w:rsidR="00494381" w:rsidRPr="005456CB">
        <w:rPr>
          <w:rFonts w:ascii="Tahoma" w:hAnsi="Tahoma" w:cs="Tahoma"/>
          <w:lang w:eastAsia="ru-RU"/>
        </w:rPr>
        <w:t>енту (при наличии Договора ЭДО);</w:t>
      </w:r>
    </w:p>
    <w:p w14:paraId="6E943A2A" w14:textId="036B0411"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w:t>
      </w:r>
      <w:r w:rsidR="00D47DAD" w:rsidRPr="005456CB">
        <w:rPr>
          <w:rFonts w:ascii="Tahoma" w:hAnsi="Tahoma" w:cs="Tahoma"/>
          <w:lang w:eastAsia="ru-RU"/>
        </w:rPr>
        <w:t xml:space="preserve"> –</w:t>
      </w:r>
      <w:r w:rsidRPr="005456CB">
        <w:rPr>
          <w:rFonts w:ascii="Tahoma" w:hAnsi="Tahoma" w:cs="Tahoma"/>
          <w:lang w:eastAsia="ru-RU"/>
        </w:rPr>
        <w:t xml:space="preserve"> 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22BF892E" w14:textId="201A261B"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5" w:name="_Ref25836802"/>
      <w:bookmarkStart w:id="196"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вправе направить:</w:t>
      </w:r>
      <w:bookmarkEnd w:id="195"/>
      <w:bookmarkEnd w:id="196"/>
      <w:r w:rsidRPr="005456CB">
        <w:rPr>
          <w:rFonts w:ascii="Tahoma" w:hAnsi="Tahoma" w:cs="Tahoma"/>
          <w:kern w:val="0"/>
          <w:lang w:eastAsia="ru-RU" w:bidi="ar-SA"/>
        </w:rPr>
        <w:t xml:space="preserve">  </w:t>
      </w:r>
    </w:p>
    <w:p w14:paraId="28FE637B" w14:textId="64CBD989"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7" w:name="_Ref29567665"/>
      <w:r w:rsidRPr="005456CB">
        <w:rPr>
          <w:rFonts w:ascii="Tahoma" w:hAnsi="Tahoma" w:cs="Tahoma"/>
          <w:kern w:val="0"/>
          <w:lang w:eastAsia="ru-RU" w:bidi="ar-SA"/>
        </w:rPr>
        <w:t xml:space="preserve">или </w:t>
      </w:r>
      <w:r w:rsidR="00E32C71" w:rsidRPr="005456CB">
        <w:rPr>
          <w:rFonts w:ascii="Tahoma" w:hAnsi="Tahoma" w:cs="Tahoma"/>
          <w:kern w:val="0"/>
          <w:lang w:eastAsia="ru-RU" w:bidi="ar-SA"/>
        </w:rPr>
        <w:t>Уведомление об отказе в приеме сообщения</w:t>
      </w:r>
      <w:r w:rsidR="007B52E6" w:rsidRPr="005456CB">
        <w:rPr>
          <w:rFonts w:ascii="Tahoma" w:hAnsi="Tahoma" w:cs="Tahoma"/>
          <w:kern w:val="0"/>
          <w:lang w:eastAsia="ru-RU" w:bidi="ar-SA"/>
        </w:rPr>
        <w:t xml:space="preserve"> с информацией об опровержении </w:t>
      </w:r>
      <w:r w:rsidR="005C7768" w:rsidRPr="005456CB">
        <w:rPr>
          <w:rFonts w:ascii="Tahoma" w:hAnsi="Tahoma" w:cs="Tahoma"/>
          <w:kern w:val="0"/>
          <w:lang w:eastAsia="ru-RU" w:bidi="ar-SA"/>
        </w:rPr>
        <w:t xml:space="preserve"> </w:t>
      </w:r>
      <w:r w:rsidR="007B52E6" w:rsidRPr="005456CB">
        <w:rPr>
          <w:rFonts w:ascii="Tahoma" w:hAnsi="Tahoma" w:cs="Tahoma"/>
          <w:kern w:val="0"/>
          <w:lang w:eastAsia="ru-RU" w:bidi="ar-SA"/>
        </w:rPr>
        <w:t>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197"/>
    </w:p>
    <w:p w14:paraId="043FB3A8" w14:textId="3BD61E4C"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8"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3"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7F8CDE91" w14:textId="0AAF34F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199" w:name="_Ref29567836"/>
      <w:bookmarkStart w:id="200" w:name="_Ref30528687"/>
      <w:bookmarkEnd w:id="198"/>
      <w:r w:rsidRPr="005456CB">
        <w:rPr>
          <w:rFonts w:ascii="Tahoma" w:hAnsi="Tahoma" w:cs="Tahoma"/>
          <w:kern w:val="0"/>
          <w:lang w:eastAsia="ru-RU" w:bidi="ar-SA"/>
        </w:rPr>
        <w:t xml:space="preserve">или </w:t>
      </w:r>
      <w:r w:rsidR="006C231D" w:rsidRPr="005456CB">
        <w:rPr>
          <w:rFonts w:ascii="Tahoma" w:hAnsi="Tahoma" w:cs="Tahoma"/>
          <w:kern w:val="0"/>
          <w:lang w:eastAsia="ru-RU" w:bidi="ar-SA"/>
        </w:rPr>
        <w:t>Уведомление о приеме сообщения</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 xml:space="preserve"> </w:t>
      </w:r>
      <w:r w:rsidR="006C231D" w:rsidRPr="005456CB">
        <w:rPr>
          <w:rFonts w:ascii="Tahoma" w:hAnsi="Tahoma" w:cs="Tahoma"/>
          <w:kern w:val="0"/>
          <w:lang w:eastAsia="ru-RU" w:bidi="ar-SA"/>
        </w:rPr>
        <w:lastRenderedPageBreak/>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199"/>
      <w:r w:rsidR="004229A7" w:rsidRPr="005456CB">
        <w:rPr>
          <w:rFonts w:ascii="Tahoma" w:hAnsi="Tahoma" w:cs="Tahoma"/>
          <w:kern w:val="0"/>
          <w:lang w:eastAsia="ru-RU" w:bidi="ar-SA"/>
        </w:rPr>
        <w:t xml:space="preserve"> Облигаций.</w:t>
      </w:r>
      <w:bookmarkEnd w:id="200"/>
    </w:p>
    <w:p w14:paraId="5A435DE1" w14:textId="11448FD9"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5756EA8" w14:textId="119765A2"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D153BD" w:rsidRPr="005456CB">
        <w:rPr>
          <w:rFonts w:ascii="Tahoma" w:hAnsi="Tahoma" w:cs="Tahoma"/>
          <w:sz w:val="24"/>
          <w:szCs w:val="24"/>
          <w:lang w:val="en-US" w:eastAsia="ru-RU"/>
        </w:rPr>
        <w:t>OTHR</w:t>
      </w:r>
      <w:r w:rsidR="000829DF" w:rsidRPr="005456CB">
        <w:rPr>
          <w:rFonts w:ascii="Tahoma" w:hAnsi="Tahoma" w:cs="Tahoma"/>
          <w:sz w:val="24"/>
          <w:szCs w:val="24"/>
          <w:lang w:eastAsia="ru-RU"/>
        </w:rPr>
        <w:t>;</w:t>
      </w:r>
    </w:p>
    <w:p w14:paraId="0CFAC9C7" w14:textId="684E2FE4"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D153BD" w:rsidRPr="005456CB">
        <w:rPr>
          <w:rFonts w:ascii="Tahoma" w:hAnsi="Tahoma" w:cs="Tahoma"/>
          <w:sz w:val="24"/>
          <w:szCs w:val="24"/>
          <w:lang w:eastAsia="ru-RU"/>
        </w:rPr>
        <w:t>Уведомление о КД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18BA1DC1"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A33A83" w:rsidRPr="005456CB">
        <w:rPr>
          <w:rFonts w:ascii="Tahoma" w:hAnsi="Tahoma" w:cs="Tahoma"/>
          <w:sz w:val="24"/>
          <w:szCs w:val="24"/>
          <w:lang w:eastAsia="ru-RU"/>
        </w:rPr>
        <w:t>о</w:t>
      </w:r>
      <w:r w:rsidRPr="005456CB">
        <w:rPr>
          <w:rFonts w:ascii="Tahoma" w:hAnsi="Tahoma" w:cs="Tahoma"/>
          <w:sz w:val="24"/>
          <w:szCs w:val="24"/>
          <w:lang w:eastAsia="ru-RU"/>
        </w:rPr>
        <w:t xml:space="preserve"> КД Депонентам - направляет Уведомление </w:t>
      </w:r>
      <w:r w:rsidR="00A33A83" w:rsidRPr="005456CB">
        <w:rPr>
          <w:rFonts w:ascii="Tahoma" w:hAnsi="Tahoma" w:cs="Tahoma"/>
          <w:sz w:val="24"/>
          <w:szCs w:val="24"/>
          <w:lang w:eastAsia="ru-RU"/>
        </w:rPr>
        <w:t xml:space="preserve">о </w:t>
      </w:r>
      <w:r w:rsidRPr="005456CB">
        <w:rPr>
          <w:rFonts w:ascii="Tahoma" w:hAnsi="Tahoma" w:cs="Tahoma"/>
          <w:sz w:val="24"/>
          <w:szCs w:val="24"/>
          <w:lang w:eastAsia="ru-RU"/>
        </w:rPr>
        <w:t>КД Эмитенту (при наличии Договора ЭДО)</w:t>
      </w:r>
      <w:r w:rsidR="000360FE" w:rsidRPr="005456CB">
        <w:rPr>
          <w:rFonts w:ascii="Tahoma" w:hAnsi="Tahoma" w:cs="Tahoma"/>
          <w:sz w:val="24"/>
          <w:szCs w:val="24"/>
          <w:lang w:eastAsia="ru-RU"/>
        </w:rPr>
        <w:t>;</w:t>
      </w:r>
    </w:p>
    <w:p w14:paraId="0C1B96D6" w14:textId="61A84AF0"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w:t>
      </w:r>
      <w:r w:rsidR="002922E8" w:rsidRPr="005456CB">
        <w:rPr>
          <w:rFonts w:ascii="Tahoma" w:hAnsi="Tahoma" w:cs="Tahoma"/>
          <w:sz w:val="24"/>
          <w:szCs w:val="24"/>
          <w:lang w:eastAsia="ru-RU"/>
        </w:rPr>
        <w:t xml:space="preserve">–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27EA05F3" w14:textId="0E4F3786"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r w:rsidR="0099753C" w:rsidRPr="005456CB">
        <w:rPr>
          <w:rFonts w:ascii="Tahoma" w:hAnsi="Tahoma" w:cs="Tahoma"/>
          <w:kern w:val="0"/>
          <w:lang w:eastAsia="ru-RU" w:bidi="ar-SA"/>
        </w:rPr>
        <w:t xml:space="preserve"> </w:t>
      </w:r>
    </w:p>
    <w:p w14:paraId="50D4C7E3" w14:textId="6BF4C950"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56F504D8" w14:textId="2BD78010"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5B0A7813"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3BAD4B0B" w14:textId="1690D84D"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Уведомления о КД</w:t>
      </w:r>
      <w:r w:rsidR="00AF2677"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0224AC2F"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34F217B" w14:textId="4F377C9A"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1E4EC4CB" w14:textId="1D5A41E3"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529F18E7" w14:textId="5E7886B5" w:rsidR="009A318A" w:rsidRPr="005456CB"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w:t>
      </w:r>
      <w:r w:rsidRPr="005456CB">
        <w:rPr>
          <w:rFonts w:ascii="Tahoma" w:hAnsi="Tahoma" w:cs="Tahoma"/>
          <w:kern w:val="0"/>
          <w:lang w:eastAsia="ru-RU" w:bidi="ar-SA"/>
        </w:rPr>
        <w:lastRenderedPageBreak/>
        <w:t xml:space="preserve">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p>
    <w:p w14:paraId="2938CE60"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_Ref29568210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52FD9B19" w14:textId="7784A574"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Облигаций </w:t>
      </w:r>
      <w:r w:rsidR="002A08EC"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 В Уведомлении о КД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6633E6DF" w14:textId="263D7FFE"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осуществляет действия, предусмотренные пунктами </w:t>
      </w:r>
      <w:r w:rsidR="00A11478" w:rsidRPr="005456CB">
        <w:rPr>
          <w:rFonts w:ascii="Tahoma" w:hAnsi="Tahoma" w:cs="Tahoma"/>
          <w:kern w:val="0"/>
          <w:lang w:eastAsia="ru-RU" w:bidi="ar-SA"/>
        </w:rPr>
        <w:fldChar w:fldCharType="begin"/>
      </w:r>
      <w:r w:rsidR="00A11478" w:rsidRPr="005456CB">
        <w:rPr>
          <w:rFonts w:ascii="Tahoma" w:hAnsi="Tahoma" w:cs="Tahoma"/>
          <w:kern w:val="0"/>
          <w:lang w:eastAsia="ru-RU" w:bidi="ar-SA"/>
        </w:rPr>
        <w:instrText xml:space="preserve"> REF _Ref29568460 \r \h </w:instrText>
      </w:r>
      <w:r w:rsidR="00960BF5" w:rsidRPr="005456CB">
        <w:rPr>
          <w:rFonts w:ascii="Tahoma" w:hAnsi="Tahoma" w:cs="Tahoma"/>
          <w:kern w:val="0"/>
          <w:lang w:eastAsia="ru-RU" w:bidi="ar-SA"/>
        </w:rPr>
        <w:instrText xml:space="preserve"> \* MERGEFORMAT </w:instrText>
      </w:r>
      <w:r w:rsidR="00A11478" w:rsidRPr="005456CB">
        <w:rPr>
          <w:rFonts w:ascii="Tahoma" w:hAnsi="Tahoma" w:cs="Tahoma"/>
          <w:kern w:val="0"/>
          <w:lang w:eastAsia="ru-RU" w:bidi="ar-SA"/>
        </w:rPr>
      </w:r>
      <w:r w:rsidR="00A11478" w:rsidRPr="005456CB">
        <w:rPr>
          <w:rFonts w:ascii="Tahoma" w:hAnsi="Tahoma" w:cs="Tahoma"/>
          <w:kern w:val="0"/>
          <w:lang w:eastAsia="ru-RU" w:bidi="ar-SA"/>
        </w:rPr>
        <w:fldChar w:fldCharType="separate"/>
      </w:r>
      <w:r w:rsidR="000F1E61">
        <w:rPr>
          <w:rFonts w:ascii="Tahoma" w:hAnsi="Tahoma" w:cs="Tahoma"/>
          <w:kern w:val="0"/>
          <w:lang w:eastAsia="ru-RU" w:bidi="ar-SA"/>
        </w:rPr>
        <w:t>16.5.1</w:t>
      </w:r>
      <w:r w:rsidR="00A11478"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1478" w:rsidRPr="005456CB">
        <w:rPr>
          <w:rFonts w:ascii="Tahoma" w:hAnsi="Tahoma" w:cs="Tahoma"/>
          <w:kern w:val="0"/>
          <w:lang w:eastAsia="ru-RU" w:bidi="ar-SA"/>
        </w:rPr>
        <w:t xml:space="preserve"> </w:t>
      </w:r>
      <w:r w:rsidR="00A11478" w:rsidRPr="005456CB">
        <w:rPr>
          <w:rFonts w:ascii="Tahoma" w:hAnsi="Tahoma" w:cs="Tahoma"/>
          <w:kern w:val="0"/>
          <w:lang w:eastAsia="ru-RU" w:bidi="ar-SA"/>
        </w:rPr>
        <w:fldChar w:fldCharType="begin"/>
      </w:r>
      <w:r w:rsidR="00A11478" w:rsidRPr="005456CB">
        <w:rPr>
          <w:rFonts w:ascii="Tahoma" w:hAnsi="Tahoma" w:cs="Tahoma"/>
          <w:kern w:val="0"/>
          <w:lang w:eastAsia="ru-RU" w:bidi="ar-SA"/>
        </w:rPr>
        <w:instrText xml:space="preserve"> REF _Ref29568496 \r \h </w:instrText>
      </w:r>
      <w:r w:rsidR="00960BF5" w:rsidRPr="005456CB">
        <w:rPr>
          <w:rFonts w:ascii="Tahoma" w:hAnsi="Tahoma" w:cs="Tahoma"/>
          <w:kern w:val="0"/>
          <w:lang w:eastAsia="ru-RU" w:bidi="ar-SA"/>
        </w:rPr>
        <w:instrText xml:space="preserve"> \* MERGEFORMAT </w:instrText>
      </w:r>
      <w:r w:rsidR="00A11478" w:rsidRPr="005456CB">
        <w:rPr>
          <w:rFonts w:ascii="Tahoma" w:hAnsi="Tahoma" w:cs="Tahoma"/>
          <w:kern w:val="0"/>
          <w:lang w:eastAsia="ru-RU" w:bidi="ar-SA"/>
        </w:rPr>
      </w:r>
      <w:r w:rsidR="00A11478" w:rsidRPr="005456CB">
        <w:rPr>
          <w:rFonts w:ascii="Tahoma" w:hAnsi="Tahoma" w:cs="Tahoma"/>
          <w:kern w:val="0"/>
          <w:lang w:eastAsia="ru-RU" w:bidi="ar-SA"/>
        </w:rPr>
        <w:fldChar w:fldCharType="separate"/>
      </w:r>
      <w:r w:rsidR="000F1E61">
        <w:rPr>
          <w:rFonts w:ascii="Tahoma" w:hAnsi="Tahoma" w:cs="Tahoma"/>
          <w:kern w:val="0"/>
          <w:lang w:eastAsia="ru-RU" w:bidi="ar-SA"/>
        </w:rPr>
        <w:t>16.5.4</w:t>
      </w:r>
      <w:r w:rsidR="00A11478" w:rsidRPr="005456CB">
        <w:rPr>
          <w:rFonts w:ascii="Tahoma" w:hAnsi="Tahoma" w:cs="Tahoma"/>
          <w:kern w:val="0"/>
          <w:lang w:eastAsia="ru-RU" w:bidi="ar-SA"/>
        </w:rPr>
        <w:fldChar w:fldCharType="end"/>
      </w:r>
      <w:r w:rsidR="00A11478"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702CDC37" w14:textId="3AD31C2C"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w:t>
      </w:r>
      <w:r w:rsidR="00397DD4" w:rsidRPr="005456CB">
        <w:rPr>
          <w:rFonts w:ascii="Tahoma" w:hAnsi="Tahoma" w:cs="Tahoma"/>
          <w:kern w:val="0"/>
          <w:lang w:eastAsia="ru-RU" w:bidi="ar-SA"/>
        </w:rPr>
        <w:t>й</w:t>
      </w:r>
      <w:r w:rsidRPr="005456CB">
        <w:rPr>
          <w:rFonts w:ascii="Tahoma" w:hAnsi="Tahoma" w:cs="Tahoma"/>
          <w:kern w:val="0"/>
          <w:lang w:eastAsia="ru-RU" w:bidi="ar-SA"/>
        </w:rPr>
        <w:t xml:space="preserve"> по КД.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Инструкцию по КД при получении ее от Депонента после указанного времени.</w:t>
      </w:r>
    </w:p>
    <w:p w14:paraId="4B163DFE" w14:textId="6D127B83"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получения Уведомления о КД Депонент направляет в НРД по каждому владельцу ценных бумаг отдельную Инструкцию по КД, содержащую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F5511FD" w14:textId="750B39F4"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1" w:name="_Ref26736601"/>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01"/>
    </w:p>
    <w:p w14:paraId="19EF106C" w14:textId="77777777"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НРД не позднее операционного дня, следующего за днем ее получения от Депонента, направляет Депоненту Статус инструкции по КД. В случае получения Депонентом Статуса инструкции по КД Депонент вправе повторно направить Инструкцию по КД. </w:t>
      </w:r>
    </w:p>
    <w:p w14:paraId="09AE026C"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не позднее операционного дня, следующего за днем получения от Депонента Инструкции по КД: </w:t>
      </w:r>
    </w:p>
    <w:p w14:paraId="6D9FF325" w14:textId="61A0EACB"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64A9D4BF" w14:textId="7D13CB0D" w:rsidR="00A747E8" w:rsidRPr="005456CB"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Инструкцию по КД Эмитенту в виде нетипизированного электронного документа с соответствующим дополнительным вложением либо по адресу электронной почты Эмитента, указанному в анкете юридического лица, если Эмитент не является участником СЭД НРД (при этом Инструкция по КД считается </w:t>
      </w:r>
      <w:r w:rsidRPr="005456CB">
        <w:rPr>
          <w:rFonts w:ascii="Tahoma" w:hAnsi="Tahoma" w:cs="Tahoma"/>
          <w:kern w:val="0"/>
          <w:lang w:eastAsia="ru-RU" w:bidi="ar-SA"/>
        </w:rPr>
        <w:lastRenderedPageBreak/>
        <w:t>полученной Эмитентом в дату ее получения НРД</w:t>
      </w:r>
      <w:r w:rsidR="00CF512D"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2CFE22" w14:textId="35B536C7" w:rsidR="00803688" w:rsidRPr="005456C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w:t>
      </w:r>
    </w:p>
    <w:p w14:paraId="18EC098E" w14:textId="77777777"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2375232"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4A401ED7" w14:textId="120ED630"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25339047" w14:textId="01EDA27C"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1A851958" w14:textId="57398D89"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Pr="005456CB">
        <w:rPr>
          <w:rFonts w:ascii="Tahoma" w:hAnsi="Tahoma" w:cs="Tahoma"/>
          <w:kern w:val="0"/>
          <w:lang w:eastAsia="ru-RU" w:bidi="ar-SA"/>
        </w:rPr>
        <w:t xml:space="preserve">Уведомление о </w:t>
      </w:r>
      <w:r w:rsidR="00BE572B" w:rsidRPr="005456CB">
        <w:rPr>
          <w:rFonts w:ascii="Tahoma" w:hAnsi="Tahoma" w:cs="Tahoma"/>
          <w:kern w:val="0"/>
          <w:lang w:eastAsia="ru-RU" w:bidi="ar-SA"/>
        </w:rPr>
        <w:t>с</w:t>
      </w:r>
      <w:r w:rsidR="00A3268C" w:rsidRPr="005456CB">
        <w:rPr>
          <w:rFonts w:ascii="Tahoma" w:hAnsi="Tahoma" w:cs="Tahoma"/>
          <w:kern w:val="0"/>
          <w:lang w:eastAsia="ru-RU" w:bidi="ar-SA"/>
        </w:rPr>
        <w:t>татус</w:t>
      </w:r>
      <w:r w:rsidRPr="005456CB">
        <w:rPr>
          <w:rFonts w:ascii="Tahoma" w:hAnsi="Tahoma" w:cs="Tahoma"/>
          <w:kern w:val="0"/>
          <w:lang w:eastAsia="ru-RU" w:bidi="ar-SA"/>
        </w:rPr>
        <w:t>е</w:t>
      </w:r>
      <w:r w:rsidR="00A3268C" w:rsidRPr="005456CB">
        <w:rPr>
          <w:rFonts w:ascii="Tahoma" w:hAnsi="Tahoma" w:cs="Tahoma"/>
          <w:kern w:val="0"/>
          <w:lang w:eastAsia="ru-RU" w:bidi="ar-SA"/>
        </w:rPr>
        <w:t xml:space="preserve"> </w:t>
      </w:r>
      <w:r w:rsidR="00BE572B" w:rsidRPr="005456CB">
        <w:rPr>
          <w:rFonts w:ascii="Tahoma" w:hAnsi="Tahoma" w:cs="Tahoma"/>
          <w:kern w:val="0"/>
          <w:lang w:eastAsia="ru-RU" w:bidi="ar-SA"/>
        </w:rPr>
        <w:t>З</w:t>
      </w:r>
      <w:r w:rsidR="00A3268C" w:rsidRPr="005456CB">
        <w:rPr>
          <w:rFonts w:ascii="Tahoma" w:hAnsi="Tahoma" w:cs="Tahoma"/>
          <w:kern w:val="0"/>
          <w:lang w:eastAsia="ru-RU" w:bidi="ar-SA"/>
        </w:rPr>
        <w:t>апрос</w:t>
      </w:r>
      <w:r w:rsidR="00BE572B" w:rsidRPr="005456CB">
        <w:rPr>
          <w:rFonts w:ascii="Tahoma" w:hAnsi="Tahoma" w:cs="Tahoma"/>
          <w:kern w:val="0"/>
          <w:lang w:eastAsia="ru-RU" w:bidi="ar-SA"/>
        </w:rPr>
        <w:t>а</w:t>
      </w:r>
      <w:r w:rsidR="00A3268C" w:rsidRPr="005456CB">
        <w:rPr>
          <w:rFonts w:ascii="Tahoma" w:hAnsi="Tahoma" w:cs="Tahoma"/>
          <w:kern w:val="0"/>
          <w:lang w:eastAsia="ru-RU" w:bidi="ar-SA"/>
        </w:rPr>
        <w:t xml:space="preserve"> на отмену инструкции по КД. В случае получения </w:t>
      </w:r>
      <w:r w:rsidR="00BE572B" w:rsidRPr="005456CB">
        <w:rPr>
          <w:rFonts w:ascii="Tahoma" w:hAnsi="Tahoma" w:cs="Tahoma"/>
          <w:kern w:val="0"/>
          <w:lang w:eastAsia="ru-RU" w:bidi="ar-SA"/>
        </w:rPr>
        <w:t xml:space="preserve">Уведомления о статусе Запроса на отмену инструкции по КД </w:t>
      </w:r>
      <w:r w:rsidR="00A3268C"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7F2A058E"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p>
    <w:p w14:paraId="1E1C61A5" w14:textId="1020C6AE"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r w:rsidR="00293F5A" w:rsidRPr="005456CB">
        <w:rPr>
          <w:rFonts w:ascii="Tahoma" w:hAnsi="Tahoma" w:cs="Tahoma"/>
          <w:kern w:val="0"/>
          <w:lang w:eastAsia="ru-RU" w:bidi="ar-SA"/>
        </w:rPr>
        <w:t>;</w:t>
      </w:r>
    </w:p>
    <w:p w14:paraId="23652B53" w14:textId="569A782A" w:rsidR="00A3268C" w:rsidRPr="00D747F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r w:rsidR="00250098" w:rsidRPr="005456CB">
        <w:rPr>
          <w:rFonts w:ascii="Tahoma" w:hAnsi="Tahoma" w:cs="Tahoma"/>
          <w:kern w:val="0"/>
          <w:lang w:eastAsia="ru-RU" w:bidi="ar-SA"/>
        </w:rPr>
        <w:t>.</w:t>
      </w:r>
    </w:p>
    <w:p w14:paraId="047D4F45" w14:textId="50040788"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02"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Инструкций по КД,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и принятые Эмитентом Инструкции по КД в виде электронного документа в формате FREE_FORMAT_MESSAGE_V02 с соответствующими вложениями.</w:t>
      </w:r>
    </w:p>
    <w:p w14:paraId="12A382C7" w14:textId="5E4F8A0A"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согласно всем Инструкциям по КД</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765D765C" w14:textId="4CE1EF3B"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3"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02"/>
      <w:bookmarkEnd w:id="203"/>
      <w:r w:rsidRPr="005456CB">
        <w:rPr>
          <w:rFonts w:ascii="Tahoma" w:hAnsi="Tahoma" w:cs="Tahoma"/>
          <w:lang w:eastAsia="ru-RU"/>
        </w:rPr>
        <w:t xml:space="preserve"> </w:t>
      </w:r>
      <w:r w:rsidRPr="005456CB">
        <w:rPr>
          <w:rFonts w:ascii="Tahoma" w:hAnsi="Tahoma" w:cs="Tahoma"/>
          <w:kern w:val="0"/>
          <w:lang w:eastAsia="ru-RU" w:bidi="ar-SA"/>
        </w:rPr>
        <w:t xml:space="preserve"> </w:t>
      </w:r>
    </w:p>
    <w:p w14:paraId="539F73AF" w14:textId="298BD7D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направивших Инструкции по КД</w:t>
      </w:r>
      <w:r w:rsidRPr="005456CB">
        <w:rPr>
          <w:rFonts w:ascii="Tahoma" w:hAnsi="Tahoma" w:cs="Tahoma"/>
          <w:lang w:eastAsia="ru-RU"/>
        </w:rPr>
        <w:t xml:space="preserve">; </w:t>
      </w:r>
    </w:p>
    <w:p w14:paraId="724D8767" w14:textId="04CED57F"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Инструкции по КД, </w:t>
      </w:r>
      <w:r w:rsidR="00295C5A" w:rsidRPr="005456CB">
        <w:rPr>
          <w:rFonts w:ascii="Tahoma" w:hAnsi="Tahoma" w:cs="Tahoma"/>
          <w:kern w:val="0"/>
          <w:lang w:eastAsia="ru-RU" w:bidi="ar-SA"/>
        </w:rPr>
        <w:t>осуществляя одновременно разблокирование таких Облигаций, заблокированных ранее на основании Инструкций по КД</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23506F75" w14:textId="2D8B6E59"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105B74A7"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соответствующее Уведомление об отмене КД. </w:t>
      </w:r>
    </w:p>
    <w:p w14:paraId="1F96F6DF"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7D89986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22A9C8D8"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68ADD4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8590D8A"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B69724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751CD1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836714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BA597C6"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ABC69FC"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93AC77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F0398D8"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80B642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80EAD53"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61C0B9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CF6644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3727E6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A689B6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A1D76D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763C13C"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8F8F31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4191859A"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6BF4827"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33FC686"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0AFF205"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28E4A706" w14:textId="1E7639DC"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w:t>
      </w:r>
      <w:r w:rsidR="00EE5A55" w:rsidRPr="005456CB">
        <w:rPr>
          <w:rFonts w:ascii="Tahoma" w:hAnsi="Tahoma" w:cs="Tahoma"/>
          <w:sz w:val="24"/>
          <w:szCs w:val="24"/>
          <w:lang w:eastAsia="ru-RU"/>
        </w:rPr>
        <w:t>едомление об отмене КД Депонентам</w:t>
      </w:r>
      <w:r w:rsidRPr="005456CB">
        <w:rPr>
          <w:rFonts w:ascii="Tahoma" w:hAnsi="Tahoma" w:cs="Tahoma"/>
          <w:sz w:val="24"/>
          <w:szCs w:val="24"/>
          <w:lang w:eastAsia="ru-RU"/>
        </w:rPr>
        <w:t>;</w:t>
      </w:r>
    </w:p>
    <w:p w14:paraId="66E858BC" w14:textId="43B0786A"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w:t>
      </w:r>
      <w:r w:rsidR="0018660D" w:rsidRPr="005456CB">
        <w:rPr>
          <w:rFonts w:ascii="Tahoma" w:hAnsi="Tahoma" w:cs="Tahoma"/>
          <w:sz w:val="24"/>
          <w:szCs w:val="24"/>
          <w:lang w:eastAsia="ru-RU"/>
        </w:rPr>
        <w:t xml:space="preserve"> об отмене КД Держателю реестра и </w:t>
      </w:r>
      <w:r w:rsidRPr="005456CB">
        <w:rPr>
          <w:rFonts w:ascii="Tahoma" w:hAnsi="Tahoma" w:cs="Tahoma"/>
          <w:sz w:val="24"/>
          <w:szCs w:val="24"/>
          <w:lang w:eastAsia="ru-RU"/>
        </w:rPr>
        <w:t>Эмитенту (при наличии Договора ЭДО).</w:t>
      </w:r>
    </w:p>
    <w:p w14:paraId="6ECACD99" w14:textId="7A63FE7C"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Уведомления о КД,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 xml:space="preserve">содержащую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DD156D9" w14:textId="1011D24B"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_Ref26736601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B6CBF">
        <w:rPr>
          <w:rFonts w:ascii="Tahoma" w:hAnsi="Tahoma" w:cs="Tahoma"/>
          <w:kern w:val="0"/>
          <w:lang w:eastAsia="ru-RU" w:bidi="ar-SA"/>
        </w:rPr>
        <w:t>16.25</w:t>
      </w:r>
      <w:r w:rsidRPr="005456C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separate"/>
      </w:r>
      <w:r w:rsidR="005B6CBF">
        <w:rPr>
          <w:rFonts w:ascii="Tahoma" w:hAnsi="Tahoma" w:cs="Tahoma"/>
          <w:kern w:val="0"/>
          <w:lang w:eastAsia="ru-RU" w:bidi="ar-SA"/>
        </w:rPr>
        <w:t>16.35</w:t>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14773651" w14:textId="77777777" w:rsidR="00E820E1" w:rsidRPr="005456CB" w:rsidRDefault="00E820E1" w:rsidP="00421B1B">
      <w:pPr>
        <w:pStyle w:val="1"/>
        <w:numPr>
          <w:ilvl w:val="0"/>
          <w:numId w:val="64"/>
        </w:numPr>
        <w:spacing w:after="240"/>
        <w:ind w:left="993" w:hanging="993"/>
        <w:jc w:val="both"/>
        <w:rPr>
          <w:rFonts w:ascii="Tahoma" w:hAnsi="Tahoma" w:cs="Tahoma"/>
          <w:color w:val="auto"/>
        </w:rPr>
      </w:pPr>
      <w:bookmarkStart w:id="204" w:name="_Toc30177270"/>
      <w:r w:rsidRPr="005456CB">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45"/>
      <w:bookmarkEnd w:id="204"/>
    </w:p>
    <w:p w14:paraId="1BEFE06F"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7FD0192"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62C41FAF"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3D1F90C2"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6C572DE6"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27406BEF" w14:textId="7F0134E5" w:rsidR="00E820E1" w:rsidRPr="005456CB" w:rsidRDefault="00E820E1" w:rsidP="00E92C64">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6D796625"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5508DBA"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об аресте;</w:t>
      </w:r>
    </w:p>
    <w:p w14:paraId="5E5A152D"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 снятии ареста;</w:t>
      </w:r>
    </w:p>
    <w:p w14:paraId="40EB3BC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об аресте;</w:t>
      </w:r>
    </w:p>
    <w:p w14:paraId="1B625396"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Уведомление о статусе инструкции о снятии ареста.</w:t>
      </w:r>
    </w:p>
    <w:p w14:paraId="262D5DBD"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Инструкцию по аресту в виде поручения по форме</w:t>
      </w:r>
      <w:r w:rsidR="00983E66" w:rsidRPr="005456CB">
        <w:rPr>
          <w:rFonts w:ascii="Tahoma" w:hAnsi="Tahoma" w:cs="Tahoma"/>
          <w:kern w:val="0"/>
          <w:lang w:eastAsia="ru-RU" w:bidi="ar-SA"/>
        </w:rPr>
        <w:t xml:space="preserve"> </w:t>
      </w:r>
      <w:r w:rsidRPr="005456CB">
        <w:rPr>
          <w:rFonts w:ascii="Tahoma" w:hAnsi="Tahoma" w:cs="Tahoma"/>
          <w:kern w:val="0"/>
          <w:lang w:val="en-US" w:eastAsia="ru-RU" w:bidi="ar-SA"/>
        </w:rPr>
        <w:t>SM</w:t>
      </w:r>
      <w:r w:rsidRPr="005456CB">
        <w:rPr>
          <w:rFonts w:ascii="Tahoma" w:hAnsi="Tahoma" w:cs="Tahoma"/>
          <w:kern w:val="0"/>
          <w:lang w:eastAsia="ru-RU" w:bidi="ar-SA"/>
        </w:rPr>
        <w:t>131 (код операции – 80/3).</w:t>
      </w:r>
    </w:p>
    <w:p w14:paraId="3571D0A3"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A5DC0C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об арест</w:t>
      </w:r>
      <w:r w:rsidR="000617DD" w:rsidRPr="005456CB">
        <w:rPr>
          <w:rFonts w:ascii="Tahoma" w:hAnsi="Tahoma" w:cs="Tahoma"/>
          <w:kern w:val="0"/>
          <w:lang w:eastAsia="ru-RU" w:bidi="ar-SA"/>
        </w:rPr>
        <w:t>е</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аправляет ее Держателю реестра.</w:t>
      </w:r>
    </w:p>
    <w:p w14:paraId="29BA4C2B"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 Инструкция об аресте, направляемая Держателю реестра, должна содержать ссылку на соответствующую Инструкцию по КД.</w:t>
      </w:r>
    </w:p>
    <w:p w14:paraId="6B08E356"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в связи с наложением другого ареста, Инструкция об аресте, направляемая Держателю реестра, должна содержать ссылку на предыдущую Инструкцию об аресте.</w:t>
      </w:r>
    </w:p>
    <w:p w14:paraId="4F0652A7"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трех рабочих дней после получения Инструкции об аресте направляет в НРД Уведомление о статусе Инструкции об аресте, которым сообщает либо о приеме инструкции, либо об отказе в приеме инструкции по техническим причинам.</w:t>
      </w:r>
    </w:p>
    <w:p w14:paraId="409DA69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об аресте,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B0D959F" w14:textId="77777777" w:rsidR="00E820E1" w:rsidRPr="005456CB" w:rsidRDefault="00983E66"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Инструкцию о снятии арест</w:t>
      </w:r>
      <w:r w:rsidR="00DB6AC7" w:rsidRPr="005456CB">
        <w:rPr>
          <w:rFonts w:ascii="Tahoma" w:hAnsi="Tahoma" w:cs="Tahoma"/>
          <w:kern w:val="0"/>
          <w:lang w:eastAsia="ru-RU" w:bidi="ar-SA"/>
        </w:rPr>
        <w:t>а</w:t>
      </w:r>
      <w:r w:rsidR="00E820E1" w:rsidRPr="005456CB">
        <w:rPr>
          <w:rFonts w:ascii="Tahoma" w:hAnsi="Tahoma" w:cs="Tahoma"/>
          <w:kern w:val="0"/>
          <w:lang w:eastAsia="ru-RU" w:bidi="ar-SA"/>
        </w:rPr>
        <w:t xml:space="preserve"> в виде поручения по форме </w:t>
      </w:r>
      <w:r w:rsidR="00E820E1" w:rsidRPr="005456CB">
        <w:rPr>
          <w:rFonts w:ascii="Tahoma" w:hAnsi="Tahoma" w:cs="Tahoma"/>
          <w:kern w:val="0"/>
          <w:lang w:val="en-US" w:eastAsia="ru-RU" w:bidi="ar-SA"/>
        </w:rPr>
        <w:t>SM</w:t>
      </w:r>
      <w:r w:rsidR="00262155" w:rsidRPr="005456CB">
        <w:rPr>
          <w:rFonts w:ascii="Tahoma" w:hAnsi="Tahoma" w:cs="Tahoma"/>
          <w:kern w:val="0"/>
          <w:lang w:eastAsia="ru-RU" w:bidi="ar-SA"/>
        </w:rPr>
        <w:t>131 (код операции –</w:t>
      </w:r>
      <w:r w:rsidR="007A63F2" w:rsidRPr="005456CB">
        <w:rPr>
          <w:rFonts w:ascii="Tahoma" w:hAnsi="Tahoma" w:cs="Tahoma"/>
          <w:kern w:val="0"/>
          <w:lang w:eastAsia="ru-RU" w:bidi="ar-SA"/>
        </w:rPr>
        <w:t xml:space="preserve"> </w:t>
      </w:r>
      <w:r w:rsidR="00262155" w:rsidRPr="005456CB">
        <w:rPr>
          <w:rFonts w:ascii="Tahoma" w:hAnsi="Tahoma" w:cs="Tahoma"/>
          <w:kern w:val="0"/>
          <w:lang w:eastAsia="ru-RU" w:bidi="ar-SA"/>
        </w:rPr>
        <w:t>81/3</w:t>
      </w:r>
      <w:r w:rsidR="00E820E1" w:rsidRPr="005456CB">
        <w:rPr>
          <w:rFonts w:ascii="Tahoma" w:hAnsi="Tahoma" w:cs="Tahoma"/>
          <w:kern w:val="0"/>
          <w:lang w:eastAsia="ru-RU" w:bidi="ar-SA"/>
        </w:rPr>
        <w:t>).</w:t>
      </w:r>
    </w:p>
    <w:p w14:paraId="5331E4A1"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3C1CD5AC"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 снятии ареста</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ее Держателю реестра. При этом Инструкция о снятии ареста содержит информацию об Инструкции об аресте, в соответствии с которой ценные бумаги были ранее заблокированы.</w:t>
      </w:r>
    </w:p>
    <w:p w14:paraId="393DF184"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следующего рабочего дня после получения Инструкции о снятии ареста направляет в НРД Уведомление о статусе Инструкции о снятии ареста, которым сообщает либо о приеме инструкции, либо об отказе в приеме инструкции по техническим причинам.</w:t>
      </w:r>
    </w:p>
    <w:p w14:paraId="18671A1D" w14:textId="77777777" w:rsidR="00E820E1" w:rsidRPr="005456CB" w:rsidRDefault="00E820E1" w:rsidP="00873E4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 снятии ареста, Держатель реестра осуществляет </w:t>
      </w:r>
      <w:r w:rsidRPr="005456CB">
        <w:rPr>
          <w:rFonts w:ascii="Tahoma" w:hAnsi="Tahoma" w:cs="Tahoma"/>
          <w:kern w:val="0"/>
          <w:lang w:eastAsia="ru-RU" w:bidi="ar-SA"/>
        </w:rPr>
        <w:lastRenderedPageBreak/>
        <w:t xml:space="preserve">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661971D" w14:textId="736CDCE6" w:rsidR="001661C1" w:rsidRPr="005456CB" w:rsidRDefault="001661C1" w:rsidP="004003A5">
      <w:pPr>
        <w:pStyle w:val="1"/>
        <w:numPr>
          <w:ilvl w:val="0"/>
          <w:numId w:val="64"/>
        </w:numPr>
        <w:spacing w:after="240"/>
        <w:ind w:left="993" w:hanging="993"/>
        <w:jc w:val="both"/>
        <w:rPr>
          <w:rFonts w:ascii="Tahoma" w:hAnsi="Tahoma" w:cs="Tahoma"/>
          <w:color w:val="auto"/>
        </w:rPr>
      </w:pPr>
      <w:bookmarkStart w:id="205" w:name="_Toc500160537"/>
      <w:bookmarkStart w:id="206" w:name="_Toc500160601"/>
      <w:bookmarkStart w:id="207" w:name="_Toc500160664"/>
      <w:bookmarkStart w:id="208" w:name="_Toc500160538"/>
      <w:bookmarkStart w:id="209" w:name="_Toc500160602"/>
      <w:bookmarkStart w:id="210" w:name="_Toc500160665"/>
      <w:bookmarkStart w:id="211" w:name="_Toc500160539"/>
      <w:bookmarkStart w:id="212" w:name="_Toc500160603"/>
      <w:bookmarkStart w:id="213" w:name="_Toc500160666"/>
      <w:bookmarkStart w:id="214" w:name="_Toc500160540"/>
      <w:bookmarkStart w:id="215" w:name="_Toc500160604"/>
      <w:bookmarkStart w:id="216" w:name="_Toc500160667"/>
      <w:bookmarkStart w:id="217" w:name="_Toc500160541"/>
      <w:bookmarkStart w:id="218" w:name="_Toc500160605"/>
      <w:bookmarkStart w:id="219" w:name="_Toc500160668"/>
      <w:bookmarkStart w:id="220" w:name="_Toc500160542"/>
      <w:bookmarkStart w:id="221" w:name="_Toc500160606"/>
      <w:bookmarkStart w:id="222" w:name="_Toc500160669"/>
      <w:bookmarkStart w:id="223" w:name="_Toc500160543"/>
      <w:bookmarkStart w:id="224" w:name="_Toc500160607"/>
      <w:bookmarkStart w:id="225" w:name="_Toc500160670"/>
      <w:bookmarkStart w:id="226" w:name="_Toc500160544"/>
      <w:bookmarkStart w:id="227" w:name="_Toc500160608"/>
      <w:bookmarkStart w:id="228" w:name="_Toc500160671"/>
      <w:bookmarkStart w:id="229" w:name="_Toc500160545"/>
      <w:bookmarkStart w:id="230" w:name="_Toc500160609"/>
      <w:bookmarkStart w:id="231" w:name="_Toc500160672"/>
      <w:bookmarkStart w:id="232" w:name="_Toc500160546"/>
      <w:bookmarkStart w:id="233" w:name="_Toc500160610"/>
      <w:bookmarkStart w:id="234" w:name="_Toc500160673"/>
      <w:bookmarkStart w:id="235" w:name="_Toc500160547"/>
      <w:bookmarkStart w:id="236" w:name="_Toc500160611"/>
      <w:bookmarkStart w:id="237" w:name="_Toc500160674"/>
      <w:bookmarkStart w:id="238" w:name="_Toc500160548"/>
      <w:bookmarkStart w:id="239" w:name="_Toc500160612"/>
      <w:bookmarkStart w:id="240" w:name="_Toc500160675"/>
      <w:bookmarkStart w:id="241" w:name="_Toc500160549"/>
      <w:bookmarkStart w:id="242" w:name="_Toc500160613"/>
      <w:bookmarkStart w:id="243" w:name="_Toc500160676"/>
      <w:bookmarkStart w:id="244" w:name="_Toc500160550"/>
      <w:bookmarkStart w:id="245" w:name="_Toc500160614"/>
      <w:bookmarkStart w:id="246" w:name="_Toc500160677"/>
      <w:bookmarkStart w:id="247" w:name="_Toc500160551"/>
      <w:bookmarkStart w:id="248" w:name="_Toc500160615"/>
      <w:bookmarkStart w:id="249" w:name="_Toc500160678"/>
      <w:bookmarkStart w:id="250" w:name="_Toc500160552"/>
      <w:bookmarkStart w:id="251" w:name="_Toc500160616"/>
      <w:bookmarkStart w:id="252" w:name="_Toc500160679"/>
      <w:bookmarkStart w:id="253" w:name="_Toc500160553"/>
      <w:bookmarkStart w:id="254" w:name="_Toc500160617"/>
      <w:bookmarkStart w:id="255" w:name="_Toc500160680"/>
      <w:bookmarkStart w:id="256" w:name="_Toc500160554"/>
      <w:bookmarkStart w:id="257" w:name="_Toc500160618"/>
      <w:bookmarkStart w:id="258" w:name="_Toc500160681"/>
      <w:bookmarkStart w:id="259" w:name="_Toc500160555"/>
      <w:bookmarkStart w:id="260" w:name="_Toc500160619"/>
      <w:bookmarkStart w:id="261" w:name="_Toc500160682"/>
      <w:bookmarkStart w:id="262" w:name="_Toc496883969"/>
      <w:bookmarkStart w:id="263" w:name="_Toc500160556"/>
      <w:bookmarkStart w:id="264" w:name="_Toc500160620"/>
      <w:bookmarkStart w:id="265" w:name="_Toc500160683"/>
      <w:bookmarkStart w:id="266" w:name="_Toc500160557"/>
      <w:bookmarkStart w:id="267" w:name="_Toc500160621"/>
      <w:bookmarkStart w:id="268" w:name="_Toc500160684"/>
      <w:bookmarkStart w:id="269" w:name="_Toc500160558"/>
      <w:bookmarkStart w:id="270" w:name="_Toc500160622"/>
      <w:bookmarkStart w:id="271" w:name="_Toc500160685"/>
      <w:bookmarkStart w:id="272" w:name="_Toc500160559"/>
      <w:bookmarkStart w:id="273" w:name="_Toc500160623"/>
      <w:bookmarkStart w:id="274" w:name="_Toc500160686"/>
      <w:bookmarkStart w:id="275" w:name="_Toc500160560"/>
      <w:bookmarkStart w:id="276" w:name="_Toc500160624"/>
      <w:bookmarkStart w:id="277" w:name="_Toc500160687"/>
      <w:bookmarkStart w:id="278" w:name="_Toc500160561"/>
      <w:bookmarkStart w:id="279" w:name="_Toc500160625"/>
      <w:bookmarkStart w:id="280" w:name="_Toc500160688"/>
      <w:bookmarkStart w:id="281" w:name="_Toc500160562"/>
      <w:bookmarkStart w:id="282" w:name="_Toc500160626"/>
      <w:bookmarkStart w:id="283" w:name="_Toc500160689"/>
      <w:bookmarkStart w:id="284" w:name="_Toc500160563"/>
      <w:bookmarkStart w:id="285" w:name="_Toc500160627"/>
      <w:bookmarkStart w:id="286" w:name="_Toc500160690"/>
      <w:bookmarkStart w:id="287" w:name="_Toc500160564"/>
      <w:bookmarkStart w:id="288" w:name="_Toc500160628"/>
      <w:bookmarkStart w:id="289" w:name="_Toc500160691"/>
      <w:bookmarkStart w:id="290" w:name="_Toc500160565"/>
      <w:bookmarkStart w:id="291" w:name="_Toc500160629"/>
      <w:bookmarkStart w:id="292" w:name="_Toc500160692"/>
      <w:bookmarkStart w:id="293" w:name="_Toc500160566"/>
      <w:bookmarkStart w:id="294" w:name="_Toc500160630"/>
      <w:bookmarkStart w:id="295" w:name="_Toc500160693"/>
      <w:bookmarkStart w:id="296" w:name="_Toc500160567"/>
      <w:bookmarkStart w:id="297" w:name="_Toc500160631"/>
      <w:bookmarkStart w:id="298" w:name="_Toc500160694"/>
      <w:bookmarkStart w:id="299" w:name="_Toc500160568"/>
      <w:bookmarkStart w:id="300" w:name="_Toc500160632"/>
      <w:bookmarkStart w:id="301" w:name="_Toc500160695"/>
      <w:bookmarkStart w:id="302" w:name="_Toc500160569"/>
      <w:bookmarkStart w:id="303" w:name="_Toc500160633"/>
      <w:bookmarkStart w:id="304" w:name="_Toc500160696"/>
      <w:bookmarkStart w:id="305" w:name="_Toc500160570"/>
      <w:bookmarkStart w:id="306" w:name="_Toc500160634"/>
      <w:bookmarkStart w:id="307" w:name="_Toc500160697"/>
      <w:bookmarkStart w:id="308" w:name="_Toc500160571"/>
      <w:bookmarkStart w:id="309" w:name="_Toc500160635"/>
      <w:bookmarkStart w:id="310" w:name="_Toc500160698"/>
      <w:bookmarkStart w:id="311" w:name="_Toc500160572"/>
      <w:bookmarkStart w:id="312" w:name="_Toc500160636"/>
      <w:bookmarkStart w:id="313" w:name="_Toc500160699"/>
      <w:bookmarkStart w:id="314" w:name="_Toc500160573"/>
      <w:bookmarkStart w:id="315" w:name="_Toc500160637"/>
      <w:bookmarkStart w:id="316" w:name="_Toc500160700"/>
      <w:bookmarkStart w:id="317" w:name="_Toc500160574"/>
      <w:bookmarkStart w:id="318" w:name="_Toc500160638"/>
      <w:bookmarkStart w:id="319" w:name="_Toc500160701"/>
      <w:bookmarkStart w:id="320" w:name="_Toc500160575"/>
      <w:bookmarkStart w:id="321" w:name="_Toc500160639"/>
      <w:bookmarkStart w:id="322" w:name="_Toc500160702"/>
      <w:bookmarkStart w:id="323" w:name="_Toc500160576"/>
      <w:bookmarkStart w:id="324" w:name="_Toc500160640"/>
      <w:bookmarkStart w:id="325" w:name="_Toc500160703"/>
      <w:bookmarkStart w:id="326" w:name="_Toc496883971"/>
      <w:bookmarkStart w:id="327" w:name="_Toc30177271"/>
      <w:bookmarkStart w:id="328" w:name="_Toc490652111"/>
      <w:bookmarkStart w:id="329" w:name="_Ref491680511"/>
      <w:bookmarkStart w:id="330" w:name="_Ref491685398"/>
      <w:bookmarkStart w:id="331" w:name="_Ref496706016"/>
      <w:bookmarkStart w:id="332" w:name="_Ref496708352"/>
      <w:bookmarkStart w:id="333" w:name="_Ref496776958"/>
      <w:bookmarkStart w:id="334" w:name="_Ref496875375"/>
      <w:bookmarkStart w:id="335" w:name="_Ref496888887"/>
      <w:bookmarkStart w:id="336" w:name="ю"/>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блигаций</w:t>
      </w:r>
      <w:bookmarkEnd w:id="327"/>
      <w:r w:rsidRPr="005456CB">
        <w:rPr>
          <w:rFonts w:ascii="Tahoma" w:hAnsi="Tahoma" w:cs="Tahoma"/>
          <w:color w:val="auto"/>
        </w:rPr>
        <w:t xml:space="preserve"> </w:t>
      </w:r>
      <w:bookmarkEnd w:id="328"/>
      <w:bookmarkEnd w:id="329"/>
      <w:bookmarkEnd w:id="330"/>
      <w:bookmarkEnd w:id="331"/>
      <w:bookmarkEnd w:id="332"/>
      <w:bookmarkEnd w:id="333"/>
      <w:bookmarkEnd w:id="334"/>
      <w:bookmarkEnd w:id="335"/>
    </w:p>
    <w:p w14:paraId="5BE12259"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102139D0"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36348A71"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2F9F40D4"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4FAD4E67"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05F938D7" w14:textId="0B86DBDC" w:rsidR="001661C1" w:rsidRPr="005456CB" w:rsidRDefault="001661C1" w:rsidP="00E92C6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p>
    <w:p w14:paraId="45063F4F" w14:textId="19DE5BD1"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37" w:name="_Ref496775992"/>
      <w:r w:rsidRPr="005456CB">
        <w:rPr>
          <w:rFonts w:ascii="Tahoma" w:hAnsi="Tahoma" w:cs="Tahoma"/>
          <w:lang w:eastAsia="ru-RU"/>
        </w:rPr>
        <w:t xml:space="preserve">досрочное погашение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37"/>
      <w:r w:rsidRPr="005456CB">
        <w:rPr>
          <w:rFonts w:ascii="Tahoma" w:hAnsi="Tahoma" w:cs="Tahoma"/>
          <w:lang w:eastAsia="ru-RU"/>
        </w:rPr>
        <w:tab/>
      </w:r>
    </w:p>
    <w:p w14:paraId="1BB7A42D" w14:textId="0275250A"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br/>
        <w:t>статьей 17.2 Закона о РЦБ;</w:t>
      </w:r>
    </w:p>
    <w:p w14:paraId="6F220A17" w14:textId="631AA861" w:rsidR="00876280"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38" w:name="_Ref496775995"/>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38"/>
    </w:p>
    <w:p w14:paraId="07EA19F5" w14:textId="686CA400" w:rsidR="00B33D6B" w:rsidRPr="005456CB" w:rsidRDefault="00876280"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39" w:name="_Ref501103922"/>
      <w:r w:rsidRPr="005456CB">
        <w:rPr>
          <w:rFonts w:ascii="Tahoma" w:hAnsi="Tahoma" w:cs="Tahoma"/>
          <w:lang w:eastAsia="ru-RU"/>
        </w:rPr>
        <w:t xml:space="preserve">досрочное погашение </w:t>
      </w:r>
      <w:r w:rsidR="00D2354F"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3AF27A63" w14:textId="77777777" w:rsidR="001661C1" w:rsidRPr="005456CB" w:rsidRDefault="00B33D6B" w:rsidP="00B33D6B">
      <w:pPr>
        <w:pStyle w:val="33"/>
        <w:numPr>
          <w:ilvl w:val="2"/>
          <w:numId w:val="15"/>
        </w:numPr>
        <w:spacing w:before="120" w:after="200" w:line="276" w:lineRule="auto"/>
        <w:ind w:left="993" w:hanging="993"/>
        <w:jc w:val="both"/>
        <w:rPr>
          <w:rFonts w:ascii="Tahoma" w:hAnsi="Tahoma" w:cs="Tahoma"/>
          <w:kern w:val="0"/>
          <w:lang w:eastAsia="ru-RU" w:bidi="ar-SA"/>
        </w:rPr>
      </w:pPr>
      <w:bookmarkStart w:id="340" w:name="_Ref27072588"/>
      <w:r w:rsidRPr="005456CB">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39"/>
      <w:bookmarkEnd w:id="340"/>
    </w:p>
    <w:p w14:paraId="034DEC27"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5F6952E2"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669D833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3BFC10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приеме сообщения</w:t>
      </w:r>
      <w:r w:rsidR="001661C1" w:rsidRPr="005456CB">
        <w:rPr>
          <w:rFonts w:ascii="Tahoma" w:hAnsi="Tahoma" w:cs="Tahoma"/>
          <w:lang w:eastAsia="ru-RU"/>
        </w:rPr>
        <w:t>;</w:t>
      </w:r>
      <w:r w:rsidRPr="005456CB">
        <w:rPr>
          <w:rFonts w:ascii="Tahoma" w:hAnsi="Tahoma" w:cs="Tahoma"/>
          <w:lang w:eastAsia="ru-RU"/>
        </w:rPr>
        <w:t xml:space="preserve"> </w:t>
      </w:r>
    </w:p>
    <w:p w14:paraId="2E5D0089"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40EA5D30"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7A05D6F9" w14:textId="77777777" w:rsidR="00CC0B9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CC0B91" w:rsidRPr="005456CB">
        <w:rPr>
          <w:rFonts w:ascii="Tahoma" w:hAnsi="Tahoma" w:cs="Tahoma"/>
          <w:lang w:eastAsia="ru-RU"/>
        </w:rPr>
        <w:t xml:space="preserve"> </w:t>
      </w:r>
    </w:p>
    <w:p w14:paraId="4D14F4CF"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80087D6"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0767E008" w14:textId="37EDEF54" w:rsidR="001661C1" w:rsidRPr="005456CB" w:rsidRDefault="008277AA"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1661C1" w:rsidRPr="005456CB">
        <w:rPr>
          <w:rFonts w:ascii="Tahoma" w:hAnsi="Tahoma" w:cs="Tahoma"/>
          <w:lang w:eastAsia="ru-RU"/>
        </w:rPr>
        <w:t>татус</w:t>
      </w:r>
      <w:r w:rsidRPr="005456CB">
        <w:rPr>
          <w:rFonts w:ascii="Tahoma" w:hAnsi="Tahoma" w:cs="Tahoma"/>
          <w:lang w:eastAsia="ru-RU"/>
        </w:rPr>
        <w:t>е</w:t>
      </w:r>
      <w:r w:rsidR="001661C1" w:rsidRPr="005456CB">
        <w:rPr>
          <w:rFonts w:ascii="Tahoma" w:hAnsi="Tahoma" w:cs="Tahoma"/>
          <w:lang w:eastAsia="ru-RU"/>
        </w:rPr>
        <w:t xml:space="preserve"> запроса на отмену инструкции по КД;</w:t>
      </w:r>
    </w:p>
    <w:p w14:paraId="27CB8B5F" w14:textId="77777777" w:rsidR="003A47AC" w:rsidRPr="005456CB" w:rsidRDefault="00F40A15"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3A47AC" w:rsidRPr="005456CB">
        <w:rPr>
          <w:rFonts w:ascii="Tahoma" w:hAnsi="Tahoma" w:cs="Tahoma"/>
          <w:lang w:eastAsia="ru-RU"/>
        </w:rPr>
        <w:t>;</w:t>
      </w:r>
    </w:p>
    <w:p w14:paraId="6B40945C" w14:textId="239712E5" w:rsidR="00B613F1" w:rsidRPr="005456CB" w:rsidRDefault="00A04DE2" w:rsidP="00B613F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Уведомление эмитенту</w:t>
      </w:r>
      <w:r w:rsidR="00B613F1" w:rsidRPr="005456CB">
        <w:rPr>
          <w:rFonts w:ascii="Tahoma" w:hAnsi="Tahoma" w:cs="Tahoma"/>
          <w:lang w:eastAsia="ru-RU"/>
        </w:rPr>
        <w:t>:</w:t>
      </w:r>
    </w:p>
    <w:p w14:paraId="463116AC" w14:textId="1AEBD1E2" w:rsidR="00C9064A" w:rsidRPr="005456CB" w:rsidRDefault="002360FD" w:rsidP="00B613F1">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B613F1" w:rsidRPr="005456CB">
        <w:rPr>
          <w:rFonts w:ascii="Tahoma" w:hAnsi="Tahoma" w:cs="Tahoma"/>
          <w:lang w:eastAsia="ru-RU"/>
        </w:rPr>
        <w:t xml:space="preserve">или </w:t>
      </w: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Pr="005456CB" w:rsidDel="00A04DE2">
        <w:rPr>
          <w:rFonts w:ascii="Tahoma" w:hAnsi="Tahoma" w:cs="Tahoma"/>
          <w:lang w:eastAsia="ru-RU"/>
        </w:rPr>
        <w:t xml:space="preserve"> </w:t>
      </w:r>
      <w:r w:rsidR="00C9064A" w:rsidRPr="005456CB">
        <w:rPr>
          <w:rFonts w:ascii="Tahoma" w:hAnsi="Tahoma" w:cs="Tahoma"/>
          <w:lang w:eastAsia="ru-RU"/>
        </w:rPr>
        <w:t>;</w:t>
      </w:r>
    </w:p>
    <w:p w14:paraId="61AC13C8" w14:textId="61954D36" w:rsidR="008A1FA0" w:rsidRPr="005456CB" w:rsidRDefault="00B613F1" w:rsidP="00CC5D04">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8A1FA0" w:rsidRPr="005456CB">
        <w:rPr>
          <w:rFonts w:ascii="Tahoma" w:hAnsi="Tahoma" w:cs="Tahoma"/>
          <w:lang w:eastAsia="ru-RU"/>
        </w:rPr>
        <w:t xml:space="preserve">с назначением </w:t>
      </w:r>
      <w:r w:rsidR="007C2C60" w:rsidRPr="00CC5D04">
        <w:rPr>
          <w:rFonts w:ascii="Tahoma" w:hAnsi="Tahoma" w:cs="Tahoma"/>
          <w:lang w:eastAsia="ru-RU"/>
        </w:rPr>
        <w:t>Уведомление о планируемой подаче требования на биржу о приобретении облигаций;</w:t>
      </w:r>
    </w:p>
    <w:p w14:paraId="271DDE67" w14:textId="77777777" w:rsidR="00C9064A"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370A4ABB" w14:textId="10F1A7C8" w:rsidR="00F40A15"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F40A15" w:rsidRPr="005456CB">
        <w:rPr>
          <w:rFonts w:ascii="Tahoma" w:hAnsi="Tahoma" w:cs="Tahoma"/>
          <w:lang w:eastAsia="ru-RU"/>
        </w:rPr>
        <w:t>.</w:t>
      </w:r>
    </w:p>
    <w:p w14:paraId="20E1A7C6" w14:textId="77777777" w:rsidR="0070574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41" w:name="_Ref27158683"/>
      <w:bookmarkStart w:id="342" w:name="_Ref495998586"/>
      <w:r w:rsidRPr="005456CB">
        <w:rPr>
          <w:rFonts w:ascii="Tahoma" w:hAnsi="Tahoma" w:cs="Tahoma"/>
          <w:kern w:val="0"/>
          <w:lang w:eastAsia="ru-RU" w:bidi="ar-SA"/>
        </w:rPr>
        <w:t xml:space="preserve">Эмитент направляет </w:t>
      </w:r>
      <w:r w:rsidR="00705745" w:rsidRPr="005456CB">
        <w:rPr>
          <w:rFonts w:ascii="Tahoma" w:hAnsi="Tahoma" w:cs="Tahoma"/>
          <w:kern w:val="0"/>
          <w:lang w:eastAsia="ru-RU" w:bidi="ar-SA"/>
        </w:rPr>
        <w:t xml:space="preserve">в </w:t>
      </w:r>
      <w:r w:rsidRPr="005456CB">
        <w:rPr>
          <w:rFonts w:ascii="Tahoma" w:hAnsi="Tahoma" w:cs="Tahoma"/>
          <w:kern w:val="0"/>
          <w:lang w:eastAsia="ru-RU" w:bidi="ar-SA"/>
        </w:rPr>
        <w:t>НРД Уведомление о КД</w:t>
      </w:r>
      <w:r w:rsidR="00705745" w:rsidRPr="005456CB">
        <w:rPr>
          <w:rFonts w:ascii="Tahoma" w:hAnsi="Tahoma" w:cs="Tahoma"/>
          <w:kern w:val="0"/>
          <w:lang w:eastAsia="ru-RU" w:bidi="ar-SA"/>
        </w:rPr>
        <w:t xml:space="preserve"> в следующие сроки:</w:t>
      </w:r>
      <w:bookmarkEnd w:id="341"/>
    </w:p>
    <w:p w14:paraId="0BEE277B" w14:textId="46E40499" w:rsidR="00F2092C" w:rsidRPr="005456CB" w:rsidRDefault="00560D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D2354F" w:rsidRPr="005456CB">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D2354F" w:rsidRPr="005456CB">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D2354F" w:rsidRPr="005456CB">
        <w:rPr>
          <w:rFonts w:ascii="Tahoma" w:hAnsi="Tahoma" w:cs="Tahoma"/>
          <w:lang w:eastAsia="ru-RU"/>
        </w:rPr>
        <w:t>О</w:t>
      </w:r>
      <w:r w:rsidR="00BA0012" w:rsidRPr="005456CB">
        <w:rPr>
          <w:rFonts w:ascii="Tahoma" w:hAnsi="Tahoma" w:cs="Tahoma"/>
          <w:lang w:eastAsia="ru-RU"/>
        </w:rPr>
        <w:t>блигаций указанного права);</w:t>
      </w:r>
    </w:p>
    <w:p w14:paraId="4A6D5746" w14:textId="4181FCD7" w:rsidR="00705745" w:rsidRPr="005456CB" w:rsidRDefault="00644067"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D2354F" w:rsidRPr="005456CB">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D2354F" w:rsidRPr="005456CB">
        <w:rPr>
          <w:rFonts w:ascii="Tahoma" w:hAnsi="Tahoma" w:cs="Tahoma"/>
          <w:lang w:eastAsia="ru-RU"/>
        </w:rPr>
        <w:t>О</w:t>
      </w:r>
      <w:r w:rsidR="00705745" w:rsidRPr="005456CB">
        <w:rPr>
          <w:rFonts w:ascii="Tahoma" w:hAnsi="Tahoma" w:cs="Tahoma"/>
          <w:lang w:eastAsia="ru-RU"/>
        </w:rPr>
        <w:t>блигаций.</w:t>
      </w:r>
    </w:p>
    <w:p w14:paraId="5FB9FE1B" w14:textId="267A24F9" w:rsidR="00A1429D"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Уведомлени</w:t>
      </w:r>
      <w:r w:rsidR="00FE706A" w:rsidRPr="005456CB">
        <w:rPr>
          <w:rFonts w:ascii="Tahoma" w:hAnsi="Tahoma" w:cs="Tahoma"/>
          <w:kern w:val="0"/>
          <w:lang w:eastAsia="ru-RU" w:bidi="ar-SA"/>
        </w:rPr>
        <w:t>и</w:t>
      </w:r>
      <w:r w:rsidRPr="005456CB">
        <w:rPr>
          <w:rFonts w:ascii="Tahoma" w:hAnsi="Tahoma" w:cs="Tahoma"/>
          <w:kern w:val="0"/>
          <w:lang w:eastAsia="ru-RU" w:bidi="ar-SA"/>
        </w:rPr>
        <w:t xml:space="preserve"> о КД Эмитент указывает дату фактического окончания приема </w:t>
      </w:r>
      <w:r w:rsidR="00EB20EF" w:rsidRPr="005456CB">
        <w:rPr>
          <w:rFonts w:ascii="Tahoma" w:hAnsi="Tahoma" w:cs="Tahoma"/>
          <w:kern w:val="0"/>
          <w:lang w:eastAsia="ru-RU" w:bidi="ar-SA"/>
        </w:rPr>
        <w:t>Инструкций по КД</w:t>
      </w:r>
      <w:r w:rsidR="00496F0C" w:rsidRPr="005456CB">
        <w:rPr>
          <w:rFonts w:ascii="Tahoma" w:hAnsi="Tahoma" w:cs="Tahoma"/>
          <w:kern w:val="0"/>
          <w:lang w:eastAsia="ru-RU" w:bidi="ar-SA"/>
        </w:rPr>
        <w:t xml:space="preserve"> в соответствии с Эмиссионными документами</w:t>
      </w:r>
      <w:r w:rsidRPr="005456CB">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42"/>
      <w:r w:rsidR="00C654E4" w:rsidRPr="005456CB">
        <w:rPr>
          <w:rFonts w:ascii="Tahoma" w:hAnsi="Tahoma" w:cs="Tahoma"/>
          <w:kern w:val="0"/>
          <w:lang w:eastAsia="ru-RU" w:bidi="ar-SA"/>
        </w:rPr>
        <w:t xml:space="preserve">. </w:t>
      </w:r>
      <w:r w:rsidR="00A1429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 xml:space="preserve"> .</w:t>
      </w:r>
    </w:p>
    <w:p w14:paraId="7D563E4D" w14:textId="36E92559" w:rsidR="007829AC" w:rsidRPr="005456CB" w:rsidRDefault="002E68E0"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43"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Уведомления о КД</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43"/>
      <w:r w:rsidR="001661C1" w:rsidRPr="005456CB">
        <w:rPr>
          <w:rFonts w:ascii="Tahoma" w:hAnsi="Tahoma" w:cs="Tahoma"/>
          <w:kern w:val="0"/>
          <w:lang w:eastAsia="ru-RU" w:bidi="ar-SA"/>
        </w:rPr>
        <w:t xml:space="preserve"> </w:t>
      </w:r>
    </w:p>
    <w:p w14:paraId="70A110C6" w14:textId="294A8659" w:rsidR="001661C1" w:rsidRPr="005456CB" w:rsidRDefault="00F10C26" w:rsidP="00B6298C">
      <w:pPr>
        <w:pStyle w:val="33"/>
        <w:numPr>
          <w:ilvl w:val="1"/>
          <w:numId w:val="15"/>
        </w:numPr>
        <w:spacing w:before="120" w:after="200" w:line="276" w:lineRule="auto"/>
        <w:ind w:left="993" w:hanging="993"/>
        <w:jc w:val="both"/>
        <w:rPr>
          <w:rFonts w:ascii="Tahoma" w:hAnsi="Tahoma" w:cs="Tahoma"/>
          <w:lang w:eastAsia="ru-RU"/>
        </w:rPr>
      </w:pPr>
      <w:bookmarkStart w:id="344" w:name="_Ref27158827"/>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r w:rsidR="001661C1" w:rsidRPr="005456CB">
        <w:rPr>
          <w:rFonts w:ascii="Tahoma" w:hAnsi="Tahoma" w:cs="Tahoma"/>
          <w:lang w:eastAsia="ru-RU"/>
        </w:rPr>
        <w:t>:</w:t>
      </w:r>
      <w:bookmarkEnd w:id="344"/>
    </w:p>
    <w:p w14:paraId="6E0D5F0F"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 – направляет Эмитенту Сообщение о присвоении Референса КД;</w:t>
      </w:r>
    </w:p>
    <w:p w14:paraId="1204A848"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450D7437" w14:textId="5EB5EA3B" w:rsidR="00474D0C" w:rsidRPr="005456CB" w:rsidRDefault="001661C1" w:rsidP="00474D0C">
      <w:pPr>
        <w:pStyle w:val="33"/>
        <w:numPr>
          <w:ilvl w:val="2"/>
          <w:numId w:val="15"/>
        </w:numPr>
        <w:spacing w:before="120" w:after="200" w:line="276" w:lineRule="auto"/>
        <w:ind w:left="993" w:hanging="993"/>
        <w:jc w:val="both"/>
        <w:rPr>
          <w:rFonts w:ascii="Tahoma" w:hAnsi="Tahoma" w:cs="Tahoma"/>
          <w:lang w:eastAsia="ru-RU"/>
        </w:rPr>
      </w:pPr>
      <w:bookmarkStart w:id="345" w:name="_Ref27590956"/>
      <w:r w:rsidRPr="005456CB">
        <w:rPr>
          <w:rFonts w:ascii="Tahoma" w:hAnsi="Tahoma" w:cs="Tahoma"/>
          <w:lang w:eastAsia="ru-RU"/>
        </w:rPr>
        <w:t xml:space="preserve">направляет Уведомление о КД Депонентам. Информирование Депонентов осуществляется </w:t>
      </w:r>
      <w:r w:rsidR="00474D0C" w:rsidRPr="005456CB">
        <w:rPr>
          <w:rFonts w:ascii="Tahoma" w:hAnsi="Tahoma" w:cs="Tahoma"/>
          <w:lang w:eastAsia="ru-RU"/>
        </w:rPr>
        <w:t xml:space="preserve">в порядке и сроки, установленные Договором ЭДО и Договором </w:t>
      </w:r>
      <w:r w:rsidR="00474D0C" w:rsidRPr="005456CB">
        <w:rPr>
          <w:rFonts w:ascii="Tahoma" w:hAnsi="Tahoma" w:cs="Tahoma"/>
          <w:lang w:eastAsia="ru-RU"/>
        </w:rPr>
        <w:lastRenderedPageBreak/>
        <w:t>счета депо, с учетом следующих особенностей:</w:t>
      </w:r>
      <w:bookmarkEnd w:id="345"/>
      <w:r w:rsidR="00474D0C" w:rsidRPr="005456CB">
        <w:rPr>
          <w:rFonts w:ascii="Tahoma" w:hAnsi="Tahoma" w:cs="Tahoma"/>
          <w:lang w:eastAsia="ru-RU"/>
        </w:rPr>
        <w:t xml:space="preserve"> </w:t>
      </w:r>
    </w:p>
    <w:p w14:paraId="504168A7" w14:textId="487DF9D0" w:rsidR="00474D0C" w:rsidRPr="005456CB" w:rsidRDefault="00816D9E" w:rsidP="00474D0C">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 xml:space="preserve"> 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23E58545" w14:textId="53F545E4" w:rsidR="00816D9E" w:rsidRPr="005456CB" w:rsidRDefault="00816D9E" w:rsidP="00895F7E">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приема Инструкций по КД, указанной  Эмитентом в Уведомлении о КД</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если Уведомление о КД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FB6A69" w:rsidRPr="005456CB">
        <w:rPr>
          <w:rFonts w:ascii="Tahoma" w:hAnsi="Tahoma" w:cs="Tahoma"/>
          <w:kern w:val="0"/>
          <w:lang w:eastAsia="ru-RU" w:bidi="ar-SA"/>
        </w:rPr>
        <w:t>фактического окончания приема Инструкций по КД, указанной в Уведомлении о КД;</w:t>
      </w:r>
    </w:p>
    <w:p w14:paraId="6EDA8586" w14:textId="68781491" w:rsidR="00474D0C" w:rsidRPr="005456CB" w:rsidRDefault="00FB6A69" w:rsidP="00FB6A69">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5C10F35A"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1154A362" w14:textId="63DF9893" w:rsidR="00CD72B7" w:rsidRPr="005456CB" w:rsidRDefault="00760914" w:rsidP="00CD72B7">
      <w:pPr>
        <w:pStyle w:val="33"/>
        <w:numPr>
          <w:ilvl w:val="1"/>
          <w:numId w:val="15"/>
        </w:numPr>
        <w:spacing w:before="120" w:after="200" w:line="276" w:lineRule="auto"/>
        <w:ind w:left="993" w:hanging="993"/>
        <w:jc w:val="both"/>
        <w:rPr>
          <w:rFonts w:ascii="Tahoma" w:hAnsi="Tahoma" w:cs="Tahoma"/>
          <w:lang w:eastAsia="ru-RU"/>
        </w:rPr>
      </w:pPr>
      <w:bookmarkStart w:id="346" w:name="_Ref27136129"/>
      <w:bookmarkStart w:id="347" w:name="_Ref490214095"/>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D72B7"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46"/>
      <w:r w:rsidR="00CD72B7" w:rsidRPr="005456CB">
        <w:rPr>
          <w:rFonts w:ascii="Tahoma" w:hAnsi="Tahoma" w:cs="Tahoma"/>
          <w:kern w:val="0"/>
          <w:lang w:eastAsia="ru-RU" w:bidi="ar-SA"/>
        </w:rPr>
        <w:t xml:space="preserve"> </w:t>
      </w:r>
    </w:p>
    <w:p w14:paraId="687044FE" w14:textId="612030C4" w:rsidR="00A04DE2"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48" w:name="_Ref26813771"/>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B85AE6" w:rsidRPr="005456CB">
        <w:rPr>
          <w:rFonts w:ascii="Tahoma" w:hAnsi="Tahoma" w:cs="Tahoma"/>
          <w:kern w:val="0"/>
          <w:lang w:eastAsia="ru-RU" w:bidi="ar-SA"/>
        </w:rPr>
        <w:t>Облигаций</w:t>
      </w:r>
      <w:r w:rsidR="0040463A" w:rsidRPr="005456CB">
        <w:rPr>
          <w:rFonts w:ascii="Tahoma" w:hAnsi="Tahoma" w:cs="Tahoma"/>
          <w:kern w:val="0"/>
          <w:lang w:eastAsia="ru-RU" w:bidi="ar-SA"/>
        </w:rPr>
        <w:t>:</w:t>
      </w:r>
    </w:p>
    <w:p w14:paraId="770C985A" w14:textId="20DB0ADA" w:rsidR="00D3508B" w:rsidRPr="005456CB" w:rsidRDefault="0040463A" w:rsidP="00A04DE2">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1661C1" w:rsidRPr="005456CB">
        <w:rPr>
          <w:rFonts w:ascii="Tahoma" w:hAnsi="Tahoma" w:cs="Tahoma"/>
          <w:lang w:eastAsia="ru-RU"/>
        </w:rPr>
        <w:t xml:space="preserve">отдельную Инструкцию по КД, содержащую </w:t>
      </w:r>
      <w:r w:rsidR="00AB0E1F" w:rsidRPr="005456CB">
        <w:rPr>
          <w:rFonts w:ascii="Tahoma" w:hAnsi="Tahoma" w:cs="Tahoma"/>
          <w:lang w:eastAsia="ru-RU"/>
        </w:rPr>
        <w:t xml:space="preserve">Референс КД и </w:t>
      </w:r>
      <w:r w:rsidR="001661C1" w:rsidRPr="005456CB">
        <w:rPr>
          <w:rFonts w:ascii="Tahoma" w:hAnsi="Tahoma" w:cs="Tahoma"/>
          <w:lang w:eastAsia="ru-RU"/>
        </w:rPr>
        <w:t>волеизъявление владельца ценных бумаг, в виде поручения по форме CA33</w:t>
      </w:r>
      <w:r w:rsidR="00AB5C21" w:rsidRPr="005456CB">
        <w:rPr>
          <w:rFonts w:ascii="Tahoma" w:hAnsi="Tahoma" w:cs="Tahoma"/>
          <w:lang w:eastAsia="ru-RU"/>
        </w:rPr>
        <w:t>1</w:t>
      </w:r>
      <w:r w:rsidR="00A04DE2" w:rsidRPr="005456CB">
        <w:rPr>
          <w:rFonts w:ascii="Tahoma" w:hAnsi="Tahoma" w:cs="Tahoma"/>
          <w:lang w:eastAsia="ru-RU"/>
        </w:rPr>
        <w:t xml:space="preserve"> (к</w:t>
      </w:r>
      <w:r w:rsidR="001661C1"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A04DE2" w:rsidRPr="005456CB">
        <w:rPr>
          <w:rFonts w:ascii="Tahoma" w:hAnsi="Tahoma" w:cs="Tahoma"/>
          <w:lang w:eastAsia="ru-RU"/>
        </w:rPr>
        <w:t>);</w:t>
      </w:r>
      <w:bookmarkEnd w:id="347"/>
      <w:bookmarkEnd w:id="348"/>
    </w:p>
    <w:p w14:paraId="26CFC52B" w14:textId="474D3542" w:rsidR="00A04DE2" w:rsidRPr="005456CB" w:rsidRDefault="0040463A" w:rsidP="00A04DE2">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2360FD" w:rsidRPr="005456CB">
        <w:rPr>
          <w:rFonts w:ascii="Tahoma" w:hAnsi="Tahoma" w:cs="Tahoma"/>
          <w:lang w:eastAsia="ru-RU"/>
        </w:rPr>
        <w:t>Уведомление эмитенту</w:t>
      </w:r>
      <w:r w:rsidR="008A1FA0" w:rsidRPr="005456CB">
        <w:rPr>
          <w:rFonts w:ascii="Tahoma" w:hAnsi="Tahoma" w:cs="Tahoma"/>
          <w:lang w:eastAsia="ru-RU"/>
        </w:rPr>
        <w:t xml:space="preserve"> </w:t>
      </w:r>
      <w:r w:rsidR="00467166"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250098" w:rsidRPr="005456CB">
        <w:rPr>
          <w:rFonts w:ascii="Tahoma" w:hAnsi="Tahoma" w:cs="Tahoma"/>
          <w:lang w:eastAsia="ru-RU"/>
        </w:rPr>
        <w:t>.</w:t>
      </w:r>
    </w:p>
    <w:p w14:paraId="393DA5EA" w14:textId="54D4F087" w:rsidR="001661C1" w:rsidRPr="005456CB" w:rsidRDefault="00A1429D"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49" w:name="_Ref496709854"/>
      <w:r w:rsidRPr="005456CB">
        <w:rPr>
          <w:rFonts w:ascii="Tahoma" w:hAnsi="Tahoma" w:cs="Tahoma"/>
          <w:kern w:val="0"/>
          <w:lang w:eastAsia="ru-RU" w:bidi="ar-SA"/>
        </w:rPr>
        <w:t xml:space="preserve">Инструкция по КД </w:t>
      </w:r>
      <w:r w:rsidR="001661C1" w:rsidRPr="005456CB">
        <w:rPr>
          <w:rFonts w:ascii="Tahoma" w:hAnsi="Tahoma" w:cs="Tahoma"/>
          <w:kern w:val="0"/>
          <w:lang w:eastAsia="ru-RU" w:bidi="ar-SA"/>
        </w:rPr>
        <w:t>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49"/>
    </w:p>
    <w:p w14:paraId="0D12C72C" w14:textId="77777777" w:rsidR="00290BF3"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246F8933" w14:textId="43513852" w:rsidR="00712C24" w:rsidRPr="005456CB" w:rsidRDefault="001661C1" w:rsidP="004037D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w:t>
      </w:r>
      <w:r w:rsidR="00CC0B91" w:rsidRPr="005456CB">
        <w:rPr>
          <w:rFonts w:ascii="Tahoma" w:hAnsi="Tahoma" w:cs="Tahoma"/>
          <w:kern w:val="0"/>
          <w:lang w:eastAsia="ru-RU" w:bidi="ar-SA"/>
        </w:rPr>
        <w:t>не позднее операционного дня, следующего за днем получения от Депонента Инструкции по КД</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65EF356D" w14:textId="31865BDB" w:rsidR="00712C24" w:rsidRPr="005456CB" w:rsidRDefault="00712C24"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блокирование </w:t>
      </w:r>
      <w:r w:rsidR="00B85AE6"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24E196E0" w14:textId="1DEA7796" w:rsidR="00781167" w:rsidRPr="005456CB" w:rsidRDefault="001661C1"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12C24" w:rsidRPr="005456CB">
        <w:rPr>
          <w:rFonts w:ascii="Tahoma" w:hAnsi="Tahoma" w:cs="Tahoma"/>
          <w:kern w:val="0"/>
          <w:lang w:eastAsia="ru-RU" w:bidi="ar-SA"/>
        </w:rPr>
        <w:t>Инструкцию по КД</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 xml:space="preserve">полученную </w:t>
      </w:r>
      <w:r w:rsidR="0060176B" w:rsidRPr="005456CB">
        <w:rPr>
          <w:rFonts w:ascii="Tahoma" w:hAnsi="Tahoma" w:cs="Tahoma"/>
          <w:kern w:val="0"/>
          <w:lang w:eastAsia="ru-RU" w:bidi="ar-SA"/>
        </w:rPr>
        <w:t>Инструкцию по КД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Инструкция по КД считается полученной Эмитентом в дату </w:t>
      </w:r>
      <w:r w:rsidR="004037D2" w:rsidRPr="005456CB">
        <w:rPr>
          <w:rFonts w:ascii="Tahoma" w:hAnsi="Tahoma" w:cs="Tahoma"/>
          <w:kern w:val="0"/>
          <w:lang w:eastAsia="ru-RU" w:bidi="ar-SA"/>
        </w:rPr>
        <w:t>ее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7D65E803" w14:textId="77777777" w:rsidR="00B01344"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Инструкции по КД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инструкции,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B82FE6" w:rsidRPr="005456CB">
        <w:rPr>
          <w:rFonts w:ascii="Tahoma" w:hAnsi="Tahoma" w:cs="Tahoma"/>
          <w:kern w:val="0"/>
          <w:lang w:eastAsia="ru-RU" w:bidi="ar-SA"/>
        </w:rPr>
        <w:t>Статус Инструкции по КД.</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либо о приеме, либо об отказе в приеме Инструкции по КД</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4982B6B9" w14:textId="77777777" w:rsidR="00512F3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сообщения о приеме, либо об отказе в приеме Инструкции по КД</w:t>
      </w:r>
      <w:r w:rsidR="00512F35" w:rsidRPr="005456CB">
        <w:rPr>
          <w:rFonts w:ascii="Tahoma" w:hAnsi="Tahoma" w:cs="Tahoma"/>
          <w:kern w:val="0"/>
          <w:lang w:eastAsia="ru-RU" w:bidi="ar-SA"/>
        </w:rPr>
        <w:t>:</w:t>
      </w:r>
    </w:p>
    <w:p w14:paraId="36A8A5F5" w14:textId="46FA6825" w:rsidR="00512F35" w:rsidRPr="005456CB" w:rsidRDefault="001661C1" w:rsidP="00512F35">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8F4CD1" w:rsidRPr="005456CB">
        <w:rPr>
          <w:rFonts w:ascii="Tahoma" w:hAnsi="Tahoma" w:cs="Tahoma"/>
          <w:lang w:eastAsia="ru-RU"/>
        </w:rPr>
        <w:t>Статус</w:t>
      </w:r>
      <w:r w:rsidR="00A8616D" w:rsidRPr="005456CB">
        <w:rPr>
          <w:rFonts w:ascii="Tahoma" w:hAnsi="Tahoma" w:cs="Tahoma"/>
          <w:lang w:eastAsia="ru-RU"/>
        </w:rPr>
        <w:t xml:space="preserve"> Инструкции по КД</w:t>
      </w:r>
      <w:r w:rsidR="00512F35" w:rsidRPr="005456CB">
        <w:rPr>
          <w:rFonts w:ascii="Tahoma" w:hAnsi="Tahoma" w:cs="Tahoma"/>
          <w:lang w:eastAsia="ru-RU"/>
        </w:rPr>
        <w:t>;</w:t>
      </w:r>
    </w:p>
    <w:p w14:paraId="7EF37E2B" w14:textId="0E3C1E92" w:rsidR="001661C1" w:rsidRPr="005456CB" w:rsidRDefault="00882B5A" w:rsidP="00512F35">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460B6E" w:rsidRPr="005456CB">
        <w:rPr>
          <w:rFonts w:ascii="Tahoma" w:hAnsi="Tahoma" w:cs="Tahoma"/>
          <w:lang w:eastAsia="ru-RU"/>
        </w:rPr>
        <w:t>Облигаций</w:t>
      </w:r>
      <w:r w:rsidR="00512F35" w:rsidRPr="005456CB">
        <w:rPr>
          <w:rFonts w:ascii="Tahoma" w:hAnsi="Tahoma" w:cs="Tahoma"/>
          <w:lang w:eastAsia="ru-RU"/>
        </w:rPr>
        <w:t>, заблокированных ранее на основании Инструкции по КД</w:t>
      </w:r>
      <w:r w:rsidR="001661C1" w:rsidRPr="005456CB">
        <w:rPr>
          <w:rFonts w:ascii="Tahoma" w:hAnsi="Tahoma" w:cs="Tahoma"/>
          <w:lang w:eastAsia="ru-RU"/>
        </w:rPr>
        <w:t>.</w:t>
      </w:r>
    </w:p>
    <w:p w14:paraId="5E3C337A" w14:textId="42670C9C" w:rsidR="001661C1" w:rsidRPr="005456CB" w:rsidRDefault="001661C1" w:rsidP="00A92A0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460B6E" w:rsidRPr="005456CB">
        <w:rPr>
          <w:rFonts w:ascii="Tahoma" w:hAnsi="Tahoma" w:cs="Tahoma"/>
          <w:kern w:val="0"/>
          <w:lang w:eastAsia="ru-RU" w:bidi="ar-SA"/>
        </w:rPr>
        <w:t xml:space="preserve">. До разблокирования Облигаций на основании исполнения Запроса на отмену инструкции по КД такая Инструкция по КД </w:t>
      </w:r>
      <w:r w:rsidR="00855098" w:rsidRPr="005456CB">
        <w:rPr>
          <w:rFonts w:ascii="Tahoma" w:hAnsi="Tahoma" w:cs="Tahoma"/>
          <w:kern w:val="0"/>
          <w:lang w:eastAsia="ru-RU" w:bidi="ar-SA"/>
        </w:rPr>
        <w:t>может быть исполнена Эмитентом</w:t>
      </w:r>
      <w:r w:rsidRPr="005456CB">
        <w:rPr>
          <w:rFonts w:ascii="Tahoma" w:hAnsi="Tahoma" w:cs="Tahoma"/>
          <w:kern w:val="0"/>
          <w:lang w:eastAsia="ru-RU" w:bidi="ar-SA"/>
        </w:rPr>
        <w:t xml:space="preserve">. </w:t>
      </w:r>
    </w:p>
    <w:p w14:paraId="468FB2E6" w14:textId="2351C433" w:rsidR="00B8616F"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w:t>
      </w:r>
      <w:r w:rsidR="00F647F3" w:rsidRPr="005456CB">
        <w:rPr>
          <w:rFonts w:ascii="Tahoma" w:hAnsi="Tahoma" w:cs="Tahoma"/>
          <w:kern w:val="0"/>
          <w:lang w:eastAsia="ru-RU" w:bidi="ar-SA"/>
        </w:rPr>
        <w:t>При этом НРД направляет отказ в приеме Запроса на отмену инструкции по КД в том числе при получении Запроса на отмену инструкции по КД после поступления от Эмитента Подтверждения движения денежных средств по КД</w:t>
      </w:r>
      <w:r w:rsidR="002D3E9F" w:rsidRPr="005456CB">
        <w:rPr>
          <w:rFonts w:ascii="Tahoma" w:hAnsi="Tahoma" w:cs="Tahoma"/>
          <w:kern w:val="0"/>
          <w:lang w:eastAsia="ru-RU" w:bidi="ar-SA"/>
        </w:rPr>
        <w:t xml:space="preserve"> по такой Инструкции по КД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Запроса на отмену инструкции по КД, Депонент вправе повторно направить Запрос на отмену инструкции по КД. </w:t>
      </w:r>
    </w:p>
    <w:p w14:paraId="11CF0AC2" w14:textId="77777777" w:rsidR="00BE1277"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8AF4BC2" w14:textId="419BE214" w:rsidR="00882B5A" w:rsidRPr="005456CB" w:rsidRDefault="00B8616F" w:rsidP="00EE436C">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B85AE6" w:rsidRPr="005456CB">
        <w:rPr>
          <w:rFonts w:ascii="Tahoma" w:hAnsi="Tahoma" w:cs="Tahoma"/>
          <w:lang w:eastAsia="ru-RU"/>
        </w:rPr>
        <w:t>Облигаций</w:t>
      </w:r>
      <w:r w:rsidR="00D4304F" w:rsidRPr="005456CB">
        <w:rPr>
          <w:rFonts w:ascii="Tahoma" w:hAnsi="Tahoma" w:cs="Tahoma"/>
          <w:lang w:eastAsia="ru-RU"/>
        </w:rPr>
        <w:t>, заблокированных ранее на основании Инструкции по КД</w:t>
      </w:r>
      <w:r w:rsidR="00882B5A"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w:t>
      </w:r>
      <w:r w:rsidR="00882B5A" w:rsidRPr="005456CB">
        <w:rPr>
          <w:rFonts w:ascii="Tahoma" w:hAnsi="Tahoma" w:cs="Tahoma"/>
          <w:kern w:val="0"/>
          <w:lang w:eastAsia="ru-RU" w:bidi="ar-SA"/>
        </w:rPr>
        <w:lastRenderedPageBreak/>
        <w:t>операции по форме MS020</w:t>
      </w:r>
      <w:r w:rsidR="00B91B4F" w:rsidRPr="005456CB">
        <w:rPr>
          <w:rFonts w:ascii="Tahoma" w:hAnsi="Tahoma" w:cs="Tahoma"/>
          <w:kern w:val="0"/>
          <w:lang w:eastAsia="ru-RU" w:bidi="ar-SA"/>
        </w:rPr>
        <w:t>;</w:t>
      </w:r>
    </w:p>
    <w:p w14:paraId="2D3E682E" w14:textId="77777777" w:rsidR="00E62F0C" w:rsidRPr="00CC5D04" w:rsidRDefault="00392A8B" w:rsidP="00CC5D04">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p>
    <w:p w14:paraId="58255146" w14:textId="778B04B4" w:rsidR="0043239B" w:rsidRPr="005456CB" w:rsidRDefault="0043239B" w:rsidP="0043239B">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2AABCE89" w14:textId="5CE804AE" w:rsidR="0043239B" w:rsidRPr="005456CB" w:rsidRDefault="0043239B" w:rsidP="0043239B">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Облигаций</w:t>
      </w:r>
      <w:r w:rsidR="00BB5E8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w:t>
      </w:r>
      <w:r w:rsidR="00974EFA" w:rsidRPr="005456CB">
        <w:rPr>
          <w:rFonts w:ascii="Tahoma" w:hAnsi="Tahoma" w:cs="Tahoma"/>
          <w:kern w:val="0"/>
          <w:lang w:eastAsia="ru-RU" w:bidi="ar-SA"/>
        </w:rPr>
        <w:t xml:space="preserve"> </w:t>
      </w:r>
    </w:p>
    <w:p w14:paraId="1C1F2B06" w14:textId="56607AA3" w:rsidR="00BC1257" w:rsidRPr="005456CB" w:rsidRDefault="0043239B" w:rsidP="00BC1257">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НРД Подтверждение движения денежных средств по КД по каждо</w:t>
      </w:r>
      <w:r w:rsidR="00B7198A" w:rsidRPr="005456CB">
        <w:rPr>
          <w:rFonts w:ascii="Tahoma" w:hAnsi="Tahoma" w:cs="Tahoma"/>
          <w:kern w:val="0"/>
          <w:lang w:eastAsia="ru-RU" w:bidi="ar-SA"/>
        </w:rPr>
        <w:t xml:space="preserve">й </w:t>
      </w:r>
      <w:r w:rsidR="00DF2E98" w:rsidRPr="005456CB">
        <w:rPr>
          <w:rFonts w:ascii="Tahoma" w:hAnsi="Tahoma" w:cs="Tahoma"/>
          <w:kern w:val="0"/>
          <w:lang w:eastAsia="ru-RU" w:bidi="ar-SA"/>
        </w:rPr>
        <w:t xml:space="preserve">исполняемой Эмитентом </w:t>
      </w:r>
      <w:r w:rsidR="00B7198A" w:rsidRPr="005456CB">
        <w:rPr>
          <w:rFonts w:ascii="Tahoma" w:hAnsi="Tahoma" w:cs="Tahoma"/>
          <w:kern w:val="0"/>
          <w:lang w:eastAsia="ru-RU" w:bidi="ar-SA"/>
        </w:rPr>
        <w:t>Инструкции по КД</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признаком </w:t>
      </w:r>
      <w:r w:rsidR="004E746A" w:rsidRPr="005456CB">
        <w:rPr>
          <w:rFonts w:ascii="Tahoma" w:hAnsi="Tahoma" w:cs="Tahoma"/>
          <w:lang w:eastAsia="ru-RU"/>
        </w:rPr>
        <w:t>исполнени</w:t>
      </w:r>
      <w:r w:rsidR="00471F32" w:rsidRPr="005456CB">
        <w:rPr>
          <w:rFonts w:ascii="Tahoma" w:hAnsi="Tahoma" w:cs="Tahoma"/>
          <w:lang w:eastAsia="ru-RU"/>
        </w:rPr>
        <w:t>я</w:t>
      </w:r>
      <w:r w:rsidR="004E746A" w:rsidRPr="005456CB">
        <w:rPr>
          <w:rFonts w:ascii="Tahoma" w:hAnsi="Tahoma" w:cs="Tahoma"/>
          <w:lang w:eastAsia="ru-RU"/>
        </w:rPr>
        <w:t xml:space="preserve"> в полном объеме всех обязательств по Облигациям</w:t>
      </w:r>
      <w:r w:rsidR="000C4E69" w:rsidRPr="005456CB">
        <w:rPr>
          <w:rFonts w:ascii="Tahoma" w:hAnsi="Tahoma" w:cs="Tahoma"/>
          <w:kern w:val="0"/>
          <w:lang w:eastAsia="ru-RU" w:bidi="ar-SA"/>
        </w:rPr>
        <w:t xml:space="preserve">, а в случае перевода денежных средств по </w:t>
      </w:r>
      <w:r w:rsidR="00BD5944" w:rsidRPr="005456CB">
        <w:rPr>
          <w:rFonts w:ascii="Tahoma" w:hAnsi="Tahoma" w:cs="Tahoma"/>
          <w:kern w:val="0"/>
          <w:lang w:eastAsia="ru-RU" w:bidi="ar-SA"/>
        </w:rPr>
        <w:t xml:space="preserve">одной </w:t>
      </w:r>
      <w:r w:rsidR="000C4E69" w:rsidRPr="005456CB">
        <w:rPr>
          <w:rFonts w:ascii="Tahoma" w:hAnsi="Tahoma" w:cs="Tahoma"/>
          <w:kern w:val="0"/>
          <w:lang w:eastAsia="ru-RU" w:bidi="ar-SA"/>
        </w:rPr>
        <w:t xml:space="preserve">Инструкции по КД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72C24311" w14:textId="77777777" w:rsidR="00780723" w:rsidRPr="005456CB" w:rsidRDefault="0043239B" w:rsidP="00780723">
      <w:pPr>
        <w:pStyle w:val="33"/>
        <w:numPr>
          <w:ilvl w:val="1"/>
          <w:numId w:val="15"/>
        </w:numPr>
        <w:spacing w:before="120" w:after="200" w:line="276" w:lineRule="auto"/>
        <w:ind w:left="993" w:hanging="993"/>
        <w:jc w:val="both"/>
        <w:rPr>
          <w:rFonts w:ascii="Tahoma" w:hAnsi="Tahoma" w:cs="Tahoma"/>
          <w:kern w:val="0"/>
          <w:lang w:eastAsia="ru-RU" w:bidi="ar-SA"/>
        </w:rPr>
      </w:pPr>
      <w:bookmarkStart w:id="350"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50"/>
    </w:p>
    <w:p w14:paraId="2193E4BB" w14:textId="336D848E" w:rsidR="0043239B" w:rsidRPr="005456CB" w:rsidRDefault="00DF20F3" w:rsidP="006160A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Облигаций,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512F35" w:rsidRPr="005456CB">
        <w:rPr>
          <w:rFonts w:ascii="Tahoma" w:hAnsi="Tahoma" w:cs="Tahoma"/>
          <w:kern w:val="0"/>
          <w:lang w:eastAsia="ru-RU" w:bidi="ar-SA"/>
        </w:rPr>
        <w:t>Подтверждени</w:t>
      </w:r>
      <w:r w:rsidR="00C85982" w:rsidRPr="005456CB">
        <w:rPr>
          <w:rFonts w:ascii="Tahoma" w:hAnsi="Tahoma" w:cs="Tahoma"/>
          <w:kern w:val="0"/>
          <w:lang w:eastAsia="ru-RU" w:bidi="ar-SA"/>
        </w:rPr>
        <w:t>ях</w:t>
      </w:r>
      <w:r w:rsidR="00512F35" w:rsidRPr="005456CB">
        <w:rPr>
          <w:rFonts w:ascii="Tahoma" w:hAnsi="Tahoma" w:cs="Tahoma"/>
          <w:kern w:val="0"/>
          <w:lang w:eastAsia="ru-RU" w:bidi="ar-SA"/>
        </w:rPr>
        <w:t xml:space="preserve"> движения денежных средств по КД</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A92A00" w:rsidRPr="005456CB">
        <w:rPr>
          <w:rFonts w:ascii="Tahoma" w:hAnsi="Tahoma" w:cs="Tahoma"/>
          <w:kern w:val="0"/>
          <w:lang w:eastAsia="ru-RU" w:bidi="ar-SA"/>
        </w:rPr>
        <w:t>Инструкциям по КД</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BD5944" w:rsidRPr="005456CB">
        <w:rPr>
          <w:rFonts w:ascii="Tahoma" w:hAnsi="Tahoma" w:cs="Tahoma"/>
          <w:kern w:val="0"/>
          <w:lang w:eastAsia="ru-RU" w:bidi="ar-SA"/>
        </w:rPr>
        <w:t>Подтверждени</w:t>
      </w:r>
      <w:r w:rsidR="00034C45" w:rsidRPr="005456CB">
        <w:rPr>
          <w:rFonts w:ascii="Tahoma" w:hAnsi="Tahoma" w:cs="Tahoma"/>
          <w:kern w:val="0"/>
          <w:lang w:eastAsia="ru-RU" w:bidi="ar-SA"/>
        </w:rPr>
        <w:t>ях</w:t>
      </w:r>
      <w:r w:rsidR="00BD5944" w:rsidRPr="005456CB">
        <w:rPr>
          <w:rFonts w:ascii="Tahoma" w:hAnsi="Tahoma" w:cs="Tahoma"/>
          <w:kern w:val="0"/>
          <w:lang w:eastAsia="ru-RU" w:bidi="ar-SA"/>
        </w:rPr>
        <w:t xml:space="preserve"> движения денежных средств по КД</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F04F6E" w:rsidRPr="005456CB">
        <w:rPr>
          <w:rFonts w:ascii="Tahoma" w:hAnsi="Tahoma" w:cs="Tahoma"/>
          <w:kern w:val="0"/>
          <w:lang w:eastAsia="ru-RU" w:bidi="ar-SA"/>
        </w:rPr>
        <w:t xml:space="preserve">Инструкциям по КД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41BA8FA8" w14:textId="161D905B" w:rsidR="0043239B" w:rsidRPr="005456CB" w:rsidRDefault="00C41681"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51"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51"/>
    </w:p>
    <w:p w14:paraId="264B8209" w14:textId="014C98B2" w:rsidR="0043239B"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приобретенные Облигации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BD5944" w:rsidRPr="005456CB">
        <w:rPr>
          <w:rFonts w:ascii="Tahoma" w:hAnsi="Tahoma" w:cs="Tahoma"/>
          <w:kern w:val="0"/>
          <w:lang w:eastAsia="ru-RU" w:bidi="ar-SA"/>
        </w:rPr>
        <w:t>Инструкци</w:t>
      </w:r>
      <w:r w:rsidR="00E35BF5" w:rsidRPr="005456CB">
        <w:rPr>
          <w:rFonts w:ascii="Tahoma" w:hAnsi="Tahoma" w:cs="Tahoma"/>
          <w:kern w:val="0"/>
          <w:lang w:eastAsia="ru-RU" w:bidi="ar-SA"/>
        </w:rPr>
        <w:t>ях</w:t>
      </w:r>
      <w:r w:rsidR="00BD5944" w:rsidRPr="005456CB">
        <w:rPr>
          <w:rFonts w:ascii="Tahoma" w:hAnsi="Tahoma" w:cs="Tahoma"/>
          <w:kern w:val="0"/>
          <w:lang w:eastAsia="ru-RU" w:bidi="ar-SA"/>
        </w:rPr>
        <w:t xml:space="preserve"> по КД</w:t>
      </w:r>
      <w:r w:rsidR="00AB2FFF"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r w:rsidRPr="005456CB">
        <w:rPr>
          <w:rFonts w:ascii="Tahoma" w:hAnsi="Tahoma" w:cs="Tahoma"/>
          <w:kern w:val="0"/>
          <w:lang w:eastAsia="ru-RU" w:bidi="ar-SA"/>
        </w:rPr>
        <w:t>;</w:t>
      </w:r>
    </w:p>
    <w:p w14:paraId="39C86CBC" w14:textId="3F949FDD" w:rsidR="00A469AE"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52"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52"/>
    <w:p w14:paraId="7943D267" w14:textId="43C5BB59" w:rsidR="00DF20F3" w:rsidRPr="005456CB" w:rsidRDefault="00DF20F3" w:rsidP="00DF20F3">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Облигаций пропорционально </w:t>
      </w:r>
      <w:r w:rsidR="00471F32" w:rsidRPr="005456CB">
        <w:rPr>
          <w:rFonts w:ascii="Tahoma" w:hAnsi="Tahoma" w:cs="Tahoma"/>
          <w:kern w:val="0"/>
          <w:lang w:eastAsia="ru-RU" w:bidi="ar-SA"/>
        </w:rPr>
        <w:t xml:space="preserve">предъявленным Инструкциям по КД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 Эмитентом Инструкциям по КД, и в случае поступления достаточной (соответствующей сумме в Подтверждениях движения денежных средств по КД по </w:t>
      </w:r>
      <w:r w:rsidRPr="005456CB">
        <w:rPr>
          <w:rFonts w:ascii="Tahoma" w:hAnsi="Tahoma" w:cs="Tahoma"/>
          <w:kern w:val="0"/>
          <w:lang w:eastAsia="ru-RU" w:bidi="ar-SA"/>
        </w:rPr>
        <w:lastRenderedPageBreak/>
        <w:t xml:space="preserve">всем таким Инструкциям по КД или большей) суммы денежных средств: </w:t>
      </w:r>
    </w:p>
    <w:p w14:paraId="39EBAC22" w14:textId="58B87BEC" w:rsidR="00DF20F3" w:rsidRPr="005456CB" w:rsidRDefault="00A467E8"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B000610" w14:textId="77777777" w:rsidR="00CA6C50" w:rsidRPr="005456CB" w:rsidRDefault="00DF20F3" w:rsidP="00CA6C50">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списывает приобретенные Облигации со счетов депо Депонента в соответствующем количестве</w:t>
      </w:r>
      <w:r w:rsidR="003F4C12" w:rsidRPr="005456CB">
        <w:rPr>
          <w:rFonts w:ascii="Tahoma" w:hAnsi="Tahoma" w:cs="Tahoma"/>
          <w:kern w:val="0"/>
          <w:lang w:eastAsia="ru-RU" w:bidi="ar-SA"/>
        </w:rPr>
        <w:t>, указанном Эмитентом в Подтверждениях движениях денежных средств по КД</w:t>
      </w:r>
      <w:r w:rsidR="00CA6C50"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p>
    <w:p w14:paraId="67151943" w14:textId="1944BA18" w:rsidR="00DF20F3" w:rsidRPr="005456CB" w:rsidRDefault="00CA6C50" w:rsidP="00251D64">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не приобретенных Облигаций, заблокированных ранее на основании таких Инструкций по КД; </w:t>
      </w:r>
    </w:p>
    <w:p w14:paraId="2F77191A" w14:textId="0EEE56AD" w:rsidR="0073055E" w:rsidRPr="005456CB" w:rsidRDefault="00DF20F3"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070AB44B" w14:textId="687FD3D5" w:rsidR="004E4D59" w:rsidRPr="005456CB" w:rsidRDefault="002D3E9F" w:rsidP="005F3200">
      <w:pPr>
        <w:pStyle w:val="33"/>
        <w:numPr>
          <w:ilvl w:val="1"/>
          <w:numId w:val="15"/>
        </w:numPr>
        <w:spacing w:before="120" w:after="200" w:line="276" w:lineRule="auto"/>
        <w:ind w:left="993" w:hanging="993"/>
        <w:jc w:val="both"/>
        <w:rPr>
          <w:rFonts w:ascii="Tahoma" w:hAnsi="Tahoma" w:cs="Tahoma"/>
          <w:kern w:val="0"/>
          <w:lang w:eastAsia="ru-RU" w:bidi="ar-SA"/>
        </w:rPr>
      </w:pPr>
      <w:bookmarkStart w:id="353"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Инструкций по КД,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53"/>
      <w:r w:rsidRPr="005456CB">
        <w:rPr>
          <w:rFonts w:ascii="Tahoma" w:hAnsi="Tahoma" w:cs="Tahoma"/>
          <w:kern w:val="0"/>
          <w:lang w:eastAsia="ru-RU" w:bidi="ar-SA"/>
        </w:rPr>
        <w:t xml:space="preserve"> </w:t>
      </w:r>
    </w:p>
    <w:p w14:paraId="3AC37DFB" w14:textId="12DCF078" w:rsidR="00250098" w:rsidRPr="005456CB" w:rsidRDefault="00250098" w:rsidP="0025009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эмитенту </w:t>
      </w:r>
      <w:r w:rsidR="00467166"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НРД не позднее операционного дня, следующего за днем его получения, направляет его Эмитенту. Если Эмитент не является участником СЭД НРД, НРД направляет Уведомление эмитенту по адресу электронной почты Эмитента, указанному в анкете юридического лица. </w:t>
      </w:r>
      <w:r w:rsidR="006C0F20" w:rsidRPr="005456CB">
        <w:rPr>
          <w:rFonts w:ascii="Tahoma" w:hAnsi="Tahoma" w:cs="Tahoma"/>
          <w:kern w:val="0"/>
          <w:lang w:eastAsia="ru-RU" w:bidi="ar-SA"/>
        </w:rPr>
        <w:t xml:space="preserve"> </w:t>
      </w:r>
    </w:p>
    <w:p w14:paraId="1E6B1DAC" w14:textId="62EC0086"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Уведомления эмитенту </w:t>
      </w:r>
      <w:r w:rsidR="006C0F20"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сообщает либо о приеме, либо об отказе в приеме Уведомления эмитенту, направляя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E5E00DE" w14:textId="1EBF6BCB"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bookmarkStart w:id="354" w:name="_Ref30674062"/>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w:t>
      </w:r>
      <w:r w:rsidR="00703A18" w:rsidRPr="005456CB">
        <w:rPr>
          <w:rFonts w:ascii="Tahoma" w:hAnsi="Tahoma" w:cs="Tahoma"/>
          <w:kern w:val="0"/>
          <w:lang w:eastAsia="ru-RU" w:bidi="ar-SA"/>
        </w:rPr>
        <w:t>Уведомления эмитенту</w:t>
      </w:r>
      <w:r w:rsidRPr="005456CB">
        <w:rPr>
          <w:rFonts w:ascii="Tahoma" w:hAnsi="Tahoma" w:cs="Tahoma"/>
          <w:kern w:val="0"/>
          <w:lang w:eastAsia="ru-RU" w:bidi="ar-SA"/>
        </w:rPr>
        <w:t>, направляет Депоненту</w:t>
      </w:r>
      <w:r w:rsidR="002E779D" w:rsidRPr="005456CB">
        <w:rPr>
          <w:rFonts w:ascii="Tahoma" w:hAnsi="Tahoma" w:cs="Tahoma"/>
          <w:kern w:val="0"/>
          <w:lang w:eastAsia="ru-RU" w:bidi="ar-SA"/>
        </w:rPr>
        <w:t xml:space="preserve"> Уведомление о приеме сообщения либо Уведомление об отказе в приеме сообщения</w:t>
      </w:r>
      <w:r w:rsidRPr="005456CB">
        <w:rPr>
          <w:rFonts w:ascii="Tahoma" w:hAnsi="Tahoma" w:cs="Tahoma"/>
          <w:kern w:val="0"/>
          <w:lang w:eastAsia="ru-RU" w:bidi="ar-SA"/>
        </w:rPr>
        <w:t>.</w:t>
      </w:r>
      <w:bookmarkEnd w:id="354"/>
      <w:r w:rsidR="002E779D" w:rsidRPr="005456CB">
        <w:rPr>
          <w:rFonts w:ascii="Tahoma" w:hAnsi="Tahoma" w:cs="Tahoma"/>
          <w:kern w:val="0"/>
          <w:lang w:eastAsia="ru-RU" w:bidi="ar-SA"/>
        </w:rPr>
        <w:t xml:space="preserve"> </w:t>
      </w:r>
    </w:p>
    <w:p w14:paraId="40B35D6A" w14:textId="16BD4D15"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77806A9B"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Уведомление о КД;</w:t>
      </w:r>
    </w:p>
    <w:p w14:paraId="1486A7E9"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0CE442D4"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2BE486CC"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79141A65"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3C137FE1"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531DA272"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2EDC2BC" w14:textId="77777777"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66547F89" w14:textId="0AEE79EF" w:rsidR="00B11C01" w:rsidRPr="005456CB" w:rsidRDefault="008277A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B11C01" w:rsidRPr="005456CB">
        <w:rPr>
          <w:rFonts w:ascii="Tahoma" w:hAnsi="Tahoma" w:cs="Tahoma"/>
          <w:lang w:eastAsia="ru-RU"/>
        </w:rPr>
        <w:t>татус</w:t>
      </w:r>
      <w:r w:rsidRPr="005456CB">
        <w:rPr>
          <w:rFonts w:ascii="Tahoma" w:hAnsi="Tahoma" w:cs="Tahoma"/>
          <w:lang w:eastAsia="ru-RU"/>
        </w:rPr>
        <w:t>е</w:t>
      </w:r>
      <w:r w:rsidR="00B11C01" w:rsidRPr="005456CB">
        <w:rPr>
          <w:rFonts w:ascii="Tahoma" w:hAnsi="Tahoma" w:cs="Tahoma"/>
          <w:lang w:eastAsia="ru-RU"/>
        </w:rPr>
        <w:t xml:space="preserve"> запроса на отмену инструкции по КД;</w:t>
      </w:r>
    </w:p>
    <w:p w14:paraId="5E2DF860" w14:textId="77777777" w:rsidR="00B06714"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B06714" w:rsidRPr="005456CB">
        <w:rPr>
          <w:rFonts w:ascii="Tahoma" w:hAnsi="Tahoma" w:cs="Tahoma"/>
          <w:lang w:eastAsia="ru-RU"/>
        </w:rPr>
        <w:t>;</w:t>
      </w:r>
    </w:p>
    <w:p w14:paraId="37C00CA0" w14:textId="77777777" w:rsidR="00B613F1" w:rsidRPr="005456CB" w:rsidRDefault="00B06714"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613F1" w:rsidRPr="005456CB">
        <w:rPr>
          <w:rFonts w:ascii="Tahoma" w:hAnsi="Tahoma" w:cs="Tahoma"/>
          <w:lang w:eastAsia="ru-RU"/>
        </w:rPr>
        <w:t>:</w:t>
      </w:r>
    </w:p>
    <w:p w14:paraId="21BE6479" w14:textId="1B0A8ED6" w:rsidR="00C9064A" w:rsidRPr="005456CB" w:rsidRDefault="002360FD"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Pr="005456CB" w:rsidDel="00A04DE2">
        <w:rPr>
          <w:rFonts w:ascii="Tahoma" w:hAnsi="Tahoma" w:cs="Tahoma"/>
          <w:lang w:eastAsia="ru-RU"/>
        </w:rPr>
        <w:t xml:space="preserve"> </w:t>
      </w:r>
      <w:r w:rsidR="00C9064A" w:rsidRPr="005456CB">
        <w:rPr>
          <w:rFonts w:ascii="Tahoma" w:hAnsi="Tahoma" w:cs="Tahoma"/>
          <w:lang w:eastAsia="ru-RU"/>
        </w:rPr>
        <w:t>;</w:t>
      </w:r>
    </w:p>
    <w:p w14:paraId="1E1C5EB7" w14:textId="20BB176D" w:rsidR="00130B36" w:rsidRPr="005456CB" w:rsidRDefault="00130B36"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Уведомление о планируемой подаче требования на биржу о приобретении облигаций</w:t>
      </w:r>
      <w:r w:rsidR="00AA1B90" w:rsidRPr="005456CB">
        <w:rPr>
          <w:rFonts w:ascii="Tahoma" w:hAnsi="Tahoma" w:cs="Tahoma"/>
          <w:lang w:eastAsia="ru-RU"/>
        </w:rPr>
        <w:t>;</w:t>
      </w:r>
    </w:p>
    <w:p w14:paraId="02DDDF24" w14:textId="77777777" w:rsidR="00C9064A"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52AD916C" w14:textId="41982206" w:rsidR="00B11C01"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B11C01" w:rsidRPr="005456CB">
        <w:rPr>
          <w:rFonts w:ascii="Tahoma" w:hAnsi="Tahoma" w:cs="Tahoma"/>
          <w:lang w:eastAsia="ru-RU"/>
        </w:rPr>
        <w:t>.</w:t>
      </w:r>
    </w:p>
    <w:p w14:paraId="4F1B2295" w14:textId="7742DD31" w:rsidR="000E7B48" w:rsidRPr="005456CB" w:rsidRDefault="007A23B0" w:rsidP="004C0C37">
      <w:pPr>
        <w:pStyle w:val="33"/>
        <w:numPr>
          <w:ilvl w:val="1"/>
          <w:numId w:val="15"/>
        </w:numPr>
        <w:spacing w:before="120" w:after="200" w:line="276" w:lineRule="auto"/>
        <w:ind w:left="993" w:hanging="993"/>
        <w:jc w:val="both"/>
        <w:rPr>
          <w:rFonts w:ascii="Tahoma" w:hAnsi="Tahoma" w:cs="Tahoma"/>
          <w:kern w:val="0"/>
          <w:lang w:eastAsia="ru-RU" w:bidi="ar-SA"/>
        </w:rPr>
      </w:pPr>
      <w:bookmarkStart w:id="355" w:name="_Ref27591134"/>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3B4893">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При этом в случае отсутствия в Уведомлении о КД</w:t>
      </w:r>
      <w:r w:rsidR="00796E8B" w:rsidRPr="005456CB">
        <w:rPr>
          <w:rFonts w:ascii="Tahoma" w:hAnsi="Tahoma" w:cs="Tahoma"/>
          <w:kern w:val="0"/>
          <w:lang w:eastAsia="ru-RU" w:bidi="ar-SA"/>
        </w:rPr>
        <w:t xml:space="preserve"> даты фактического окончания приема Эмитентом Инструкций по КД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55"/>
      <w:r w:rsidR="000E7B48" w:rsidRPr="005456CB">
        <w:rPr>
          <w:rFonts w:ascii="Tahoma" w:hAnsi="Tahoma" w:cs="Tahoma"/>
          <w:kern w:val="0"/>
          <w:lang w:eastAsia="ru-RU" w:bidi="ar-SA"/>
        </w:rPr>
        <w:t xml:space="preserve"> </w:t>
      </w:r>
    </w:p>
    <w:p w14:paraId="5F0A9A2D" w14:textId="2124B6EC" w:rsidR="000E7B48"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w:t>
      </w:r>
    </w:p>
    <w:p w14:paraId="34C98757" w14:textId="62CDAFF7" w:rsidR="000E7B48" w:rsidRPr="005456CB" w:rsidRDefault="00CC6A77"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приема Инструкций по КД, указанной  Эмитентом в Уведомлении о КД</w:t>
      </w:r>
      <w:r w:rsidRPr="005456CB">
        <w:rPr>
          <w:rFonts w:ascii="Tahoma" w:hAnsi="Tahoma" w:cs="Tahoma"/>
          <w:lang w:eastAsia="ru-RU"/>
        </w:rPr>
        <w:t xml:space="preserve"> (или за меньший срок, если Уведомление о КД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FB98FE" w14:textId="7F166DCC" w:rsidR="000E1B7D"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7CE6221E" w14:textId="77777777" w:rsidR="002360FD" w:rsidRPr="005456CB" w:rsidRDefault="00A56DAB" w:rsidP="007B175A">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по каждому владельцу </w:t>
      </w:r>
      <w:r w:rsidR="00B85AE6" w:rsidRPr="005456CB">
        <w:rPr>
          <w:rFonts w:ascii="Tahoma" w:hAnsi="Tahoma" w:cs="Tahoma"/>
          <w:kern w:val="0"/>
          <w:lang w:eastAsia="ru-RU" w:bidi="ar-SA"/>
        </w:rPr>
        <w:t>Облигаций</w:t>
      </w:r>
      <w:r w:rsidR="002360FD" w:rsidRPr="005456CB">
        <w:rPr>
          <w:rFonts w:ascii="Tahoma" w:hAnsi="Tahoma" w:cs="Tahoma"/>
          <w:kern w:val="0"/>
          <w:lang w:eastAsia="ru-RU" w:bidi="ar-SA"/>
        </w:rPr>
        <w:t>:</w:t>
      </w:r>
    </w:p>
    <w:p w14:paraId="6419EAAA" w14:textId="49F675FB" w:rsidR="002360FD" w:rsidRPr="005456CB" w:rsidRDefault="002360FD"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или</w:t>
      </w:r>
      <w:r w:rsidR="00A56DAB" w:rsidRPr="005456CB">
        <w:rPr>
          <w:rFonts w:ascii="Tahoma" w:hAnsi="Tahoma" w:cs="Tahoma"/>
          <w:lang w:eastAsia="ru-RU"/>
        </w:rPr>
        <w:t xml:space="preserve"> 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r w:rsidRPr="005456CB">
        <w:rPr>
          <w:rFonts w:ascii="Tahoma" w:hAnsi="Tahoma" w:cs="Tahoma"/>
          <w:lang w:eastAsia="ru-RU"/>
        </w:rPr>
        <w:t xml:space="preserve"> (к</w:t>
      </w:r>
      <w:r w:rsidR="00A56DAB"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Pr="005456CB">
        <w:rPr>
          <w:rFonts w:ascii="Tahoma" w:hAnsi="Tahoma" w:cs="Tahoma"/>
          <w:lang w:eastAsia="ru-RU"/>
        </w:rPr>
        <w:t>);</w:t>
      </w:r>
    </w:p>
    <w:p w14:paraId="2870E851" w14:textId="15E3D08C" w:rsidR="00AB59E5" w:rsidRPr="005456CB" w:rsidRDefault="002360FD"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или Уведомление эмитенту</w:t>
      </w:r>
      <w:r w:rsidR="00B82437" w:rsidRPr="005456CB">
        <w:rPr>
          <w:rFonts w:ascii="Tahoma" w:hAnsi="Tahoma" w:cs="Tahoma"/>
          <w:lang w:eastAsia="ru-RU"/>
        </w:rPr>
        <w:t xml:space="preserve"> </w:t>
      </w:r>
      <w:r w:rsidR="00B23C1A"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A56DAB" w:rsidRPr="005456CB">
        <w:rPr>
          <w:rFonts w:ascii="Tahoma" w:hAnsi="Tahoma" w:cs="Tahoma"/>
          <w:lang w:eastAsia="ru-RU"/>
        </w:rPr>
        <w:t>.</w:t>
      </w:r>
    </w:p>
    <w:p w14:paraId="006592AA" w14:textId="4B2C58A5"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bookmarkStart w:id="356"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7A0D5F">
        <w:rPr>
          <w:rFonts w:ascii="Tahoma" w:hAnsi="Tahoma" w:cs="Tahoma"/>
          <w:kern w:val="0"/>
          <w:lang w:eastAsia="ru-RU" w:bidi="ar-SA"/>
        </w:rPr>
        <w:fldChar w:fldCharType="begin"/>
      </w:r>
      <w:r w:rsidR="007A0D5F">
        <w:rPr>
          <w:rFonts w:ascii="Tahoma" w:hAnsi="Tahoma" w:cs="Tahoma"/>
          <w:kern w:val="0"/>
          <w:lang w:eastAsia="ru-RU" w:bidi="ar-SA"/>
        </w:rPr>
        <w:instrText xml:space="preserve"> REF _Ref27160607 \r \h </w:instrText>
      </w:r>
      <w:r w:rsidR="007A0D5F">
        <w:rPr>
          <w:rFonts w:ascii="Tahoma" w:hAnsi="Tahoma" w:cs="Tahoma"/>
          <w:kern w:val="0"/>
          <w:lang w:eastAsia="ru-RU" w:bidi="ar-SA"/>
        </w:rPr>
      </w:r>
      <w:r w:rsidR="007A0D5F">
        <w:rPr>
          <w:rFonts w:ascii="Tahoma" w:hAnsi="Tahoma" w:cs="Tahoma"/>
          <w:kern w:val="0"/>
          <w:lang w:eastAsia="ru-RU" w:bidi="ar-SA"/>
        </w:rPr>
        <w:fldChar w:fldCharType="separate"/>
      </w:r>
      <w:r w:rsidR="006726E2">
        <w:rPr>
          <w:rFonts w:ascii="Tahoma" w:hAnsi="Tahoma" w:cs="Tahoma"/>
          <w:kern w:val="0"/>
          <w:lang w:eastAsia="ru-RU" w:bidi="ar-SA"/>
        </w:rPr>
        <w:t>18.19</w:t>
      </w:r>
      <w:r w:rsidR="007A0D5F">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56"/>
    </w:p>
    <w:p w14:paraId="36176807" w14:textId="668A0E19" w:rsidR="0039188A" w:rsidRPr="005456CB" w:rsidRDefault="000B52F9"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осуществляет сверку суммы полученных денежных средств с суммой, указанной в Подтверждени</w:t>
      </w:r>
      <w:r w:rsidR="00435889" w:rsidRPr="005456CB">
        <w:rPr>
          <w:rFonts w:ascii="Tahoma" w:hAnsi="Tahoma" w:cs="Tahoma"/>
          <w:kern w:val="0"/>
          <w:lang w:eastAsia="ru-RU" w:bidi="ar-SA"/>
        </w:rPr>
        <w:t>и (Подтверждениях)</w:t>
      </w:r>
      <w:r w:rsidR="00B11C01" w:rsidRPr="005456CB">
        <w:rPr>
          <w:rFonts w:ascii="Tahoma" w:hAnsi="Tahoma" w:cs="Tahoma"/>
          <w:kern w:val="0"/>
          <w:lang w:eastAsia="ru-RU" w:bidi="ar-SA"/>
        </w:rPr>
        <w:t xml:space="preserve"> движения денежных средств по КД по </w:t>
      </w:r>
      <w:r w:rsidRPr="005456CB">
        <w:rPr>
          <w:rFonts w:ascii="Tahoma" w:hAnsi="Tahoma" w:cs="Tahoma"/>
          <w:kern w:val="0"/>
          <w:lang w:eastAsia="ru-RU" w:bidi="ar-SA"/>
        </w:rPr>
        <w:t>соответствующей</w:t>
      </w:r>
      <w:r w:rsidR="00B11C01" w:rsidRPr="005456CB">
        <w:rPr>
          <w:rFonts w:ascii="Tahoma" w:hAnsi="Tahoma" w:cs="Tahoma"/>
          <w:kern w:val="0"/>
          <w:lang w:eastAsia="ru-RU" w:bidi="ar-SA"/>
        </w:rPr>
        <w:t xml:space="preserve"> Инструкции по КД, </w:t>
      </w:r>
      <w:r w:rsidR="002307B4" w:rsidRPr="005456CB">
        <w:rPr>
          <w:rFonts w:ascii="Tahoma" w:hAnsi="Tahoma" w:cs="Tahoma"/>
          <w:kern w:val="0"/>
          <w:lang w:eastAsia="ru-RU" w:bidi="ar-SA"/>
        </w:rPr>
        <w:t xml:space="preserve">при этом Инструкции </w:t>
      </w:r>
      <w:r w:rsidR="00EF6935" w:rsidRPr="005456CB">
        <w:rPr>
          <w:rFonts w:ascii="Tahoma" w:hAnsi="Tahoma" w:cs="Tahoma"/>
          <w:kern w:val="0"/>
          <w:lang w:eastAsia="ru-RU" w:bidi="ar-SA"/>
        </w:rPr>
        <w:t xml:space="preserve">по КД </w:t>
      </w:r>
      <w:r w:rsidR="002307B4" w:rsidRPr="005456CB">
        <w:rPr>
          <w:rFonts w:ascii="Tahoma" w:hAnsi="Tahoma" w:cs="Tahoma"/>
          <w:kern w:val="0"/>
          <w:lang w:eastAsia="ru-RU" w:bidi="ar-SA"/>
        </w:rPr>
        <w:t xml:space="preserve">исполняются в порядке очередности поступления в НРД Подтверждений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 xml:space="preserve">денежных средств по КД; </w:t>
      </w:r>
    </w:p>
    <w:p w14:paraId="2893FD10" w14:textId="781B75ED" w:rsidR="00B11C01" w:rsidRPr="005456CB" w:rsidRDefault="00EF6935"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435889" w:rsidRPr="005456CB">
        <w:rPr>
          <w:rFonts w:ascii="Tahoma" w:hAnsi="Tahoma" w:cs="Tahoma"/>
          <w:kern w:val="0"/>
          <w:lang w:eastAsia="ru-RU" w:bidi="ar-SA"/>
        </w:rPr>
        <w:t>Подтверждении (</w:t>
      </w:r>
      <w:r w:rsidR="00B11C01" w:rsidRPr="005456CB">
        <w:rPr>
          <w:rFonts w:ascii="Tahoma" w:hAnsi="Tahoma" w:cs="Tahoma"/>
          <w:kern w:val="0"/>
          <w:lang w:eastAsia="ru-RU" w:bidi="ar-SA"/>
        </w:rPr>
        <w:t>Подтверждениях</w:t>
      </w:r>
      <w:r w:rsidR="00435889" w:rsidRPr="005456CB">
        <w:rPr>
          <w:rFonts w:ascii="Tahoma" w:hAnsi="Tahoma" w:cs="Tahoma"/>
          <w:kern w:val="0"/>
          <w:lang w:eastAsia="ru-RU" w:bidi="ar-SA"/>
        </w:rPr>
        <w:t>)</w:t>
      </w:r>
      <w:r w:rsidR="00B11C01" w:rsidRPr="005456CB">
        <w:rPr>
          <w:rFonts w:ascii="Tahoma" w:hAnsi="Tahoma" w:cs="Tahoma"/>
          <w:kern w:val="0"/>
          <w:lang w:eastAsia="ru-RU" w:bidi="ar-SA"/>
        </w:rPr>
        <w:t xml:space="preserve"> движения денежных средств по КД по каждой Инструкции по КД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63FEB6E6" w14:textId="594BB6F0"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НРД Уведомление об отмене КД.</w:t>
      </w:r>
    </w:p>
    <w:p w14:paraId="3DBB728B"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Уведомления об отмене КД:</w:t>
      </w:r>
    </w:p>
    <w:p w14:paraId="5B261051"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5E4CDAC0"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об отмене КД Депонентам;</w:t>
      </w:r>
    </w:p>
    <w:p w14:paraId="4570E419"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об отмене КД Депонентам – направляет Уведомление об отмене КД Эмитенту. </w:t>
      </w:r>
    </w:p>
    <w:p w14:paraId="437ECFCD" w14:textId="6065F633" w:rsidR="00B11C01" w:rsidRPr="005456CB" w:rsidRDefault="007B175A" w:rsidP="00F04F6E">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направить в НРД </w:t>
      </w:r>
      <w:r w:rsidR="00AB59E5" w:rsidRPr="005456CB">
        <w:rPr>
          <w:rFonts w:ascii="Tahoma" w:hAnsi="Tahoma" w:cs="Tahoma"/>
          <w:kern w:val="0"/>
          <w:lang w:eastAsia="ru-RU" w:bidi="ar-SA"/>
        </w:rPr>
        <w:t>Уведомление эмитенту (с назначением Уведомление о планируемой подаче требования на биржу о приобретении облигаций</w:t>
      </w:r>
      <w:r w:rsidR="000B6FF3" w:rsidRPr="005456CB">
        <w:rPr>
          <w:rFonts w:ascii="Tahoma" w:hAnsi="Tahoma" w:cs="Tahoma"/>
          <w:lang w:eastAsia="ru-RU"/>
        </w:rPr>
        <w:t xml:space="preserve">) </w:t>
      </w:r>
      <w:r w:rsidRPr="005456CB">
        <w:rPr>
          <w:rFonts w:ascii="Tahoma" w:hAnsi="Tahoma" w:cs="Tahoma"/>
          <w:kern w:val="0"/>
          <w:lang w:eastAsia="ru-RU" w:bidi="ar-SA"/>
        </w:rPr>
        <w:t>о намерении предъявить требование о приобретении Облигаций путем подачи заявки в порядке, предусмотренном правилами организатора торговли. НРД передает указанную информацию Эмитенту</w:t>
      </w:r>
      <w:r w:rsidR="00F238FB" w:rsidRPr="005456CB">
        <w:rPr>
          <w:rFonts w:ascii="Tahoma" w:hAnsi="Tahoma" w:cs="Tahoma"/>
          <w:kern w:val="0"/>
          <w:lang w:eastAsia="ru-RU" w:bidi="ar-SA"/>
        </w:rPr>
        <w:t>.</w:t>
      </w:r>
      <w:r w:rsidR="00F84B1D" w:rsidRPr="005456CB">
        <w:rPr>
          <w:rFonts w:ascii="Tahoma" w:hAnsi="Tahoma" w:cs="Tahoma"/>
          <w:kern w:val="0"/>
          <w:lang w:eastAsia="ru-RU" w:bidi="ar-SA"/>
        </w:rPr>
        <w:t xml:space="preserve"> </w:t>
      </w:r>
    </w:p>
    <w:p w14:paraId="5472DF6A" w14:textId="73A1E32E" w:rsidR="006C0F20" w:rsidRPr="005456CB" w:rsidRDefault="006C0F20" w:rsidP="006C0F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Эмитент после получения Уведомления эмитенту (с назначением Уведомление о планируемой подаче требования на биржу о приобретении облигаций</w:t>
      </w:r>
      <w:r w:rsidRPr="005456CB">
        <w:rPr>
          <w:rFonts w:ascii="Tahoma" w:hAnsi="Tahoma" w:cs="Tahoma"/>
          <w:lang w:eastAsia="ru-RU"/>
        </w:rPr>
        <w:t xml:space="preserve">) вправе </w:t>
      </w:r>
      <w:r w:rsidRPr="005456CB">
        <w:rPr>
          <w:rFonts w:ascii="Tahoma" w:hAnsi="Tahoma" w:cs="Tahoma"/>
          <w:kern w:val="0"/>
          <w:lang w:eastAsia="ru-RU" w:bidi="ar-SA"/>
        </w:rPr>
        <w:t>сообщить либо о приеме, либо об отказе в приеме Уведомления эмитенту,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6"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36711161" w14:textId="5AD61748" w:rsidR="006C0F20" w:rsidRPr="005456CB" w:rsidRDefault="006C0F20" w:rsidP="0052168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Уведомления эмитенту, направляет Депоненту Уведомление о приеме сообщения либо Уведомление об отказе в приеме сообщения. </w:t>
      </w:r>
    </w:p>
    <w:p w14:paraId="273266FA" w14:textId="77777777" w:rsidR="00067E36" w:rsidRPr="005456CB" w:rsidRDefault="00067E36" w:rsidP="004003A5">
      <w:pPr>
        <w:pStyle w:val="1"/>
        <w:numPr>
          <w:ilvl w:val="0"/>
          <w:numId w:val="64"/>
        </w:numPr>
        <w:spacing w:after="240"/>
        <w:ind w:left="993" w:hanging="993"/>
        <w:jc w:val="both"/>
        <w:rPr>
          <w:rFonts w:ascii="Tahoma" w:hAnsi="Tahoma" w:cs="Tahoma"/>
        </w:rPr>
      </w:pPr>
      <w:bookmarkStart w:id="357" w:name="_Toc26267138"/>
      <w:bookmarkStart w:id="358" w:name="_Toc30177272"/>
      <w:bookmarkEnd w:id="357"/>
      <w:r w:rsidRPr="005456CB">
        <w:rPr>
          <w:rFonts w:ascii="Tahoma" w:hAnsi="Tahoma" w:cs="Tahoma"/>
          <w:color w:val="auto"/>
        </w:rPr>
        <w:t>Порядок взаимодействия при досрочном погашении и приобретении Облигаций с учетом прав в реестре</w:t>
      </w:r>
      <w:bookmarkEnd w:id="358"/>
    </w:p>
    <w:p w14:paraId="7D759CD4" w14:textId="77777777" w:rsidR="00AB7779" w:rsidRPr="005456CB" w:rsidRDefault="00AB7779" w:rsidP="00AB7779">
      <w:pPr>
        <w:pStyle w:val="a4"/>
        <w:widowControl w:val="0"/>
        <w:numPr>
          <w:ilvl w:val="0"/>
          <w:numId w:val="15"/>
        </w:numPr>
        <w:suppressAutoHyphens/>
        <w:spacing w:before="120"/>
        <w:contextualSpacing w:val="0"/>
        <w:jc w:val="both"/>
        <w:rPr>
          <w:rFonts w:ascii="Tahoma" w:hAnsi="Tahoma" w:cs="Tahoma"/>
          <w:vanish/>
          <w:kern w:val="1"/>
          <w:sz w:val="24"/>
          <w:szCs w:val="24"/>
          <w:lang w:eastAsia="hi-IN" w:bidi="hi-IN"/>
        </w:rPr>
      </w:pPr>
    </w:p>
    <w:p w14:paraId="3A8AF0A2" w14:textId="77777777" w:rsidR="002954E9" w:rsidRPr="005456CB" w:rsidRDefault="002954E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59" w:name="_Ref29563612"/>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bookmarkEnd w:id="359"/>
    </w:p>
    <w:p w14:paraId="7F3E4047" w14:textId="3A6A6840"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60" w:name="_Ref27151178"/>
      <w:r w:rsidRPr="005456CB">
        <w:rPr>
          <w:rFonts w:ascii="Tahoma" w:hAnsi="Tahoma" w:cs="Tahoma"/>
          <w:lang w:eastAsia="ru-RU"/>
        </w:rPr>
        <w:t>досрочное погашение Облигаций</w:t>
      </w:r>
      <w:r w:rsidR="006E1F34" w:rsidRPr="005456CB">
        <w:rPr>
          <w:rFonts w:ascii="Tahoma" w:hAnsi="Tahoma" w:cs="Tahoma"/>
          <w:lang w:eastAsia="ru-RU"/>
        </w:rPr>
        <w:t xml:space="preserve"> с учетом прав в реестре</w:t>
      </w:r>
      <w:r w:rsidRPr="005456CB">
        <w:rPr>
          <w:rFonts w:ascii="Tahoma" w:hAnsi="Tahoma" w:cs="Tahoma"/>
          <w:lang w:eastAsia="ru-RU"/>
        </w:rPr>
        <w:t xml:space="preserve">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60"/>
    </w:p>
    <w:p w14:paraId="1234E44C" w14:textId="7AFF6974" w:rsidR="002954E9" w:rsidRPr="005456CB" w:rsidRDefault="002954E9" w:rsidP="006E1F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1226FEDF" w14:textId="70793B6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61" w:name="_Ref27151211"/>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соглашению с владельцами в соответствии со статьей 17.2 Закона о РЦБ;</w:t>
      </w:r>
      <w:bookmarkEnd w:id="361"/>
      <w:r w:rsidR="006E1F34" w:rsidRPr="005456CB">
        <w:rPr>
          <w:rFonts w:ascii="Tahoma" w:hAnsi="Tahoma" w:cs="Tahoma"/>
          <w:lang w:eastAsia="ru-RU"/>
        </w:rPr>
        <w:t xml:space="preserve"> </w:t>
      </w:r>
    </w:p>
    <w:p w14:paraId="7D0C5A85" w14:textId="75E8CB10"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62" w:name="_Ref27152091"/>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62"/>
    </w:p>
    <w:p w14:paraId="5DF99248" w14:textId="7EC30D55"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63" w:name="_Ref27152283"/>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4 статьи 17.1 Закона о РЦБ.</w:t>
      </w:r>
      <w:bookmarkEnd w:id="363"/>
    </w:p>
    <w:p w14:paraId="3D522B8C" w14:textId="36FFCC23" w:rsidR="00AB7779" w:rsidRPr="005456CB" w:rsidRDefault="00AB7779" w:rsidP="00AB777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45D664A"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5E29E2D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07F080FE"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309141CD"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Сообщение об отказе;</w:t>
      </w:r>
    </w:p>
    <w:p w14:paraId="4F9631C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5000BD77"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47716914"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64D8FEDA"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73B5E22F" w14:textId="42A2DB05" w:rsidR="00AB7779" w:rsidRPr="005456CB" w:rsidRDefault="009F3DB2"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w:t>
      </w:r>
      <w:r w:rsidR="008277AA" w:rsidRPr="005456CB">
        <w:rPr>
          <w:rFonts w:ascii="Tahoma" w:hAnsi="Tahoma" w:cs="Tahoma"/>
          <w:lang w:eastAsia="ru-RU"/>
        </w:rPr>
        <w:t>о с</w:t>
      </w:r>
      <w:r w:rsidR="00AB7779" w:rsidRPr="005456CB">
        <w:rPr>
          <w:rFonts w:ascii="Tahoma" w:hAnsi="Tahoma" w:cs="Tahoma"/>
          <w:lang w:eastAsia="ru-RU"/>
        </w:rPr>
        <w:t>татус</w:t>
      </w:r>
      <w:r w:rsidR="008277AA" w:rsidRPr="005456CB">
        <w:rPr>
          <w:rFonts w:ascii="Tahoma" w:hAnsi="Tahoma" w:cs="Tahoma"/>
          <w:lang w:eastAsia="ru-RU"/>
        </w:rPr>
        <w:t>е</w:t>
      </w:r>
      <w:r w:rsidR="00AB7779" w:rsidRPr="005456CB">
        <w:rPr>
          <w:rFonts w:ascii="Tahoma" w:hAnsi="Tahoma" w:cs="Tahoma"/>
          <w:lang w:eastAsia="ru-RU"/>
        </w:rPr>
        <w:t xml:space="preserve"> запроса на отмену инструкции по КД;</w:t>
      </w:r>
    </w:p>
    <w:p w14:paraId="155D00A2" w14:textId="77777777" w:rsidR="004659AA"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4659AA" w:rsidRPr="005456CB">
        <w:rPr>
          <w:rFonts w:ascii="Tahoma" w:hAnsi="Tahoma" w:cs="Tahoma"/>
          <w:lang w:eastAsia="ru-RU"/>
        </w:rPr>
        <w:t>;</w:t>
      </w:r>
    </w:p>
    <w:p w14:paraId="7900C37D" w14:textId="77777777" w:rsidR="00930A53" w:rsidRPr="005456CB" w:rsidRDefault="004659AA" w:rsidP="004659AA">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эмитенту (с назначением </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00930A53" w:rsidRPr="005456CB">
        <w:rPr>
          <w:rFonts w:ascii="Tahoma" w:hAnsi="Tahoma" w:cs="Tahoma"/>
          <w:kern w:val="0"/>
          <w:lang w:eastAsia="ru-RU" w:bidi="ar-SA"/>
        </w:rPr>
        <w:t>;</w:t>
      </w:r>
    </w:p>
    <w:p w14:paraId="3AA9DB06" w14:textId="77777777" w:rsidR="00930A53"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23B321FB" w14:textId="20CDD59B" w:rsidR="00AB7779"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AB7779" w:rsidRPr="005456CB">
        <w:rPr>
          <w:rFonts w:ascii="Tahoma" w:hAnsi="Tahoma" w:cs="Tahoma"/>
          <w:lang w:eastAsia="ru-RU"/>
        </w:rPr>
        <w:t>.</w:t>
      </w:r>
    </w:p>
    <w:p w14:paraId="2A2B6C3B" w14:textId="609D19B7" w:rsidR="00782FD8" w:rsidRPr="005456CB" w:rsidRDefault="00782FD8" w:rsidP="00782FD8">
      <w:pPr>
        <w:pStyle w:val="33"/>
        <w:numPr>
          <w:ilvl w:val="1"/>
          <w:numId w:val="15"/>
        </w:numPr>
        <w:spacing w:before="120" w:after="200" w:line="276" w:lineRule="auto"/>
        <w:ind w:left="993" w:hanging="993"/>
        <w:jc w:val="both"/>
        <w:rPr>
          <w:rFonts w:ascii="Tahoma" w:hAnsi="Tahoma" w:cs="Tahoma"/>
          <w:kern w:val="0"/>
          <w:lang w:eastAsia="ru-RU" w:bidi="ar-SA"/>
        </w:rPr>
      </w:pPr>
      <w:bookmarkStart w:id="364"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Облигаций </w:t>
      </w:r>
      <w:r w:rsidRPr="005456CB">
        <w:rPr>
          <w:rFonts w:ascii="Tahoma" w:hAnsi="Tahoma" w:cs="Tahoma"/>
          <w:lang w:eastAsia="ru-RU"/>
        </w:rPr>
        <w:t>с учетом прав в реестре</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В Уведомлении о КД Держатель реестра также указывает дату и время фактического окончания приема </w:t>
      </w:r>
      <w:r w:rsidR="00796E8B" w:rsidRPr="005456CB">
        <w:rPr>
          <w:rFonts w:ascii="Tahoma" w:hAnsi="Tahoma" w:cs="Tahoma"/>
          <w:lang w:eastAsia="ru-RU"/>
        </w:rPr>
        <w:t>Инструкций по КД, установленные Эмитентом,</w:t>
      </w:r>
      <w:r w:rsidRPr="005456CB">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364"/>
    </w:p>
    <w:p w14:paraId="340AAA5C" w14:textId="6A98CA3C" w:rsidR="00035F1B" w:rsidRPr="005456CB" w:rsidRDefault="00035F1B" w:rsidP="00035F1B">
      <w:pPr>
        <w:pStyle w:val="33"/>
        <w:numPr>
          <w:ilvl w:val="1"/>
          <w:numId w:val="15"/>
        </w:numPr>
        <w:spacing w:before="120" w:after="200" w:line="276" w:lineRule="auto"/>
        <w:ind w:left="993" w:hanging="993"/>
        <w:jc w:val="both"/>
        <w:rPr>
          <w:rFonts w:ascii="Tahoma" w:hAnsi="Tahoma" w:cs="Tahoma"/>
          <w:kern w:val="0"/>
          <w:lang w:eastAsia="ru-RU" w:bidi="ar-SA"/>
        </w:rPr>
      </w:pPr>
      <w:bookmarkStart w:id="365" w:name="_Ref27160033"/>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65"/>
      <w:r w:rsidRPr="005456CB">
        <w:rPr>
          <w:rFonts w:ascii="Tahoma" w:hAnsi="Tahoma" w:cs="Tahoma"/>
          <w:kern w:val="0"/>
          <w:lang w:eastAsia="ru-RU" w:bidi="ar-SA"/>
        </w:rPr>
        <w:t xml:space="preserve"> </w:t>
      </w:r>
    </w:p>
    <w:p w14:paraId="1836644A"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lang w:eastAsia="ru-RU"/>
        </w:rPr>
      </w:pPr>
      <w:bookmarkStart w:id="366" w:name="_Ref27160066"/>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bookmarkEnd w:id="366"/>
    </w:p>
    <w:p w14:paraId="2D9C9AA2"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 – направляет Сообщение о присвоении Референса КД;</w:t>
      </w:r>
    </w:p>
    <w:p w14:paraId="6BE4F338"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4953984A" w14:textId="389F520A"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352489" w:rsidRPr="005456CB">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7062CEB" w14:textId="11AB0958"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w:t>
      </w:r>
      <w:r w:rsidR="006C450F" w:rsidRPr="005456CB">
        <w:rPr>
          <w:rFonts w:ascii="Tahoma" w:hAnsi="Tahoma" w:cs="Tahoma"/>
          <w:lang w:eastAsia="ru-RU"/>
        </w:rPr>
        <w:lastRenderedPageBreak/>
        <w:t>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2F60BA3" w14:textId="7CB91625" w:rsidR="00AB7779" w:rsidRPr="005456CB" w:rsidRDefault="00AB777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67"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C42A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67"/>
    </w:p>
    <w:p w14:paraId="24294502" w14:textId="6A73315A"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отдельную Инструкцию по КД, содержащую Референс КД и волеизъявление владельца ценных бумаг, в виде поручения по форме CA33</w:t>
      </w:r>
      <w:r w:rsidR="006C450F" w:rsidRPr="005456CB">
        <w:rPr>
          <w:rFonts w:ascii="Tahoma" w:hAnsi="Tahoma" w:cs="Tahoma"/>
          <w:kern w:val="0"/>
          <w:lang w:eastAsia="ru-RU" w:bidi="ar-SA"/>
        </w:rPr>
        <w:t>1</w:t>
      </w:r>
      <w:r w:rsidRPr="005456CB">
        <w:rPr>
          <w:rFonts w:ascii="Tahoma" w:hAnsi="Tahoma" w:cs="Tahoma"/>
          <w:kern w:val="0"/>
          <w:lang w:eastAsia="ru-RU" w:bidi="ar-SA"/>
        </w:rPr>
        <w:t>. Количество Инструкций по КД, содержащих волеизъявление одного и того же владельца ценных бумаг, не ограничено.</w:t>
      </w:r>
    </w:p>
    <w:p w14:paraId="5E491A91" w14:textId="6E1C2C19"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bookmarkStart w:id="368" w:name="_Ref26813798"/>
      <w:r w:rsidRPr="005456CB">
        <w:rPr>
          <w:rFonts w:ascii="Tahoma" w:hAnsi="Tahoma" w:cs="Tahoma"/>
          <w:kern w:val="0"/>
          <w:lang w:eastAsia="ru-RU" w:bidi="ar-SA"/>
        </w:rPr>
        <w:t>Инструкция по КД подается Депонентом к разделам счетов депо</w:t>
      </w:r>
      <w:r w:rsidR="006C450F" w:rsidRPr="005456CB">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68"/>
    </w:p>
    <w:p w14:paraId="358D1966" w14:textId="02A05DC5" w:rsidR="00855E9E" w:rsidRPr="005456CB" w:rsidRDefault="00855E9E" w:rsidP="00D84AC7">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Инструкции по КД,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0114270A"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направляет ее Держателю реестра.</w:t>
      </w:r>
    </w:p>
    <w:p w14:paraId="7D2A5AF5"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F52C2D8" w14:textId="77777777" w:rsidR="006012D2" w:rsidRPr="005456CB" w:rsidRDefault="00855E9E" w:rsidP="00FD44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r w:rsidR="006012D2" w:rsidRPr="005456CB">
        <w:rPr>
          <w:rFonts w:ascii="Tahoma" w:hAnsi="Tahoma" w:cs="Tahoma"/>
          <w:kern w:val="0"/>
          <w:lang w:eastAsia="ru-RU" w:bidi="ar-SA"/>
        </w:rPr>
        <w:t>:</w:t>
      </w:r>
    </w:p>
    <w:p w14:paraId="45439A9E" w14:textId="3F6EC7CB" w:rsidR="006012D2" w:rsidRPr="005456CB" w:rsidRDefault="00855E9E"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информирует об этом Депонента, направляя Статус инструкции по КД</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5CF06F46" w14:textId="069FE708" w:rsidR="00855E9E" w:rsidRPr="005456CB" w:rsidRDefault="00A94C4A"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0EE9C8FE" w14:textId="09067142"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9D075B7"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8DAEA16" w14:textId="0C480804" w:rsidR="00D84AC7" w:rsidRPr="005456CB" w:rsidRDefault="00855E9E" w:rsidP="007B3E63">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Статус инструкции по КД с отказом в приеме </w:t>
      </w:r>
      <w:r w:rsidR="004B1A18" w:rsidRPr="005456CB">
        <w:rPr>
          <w:rFonts w:ascii="Tahoma" w:hAnsi="Tahoma" w:cs="Tahoma"/>
          <w:kern w:val="0"/>
          <w:lang w:eastAsia="ru-RU" w:bidi="ar-SA"/>
        </w:rPr>
        <w:t>Инструкции по КД.</w:t>
      </w:r>
    </w:p>
    <w:p w14:paraId="7E83BA13" w14:textId="713F23DC" w:rsidR="007B3E63" w:rsidRPr="005456CB" w:rsidRDefault="00D84AC7" w:rsidP="004B1A1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НРД не позднее следующего операционного дня после получения Статуса инструкции по КД с отказом в приеме Инструкции по КД</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1E4F90C8" w14:textId="13569485" w:rsidR="000B40CE" w:rsidRPr="005456CB" w:rsidRDefault="00D84AC7"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информирует об этом Депонента, направляя Статус инструкции по КД с информацией об отказе в приеме Инструкции по КД</w:t>
      </w:r>
      <w:r w:rsidR="000B40CE" w:rsidRPr="005456CB">
        <w:rPr>
          <w:rFonts w:ascii="Tahoma" w:hAnsi="Tahoma" w:cs="Tahoma"/>
          <w:sz w:val="24"/>
          <w:szCs w:val="24"/>
          <w:lang w:eastAsia="ru-RU"/>
        </w:rPr>
        <w:t>;</w:t>
      </w:r>
    </w:p>
    <w:p w14:paraId="51530151" w14:textId="2438F0A7" w:rsidR="00D84AC7" w:rsidRPr="005456CB" w:rsidRDefault="00A94C4A"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не осуществляет разблокирование ценных бумаг, заблокированных ранее на основании Инструкции по КД.</w:t>
      </w:r>
    </w:p>
    <w:p w14:paraId="78666A85" w14:textId="560B91BF" w:rsidR="00D84AC7" w:rsidRPr="005456CB" w:rsidRDefault="00D84AC7" w:rsidP="00A24C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Запроса на отмену инструкции по КД такая Инструкция по КД может быть исполнена Эмитентом. </w:t>
      </w:r>
    </w:p>
    <w:p w14:paraId="26257DB9" w14:textId="6601A54D" w:rsidR="007E52B1"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w:t>
      </w:r>
      <w:r w:rsidR="007E52B1" w:rsidRPr="005456CB">
        <w:rPr>
          <w:rFonts w:ascii="Tahoma" w:hAnsi="Tahoma" w:cs="Tahoma"/>
          <w:kern w:val="0"/>
          <w:lang w:eastAsia="ru-RU" w:bidi="ar-SA"/>
        </w:rPr>
        <w:t>:</w:t>
      </w:r>
    </w:p>
    <w:p w14:paraId="68C93D5D" w14:textId="7D2CFCA6" w:rsidR="007E52B1" w:rsidRPr="005456CB" w:rsidRDefault="007E52B1"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Запроса на отмену инструкции по КД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при получении Запроса на отмену инструкции по КД после поступления Подтверждения движения денежных средств по КД по такой Инструкции по КД и денежных средств или</w:t>
      </w:r>
    </w:p>
    <w:p w14:paraId="0C117851" w14:textId="726329C3" w:rsidR="00D84AC7" w:rsidRPr="005456CB" w:rsidRDefault="00D84AC7"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E52B1" w:rsidRPr="005456CB">
        <w:rPr>
          <w:rFonts w:ascii="Tahoma" w:hAnsi="Tahoma" w:cs="Tahoma"/>
          <w:kern w:val="0"/>
          <w:lang w:eastAsia="ru-RU" w:bidi="ar-SA"/>
        </w:rPr>
        <w:t xml:space="preserve">Запрос на отмену инструкции по КД </w:t>
      </w:r>
      <w:r w:rsidRPr="005456CB">
        <w:rPr>
          <w:rFonts w:ascii="Tahoma" w:hAnsi="Tahoma" w:cs="Tahoma"/>
          <w:kern w:val="0"/>
          <w:lang w:eastAsia="ru-RU" w:bidi="ar-SA"/>
        </w:rPr>
        <w:t>Держателю реестра.</w:t>
      </w:r>
    </w:p>
    <w:p w14:paraId="1541629E" w14:textId="704959AC"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и/или Статус инструкции по КД</w:t>
      </w:r>
      <w:r w:rsidR="00163A98" w:rsidRPr="005456CB">
        <w:rPr>
          <w:rFonts w:ascii="Tahoma" w:hAnsi="Tahoma" w:cs="Tahoma"/>
          <w:kern w:val="0"/>
          <w:lang w:eastAsia="ru-RU" w:bidi="ar-SA"/>
        </w:rPr>
        <w:t xml:space="preserve"> </w:t>
      </w:r>
      <w:r w:rsidR="006C450F" w:rsidRPr="005456CB">
        <w:rPr>
          <w:rFonts w:ascii="Tahoma" w:hAnsi="Tahoma" w:cs="Tahoma"/>
          <w:kern w:val="0"/>
          <w:lang w:eastAsia="ru-RU" w:bidi="ar-SA"/>
        </w:rPr>
        <w:t>(</w:t>
      </w:r>
      <w:r w:rsidRPr="005456CB">
        <w:rPr>
          <w:rFonts w:ascii="Tahoma" w:hAnsi="Tahoma" w:cs="Tahoma"/>
          <w:kern w:val="0"/>
          <w:lang w:eastAsia="ru-RU" w:bidi="ar-SA"/>
        </w:rPr>
        <w:t>запрос на отмену которой был принят</w:t>
      </w:r>
      <w:r w:rsidR="006C450F" w:rsidRPr="005456CB">
        <w:rPr>
          <w:rFonts w:ascii="Tahoma" w:hAnsi="Tahoma" w:cs="Tahoma"/>
          <w:kern w:val="0"/>
          <w:lang w:eastAsia="ru-RU" w:bidi="ar-SA"/>
        </w:rPr>
        <w:t>)</w:t>
      </w:r>
      <w:r w:rsidRPr="005456CB">
        <w:rPr>
          <w:rFonts w:ascii="Tahoma" w:hAnsi="Tahoma" w:cs="Tahoma"/>
          <w:kern w:val="0"/>
          <w:lang w:eastAsia="ru-RU" w:bidi="ar-SA"/>
        </w:rPr>
        <w:t>.</w:t>
      </w:r>
    </w:p>
    <w:p w14:paraId="0870FACE" w14:textId="69F7F099"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Держатель реестра также осуществляет следующие действия:</w:t>
      </w:r>
    </w:p>
    <w:p w14:paraId="7152552C" w14:textId="7948CB65"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w:t>
      </w:r>
      <w:r w:rsidR="006E1F34"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E9A7CDB"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07B4D1C7" w14:textId="19B05442"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НРД не позднее операционного дня, следующего за днем получения любого из сообщений, информирует об этом Депонента, направляя Уведомление о статусе Запроса на отмену инструкции по КД и/или Статус инструкции по КД (запрос на отмену которой был принят),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p>
    <w:p w14:paraId="3EE06847" w14:textId="77777777" w:rsidR="00FD1165" w:rsidRPr="005456CB" w:rsidRDefault="00D84AC7" w:rsidP="002B72D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Уведомления о статусе Запроса на отмену инструкции по КД с информацией об отказе</w:t>
      </w:r>
      <w:r w:rsidR="00A7260C"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420D5358" w14:textId="35A62C17" w:rsidR="00AB70EE"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A7260C" w:rsidRPr="005456CB">
        <w:rPr>
          <w:rFonts w:ascii="Tahoma" w:hAnsi="Tahoma" w:cs="Tahoma"/>
          <w:kern w:val="0"/>
          <w:lang w:eastAsia="ru-RU" w:bidi="ar-SA"/>
        </w:rPr>
        <w:t xml:space="preserve"> </w:t>
      </w:r>
      <w:r w:rsidR="006C450F" w:rsidRPr="005456CB">
        <w:rPr>
          <w:rFonts w:ascii="Tahoma" w:hAnsi="Tahoma" w:cs="Tahoma"/>
          <w:kern w:val="0"/>
          <w:lang w:eastAsia="ru-RU" w:bidi="ar-SA"/>
        </w:rPr>
        <w:t>и (или) Эмиссионными документами</w:t>
      </w:r>
      <w:r w:rsidR="00AB70EE" w:rsidRPr="005456CB">
        <w:rPr>
          <w:rFonts w:ascii="Tahoma" w:hAnsi="Tahoma" w:cs="Tahoma"/>
          <w:kern w:val="0"/>
          <w:lang w:eastAsia="ru-RU" w:bidi="ar-SA"/>
        </w:rPr>
        <w:t>:</w:t>
      </w:r>
    </w:p>
    <w:p w14:paraId="3E4D5E7A" w14:textId="59058C51" w:rsidR="00D046F1" w:rsidRPr="005456CB" w:rsidRDefault="00D046F1"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5456CB">
        <w:rPr>
          <w:rFonts w:ascii="Tahoma" w:hAnsi="Tahoma" w:cs="Tahoma"/>
          <w:kern w:val="0"/>
          <w:lang w:eastAsia="ru-RU" w:bidi="ar-SA"/>
        </w:rPr>
        <w:t>ценных бумаг</w:t>
      </w:r>
      <w:r w:rsidR="009368E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 xml:space="preserve">; </w:t>
      </w:r>
      <w:r w:rsidR="006E1F34" w:rsidRPr="005456CB">
        <w:rPr>
          <w:rFonts w:ascii="Tahoma" w:hAnsi="Tahoma" w:cs="Tahoma"/>
          <w:kern w:val="0"/>
          <w:lang w:eastAsia="ru-RU" w:bidi="ar-SA"/>
        </w:rPr>
        <w:t xml:space="preserve"> </w:t>
      </w:r>
      <w:r w:rsidR="009368EF" w:rsidRPr="005456CB">
        <w:rPr>
          <w:rFonts w:ascii="Tahoma" w:hAnsi="Tahoma" w:cs="Tahoma"/>
          <w:kern w:val="0"/>
          <w:lang w:eastAsia="ru-RU" w:bidi="ar-SA"/>
        </w:rPr>
        <w:t xml:space="preserve"> </w:t>
      </w:r>
    </w:p>
    <w:p w14:paraId="0D05E448" w14:textId="405C2329" w:rsidR="00D046F1" w:rsidRPr="005456CB" w:rsidRDefault="006C450F"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FD1165" w:rsidRPr="005456CB">
        <w:rPr>
          <w:rFonts w:ascii="Tahoma" w:hAnsi="Tahoma" w:cs="Tahoma"/>
          <w:kern w:val="0"/>
          <w:lang w:eastAsia="ru-RU" w:bidi="ar-SA"/>
        </w:rPr>
        <w:t xml:space="preserve">направляет НРД </w:t>
      </w:r>
      <w:r w:rsidR="00D046F1" w:rsidRPr="005456CB">
        <w:rPr>
          <w:rFonts w:ascii="Tahoma" w:hAnsi="Tahoma" w:cs="Tahoma"/>
          <w:kern w:val="0"/>
          <w:lang w:eastAsia="ru-RU" w:bidi="ar-SA"/>
        </w:rPr>
        <w:t xml:space="preserve">Подтверждение движения денежных средств по КД по каждой </w:t>
      </w:r>
      <w:r w:rsidR="00C36801" w:rsidRPr="005456CB">
        <w:rPr>
          <w:rFonts w:ascii="Tahoma" w:hAnsi="Tahoma" w:cs="Tahoma"/>
          <w:kern w:val="0"/>
          <w:lang w:eastAsia="ru-RU" w:bidi="ar-SA"/>
        </w:rPr>
        <w:t xml:space="preserve">исполняемой Эмитентом </w:t>
      </w:r>
      <w:r w:rsidR="00D046F1" w:rsidRPr="005456CB">
        <w:rPr>
          <w:rFonts w:ascii="Tahoma" w:hAnsi="Tahoma" w:cs="Tahoma"/>
          <w:kern w:val="0"/>
          <w:lang w:eastAsia="ru-RU" w:bidi="ar-SA"/>
        </w:rPr>
        <w:t xml:space="preserve">Инструкции по КД с признаком </w:t>
      </w:r>
      <w:r w:rsidR="00D046F1" w:rsidRPr="005456CB">
        <w:rPr>
          <w:rFonts w:ascii="Tahoma" w:hAnsi="Tahoma" w:cs="Tahoma"/>
          <w:lang w:eastAsia="ru-RU"/>
        </w:rPr>
        <w:t xml:space="preserve">исполнения в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одной Инструкции по КД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56684A8E" w14:textId="5CFA9E49" w:rsidR="00FD1165"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bookmarkStart w:id="369"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НРД не позднее следующего операционного дня:</w:t>
      </w:r>
      <w:bookmarkEnd w:id="369"/>
    </w:p>
    <w:p w14:paraId="2B7F1C20" w14:textId="639386A5" w:rsidR="00756334" w:rsidRPr="005456CB" w:rsidRDefault="00756334"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w:t>
      </w:r>
    </w:p>
    <w:p w14:paraId="4666B4D7" w14:textId="3876EB72" w:rsidR="00756334" w:rsidRPr="005456CB" w:rsidRDefault="00A467E8"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377350D7" w14:textId="60EC84E1"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70"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направляет Держателю реестра:</w:t>
      </w:r>
      <w:bookmarkEnd w:id="370"/>
      <w:r w:rsidR="006C450F" w:rsidRPr="005456CB">
        <w:rPr>
          <w:rFonts w:ascii="Tahoma" w:hAnsi="Tahoma" w:cs="Tahoma"/>
          <w:kern w:val="0"/>
          <w:lang w:eastAsia="ru-RU" w:bidi="ar-SA"/>
        </w:rPr>
        <w:t xml:space="preserve"> </w:t>
      </w:r>
    </w:p>
    <w:p w14:paraId="5DF10F10" w14:textId="2DA155DD"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03DBB32E" w14:textId="2167C4AC"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w:t>
      </w:r>
      <w:r w:rsidRPr="005456CB">
        <w:rPr>
          <w:rFonts w:ascii="Tahoma" w:hAnsi="Tahoma" w:cs="Tahoma"/>
          <w:kern w:val="0"/>
          <w:lang w:eastAsia="ru-RU" w:bidi="ar-SA"/>
        </w:rPr>
        <w:lastRenderedPageBreak/>
        <w:t xml:space="preserve">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572BE322" w14:textId="24F0B59B" w:rsidR="009D1E92" w:rsidRPr="005456CB" w:rsidRDefault="009D1E92" w:rsidP="009D1E9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Инструкций по КД,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E75A170" w14:textId="4173BAD9"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546753">
        <w:rPr>
          <w:rFonts w:ascii="Tahoma" w:hAnsi="Tahoma" w:cs="Tahoma"/>
          <w:kern w:val="0"/>
          <w:lang w:eastAsia="ru-RU" w:bidi="ar-SA"/>
        </w:rPr>
        <w:t>19.25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21BF023B" w14:textId="22DC8CA6"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37C56248"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A583D9F"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71"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371"/>
    </w:p>
    <w:p w14:paraId="1640D1F5" w14:textId="020C848A"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5456CB">
        <w:rPr>
          <w:rFonts w:ascii="Tahoma" w:hAnsi="Tahoma" w:cs="Tahoma"/>
          <w:kern w:val="0"/>
          <w:lang w:eastAsia="ru-RU" w:bidi="ar-SA"/>
        </w:rPr>
        <w:t xml:space="preserve">соответствующих </w:t>
      </w:r>
      <w:r w:rsidRPr="005456CB">
        <w:rPr>
          <w:rFonts w:ascii="Tahoma" w:hAnsi="Tahoma" w:cs="Tahoma"/>
          <w:kern w:val="0"/>
          <w:lang w:eastAsia="ru-RU" w:bidi="ar-SA"/>
        </w:rPr>
        <w:t>Инструкций по КД;</w:t>
      </w:r>
    </w:p>
    <w:p w14:paraId="4FC36BA2" w14:textId="1ED8454E"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6C450F" w:rsidRPr="005456CB">
        <w:rPr>
          <w:rFonts w:ascii="Tahoma" w:hAnsi="Tahoma" w:cs="Tahoma"/>
          <w:kern w:val="0"/>
          <w:lang w:eastAsia="ru-RU" w:bidi="ar-SA"/>
        </w:rPr>
        <w:t>погашаемые/</w:t>
      </w:r>
      <w:r w:rsidRPr="005456CB">
        <w:rPr>
          <w:rFonts w:ascii="Tahoma" w:hAnsi="Tahoma" w:cs="Tahoma"/>
          <w:kern w:val="0"/>
          <w:lang w:eastAsia="ru-RU" w:bidi="ar-SA"/>
        </w:rPr>
        <w:t>приобрет</w:t>
      </w:r>
      <w:r w:rsidR="006C450F" w:rsidRPr="005456CB">
        <w:rPr>
          <w:rFonts w:ascii="Tahoma" w:hAnsi="Tahoma" w:cs="Tahoma"/>
          <w:kern w:val="0"/>
          <w:lang w:eastAsia="ru-RU" w:bidi="ar-SA"/>
        </w:rPr>
        <w:t xml:space="preserve">аемые </w:t>
      </w:r>
      <w:r w:rsidRPr="005456CB">
        <w:rPr>
          <w:rFonts w:ascii="Tahoma" w:hAnsi="Tahoma" w:cs="Tahoma"/>
          <w:kern w:val="0"/>
          <w:lang w:eastAsia="ru-RU" w:bidi="ar-SA"/>
        </w:rPr>
        <w:t>ценные бумаги со счетов депо Депонента;</w:t>
      </w:r>
    </w:p>
    <w:p w14:paraId="17051892" w14:textId="2BCE373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w:t>
      </w:r>
      <w:r w:rsidR="004B79DB" w:rsidRPr="005456CB">
        <w:rPr>
          <w:rFonts w:ascii="Tahoma" w:hAnsi="Tahoma" w:cs="Tahoma"/>
          <w:kern w:val="0"/>
          <w:lang w:eastAsia="ru-RU" w:bidi="ar-SA"/>
        </w:rPr>
        <w:t xml:space="preserve"> (при их наличии)</w:t>
      </w:r>
      <w:r w:rsidRPr="005456CB">
        <w:rPr>
          <w:rFonts w:ascii="Tahoma" w:hAnsi="Tahoma" w:cs="Tahoma"/>
          <w:kern w:val="0"/>
          <w:lang w:eastAsia="ru-RU" w:bidi="ar-SA"/>
        </w:rPr>
        <w:t xml:space="preserve"> с раздела 83 «Блокировано для корпоративных действий»;</w:t>
      </w:r>
    </w:p>
    <w:p w14:paraId="402DCEF3" w14:textId="0FD3F1E0" w:rsidR="006E1F34" w:rsidRPr="005456CB" w:rsidRDefault="00DA304D" w:rsidP="00A94C4A">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выполненных операциях по форме MS</w:t>
      </w:r>
      <w:r w:rsidR="005E1266" w:rsidRPr="005456CB">
        <w:rPr>
          <w:rFonts w:ascii="Tahoma" w:hAnsi="Tahoma" w:cs="Tahoma"/>
          <w:kern w:val="0"/>
          <w:lang w:eastAsia="ru-RU" w:bidi="ar-SA"/>
        </w:rPr>
        <w:t>036</w:t>
      </w:r>
      <w:r w:rsidRPr="005456CB">
        <w:rPr>
          <w:rFonts w:ascii="Tahoma" w:hAnsi="Tahoma" w:cs="Tahoma"/>
          <w:kern w:val="0"/>
          <w:lang w:eastAsia="ru-RU" w:bidi="ar-SA"/>
        </w:rPr>
        <w:t>.</w:t>
      </w:r>
    </w:p>
    <w:p w14:paraId="2087ADD2" w14:textId="5CFCFA27" w:rsidR="00067E36" w:rsidRPr="005456CB" w:rsidRDefault="00067E36" w:rsidP="00067E3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DA0E75"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DA0E75" w:rsidRPr="005456CB">
        <w:rPr>
          <w:rFonts w:ascii="Tahoma" w:hAnsi="Tahoma" w:cs="Tahoma"/>
          <w:kern w:val="0"/>
          <w:lang w:eastAsia="ru-RU" w:bidi="ar-SA"/>
        </w:rPr>
        <w:t xml:space="preserve">ах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_Ref27152091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19.1.4</w:t>
      </w:r>
      <w:r w:rsidR="00DA0E75" w:rsidRPr="005456CB">
        <w:rPr>
          <w:rFonts w:ascii="Tahoma" w:hAnsi="Tahoma" w:cs="Tahoma"/>
          <w:kern w:val="0"/>
          <w:lang w:eastAsia="ru-RU" w:bidi="ar-SA"/>
        </w:rPr>
        <w:fldChar w:fldCharType="end"/>
      </w:r>
      <w:r w:rsidR="00DA0E75" w:rsidRPr="005456CB">
        <w:rPr>
          <w:rFonts w:ascii="Tahoma" w:hAnsi="Tahoma" w:cs="Tahoma"/>
          <w:kern w:val="0"/>
          <w:lang w:eastAsia="ru-RU" w:bidi="ar-SA"/>
        </w:rPr>
        <w:t xml:space="preserve"> –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_Ref27152283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19.1.5</w:t>
      </w:r>
      <w:r w:rsidR="00DA0E75"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8E346F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225D91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105B76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13598372"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6C14798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6886934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0DCCA180"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7E5C6065"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38EB0C09" w14:textId="50F2C616" w:rsidR="00A81384" w:rsidRPr="005456CB" w:rsidRDefault="008277AA"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Уведомление о с</w:t>
      </w:r>
      <w:r w:rsidR="00A81384" w:rsidRPr="005456CB">
        <w:rPr>
          <w:rFonts w:ascii="Tahoma" w:hAnsi="Tahoma" w:cs="Tahoma"/>
          <w:lang w:eastAsia="ru-RU"/>
        </w:rPr>
        <w:t>татус</w:t>
      </w:r>
      <w:r w:rsidRPr="005456CB">
        <w:rPr>
          <w:rFonts w:ascii="Tahoma" w:hAnsi="Tahoma" w:cs="Tahoma"/>
          <w:lang w:eastAsia="ru-RU"/>
        </w:rPr>
        <w:t>е</w:t>
      </w:r>
      <w:r w:rsidR="00A81384" w:rsidRPr="005456CB">
        <w:rPr>
          <w:rFonts w:ascii="Tahoma" w:hAnsi="Tahoma" w:cs="Tahoma"/>
          <w:lang w:eastAsia="ru-RU"/>
        </w:rPr>
        <w:t xml:space="preserve"> запроса на отмену инструкции по КД;</w:t>
      </w:r>
    </w:p>
    <w:p w14:paraId="2C398D29"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p>
    <w:p w14:paraId="36E93A35" w14:textId="0CA61E2D"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6753">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546753">
        <w:rPr>
          <w:rFonts w:ascii="Tahoma" w:hAnsi="Tahoma" w:cs="Tahoma"/>
          <w:kern w:val="0"/>
          <w:lang w:eastAsia="ru-RU" w:bidi="ar-SA"/>
        </w:rPr>
        <w:t>19.6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546753">
        <w:rPr>
          <w:rFonts w:ascii="Tahoma" w:hAnsi="Tahoma" w:cs="Tahoma"/>
          <w:kern w:val="0"/>
          <w:lang w:eastAsia="ru-RU" w:bidi="ar-SA"/>
        </w:rPr>
        <w:t>18.24</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1A63365D" w14:textId="4F564DC6" w:rsidR="00A81384" w:rsidRPr="005456CB" w:rsidRDefault="00A81384" w:rsidP="003F7FCD">
      <w:pPr>
        <w:pStyle w:val="33"/>
        <w:numPr>
          <w:ilvl w:val="1"/>
          <w:numId w:val="15"/>
        </w:numPr>
        <w:spacing w:before="120" w:after="200" w:line="276" w:lineRule="auto"/>
        <w:ind w:left="993" w:hanging="993"/>
        <w:jc w:val="both"/>
        <w:rPr>
          <w:rFonts w:ascii="Tahoma" w:hAnsi="Tahoma" w:cs="Tahoma"/>
          <w:kern w:val="0"/>
          <w:lang w:eastAsia="ru-RU" w:bidi="ar-SA"/>
        </w:rPr>
      </w:pPr>
      <w:bookmarkStart w:id="372" w:name="_Ref27160788"/>
      <w:r w:rsidRPr="005456CB">
        <w:rPr>
          <w:rFonts w:ascii="Tahoma" w:hAnsi="Tahoma" w:cs="Tahoma"/>
          <w:kern w:val="0"/>
          <w:lang w:eastAsia="ru-RU" w:bidi="ar-SA"/>
        </w:rPr>
        <w:t xml:space="preserve">Депонент направляет НРД 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bookmarkEnd w:id="372"/>
      <w:r w:rsidR="003F7FCD" w:rsidRPr="005456CB">
        <w:rPr>
          <w:rFonts w:ascii="Tahoma" w:hAnsi="Tahoma" w:cs="Tahoma"/>
          <w:kern w:val="0"/>
          <w:lang w:eastAsia="ru-RU" w:bidi="ar-SA"/>
        </w:rPr>
        <w:t xml:space="preserve">. </w:t>
      </w:r>
      <w:r w:rsidRPr="005456CB">
        <w:rPr>
          <w:rFonts w:ascii="Tahoma" w:hAnsi="Tahoma" w:cs="Tahoma"/>
          <w:kern w:val="0"/>
          <w:lang w:eastAsia="ru-RU" w:bidi="ar-SA"/>
        </w:rPr>
        <w:t>Количество Инструкций по КД, содержащих волеизъявление одного и того же владельца ценных бумаг, не ограничено.</w:t>
      </w:r>
    </w:p>
    <w:p w14:paraId="6B293DF6" w14:textId="47BE7506"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546753">
        <w:rPr>
          <w:rFonts w:ascii="Tahoma" w:hAnsi="Tahoma" w:cs="Tahoma"/>
          <w:kern w:val="0"/>
          <w:lang w:eastAsia="ru-RU" w:bidi="ar-SA"/>
        </w:rPr>
        <w:t>19.8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E77EF9">
        <w:rPr>
          <w:rFonts w:ascii="Tahoma" w:hAnsi="Tahoma" w:cs="Tahoma"/>
          <w:kern w:val="0"/>
          <w:lang w:eastAsia="ru-RU" w:bidi="ar-SA"/>
        </w:rPr>
        <w:fldChar w:fldCharType="begin"/>
      </w:r>
      <w:r w:rsidR="00E77EF9">
        <w:rPr>
          <w:rFonts w:ascii="Tahoma" w:hAnsi="Tahoma" w:cs="Tahoma"/>
          <w:kern w:val="0"/>
          <w:lang w:eastAsia="ru-RU" w:bidi="ar-SA"/>
        </w:rPr>
        <w:instrText xml:space="preserve"> REF _Ref27161030 \r \h </w:instrText>
      </w:r>
      <w:r w:rsidR="00E77EF9">
        <w:rPr>
          <w:rFonts w:ascii="Tahoma" w:hAnsi="Tahoma" w:cs="Tahoma"/>
          <w:kern w:val="0"/>
          <w:lang w:eastAsia="ru-RU" w:bidi="ar-SA"/>
        </w:rPr>
      </w:r>
      <w:r w:rsidR="00E77EF9">
        <w:rPr>
          <w:rFonts w:ascii="Tahoma" w:hAnsi="Tahoma" w:cs="Tahoma"/>
          <w:kern w:val="0"/>
          <w:lang w:eastAsia="ru-RU" w:bidi="ar-SA"/>
        </w:rPr>
        <w:fldChar w:fldCharType="separate"/>
      </w:r>
      <w:r w:rsidR="00E77EF9">
        <w:rPr>
          <w:rFonts w:ascii="Tahoma" w:hAnsi="Tahoma" w:cs="Tahoma"/>
          <w:kern w:val="0"/>
          <w:lang w:eastAsia="ru-RU" w:bidi="ar-SA"/>
        </w:rPr>
        <w:t>19.28</w:t>
      </w:r>
      <w:r w:rsidR="00E77EF9">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283AFEB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поступлении денежных средств от Эмитента осуществляет сверку суммы полученных денежных средств с суммой, указанной в Подтверждении (Подтверждениях) движения денежных средств по КД по соответствующей Инструкции по КД, при этом Инструкции по КД исполняются в порядке очередности поступления в НРД Подтверждений движения денежных средств по КД; </w:t>
      </w:r>
    </w:p>
    <w:p w14:paraId="2D25A586" w14:textId="709C42BD" w:rsidR="003F7FCD" w:rsidRPr="005456CB" w:rsidRDefault="00A81384" w:rsidP="00827F09">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Подтверждении (Подтверждениях) движения денежных средств по КД по каждой Инструкции по КД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каждой Инструкции по КД,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2195F43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78F2EC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164163F9"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41C016F" w14:textId="77777777" w:rsidR="00352489" w:rsidRPr="005456CB" w:rsidRDefault="00352489" w:rsidP="00352489">
      <w:pPr>
        <w:pStyle w:val="a4"/>
        <w:widowControl w:val="0"/>
        <w:numPr>
          <w:ilvl w:val="1"/>
          <w:numId w:val="63"/>
        </w:numPr>
        <w:suppressAutoHyphens/>
        <w:spacing w:before="120"/>
        <w:contextualSpacing w:val="0"/>
        <w:jc w:val="both"/>
        <w:rPr>
          <w:rFonts w:ascii="Tahoma" w:hAnsi="Tahoma" w:cs="Tahoma"/>
          <w:vanish/>
          <w:sz w:val="24"/>
          <w:szCs w:val="24"/>
          <w:lang w:eastAsia="ru-RU"/>
        </w:rPr>
      </w:pPr>
    </w:p>
    <w:p w14:paraId="739E85FD" w14:textId="77777777" w:rsidR="00352489" w:rsidRPr="005456CB" w:rsidRDefault="00352489" w:rsidP="00352489">
      <w:pPr>
        <w:pStyle w:val="a4"/>
        <w:widowControl w:val="0"/>
        <w:numPr>
          <w:ilvl w:val="2"/>
          <w:numId w:val="63"/>
        </w:numPr>
        <w:suppressAutoHyphens/>
        <w:spacing w:before="120"/>
        <w:contextualSpacing w:val="0"/>
        <w:jc w:val="both"/>
        <w:rPr>
          <w:rFonts w:ascii="Tahoma" w:hAnsi="Tahoma" w:cs="Tahoma"/>
          <w:vanish/>
          <w:sz w:val="24"/>
          <w:szCs w:val="24"/>
          <w:lang w:eastAsia="ru-RU"/>
        </w:rPr>
      </w:pPr>
    </w:p>
    <w:p w14:paraId="1C48DED3" w14:textId="416FA876" w:rsidR="003F7FCD" w:rsidRPr="005456CB" w:rsidRDefault="003F7FCD" w:rsidP="00352489">
      <w:pPr>
        <w:pStyle w:val="33"/>
        <w:numPr>
          <w:ilvl w:val="3"/>
          <w:numId w:val="63"/>
        </w:numPr>
        <w:spacing w:before="120" w:after="200" w:line="276" w:lineRule="auto"/>
        <w:ind w:left="1110"/>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p>
    <w:p w14:paraId="4496ED3D" w14:textId="0BF2D266" w:rsidR="00827F09" w:rsidRPr="005456CB" w:rsidRDefault="003F7FCD" w:rsidP="003F7FCD">
      <w:pPr>
        <w:pStyle w:val="33"/>
        <w:numPr>
          <w:ilvl w:val="3"/>
          <w:numId w:val="6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56E74F8C"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Pr="005456CB">
        <w:rPr>
          <w:rFonts w:ascii="Tahoma" w:hAnsi="Tahoma" w:cs="Tahoma"/>
          <w:kern w:val="0"/>
          <w:lang w:eastAsia="ru-RU" w:bidi="ar-SA"/>
        </w:rPr>
        <w:lastRenderedPageBreak/>
        <w:t>соответствующее Уведомление об отмене КД.</w:t>
      </w:r>
    </w:p>
    <w:p w14:paraId="02E38561"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D8093B5"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8AF6CCE" w14:textId="35B94B84"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7CEE1AE3" w14:textId="7F2C8855"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081F231C" w14:textId="2092CE5D" w:rsidR="00B60A4B" w:rsidRPr="005456CB" w:rsidRDefault="00A94C4A" w:rsidP="003F7FCD">
      <w:pPr>
        <w:pStyle w:val="33"/>
        <w:numPr>
          <w:ilvl w:val="1"/>
          <w:numId w:val="6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E62FA7" w:rsidRPr="005456CB">
        <w:rPr>
          <w:rFonts w:ascii="Tahoma" w:hAnsi="Tahoma" w:cs="Tahoma"/>
          <w:kern w:val="0"/>
          <w:lang w:eastAsia="ru-RU" w:bidi="ar-SA"/>
        </w:rPr>
        <w:t xml:space="preserve">Уведомление эмитенту (с назначением 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Облигаций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42F7FFB2" w14:textId="63578DE7" w:rsidR="004659AA" w:rsidRPr="005456CB" w:rsidRDefault="007D43D8"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Уведомления эмитенту (с назначением Уведомление о планируемой подаче требования на биржу о приобретении облигаций) вправе сообщить либо о приеме, либо об отказе в приеме Уведомления эмитенту, направив в НРД Уведомление о приеме сообщения либо Уведомление об отказе в приеме сообщения.  </w:t>
      </w:r>
    </w:p>
    <w:p w14:paraId="26E958F8" w14:textId="16CE07FF" w:rsidR="004659AA" w:rsidRPr="005456CB" w:rsidRDefault="004659AA"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Уведомления о приеме сообщения либо Уведомления об отказе в приеме сообщения</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Уведомление о приеме сообщения либо Уведомление об отказе в приеме сообщения. </w:t>
      </w:r>
    </w:p>
    <w:p w14:paraId="2D929CCD" w14:textId="54328E0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373" w:name="_Toc455139431"/>
      <w:bookmarkStart w:id="374" w:name="_Toc30177273"/>
      <w:bookmarkStart w:id="375" w:name="_Ref477362657"/>
      <w:bookmarkStart w:id="376" w:name="_Toc468784570"/>
      <w:bookmarkEnd w:id="336"/>
      <w:bookmarkEnd w:id="373"/>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374"/>
      <w:r w:rsidR="00533203" w:rsidRPr="005456CB">
        <w:rPr>
          <w:rFonts w:ascii="Tahoma" w:hAnsi="Tahoma" w:cs="Tahoma"/>
          <w:color w:val="auto"/>
        </w:rPr>
        <w:t xml:space="preserve"> </w:t>
      </w:r>
    </w:p>
    <w:p w14:paraId="6C961DB7" w14:textId="0922156D" w:rsidR="0076132B" w:rsidRPr="005456CB" w:rsidRDefault="000B5D25" w:rsidP="00E3748E">
      <w:pPr>
        <w:pStyle w:val="33"/>
        <w:numPr>
          <w:ilvl w:val="1"/>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55FEECFD"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77" w:name="_Ref535942046"/>
      <w:r w:rsidRPr="005456CB">
        <w:rPr>
          <w:rFonts w:ascii="Tahoma" w:hAnsi="Tahoma" w:cs="Tahoma"/>
        </w:rPr>
        <w:t>выплата дохода по структурным облигациям;</w:t>
      </w:r>
    </w:p>
    <w:p w14:paraId="2FD69B53"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377"/>
    </w:p>
    <w:p w14:paraId="57118AD4"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78"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378"/>
      <w:r w:rsidRPr="005456CB">
        <w:rPr>
          <w:rFonts w:ascii="Tahoma" w:hAnsi="Tahoma" w:cs="Tahoma"/>
          <w:kern w:val="0"/>
          <w:lang w:eastAsia="ru-RU" w:bidi="ar-SA"/>
        </w:rPr>
        <w:t xml:space="preserve"> </w:t>
      </w:r>
    </w:p>
    <w:p w14:paraId="5707D263" w14:textId="6FFA2A38"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Правил, используются, в том числе, следующие электронные </w:t>
      </w:r>
      <w:r w:rsidRPr="005456CB">
        <w:rPr>
          <w:rFonts w:ascii="Tahoma" w:hAnsi="Tahoma" w:cs="Tahoma"/>
          <w:kern w:val="0"/>
          <w:lang w:eastAsia="ru-RU" w:bidi="ar-SA"/>
        </w:rPr>
        <w:lastRenderedPageBreak/>
        <w:t>документы:</w:t>
      </w:r>
    </w:p>
    <w:p w14:paraId="621F04F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5B0E723D"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54416753"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6C25BAD5"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7E7D7BDB"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2F0571C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7EEAA473"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0AB3C2B9"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D41D8E6" w14:textId="3B037D3C" w:rsidR="000B5D25" w:rsidRPr="005456CB" w:rsidRDefault="003A4571"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0B5D25" w:rsidRPr="005456CB">
        <w:rPr>
          <w:rFonts w:ascii="Tahoma" w:hAnsi="Tahoma" w:cs="Tahoma"/>
          <w:lang w:eastAsia="ru-RU"/>
        </w:rPr>
        <w:t>татус</w:t>
      </w:r>
      <w:r w:rsidRPr="005456CB">
        <w:rPr>
          <w:rFonts w:ascii="Tahoma" w:hAnsi="Tahoma" w:cs="Tahoma"/>
          <w:lang w:eastAsia="ru-RU"/>
        </w:rPr>
        <w:t>е</w:t>
      </w:r>
      <w:r w:rsidR="000B5D25" w:rsidRPr="005456CB">
        <w:rPr>
          <w:rFonts w:ascii="Tahoma" w:hAnsi="Tahoma" w:cs="Tahoma"/>
          <w:lang w:eastAsia="ru-RU"/>
        </w:rPr>
        <w:t xml:space="preserve"> запроса на отмену инструкции по КД;</w:t>
      </w:r>
    </w:p>
    <w:p w14:paraId="522AB10B" w14:textId="77777777"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Эмитент направляет в НРД Уведомление о КД</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4AD6C365"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379"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Уведомление о КД </w:t>
      </w:r>
      <w:bookmarkStart w:id="380"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2C12CFB6"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380"/>
      <w:r w:rsidR="00533203" w:rsidRPr="005456CB">
        <w:rPr>
          <w:rFonts w:ascii="Tahoma" w:hAnsi="Tahoma" w:cs="Tahoma"/>
          <w:lang w:eastAsia="ru-RU"/>
        </w:rPr>
        <w:t xml:space="preserve"> При этом </w:t>
      </w:r>
      <w:bookmarkEnd w:id="379"/>
      <w:r w:rsidR="000954B5" w:rsidRPr="005456CB">
        <w:rPr>
          <w:rFonts w:ascii="Tahoma" w:hAnsi="Tahoma" w:cs="Tahoma"/>
          <w:kern w:val="0"/>
          <w:lang w:eastAsia="ru-RU" w:bidi="ar-SA"/>
        </w:rPr>
        <w:t>в</w:t>
      </w:r>
      <w:r w:rsidR="000B5D25" w:rsidRPr="005456CB">
        <w:rPr>
          <w:rFonts w:ascii="Tahoma" w:hAnsi="Tahoma" w:cs="Tahoma"/>
          <w:lang w:eastAsia="ru-RU"/>
        </w:rPr>
        <w:t xml:space="preserve"> Уведомлении о КД</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Инструкций по КД,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Инструкцию по КД при получении ее от Депонента после указанного времени.</w:t>
      </w:r>
      <w:r w:rsidR="00DD0D57" w:rsidRPr="005456CB">
        <w:rPr>
          <w:rFonts w:ascii="Tahoma" w:hAnsi="Tahoma" w:cs="Tahoma"/>
          <w:lang w:eastAsia="ru-RU"/>
        </w:rPr>
        <w:t xml:space="preserve"> </w:t>
      </w:r>
    </w:p>
    <w:p w14:paraId="68B740A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 сообщает Эмитенту либо об отказе, либо о приеме Уведомления о КД, направляя Сообщение об отказе или Уведомление о приеме сообщения соответственно. В случае приема Уведомления о КД, НРД в определенный настоящим пунктом срок:</w:t>
      </w:r>
    </w:p>
    <w:p w14:paraId="5938F23B"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присваивает Референс КД – направляет Эмитенту Сообщение о присвоении Референса КД;</w:t>
      </w:r>
    </w:p>
    <w:p w14:paraId="78B1A2EA"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1C3D0E9" w14:textId="6B328DD1"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Уведомление о КД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_Ref511062094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9.5.3</w:t>
      </w:r>
      <w:r w:rsidRPr="005456CB">
        <w:rPr>
          <w:rFonts w:ascii="Tahoma" w:hAnsi="Tahoma" w:cs="Tahoma"/>
          <w:lang w:eastAsia="ru-RU"/>
        </w:rPr>
        <w:fldChar w:fldCharType="end"/>
      </w:r>
      <w:r w:rsidRPr="005456CB">
        <w:rPr>
          <w:rFonts w:ascii="Tahoma" w:hAnsi="Tahoma" w:cs="Tahoma"/>
          <w:lang w:eastAsia="ru-RU"/>
        </w:rPr>
        <w:t xml:space="preserve"> Правил, если это применимо;</w:t>
      </w:r>
    </w:p>
    <w:p w14:paraId="603255A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p>
    <w:p w14:paraId="060DE8A7" w14:textId="53FB6296"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0954B5" w:rsidRPr="005456CB">
        <w:rPr>
          <w:rFonts w:ascii="Tahoma" w:hAnsi="Tahoma" w:cs="Tahoma"/>
          <w:kern w:val="0"/>
          <w:lang w:eastAsia="ru-RU" w:bidi="ar-SA"/>
        </w:rPr>
        <w:t xml:space="preserve">Инструкций по КД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Уведомления о КД </w:t>
      </w:r>
      <w:r w:rsidR="000B5D25" w:rsidRPr="005456CB">
        <w:rPr>
          <w:rFonts w:ascii="Tahoma" w:hAnsi="Tahoma" w:cs="Tahoma"/>
          <w:kern w:val="0"/>
          <w:lang w:eastAsia="ru-RU" w:bidi="ar-SA"/>
        </w:rPr>
        <w:t xml:space="preserve">направляет НРД по каждому владельцу ценных бумаг отдельную Инструкцию по КД, содержащую Референс КД и </w:t>
      </w:r>
      <w:r w:rsidR="00C451C4" w:rsidRPr="005456CB">
        <w:rPr>
          <w:rFonts w:ascii="Tahoma" w:hAnsi="Tahoma" w:cs="Tahoma"/>
          <w:kern w:val="0"/>
          <w:lang w:eastAsia="ru-RU" w:bidi="ar-SA"/>
        </w:rPr>
        <w:t>запрашиваемую Эмитентом информацию</w:t>
      </w:r>
      <w:r w:rsidR="005C59BB" w:rsidRPr="005456CB">
        <w:rPr>
          <w:rFonts w:ascii="Tahoma" w:hAnsi="Tahoma" w:cs="Tahoma"/>
          <w:kern w:val="0"/>
          <w:lang w:eastAsia="ru-RU" w:bidi="ar-SA"/>
        </w:rPr>
        <w:t>,</w:t>
      </w:r>
      <w:r w:rsidR="00C451C4"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в виде поручения по форме CA333. Количество Инструкций по КД,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5EA30C7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Инструкция по КД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Pr="005456CB">
        <w:rPr>
          <w:rFonts w:ascii="Tahoma" w:hAnsi="Tahoma" w:cs="Tahoma"/>
          <w:kern w:val="0"/>
          <w:lang w:eastAsia="ru-RU" w:bidi="ar-SA"/>
        </w:rPr>
        <w:t>.</w:t>
      </w:r>
    </w:p>
    <w:p w14:paraId="3022C54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40F6A1D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 направляет ее Эмитенту.</w:t>
      </w:r>
      <w:r w:rsidRPr="005456CB">
        <w:rPr>
          <w:rFonts w:ascii="Tahoma" w:hAnsi="Tahoma" w:cs="Tahoma"/>
          <w:lang w:eastAsia="ru-RU"/>
        </w:rPr>
        <w:t xml:space="preserve"> Если Эмитент не является участником СЭД НРД, НРД направляет полученную Инструкцию по КД по адресу электронной почты Эмитента, указанному в анкете юридического лица.</w:t>
      </w:r>
      <w:r w:rsidR="00B82254" w:rsidRPr="005456CB">
        <w:rPr>
          <w:rFonts w:ascii="Tahoma" w:hAnsi="Tahoma" w:cs="Tahoma"/>
          <w:lang w:eastAsia="ru-RU"/>
        </w:rPr>
        <w:t xml:space="preserve"> Инструкция по КД считается полученной Эмитентом в дату </w:t>
      </w:r>
      <w:r w:rsidR="000B4359" w:rsidRPr="005456CB">
        <w:rPr>
          <w:rFonts w:ascii="Tahoma" w:hAnsi="Tahoma" w:cs="Tahoma"/>
          <w:lang w:eastAsia="ru-RU"/>
        </w:rPr>
        <w:t xml:space="preserve">ее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0AB6A4E"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 Если Эмитент не является Участником СЭД НРД, Эмитент сообщает НРД либо о приеме, либо об отказе в приеме Инструкции по КД</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7"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B1A0AD3"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 или сообщения о приеме, либо об отказе в приеме Инструкции по КД, направляет Депоненту Статус Инструкции по КД.</w:t>
      </w:r>
    </w:p>
    <w:p w14:paraId="111E2E5A"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Инструкций по КД инициировать отмену Инструкции по КД, направив в НРД Запрос на отмену инструкции по КД. </w:t>
      </w:r>
    </w:p>
    <w:p w14:paraId="4DE4E32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Pr="005456CB">
        <w:rPr>
          <w:rFonts w:ascii="Tahoma" w:hAnsi="Tahoma" w:cs="Tahoma"/>
          <w:kern w:val="0"/>
          <w:lang w:eastAsia="ru-RU" w:bidi="ar-SA"/>
        </w:rPr>
        <w:lastRenderedPageBreak/>
        <w:t xml:space="preserve">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В случае получения отказа в приеме Запроса на отмену инструкции по КД, Депонент вправе повторно направить Запрос на отмену инструкции по КД. </w:t>
      </w:r>
    </w:p>
    <w:p w14:paraId="60EBFCD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Запроса на отмену инструкции по КД, НРД не позднее операционного дня, следующего за днем получения от Депонента Запроса на отмену инструкции по КД,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p>
    <w:p w14:paraId="584F35CB" w14:textId="2520D9F5"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Запроса на отмену инструкции по КД сообщает либо о приеме, либо об отказе в приеме запроса, направляя в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В случае приема Запроса на отмену инструкции по КД, Эмитент направляет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 инструкции по КД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E27133" w:rsidRPr="005456CB">
        <w:rPr>
          <w:rFonts w:ascii="Tahoma" w:hAnsi="Tahoma" w:cs="Tahoma"/>
          <w:kern w:val="0"/>
          <w:lang w:eastAsia="ru-RU" w:bidi="ar-SA"/>
        </w:rPr>
        <w:t>З</w:t>
      </w:r>
      <w:r w:rsidR="00EC442B" w:rsidRPr="005456CB">
        <w:rPr>
          <w:rFonts w:ascii="Tahoma" w:hAnsi="Tahoma" w:cs="Tahoma"/>
          <w:kern w:val="0"/>
          <w:lang w:eastAsia="ru-RU" w:bidi="ar-SA"/>
        </w:rPr>
        <w:t>апроса на отмену инструкции по КД</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8"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71CF9259" w14:textId="20CB17FA"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3A4571" w:rsidRPr="005456CB">
        <w:rPr>
          <w:rFonts w:ascii="Tahoma" w:hAnsi="Tahoma" w:cs="Tahoma"/>
          <w:kern w:val="0"/>
          <w:lang w:eastAsia="ru-RU" w:bidi="ar-SA"/>
        </w:rPr>
        <w:t>Уведомления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Статуса инструкции по КД, направляет его Депоненту.</w:t>
      </w:r>
    </w:p>
    <w:p w14:paraId="73C76FAF" w14:textId="3A7D3834"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381" w:name="_Toc455139433"/>
      <w:bookmarkStart w:id="382" w:name="_Toc30177274"/>
      <w:bookmarkStart w:id="383" w:name="_Toc468784571"/>
      <w:bookmarkEnd w:id="375"/>
      <w:bookmarkEnd w:id="376"/>
      <w:bookmarkEnd w:id="381"/>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382"/>
    </w:p>
    <w:p w14:paraId="16B25B9E"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bookmarkStart w:id="384" w:name="_Ref27734509"/>
    </w:p>
    <w:p w14:paraId="443F1AA1"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079DD5F7"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451489C8" w14:textId="43ED7492" w:rsidR="00DC68F5" w:rsidRPr="005456CB" w:rsidRDefault="00DC68F5" w:rsidP="00D625B9">
      <w:pPr>
        <w:pStyle w:val="33"/>
        <w:numPr>
          <w:ilvl w:val="1"/>
          <w:numId w:val="59"/>
        </w:numPr>
        <w:spacing w:before="120" w:after="200" w:line="276" w:lineRule="auto"/>
        <w:ind w:left="993" w:hanging="993"/>
        <w:jc w:val="both"/>
        <w:rPr>
          <w:rFonts w:ascii="Tahoma" w:hAnsi="Tahoma" w:cs="Tahoma"/>
          <w:kern w:val="0"/>
          <w:lang w:eastAsia="ru-RU" w:bidi="ar-SA"/>
        </w:rPr>
      </w:pPr>
      <w:bookmarkStart w:id="385" w:name="_Ref30177187"/>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384"/>
      <w:bookmarkEnd w:id="385"/>
    </w:p>
    <w:p w14:paraId="3FF68537"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6F61545D"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03EE5545"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6949F7AE"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12D35CFE" w14:textId="00933501" w:rsidR="00692777" w:rsidRPr="005456CB" w:rsidRDefault="0081638E" w:rsidP="00692777">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65B418EA" w14:textId="54517769"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92CA911"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515EC5C5"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Уведомление о приеме сообщения; </w:t>
      </w:r>
    </w:p>
    <w:p w14:paraId="3BD5F32E"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19DEF2AC"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53F56F88" w14:textId="0D778549" w:rsidR="008B2E60" w:rsidRPr="005456CB" w:rsidRDefault="00693ED1"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D625B9" w:rsidRPr="005456CB">
        <w:rPr>
          <w:rFonts w:ascii="Tahoma" w:hAnsi="Tahoma" w:cs="Tahoma"/>
          <w:kern w:val="0"/>
          <w:lang w:eastAsia="ru-RU" w:bidi="ar-SA"/>
        </w:rPr>
        <w:fldChar w:fldCharType="begin"/>
      </w:r>
      <w:r w:rsidR="00D625B9" w:rsidRPr="005456CB">
        <w:rPr>
          <w:rFonts w:ascii="Tahoma" w:hAnsi="Tahoma" w:cs="Tahoma"/>
          <w:kern w:val="0"/>
          <w:lang w:eastAsia="ru-RU" w:bidi="ar-SA"/>
        </w:rPr>
        <w:instrText xml:space="preserve"> REF _Ref30177187 \r \h </w:instrText>
      </w:r>
      <w:r w:rsidR="005456CB">
        <w:rPr>
          <w:rFonts w:ascii="Tahoma" w:hAnsi="Tahoma" w:cs="Tahoma"/>
          <w:kern w:val="0"/>
          <w:lang w:eastAsia="ru-RU" w:bidi="ar-SA"/>
        </w:rPr>
        <w:instrText xml:space="preserve"> \* MERGEFORMAT </w:instrText>
      </w:r>
      <w:r w:rsidR="00D625B9" w:rsidRPr="005456CB">
        <w:rPr>
          <w:rFonts w:ascii="Tahoma" w:hAnsi="Tahoma" w:cs="Tahoma"/>
          <w:kern w:val="0"/>
          <w:lang w:eastAsia="ru-RU" w:bidi="ar-SA"/>
        </w:rPr>
      </w:r>
      <w:r w:rsidR="00D625B9" w:rsidRPr="005456CB">
        <w:rPr>
          <w:rFonts w:ascii="Tahoma" w:hAnsi="Tahoma" w:cs="Tahoma"/>
          <w:kern w:val="0"/>
          <w:lang w:eastAsia="ru-RU" w:bidi="ar-SA"/>
        </w:rPr>
        <w:fldChar w:fldCharType="separate"/>
      </w:r>
      <w:r w:rsidR="00D625B9" w:rsidRPr="005456CB">
        <w:rPr>
          <w:rFonts w:ascii="Tahoma" w:hAnsi="Tahoma" w:cs="Tahoma"/>
          <w:kern w:val="0"/>
          <w:lang w:eastAsia="ru-RU" w:bidi="ar-SA"/>
        </w:rPr>
        <w:t>21.1</w:t>
      </w:r>
      <w:r w:rsidR="00D625B9" w:rsidRPr="005456CB">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акций </w:t>
      </w:r>
      <w:r w:rsidR="0081638E" w:rsidRPr="005456CB">
        <w:rPr>
          <w:rFonts w:ascii="Tahoma" w:hAnsi="Tahoma" w:cs="Tahoma"/>
          <w:kern w:val="0"/>
          <w:lang w:eastAsia="ru-RU" w:bidi="ar-SA"/>
        </w:rPr>
        <w:t>У</w:t>
      </w:r>
      <w:r w:rsidR="008B2E60" w:rsidRPr="005456CB">
        <w:rPr>
          <w:rFonts w:ascii="Tahoma" w:hAnsi="Tahoma" w:cs="Tahoma"/>
          <w:kern w:val="0"/>
          <w:lang w:eastAsia="ru-RU" w:bidi="ar-SA"/>
        </w:rPr>
        <w:t xml:space="preserve">ведомление о </w:t>
      </w:r>
      <w:r w:rsidR="0081638E" w:rsidRPr="005456CB">
        <w:rPr>
          <w:rFonts w:ascii="Tahoma" w:hAnsi="Tahoma" w:cs="Tahoma"/>
          <w:kern w:val="0"/>
          <w:lang w:eastAsia="ru-RU" w:bidi="ar-SA"/>
        </w:rPr>
        <w:t>КД</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 xml:space="preserve">(с указанием даты проведения КД, 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09C491D8" w14:textId="77777777" w:rsidR="008B2E60" w:rsidRPr="005456CB" w:rsidRDefault="008B2E60"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w:t>
      </w:r>
    </w:p>
    <w:p w14:paraId="551BD25A" w14:textId="54E37F2D" w:rsidR="008B2E60" w:rsidRPr="005456CB" w:rsidRDefault="008B2E60" w:rsidP="00FA236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Сообщение о присвоении Референса КД;</w:t>
      </w:r>
    </w:p>
    <w:p w14:paraId="27619A18" w14:textId="77777777" w:rsidR="008B2E60"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310922F6" w14:textId="2A6399D4" w:rsidR="00071CE4"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 xml:space="preserve">направляет Уведомление о КД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p>
    <w:p w14:paraId="748ECFE2" w14:textId="0E72A797" w:rsidR="00071CE4" w:rsidRPr="005456CB" w:rsidRDefault="00071CE4" w:rsidP="00071CE4">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313B2B7C" w14:textId="25B7E108" w:rsidR="00B10264" w:rsidRPr="005456CB" w:rsidRDefault="00071CE4" w:rsidP="00C522FD">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1C874D8" w14:textId="6D7E92C3" w:rsidR="00214869" w:rsidRPr="005456CB" w:rsidRDefault="008B2E60" w:rsidP="00214869">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p>
    <w:p w14:paraId="7F4D01A5"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Уведомлении о КД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Уведомление о КД.  </w:t>
      </w:r>
    </w:p>
    <w:p w14:paraId="4845151F"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1D481B9C"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7257DEE0"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300E21D9"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Уведомление о КД Депоненту, Эмитенту (при наличии Договора ЭДО) и Держателю реестра с указанием нового депозитарного кода.</w:t>
      </w:r>
    </w:p>
    <w:p w14:paraId="29356005"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На основании полученных от Держателя реестра документов о списании и зачислении акций НРД:</w:t>
      </w:r>
    </w:p>
    <w:p w14:paraId="1A9B59A5" w14:textId="03067D70" w:rsidR="003F17D0" w:rsidRPr="005456CB" w:rsidRDefault="003F17D0" w:rsidP="00855CCF">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54CAC317" w14:textId="16E7EDBC" w:rsidR="003F17D0" w:rsidRPr="005456CB" w:rsidRDefault="003F17D0" w:rsidP="005B4C9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01AB3362" w14:textId="49F4F113" w:rsidR="00693ED1" w:rsidRPr="005456CB" w:rsidRDefault="003F17D0" w:rsidP="005B4C9D">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323F9249" w14:textId="34F68B61"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 </w:t>
      </w:r>
    </w:p>
    <w:p w14:paraId="4BDBBFC1"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5AE0B97"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193AE5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6A631B4"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5676F37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2E9013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7746D44F"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0EB7826"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AD7B8CA"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7CEA53B"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A14FDA6"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0D0B5B1A"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AAA685F"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232D0D50"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4568098"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4CCD41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17782F9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0E38E32"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485822A8" w14:textId="78C5A1F8" w:rsidR="00AB7F05" w:rsidRPr="005456CB" w:rsidRDefault="00AB7F05" w:rsidP="0052222A">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836752C"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Депоненту;</w:t>
      </w:r>
    </w:p>
    <w:p w14:paraId="76D4DF80" w14:textId="10E1D356"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1FDEEAE7" w14:textId="77777777" w:rsidR="00E820E1" w:rsidRPr="005456CB" w:rsidRDefault="00E820E1" w:rsidP="005B4C9D">
      <w:pPr>
        <w:pStyle w:val="1"/>
        <w:numPr>
          <w:ilvl w:val="0"/>
          <w:numId w:val="59"/>
        </w:numPr>
        <w:spacing w:after="240"/>
        <w:ind w:left="993" w:hanging="993"/>
        <w:jc w:val="both"/>
        <w:rPr>
          <w:rFonts w:ascii="Tahoma" w:hAnsi="Tahoma" w:cs="Tahoma"/>
          <w:color w:val="auto"/>
        </w:rPr>
      </w:pPr>
      <w:bookmarkStart w:id="386" w:name="_Toc30177275"/>
      <w:r w:rsidRPr="005456CB">
        <w:rPr>
          <w:rFonts w:ascii="Tahoma" w:hAnsi="Tahoma" w:cs="Tahoma"/>
          <w:color w:val="auto"/>
        </w:rPr>
        <w:t>Порядок взаимодействия при обмене корпоративной информацией</w:t>
      </w:r>
      <w:bookmarkEnd w:id="383"/>
      <w:bookmarkEnd w:id="386"/>
      <w:r w:rsidR="001B3DAA" w:rsidRPr="005456CB">
        <w:rPr>
          <w:rFonts w:ascii="Tahoma" w:hAnsi="Tahoma" w:cs="Tahoma"/>
          <w:color w:val="auto"/>
        </w:rPr>
        <w:t xml:space="preserve"> </w:t>
      </w:r>
    </w:p>
    <w:p w14:paraId="45E67184" w14:textId="77777777" w:rsidR="00E820E1" w:rsidRPr="005456CB" w:rsidRDefault="00E820E1" w:rsidP="005B4C9D">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244A4973"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bookmarkStart w:id="387" w:name="ъ"/>
      <w:bookmarkStart w:id="388" w:name="щ"/>
    </w:p>
    <w:p w14:paraId="36EA4DC8"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FB823AC"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6A5D1C0C"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42CBA970"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40165249"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71C901C0"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26E30B22" w14:textId="77777777" w:rsidR="00194585" w:rsidRPr="00194585" w:rsidRDefault="00194585" w:rsidP="00194585">
      <w:pPr>
        <w:pStyle w:val="a4"/>
        <w:widowControl w:val="0"/>
        <w:numPr>
          <w:ilvl w:val="1"/>
          <w:numId w:val="16"/>
        </w:numPr>
        <w:suppressAutoHyphens/>
        <w:spacing w:before="120"/>
        <w:contextualSpacing w:val="0"/>
        <w:jc w:val="both"/>
        <w:rPr>
          <w:rFonts w:ascii="Tahoma" w:hAnsi="Tahoma" w:cs="Tahoma"/>
          <w:vanish/>
          <w:sz w:val="24"/>
          <w:szCs w:val="24"/>
          <w:lang w:eastAsia="ru-RU"/>
        </w:rPr>
      </w:pPr>
    </w:p>
    <w:p w14:paraId="2FF2AC2E" w14:textId="47551A69" w:rsidR="00E820E1" w:rsidRPr="005456CB" w:rsidRDefault="00E820E1" w:rsidP="0052222A">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0BC4377B" w14:textId="77777777" w:rsidR="00E820E1" w:rsidRPr="005456CB" w:rsidRDefault="00E820E1" w:rsidP="00194585">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по не зависящим от НРД причинам, акционерными обществами, в реестрах владельцев ценных бумаг которых открыт Лицевой счет НД или Лицевой счет НДЦД.</w:t>
      </w:r>
      <w:bookmarkEnd w:id="387"/>
      <w:bookmarkEnd w:id="388"/>
      <w:r w:rsidR="007F6F3E" w:rsidRPr="005456CB">
        <w:rPr>
          <w:rFonts w:ascii="Tahoma" w:hAnsi="Tahoma" w:cs="Tahoma"/>
          <w:kern w:val="0"/>
          <w:lang w:eastAsia="ru-RU" w:bidi="ar-SA"/>
        </w:rPr>
        <w:t xml:space="preserve"> </w:t>
      </w: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01912A33" w14:textId="77777777" w:rsidR="00E820E1" w:rsidRPr="005456CB" w:rsidRDefault="00E820E1" w:rsidP="00DC68F5">
      <w:pPr>
        <w:pStyle w:val="33"/>
        <w:numPr>
          <w:ilvl w:val="1"/>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Стороны обязаны не позднее 3 (трех) рабочих дней со дня присоединения к Правилам предоставить друг другу доверенности, выданные уполномоченным представителям Сторон, на право подписи документов в соответствии с настоящим разделом Правил, если такие доверенности не были предоставлены ранее.</w:t>
      </w:r>
    </w:p>
    <w:p w14:paraId="390CA910" w14:textId="77777777" w:rsidR="00E820E1" w:rsidRPr="005456CB" w:rsidRDefault="00E820E1" w:rsidP="00116BC9">
      <w:pPr>
        <w:pStyle w:val="1"/>
        <w:numPr>
          <w:ilvl w:val="0"/>
          <w:numId w:val="59"/>
        </w:numPr>
        <w:spacing w:after="240"/>
        <w:ind w:left="993" w:hanging="993"/>
        <w:jc w:val="both"/>
        <w:rPr>
          <w:rFonts w:ascii="Tahoma" w:hAnsi="Tahoma" w:cs="Tahoma"/>
          <w:color w:val="auto"/>
        </w:rPr>
      </w:pPr>
      <w:bookmarkStart w:id="389" w:name="_Toc468784572"/>
      <w:bookmarkStart w:id="390" w:name="_Toc30177276"/>
      <w:r w:rsidRPr="005456CB">
        <w:rPr>
          <w:rFonts w:ascii="Tahoma" w:hAnsi="Tahoma" w:cs="Tahoma"/>
          <w:color w:val="auto"/>
        </w:rPr>
        <w:lastRenderedPageBreak/>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389"/>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390"/>
      <w:r w:rsidR="005E298A" w:rsidRPr="005456CB">
        <w:rPr>
          <w:rFonts w:ascii="Tahoma" w:hAnsi="Tahoma" w:cs="Tahoma"/>
          <w:color w:val="auto"/>
        </w:rPr>
        <w:t xml:space="preserve"> </w:t>
      </w:r>
    </w:p>
    <w:p w14:paraId="0A7037B2"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bookmarkStart w:id="391" w:name="_Ref25857454"/>
    </w:p>
    <w:p w14:paraId="6686CC88"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1D993AD8"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526CBC17"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1BC17B5E"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56A1F5F5"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3C701C6C"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3A92D31B" w14:textId="1E65A4CD" w:rsidR="00584550" w:rsidRPr="005456CB" w:rsidRDefault="00E820E1" w:rsidP="0052222A">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391"/>
    </w:p>
    <w:p w14:paraId="2DB97AE4" w14:textId="77777777" w:rsidR="00584550"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5456CB">
        <w:rPr>
          <w:rFonts w:ascii="Tahoma" w:hAnsi="Tahoma" w:cs="Tahoma"/>
          <w:kern w:val="0"/>
          <w:lang w:eastAsia="ru-RU" w:bidi="ar-SA"/>
        </w:rPr>
        <w:t xml:space="preserve"> </w:t>
      </w:r>
    </w:p>
    <w:p w14:paraId="3FAC4CA1" w14:textId="77777777" w:rsidR="00E33D6D"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bookmarkStart w:id="392" w:name="_Ref510512878"/>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392"/>
    </w:p>
    <w:p w14:paraId="5004811F" w14:textId="14428320" w:rsidR="00D8780C" w:rsidRPr="005456CB" w:rsidRDefault="00A455C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393" w:name="_Ref510519056"/>
      <w:bookmarkStart w:id="394"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393"/>
    </w:p>
    <w:p w14:paraId="57DA6AC9" w14:textId="77777777" w:rsidR="00B648F5"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713F89C4" w14:textId="77777777" w:rsidR="00DE6EEC"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2D9521DC" w14:textId="77777777" w:rsidR="0059696D" w:rsidRPr="005456CB" w:rsidRDefault="00B648F5"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394"/>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4D40BFED" w14:textId="77777777" w:rsidR="00A96537" w:rsidRPr="005456CB" w:rsidRDefault="0059696D"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047DDE" w:rsidRPr="005456CB">
        <w:rPr>
          <w:rFonts w:ascii="Tahoma" w:hAnsi="Tahoma" w:cs="Tahoma"/>
          <w:kern w:val="0"/>
          <w:lang w:eastAsia="ru-RU" w:bidi="ar-SA"/>
        </w:rPr>
        <w:t>С</w:t>
      </w:r>
      <w:r w:rsidRPr="005456CB">
        <w:rPr>
          <w:rFonts w:ascii="Tahoma" w:hAnsi="Tahoma" w:cs="Tahoma"/>
          <w:kern w:val="0"/>
          <w:lang w:eastAsia="ru-RU" w:bidi="ar-SA"/>
        </w:rPr>
        <w:t>ообщения для передачи нетипизированного документа (</w:t>
      </w:r>
      <w:r w:rsidRPr="005456CB">
        <w:rPr>
          <w:rFonts w:ascii="Tahoma" w:hAnsi="Tahoma" w:cs="Tahoma"/>
          <w:kern w:val="0"/>
          <w:lang w:val="en-US" w:eastAsia="ru-RU" w:bidi="ar-SA"/>
        </w:rPr>
        <w:t>CANA</w:t>
      </w:r>
      <w:r w:rsidRPr="005456CB">
        <w:rPr>
          <w:rFonts w:ascii="Tahoma" w:hAnsi="Tahoma" w:cs="Tahoma"/>
          <w:kern w:val="0"/>
          <w:lang w:eastAsia="ru-RU" w:bidi="ar-SA"/>
        </w:rPr>
        <w:t>)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480FBA1E" w14:textId="77777777" w:rsidR="00693AF5" w:rsidRPr="005456CB" w:rsidRDefault="001C65D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395"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395"/>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1E63F4A1" w14:textId="77777777" w:rsidR="001C65D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396"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xml:space="preserve">, на </w:t>
      </w:r>
      <w:r w:rsidR="00DF49FD" w:rsidRPr="005456CB">
        <w:rPr>
          <w:rFonts w:ascii="Tahoma" w:hAnsi="Tahoma" w:cs="Tahoma"/>
          <w:kern w:val="0"/>
          <w:lang w:eastAsia="ru-RU" w:bidi="ar-SA"/>
        </w:rPr>
        <w:lastRenderedPageBreak/>
        <w:t>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396"/>
    </w:p>
    <w:p w14:paraId="7BAC9542" w14:textId="4A74C6C3" w:rsidR="00101B4D" w:rsidRPr="005456CB" w:rsidRDefault="00E820E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397"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397"/>
    </w:p>
    <w:p w14:paraId="26E6FDD6" w14:textId="1E57C09E" w:rsidR="00F02ACA" w:rsidRPr="005456CB" w:rsidRDefault="00F02ACA"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06A4D423" w14:textId="27FEA40D" w:rsidR="00C40769"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7C6AEA93" w14:textId="44770BD2" w:rsidR="00E0119E" w:rsidRPr="005456CB" w:rsidRDefault="00E0119E"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2CB5FB85" w14:textId="77777777" w:rsidR="000C03D7" w:rsidRPr="005456CB" w:rsidRDefault="00C40769"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5456CB">
        <w:rPr>
          <w:rFonts w:ascii="Tahoma" w:hAnsi="Tahoma" w:cs="Tahoma"/>
          <w:kern w:val="0"/>
          <w:lang w:eastAsia="ru-RU" w:bidi="ar-SA"/>
        </w:rPr>
        <w:t>Д</w:t>
      </w:r>
      <w:r w:rsidRPr="005456CB">
        <w:rPr>
          <w:rFonts w:ascii="Tahoma" w:hAnsi="Tahoma" w:cs="Tahoma"/>
          <w:kern w:val="0"/>
          <w:lang w:eastAsia="ru-RU" w:bidi="ar-SA"/>
        </w:rPr>
        <w:t>епонентов о поступлении указанной информации.</w:t>
      </w:r>
    </w:p>
    <w:p w14:paraId="5C7EE95E" w14:textId="77777777" w:rsidR="00B35A72" w:rsidRPr="005456CB" w:rsidRDefault="008871C4"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0BCBA301" w14:textId="77777777" w:rsidR="00CC45BC"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398" w:name="_Ref510460851"/>
      <w:bookmarkStart w:id="399"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w:t>
      </w:r>
      <w:r w:rsidRPr="005456CB">
        <w:rPr>
          <w:rFonts w:ascii="Tahoma" w:hAnsi="Tahoma" w:cs="Tahoma"/>
          <w:kern w:val="0"/>
          <w:lang w:eastAsia="ru-RU" w:bidi="ar-SA"/>
        </w:rPr>
        <w:lastRenderedPageBreak/>
        <w:t>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398"/>
      <w:r w:rsidR="00CC45BC" w:rsidRPr="005456CB">
        <w:rPr>
          <w:rFonts w:ascii="Tahoma" w:hAnsi="Tahoma" w:cs="Tahoma"/>
          <w:kern w:val="0"/>
          <w:lang w:eastAsia="ru-RU" w:bidi="ar-SA"/>
        </w:rPr>
        <w:t xml:space="preserve"> </w:t>
      </w:r>
    </w:p>
    <w:bookmarkEnd w:id="399"/>
    <w:p w14:paraId="1E390767" w14:textId="77777777" w:rsidR="00E47DD4"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0CDDAA13" w14:textId="77777777" w:rsidR="00BA42F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0"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00"/>
      <w:r w:rsidRPr="005456CB">
        <w:rPr>
          <w:rFonts w:ascii="Tahoma" w:hAnsi="Tahoma" w:cs="Tahoma"/>
          <w:kern w:val="0"/>
          <w:lang w:eastAsia="ru-RU" w:bidi="ar-SA"/>
        </w:rPr>
        <w:t xml:space="preserve"> </w:t>
      </w:r>
    </w:p>
    <w:p w14:paraId="2ED26276" w14:textId="77777777" w:rsidR="00120648"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1" w:name="_Ref487209122"/>
      <w:r w:rsidRPr="005456CB">
        <w:rPr>
          <w:rFonts w:ascii="Tahoma" w:hAnsi="Tahoma" w:cs="Tahoma"/>
          <w:kern w:val="0"/>
          <w:lang w:eastAsia="ru-RU" w:bidi="ar-SA"/>
        </w:rPr>
        <w:t>При направлении Сообщения о собрании (MN) необходимо указывать</w:t>
      </w:r>
      <w:r w:rsidR="001B72FA" w:rsidRPr="005456CB">
        <w:rPr>
          <w:rFonts w:ascii="Tahoma" w:hAnsi="Tahoma" w:cs="Tahoma"/>
          <w:kern w:val="0"/>
          <w:lang w:eastAsia="ru-RU" w:bidi="ar-SA"/>
        </w:rPr>
        <w:t xml:space="preserve"> </w:t>
      </w:r>
      <w:bookmarkEnd w:id="401"/>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02" w:name="_Ref511316342"/>
    </w:p>
    <w:p w14:paraId="58180E40" w14:textId="77777777" w:rsidR="00101B4D"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3" w:name="_Ref487209124"/>
      <w:bookmarkEnd w:id="402"/>
      <w:r w:rsidRPr="005456CB">
        <w:rPr>
          <w:rFonts w:ascii="Tahoma" w:hAnsi="Tahoma" w:cs="Tahoma"/>
          <w:kern w:val="0"/>
          <w:lang w:eastAsia="ru-RU" w:bidi="ar-SA"/>
        </w:rPr>
        <w:t>При направлении Уведомления о КД (CANO) необходимо указывать</w:t>
      </w:r>
      <w:r w:rsidR="00120648" w:rsidRPr="005456CB">
        <w:rPr>
          <w:rFonts w:ascii="Tahoma" w:hAnsi="Tahoma" w:cs="Tahoma"/>
          <w:kern w:val="0"/>
          <w:lang w:eastAsia="ru-RU" w:bidi="ar-SA"/>
        </w:rPr>
        <w:t xml:space="preserve"> </w:t>
      </w:r>
      <w:bookmarkEnd w:id="403"/>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CorporateActionNotification/Document/CorpActnNtfctn/SplmtryData/Envlp/XtnsnDt/RgltrRprtng/SbLwsInPlc/SbrdntLwsInPlcCd</w:t>
      </w:r>
      <w:bookmarkStart w:id="404" w:name="_Ref485283359"/>
      <w:bookmarkStart w:id="405" w:name="_Ref511140640"/>
      <w:r w:rsidRPr="005456CB">
        <w:rPr>
          <w:rFonts w:ascii="Tahoma" w:hAnsi="Tahoma" w:cs="Tahoma"/>
          <w:kern w:val="0"/>
          <w:lang w:eastAsia="ru-RU" w:bidi="ar-SA"/>
        </w:rPr>
        <w:t>.</w:t>
      </w:r>
      <w:bookmarkEnd w:id="404"/>
      <w:bookmarkEnd w:id="405"/>
    </w:p>
    <w:p w14:paraId="2DE78EBC" w14:textId="77777777" w:rsidR="004708E3" w:rsidRPr="005456CB" w:rsidRDefault="004708E3"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6"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Сообщения об итогах собрания (</w:t>
      </w:r>
      <w:r w:rsidR="0028650C" w:rsidRPr="005456CB">
        <w:rPr>
          <w:rFonts w:ascii="Tahoma" w:hAnsi="Tahoma" w:cs="Tahoma"/>
          <w:kern w:val="0"/>
          <w:lang w:eastAsia="ru-RU" w:bidi="ar-SA"/>
        </w:rPr>
        <w:t>MRD</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406"/>
    </w:p>
    <w:p w14:paraId="275B81D7" w14:textId="77777777" w:rsidR="00D37CA4" w:rsidRPr="005456CB" w:rsidRDefault="00D37CA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7" w:name="_Ref520394900"/>
      <w:r w:rsidRPr="005456CB">
        <w:rPr>
          <w:rFonts w:ascii="Tahoma" w:hAnsi="Tahoma" w:cs="Tahoma"/>
          <w:kern w:val="0"/>
          <w:lang w:eastAsia="ru-RU" w:bidi="ar-SA"/>
        </w:rPr>
        <w:t>При направлении Сообщения об отмене собрании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необходимо указывать код конкретного пункта Положения № 546-П в теге </w:t>
      </w:r>
      <w:r w:rsidR="00E3151D" w:rsidRPr="005456CB">
        <w:rPr>
          <w:rFonts w:ascii="Tahoma" w:hAnsi="Tahoma" w:cs="Tahoma"/>
          <w:kern w:val="0"/>
          <w:lang w:eastAsia="ru-RU" w:bidi="ar-SA"/>
        </w:rPr>
        <w:t>MeetingCancellation/Document/MtgCxl/Xtnsn/XtnsnEnvlp/XtnsnDt/SbLwsInPlc/SbrdntLwsInPlcCd.</w:t>
      </w:r>
      <w:bookmarkEnd w:id="407"/>
    </w:p>
    <w:p w14:paraId="7C90C9C7" w14:textId="77777777" w:rsidR="001B3DAA" w:rsidRPr="005456CB" w:rsidRDefault="001B3DAA" w:rsidP="005B4C9D">
      <w:pPr>
        <w:pStyle w:val="1"/>
        <w:numPr>
          <w:ilvl w:val="0"/>
          <w:numId w:val="59"/>
        </w:numPr>
        <w:spacing w:after="240"/>
        <w:ind w:left="993" w:hanging="993"/>
        <w:jc w:val="both"/>
        <w:rPr>
          <w:rFonts w:ascii="Tahoma" w:hAnsi="Tahoma" w:cs="Tahoma"/>
          <w:color w:val="auto"/>
        </w:rPr>
      </w:pPr>
      <w:bookmarkStart w:id="408" w:name="_Toc30177277"/>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End w:id="408"/>
    </w:p>
    <w:p w14:paraId="1F3D3613"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bookmarkStart w:id="409" w:name="_Ref511067259"/>
    </w:p>
    <w:p w14:paraId="44C94B1F"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A917590"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96DEBA9"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0EF6F5F7"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5999CBBB" w14:textId="28F66114" w:rsidR="001B3DAA" w:rsidRPr="005456CB" w:rsidRDefault="001B3DAA" w:rsidP="0052222A">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w:t>
      </w:r>
      <w:r w:rsidRPr="005456CB">
        <w:rPr>
          <w:rFonts w:ascii="Tahoma" w:hAnsi="Tahoma" w:cs="Tahoma"/>
          <w:kern w:val="0"/>
          <w:lang w:eastAsia="ru-RU" w:bidi="ar-SA"/>
        </w:rPr>
        <w:lastRenderedPageBreak/>
        <w:t>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09"/>
      <w:r w:rsidRPr="005456CB">
        <w:rPr>
          <w:rFonts w:ascii="Tahoma" w:hAnsi="Tahoma" w:cs="Tahoma"/>
          <w:kern w:val="0"/>
          <w:lang w:eastAsia="ru-RU" w:bidi="ar-SA"/>
        </w:rPr>
        <w:t xml:space="preserve">  </w:t>
      </w:r>
    </w:p>
    <w:p w14:paraId="7C29A942"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10"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Приложением № 7 к Правилам.</w:t>
      </w:r>
      <w:bookmarkEnd w:id="410"/>
      <w:r w:rsidRPr="005456CB">
        <w:rPr>
          <w:rFonts w:ascii="Tahoma" w:hAnsi="Tahoma" w:cs="Tahoma"/>
          <w:kern w:val="0"/>
          <w:lang w:eastAsia="ru-RU" w:bidi="ar-SA"/>
        </w:rPr>
        <w:t xml:space="preserve"> </w:t>
      </w:r>
    </w:p>
    <w:p w14:paraId="654F517E"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2EF64D2E"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11"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11"/>
      <w:r w:rsidRPr="005456CB">
        <w:rPr>
          <w:rFonts w:ascii="Tahoma" w:hAnsi="Tahoma" w:cs="Tahoma"/>
          <w:kern w:val="0"/>
          <w:lang w:eastAsia="ru-RU" w:bidi="ar-SA"/>
        </w:rPr>
        <w:t xml:space="preserve"> </w:t>
      </w:r>
    </w:p>
    <w:p w14:paraId="39FBA199" w14:textId="5A267F59"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057333CA" w14:textId="5C82846F" w:rsidR="004F7A8F" w:rsidRPr="005456CB" w:rsidRDefault="004F7A8F" w:rsidP="005B4C9D">
      <w:pPr>
        <w:pStyle w:val="1"/>
        <w:numPr>
          <w:ilvl w:val="0"/>
          <w:numId w:val="59"/>
        </w:numPr>
        <w:spacing w:after="240"/>
        <w:ind w:left="993" w:hanging="993"/>
        <w:jc w:val="both"/>
        <w:rPr>
          <w:rFonts w:ascii="Tahoma" w:hAnsi="Tahoma" w:cs="Tahoma"/>
          <w:color w:val="auto"/>
        </w:rPr>
      </w:pPr>
      <w:bookmarkStart w:id="412" w:name="_Toc536554820"/>
      <w:bookmarkStart w:id="413" w:name="_Toc30177278"/>
      <w:bookmarkStart w:id="414" w:name="Транзит_сбор_списка"/>
      <w:r w:rsidRPr="005456CB">
        <w:rPr>
          <w:rFonts w:ascii="Tahoma" w:hAnsi="Tahoma" w:cs="Tahoma"/>
          <w:color w:val="auto"/>
        </w:rPr>
        <w:t>Особенности транзита электронных документов, направляемых при сборе списков владельцев ценных бумаг в соответствии со статьей 8.6-1 Закона о РЦБ</w:t>
      </w:r>
      <w:bookmarkEnd w:id="412"/>
      <w:bookmarkEnd w:id="413"/>
    </w:p>
    <w:bookmarkEnd w:id="414"/>
    <w:p w14:paraId="09B44EA4" w14:textId="77777777" w:rsidR="00EF0454" w:rsidRPr="005456CB" w:rsidRDefault="00EF0454" w:rsidP="00EF0454">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17FBDAF5" w14:textId="3092C5A0" w:rsidR="004F7A8F" w:rsidRPr="005456CB" w:rsidRDefault="00CE7743">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или </w:t>
      </w:r>
      <w:r w:rsidR="004F7A8F" w:rsidRPr="005456CB">
        <w:rPr>
          <w:rFonts w:ascii="Tahoma" w:hAnsi="Tahoma" w:cs="Tahoma"/>
          <w:kern w:val="0"/>
          <w:lang w:eastAsia="ru-RU" w:bidi="ar-SA"/>
        </w:rPr>
        <w:t>лицо, осуществляющее обязательное централизованное хранение ценных бумаг</w:t>
      </w:r>
      <w:r w:rsidRPr="005456CB">
        <w:rPr>
          <w:rFonts w:ascii="Tahoma" w:hAnsi="Tahoma" w:cs="Tahoma"/>
          <w:kern w:val="0"/>
          <w:lang w:eastAsia="ru-RU" w:bidi="ar-SA"/>
        </w:rPr>
        <w:t xml:space="preserve"> или централизованный учет прав на ценные бумаги</w:t>
      </w:r>
      <w:r w:rsidR="004F7A8F" w:rsidRPr="005456CB">
        <w:rPr>
          <w:rFonts w:ascii="Tahoma" w:hAnsi="Tahoma" w:cs="Tahoma"/>
          <w:kern w:val="0"/>
          <w:lang w:eastAsia="ru-RU" w:bidi="ar-SA"/>
        </w:rPr>
        <w:t>, в случае составления списка владельцев, предусмотренного стать</w:t>
      </w:r>
      <w:r w:rsidRPr="005456CB">
        <w:rPr>
          <w:rFonts w:ascii="Tahoma" w:hAnsi="Tahoma" w:cs="Tahoma"/>
          <w:kern w:val="0"/>
          <w:lang w:eastAsia="ru-RU" w:bidi="ar-SA"/>
        </w:rPr>
        <w:t xml:space="preserve">ей </w:t>
      </w:r>
      <w:r w:rsidR="004F7A8F" w:rsidRPr="005456CB">
        <w:rPr>
          <w:rFonts w:ascii="Tahoma" w:hAnsi="Tahoma" w:cs="Tahoma"/>
          <w:kern w:val="0"/>
          <w:lang w:eastAsia="ru-RU" w:bidi="ar-SA"/>
        </w:rPr>
        <w:t xml:space="preserve">8.6.-1 </w:t>
      </w:r>
      <w:r w:rsidRPr="005456CB">
        <w:rPr>
          <w:rFonts w:ascii="Tahoma" w:hAnsi="Tahoma" w:cs="Tahoma"/>
          <w:kern w:val="0"/>
          <w:lang w:eastAsia="ru-RU" w:bidi="ar-SA"/>
        </w:rPr>
        <w:t xml:space="preserve">Закона о РЦБ </w:t>
      </w:r>
      <w:r w:rsidR="004F7A8F" w:rsidRPr="005456CB">
        <w:rPr>
          <w:rFonts w:ascii="Tahoma" w:hAnsi="Tahoma" w:cs="Tahoma"/>
          <w:kern w:val="0"/>
          <w:lang w:eastAsia="ru-RU" w:bidi="ar-SA"/>
        </w:rPr>
        <w:t xml:space="preserve">указывает в поле «дополнительная информация» запроса на составление списка статью </w:t>
      </w:r>
      <w:r w:rsidRPr="005456CB">
        <w:rPr>
          <w:rFonts w:ascii="Tahoma" w:hAnsi="Tahoma" w:cs="Tahoma"/>
          <w:kern w:val="0"/>
          <w:lang w:eastAsia="ru-RU" w:bidi="ar-SA"/>
        </w:rPr>
        <w:t>ф</w:t>
      </w:r>
      <w:r w:rsidR="004F7A8F" w:rsidRPr="005456CB">
        <w:rPr>
          <w:rFonts w:ascii="Tahoma" w:hAnsi="Tahoma" w:cs="Tahoma"/>
          <w:kern w:val="0"/>
          <w:lang w:eastAsia="ru-RU" w:bidi="ar-SA"/>
        </w:rPr>
        <w:t>едерального закона, для исполнения которого собирается список,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40B97C3" w14:textId="77777777" w:rsidR="004F7A8F" w:rsidRPr="005456CB" w:rsidRDefault="00CE7743" w:rsidP="004F7A8F">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НРД при формировании Д</w:t>
      </w:r>
      <w:r w:rsidR="004F7A8F" w:rsidRPr="005456CB">
        <w:rPr>
          <w:rFonts w:ascii="Tahoma" w:hAnsi="Tahoma" w:cs="Tahoma"/>
          <w:kern w:val="0"/>
          <w:lang w:eastAsia="ru-RU" w:bidi="ar-SA"/>
        </w:rPr>
        <w:t xml:space="preserve">епонентам уведомления (запроса по корпоративному действию) по форме GS061 в поле «дополнительная информация» указывает информацию, полученную от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а в поле «Инициатор запроса» депозитарный код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присвоенный НРД, на который </w:t>
      </w:r>
      <w:r w:rsidRPr="005456CB">
        <w:rPr>
          <w:rFonts w:ascii="Tahoma" w:hAnsi="Tahoma" w:cs="Tahoma"/>
          <w:kern w:val="0"/>
          <w:lang w:eastAsia="ru-RU" w:bidi="ar-SA"/>
        </w:rPr>
        <w:t>Д</w:t>
      </w:r>
      <w:r w:rsidR="004F7A8F" w:rsidRPr="005456CB">
        <w:rPr>
          <w:rFonts w:ascii="Tahoma" w:hAnsi="Tahoma" w:cs="Tahoma"/>
          <w:kern w:val="0"/>
          <w:lang w:eastAsia="ru-RU" w:bidi="ar-SA"/>
        </w:rPr>
        <w:t>епоненту следует направлять информацию о лицах, в интересах которых осуществляются права по ценным бумагам.</w:t>
      </w:r>
    </w:p>
    <w:p w14:paraId="3BC9D481" w14:textId="77777777" w:rsidR="0015208C" w:rsidRPr="005456CB" w:rsidRDefault="004F7A8F" w:rsidP="0015208C">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Формат и спецификация документа для предоставления информации о лицах, в интересах которых осуществляются права по ценным бумагам, установлены в </w:t>
      </w:r>
      <w:r w:rsidR="00230D97" w:rsidRPr="005456CB">
        <w:rPr>
          <w:rFonts w:ascii="Tahoma" w:hAnsi="Tahoma" w:cs="Tahoma"/>
          <w:kern w:val="0"/>
          <w:lang w:eastAsia="ru-RU" w:bidi="ar-SA"/>
        </w:rPr>
        <w:t>Приложении</w:t>
      </w:r>
      <w:r w:rsidR="0015208C" w:rsidRPr="005456CB">
        <w:rPr>
          <w:rFonts w:ascii="Tahoma" w:hAnsi="Tahoma" w:cs="Tahoma"/>
          <w:kern w:val="0"/>
          <w:lang w:eastAsia="ru-RU" w:bidi="ar-SA"/>
        </w:rPr>
        <w:t xml:space="preserve"> 11 </w:t>
      </w:r>
      <w:r w:rsidR="00230D97" w:rsidRPr="005456CB">
        <w:rPr>
          <w:rFonts w:ascii="Tahoma" w:hAnsi="Tahoma" w:cs="Tahoma"/>
          <w:kern w:val="0"/>
          <w:lang w:eastAsia="ru-RU" w:bidi="ar-SA"/>
        </w:rPr>
        <w:t>к Правилам</w:t>
      </w:r>
      <w:r w:rsidR="009C6DCD" w:rsidRPr="005456CB">
        <w:rPr>
          <w:rFonts w:ascii="Tahoma" w:hAnsi="Tahoma" w:cs="Tahoma"/>
          <w:kern w:val="0"/>
          <w:lang w:eastAsia="ru-RU" w:bidi="ar-SA"/>
        </w:rPr>
        <w:t>.</w:t>
      </w:r>
      <w:r w:rsidR="0015208C" w:rsidRPr="005456CB">
        <w:rPr>
          <w:rFonts w:ascii="Tahoma" w:hAnsi="Tahoma" w:cs="Tahoma"/>
          <w:kern w:val="0"/>
          <w:lang w:eastAsia="ru-RU" w:bidi="ar-SA"/>
        </w:rPr>
        <w:t xml:space="preserve"> Документ со списком владельцев формируется Депонентом в виде таблицы формата XLS с использованием ПО Microsoft Excel, при этом изменение наименования столбцов и их количества при заполнении не допускается.</w:t>
      </w:r>
    </w:p>
    <w:p w14:paraId="48EA2956"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в формате XLS с использованием ПО Microsoft Excel и направлен транзитом через СЭД НРД в виде нетипизированного Транзитного электронного документа на указанный НРД в 61 поручении код </w:t>
      </w:r>
      <w:r w:rsidR="00230D97" w:rsidRPr="005456CB">
        <w:rPr>
          <w:rFonts w:ascii="Tahoma" w:hAnsi="Tahoma" w:cs="Tahoma"/>
          <w:kern w:val="0"/>
          <w:lang w:eastAsia="ru-RU" w:bidi="ar-SA"/>
        </w:rPr>
        <w:t>Держателя реестра</w:t>
      </w:r>
      <w:r w:rsidRPr="005456CB">
        <w:rPr>
          <w:rFonts w:ascii="Tahoma" w:hAnsi="Tahoma" w:cs="Tahoma"/>
          <w:kern w:val="0"/>
          <w:lang w:eastAsia="ru-RU" w:bidi="ar-SA"/>
        </w:rPr>
        <w:t>.</w:t>
      </w:r>
    </w:p>
    <w:p w14:paraId="5A40A53A"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«Сообщение, письмо в свободном формате»).</w:t>
      </w:r>
    </w:p>
    <w:p w14:paraId="7D0F8BDE" w14:textId="77777777" w:rsidR="0015208C" w:rsidRPr="005456CB" w:rsidRDefault="0015208C" w:rsidP="0015208C">
      <w:pPr>
        <w:pStyle w:val="33"/>
        <w:numPr>
          <w:ilvl w:val="1"/>
          <w:numId w:val="32"/>
        </w:numPr>
        <w:spacing w:before="120" w:after="200" w:line="276" w:lineRule="auto"/>
        <w:jc w:val="both"/>
        <w:rPr>
          <w:rFonts w:ascii="Tahoma" w:hAnsi="Tahoma" w:cs="Tahoma"/>
          <w:lang w:eastAsia="ru-RU"/>
        </w:rPr>
      </w:pPr>
      <w:bookmarkStart w:id="415" w:name="_Ref24718747"/>
      <w:r w:rsidRPr="005456CB">
        <w:rPr>
          <w:rFonts w:ascii="Tahoma" w:hAnsi="Tahoma" w:cs="Tahoma"/>
          <w:lang w:eastAsia="ru-RU"/>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15"/>
      <w:r w:rsidRPr="005456CB">
        <w:rPr>
          <w:rFonts w:ascii="Tahoma" w:hAnsi="Tahoma" w:cs="Tahoma"/>
          <w:lang w:eastAsia="ru-RU"/>
        </w:rPr>
        <w:t xml:space="preserve"> </w:t>
      </w:r>
    </w:p>
    <w:p w14:paraId="5875AFC5" w14:textId="3D410CD3" w:rsidR="0015208C" w:rsidRPr="005456CB" w:rsidRDefault="0015208C" w:rsidP="0015208C">
      <w:pPr>
        <w:pStyle w:val="33"/>
        <w:numPr>
          <w:ilvl w:val="1"/>
          <w:numId w:val="32"/>
        </w:numPr>
        <w:spacing w:before="120" w:after="200" w:line="276" w:lineRule="auto"/>
        <w:jc w:val="both"/>
        <w:rPr>
          <w:rFonts w:ascii="Tahoma" w:hAnsi="Tahoma" w:cs="Tahoma"/>
          <w:lang w:eastAsia="ru-RU"/>
        </w:rPr>
      </w:pPr>
      <w:r w:rsidRPr="005456CB">
        <w:rPr>
          <w:rFonts w:ascii="Tahoma" w:hAnsi="Tahoma" w:cs="Tahoma"/>
          <w:lang w:eastAsia="ru-RU"/>
        </w:rPr>
        <w:t xml:space="preserve">В случае если Держатель реестра устанавливает указанные в пункте </w:t>
      </w:r>
      <w:r w:rsidRPr="005456CB">
        <w:rPr>
          <w:rFonts w:ascii="Tahoma" w:hAnsi="Tahoma" w:cs="Tahoma"/>
          <w:lang w:eastAsia="ru-RU"/>
        </w:rPr>
        <w:fldChar w:fldCharType="begin"/>
      </w:r>
      <w:r w:rsidRPr="005456CB">
        <w:rPr>
          <w:rFonts w:ascii="Tahoma" w:hAnsi="Tahoma" w:cs="Tahoma"/>
          <w:lang w:eastAsia="ru-RU"/>
        </w:rPr>
        <w:instrText xml:space="preserve"> REF _Ref24718747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23.6</w:t>
      </w:r>
      <w:r w:rsidRPr="005456CB">
        <w:rPr>
          <w:rFonts w:ascii="Tahoma" w:hAnsi="Tahoma" w:cs="Tahoma"/>
          <w:lang w:eastAsia="ru-RU"/>
        </w:rPr>
        <w:fldChar w:fldCharType="end"/>
      </w:r>
      <w:r w:rsidRPr="005456CB">
        <w:rPr>
          <w:rFonts w:ascii="Tahoma" w:hAnsi="Tahoma" w:cs="Tahoma"/>
          <w:lang w:eastAsia="ru-RU"/>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w:t>
      </w:r>
      <w:r w:rsidR="00FF44DA" w:rsidRPr="005456CB">
        <w:rPr>
          <w:rFonts w:ascii="Tahoma" w:hAnsi="Tahoma" w:cs="Tahoma"/>
          <w:lang w:eastAsia="ru-RU"/>
        </w:rPr>
        <w:t xml:space="preserve">Правилами ЭДО </w:t>
      </w:r>
      <w:r w:rsidRPr="005456CB">
        <w:rPr>
          <w:rFonts w:ascii="Tahoma" w:hAnsi="Tahoma" w:cs="Tahoma"/>
          <w:lang w:eastAsia="ru-RU"/>
        </w:rPr>
        <w:t xml:space="preserve"> дополнительный вариант ЭДО для обеспечения корпоративных действий.</w:t>
      </w:r>
    </w:p>
    <w:p w14:paraId="35E4F69A" w14:textId="77777777" w:rsidR="004F7A8F" w:rsidRPr="005456CB" w:rsidRDefault="004F7A8F" w:rsidP="004F7A8F">
      <w:pPr>
        <w:spacing w:after="120"/>
        <w:rPr>
          <w:rFonts w:ascii="Tahoma" w:hAnsi="Tahoma" w:cs="Tahoma"/>
          <w:vanish/>
        </w:rPr>
      </w:pPr>
    </w:p>
    <w:p w14:paraId="2BD54A36" w14:textId="77777777" w:rsidR="004F7A8F" w:rsidRPr="005456CB" w:rsidRDefault="004F7A8F" w:rsidP="004F7A8F">
      <w:pPr>
        <w:spacing w:after="120"/>
        <w:rPr>
          <w:rFonts w:ascii="Tahoma" w:hAnsi="Tahoma" w:cs="Tahoma"/>
        </w:rPr>
        <w:sectPr w:rsidR="004F7A8F" w:rsidRPr="005456CB" w:rsidSect="009D456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0" w:footer="0" w:gutter="0"/>
          <w:cols w:space="708"/>
          <w:titlePg/>
          <w:docGrid w:linePitch="360"/>
        </w:sectPr>
      </w:pPr>
    </w:p>
    <w:p w14:paraId="308CD269"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16" w:name="_Toc468784573"/>
      <w:bookmarkStart w:id="417" w:name="_Toc30177279"/>
      <w:r w:rsidRPr="005456CB">
        <w:rPr>
          <w:rFonts w:ascii="Tahoma" w:hAnsi="Tahoma" w:cs="Tahoma"/>
          <w:color w:val="auto"/>
        </w:rPr>
        <w:lastRenderedPageBreak/>
        <w:t>Приложение № 1</w:t>
      </w:r>
      <w:bookmarkEnd w:id="416"/>
      <w:bookmarkEnd w:id="417"/>
      <w:r w:rsidRPr="005456CB">
        <w:rPr>
          <w:rFonts w:ascii="Tahoma" w:hAnsi="Tahoma" w:cs="Tahoma"/>
          <w:color w:val="auto"/>
        </w:rPr>
        <w:t xml:space="preserve"> </w:t>
      </w:r>
    </w:p>
    <w:p w14:paraId="2570C2FD"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71F52A44"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6563620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30B53D34"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33F9BB6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Правилами ЭДО. При этом в поле message_type должен быть указан код 001 (два нуля один).</w:t>
      </w:r>
    </w:p>
    <w:p w14:paraId="0E96104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2DFBCC7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2FE09693"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5FD63F6"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74F0B70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51AB29A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E6A449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3DD6029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562D2082"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C44FF09"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DF8ADA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682A8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42A3F7E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76A1CA8"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2CDA144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45499B7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lastRenderedPageBreak/>
        <w:t>&lt;/add_info&gt;</w:t>
      </w:r>
    </w:p>
    <w:p w14:paraId="33DD5D93"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тэга &lt;body&gt;.</w:t>
      </w:r>
    </w:p>
    <w:p w14:paraId="4E5B9F3A"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2BF8513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70502FA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4F3FF10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630D922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1AAC8D0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18" w:name="_Toc468784574"/>
      <w:bookmarkStart w:id="419" w:name="_Toc30177280"/>
      <w:r w:rsidRPr="005456CB">
        <w:rPr>
          <w:rFonts w:ascii="Tahoma" w:hAnsi="Tahoma" w:cs="Tahoma"/>
          <w:color w:val="auto"/>
        </w:rPr>
        <w:lastRenderedPageBreak/>
        <w:t>Приложение № 2</w:t>
      </w:r>
      <w:bookmarkEnd w:id="418"/>
      <w:bookmarkEnd w:id="419"/>
      <w:r w:rsidRPr="005456CB">
        <w:rPr>
          <w:rFonts w:ascii="Tahoma" w:hAnsi="Tahoma" w:cs="Tahoma"/>
          <w:color w:val="auto"/>
        </w:rPr>
        <w:t xml:space="preserve"> </w:t>
      </w:r>
    </w:p>
    <w:p w14:paraId="68AB1B7C" w14:textId="77777777" w:rsidR="00E820E1" w:rsidRPr="005456CB" w:rsidRDefault="00E820E1" w:rsidP="000D763B">
      <w:pPr>
        <w:pStyle w:val="aff1"/>
        <w:ind w:left="4962"/>
        <w:jc w:val="both"/>
        <w:rPr>
          <w:rFonts w:ascii="Tahoma" w:hAnsi="Tahoma" w:cs="Tahoma"/>
          <w:b/>
          <w:sz w:val="24"/>
          <w:szCs w:val="24"/>
        </w:rPr>
      </w:pPr>
      <w:bookmarkStart w:id="420"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20"/>
    </w:p>
    <w:p w14:paraId="074A4B0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482C0881"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5C4F1DF8"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623D9C84"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70AA6398" w14:textId="77777777" w:rsidR="00E820E1" w:rsidRPr="005456CB" w:rsidRDefault="00E820E1">
      <w:pPr>
        <w:spacing w:before="120"/>
        <w:ind w:left="-426" w:firstLine="426"/>
        <w:jc w:val="center"/>
        <w:rPr>
          <w:rFonts w:ascii="Tahoma" w:hAnsi="Tahoma" w:cs="Tahoma"/>
          <w:b/>
          <w:sz w:val="24"/>
          <w:szCs w:val="24"/>
        </w:rPr>
      </w:pPr>
    </w:p>
    <w:p w14:paraId="53BBB0C9"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6279DE84"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785A6370"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3EA5B8B2"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6AB6BFD"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95AB54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реестра для выплаты дивидендов (на конец операционного дня):</w:t>
      </w:r>
      <w:r w:rsidR="008B314F" w:rsidRPr="005456CB">
        <w:rPr>
          <w:rFonts w:ascii="Tahoma" w:hAnsi="Tahoma" w:cs="Tahoma"/>
          <w:sz w:val="24"/>
          <w:szCs w:val="24"/>
        </w:rPr>
        <w:t xml:space="preserve"> _______</w:t>
      </w:r>
    </w:p>
    <w:p w14:paraId="17E871A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25"/>
        <w:gridCol w:w="3326"/>
        <w:gridCol w:w="4039"/>
      </w:tblGrid>
      <w:tr w:rsidR="00E820E1" w:rsidRPr="005456CB" w14:paraId="397AD909" w14:textId="77777777" w:rsidTr="008B314F">
        <w:tc>
          <w:tcPr>
            <w:tcW w:w="3125" w:type="dxa"/>
          </w:tcPr>
          <w:p w14:paraId="4B5C005C"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23869F38" w14:textId="677E15B4"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7E96D9FE"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7C35DD61"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617BECA0" w14:textId="77777777" w:rsidTr="008B314F">
        <w:tc>
          <w:tcPr>
            <w:tcW w:w="3125" w:type="dxa"/>
          </w:tcPr>
          <w:p w14:paraId="38E4FF6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44277AD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39A09B8B"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92020A0" w14:textId="77777777" w:rsidTr="008B314F">
        <w:tc>
          <w:tcPr>
            <w:tcW w:w="3125" w:type="dxa"/>
          </w:tcPr>
          <w:p w14:paraId="6A319AC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0C0AB5C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11EC811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20905D7D"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32CEF9A7" w14:textId="77777777" w:rsidTr="008B314F">
        <w:tc>
          <w:tcPr>
            <w:tcW w:w="2410" w:type="dxa"/>
          </w:tcPr>
          <w:p w14:paraId="5D5F4333"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2AA1DD9C"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1EBF7A99"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2DB444BD" w14:textId="77777777" w:rsidTr="008B314F">
        <w:tc>
          <w:tcPr>
            <w:tcW w:w="2410" w:type="dxa"/>
          </w:tcPr>
          <w:p w14:paraId="494C4CBD"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0F28DD0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1720274" w14:textId="77777777" w:rsidTr="008B314F">
        <w:tc>
          <w:tcPr>
            <w:tcW w:w="2410" w:type="dxa"/>
          </w:tcPr>
          <w:p w14:paraId="77BDCF6A"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47CAFDA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1DD4EF9D"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lastRenderedPageBreak/>
        <w:t xml:space="preserve">Банковские реквизиты, на которые необходимо вернуть денежные средства в случае не перечисления их по не зависимым от номинального держателя 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0C8045" w14:textId="77777777" w:rsidTr="008B314F">
        <w:tc>
          <w:tcPr>
            <w:tcW w:w="3402" w:type="dxa"/>
          </w:tcPr>
          <w:p w14:paraId="0CF91AD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4B87D53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EFE30A2" w14:textId="77777777" w:rsidTr="008B314F">
        <w:tc>
          <w:tcPr>
            <w:tcW w:w="3402" w:type="dxa"/>
          </w:tcPr>
          <w:p w14:paraId="3BA19B4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41CDCB5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31911AA" w14:textId="77777777" w:rsidTr="008B314F">
        <w:tc>
          <w:tcPr>
            <w:tcW w:w="3402" w:type="dxa"/>
          </w:tcPr>
          <w:p w14:paraId="489C658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32EFF277"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3A3593D3"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3474E244"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DA9AE38" w14:textId="77777777" w:rsidTr="008B314F">
        <w:tc>
          <w:tcPr>
            <w:tcW w:w="3402" w:type="dxa"/>
          </w:tcPr>
          <w:p w14:paraId="73C75AC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41F1A09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34C50E2" w14:textId="77777777" w:rsidTr="008B314F">
        <w:tc>
          <w:tcPr>
            <w:tcW w:w="3402" w:type="dxa"/>
          </w:tcPr>
          <w:p w14:paraId="218D887E"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4DB9FDD9"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1A6AC5" w14:textId="77777777" w:rsidTr="008B314F">
        <w:tc>
          <w:tcPr>
            <w:tcW w:w="3402" w:type="dxa"/>
          </w:tcPr>
          <w:p w14:paraId="51C7F340"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7ECBAF8B"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B7EEA65"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4EF314EF"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76F28F"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14443AB5"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188CF4AB" w14:textId="77777777" w:rsidR="00E820E1" w:rsidRPr="005456CB" w:rsidRDefault="00E820E1">
      <w:pPr>
        <w:spacing w:before="120"/>
        <w:ind w:left="-426" w:firstLine="426"/>
        <w:rPr>
          <w:rFonts w:ascii="Tahoma" w:hAnsi="Tahoma" w:cs="Tahoma"/>
          <w:sz w:val="24"/>
          <w:szCs w:val="24"/>
        </w:rPr>
      </w:pPr>
    </w:p>
    <w:p w14:paraId="7292FF76" w14:textId="77777777" w:rsidR="00E820E1" w:rsidRPr="005456CB" w:rsidRDefault="00E820E1">
      <w:pPr>
        <w:spacing w:before="120"/>
        <w:jc w:val="right"/>
        <w:rPr>
          <w:rFonts w:ascii="Tahoma" w:hAnsi="Tahoma" w:cs="Tahoma"/>
          <w:b/>
          <w:sz w:val="20"/>
        </w:rPr>
        <w:sectPr w:rsidR="00E820E1" w:rsidRPr="005456CB" w:rsidSect="00E820E1">
          <w:footerReference w:type="default" r:id="rId25"/>
          <w:pgSz w:w="11906" w:h="16838" w:code="9"/>
          <w:pgMar w:top="720" w:right="720" w:bottom="720" w:left="720" w:header="363" w:footer="437" w:gutter="0"/>
          <w:cols w:space="708"/>
          <w:docGrid w:linePitch="360"/>
        </w:sectPr>
      </w:pPr>
    </w:p>
    <w:p w14:paraId="0C5F4CAE" w14:textId="77777777" w:rsidR="00E820E1" w:rsidRPr="005456CB" w:rsidRDefault="00E820E1" w:rsidP="0040505D">
      <w:pPr>
        <w:pStyle w:val="aff1"/>
        <w:ind w:left="4536"/>
        <w:jc w:val="both"/>
        <w:rPr>
          <w:rFonts w:ascii="Tahoma" w:hAnsi="Tahoma" w:cs="Tahoma"/>
          <w:b/>
          <w:sz w:val="24"/>
          <w:szCs w:val="24"/>
        </w:rPr>
      </w:pPr>
      <w:bookmarkStart w:id="421" w:name="_Toc468784575"/>
      <w:r w:rsidRPr="005456CB">
        <w:rPr>
          <w:rFonts w:ascii="Tahoma" w:hAnsi="Tahoma" w:cs="Tahoma"/>
          <w:b/>
          <w:sz w:val="24"/>
          <w:szCs w:val="24"/>
        </w:rPr>
        <w:lastRenderedPageBreak/>
        <w:t>Приложение № 3</w:t>
      </w:r>
      <w:bookmarkEnd w:id="421"/>
      <w:r w:rsidRPr="005456CB">
        <w:rPr>
          <w:rFonts w:ascii="Tahoma" w:hAnsi="Tahoma" w:cs="Tahoma"/>
          <w:b/>
          <w:sz w:val="24"/>
          <w:szCs w:val="24"/>
        </w:rPr>
        <w:t xml:space="preserve"> </w:t>
      </w:r>
    </w:p>
    <w:p w14:paraId="3F0D5799" w14:textId="77777777" w:rsidR="00E820E1" w:rsidRPr="005456CB" w:rsidRDefault="00E820E1" w:rsidP="0040505D">
      <w:pPr>
        <w:pStyle w:val="aff1"/>
        <w:ind w:left="4536"/>
        <w:jc w:val="both"/>
        <w:rPr>
          <w:rFonts w:ascii="Tahoma" w:hAnsi="Tahoma" w:cs="Tahoma"/>
          <w:b/>
          <w:sz w:val="24"/>
          <w:szCs w:val="24"/>
        </w:rPr>
      </w:pPr>
      <w:bookmarkStart w:id="422" w:name="_Toc483913411"/>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22"/>
    </w:p>
    <w:p w14:paraId="7DE65EBF" w14:textId="77777777" w:rsidR="00E820E1" w:rsidRPr="005456CB" w:rsidRDefault="00E820E1" w:rsidP="00DC0645">
      <w:pPr>
        <w:suppressAutoHyphens/>
        <w:spacing w:after="0"/>
        <w:ind w:left="-426" w:firstLine="426"/>
        <w:jc w:val="center"/>
        <w:rPr>
          <w:rFonts w:ascii="Tahoma" w:hAnsi="Tahoma" w:cs="Tahoma"/>
          <w:b/>
          <w:bCs/>
          <w:sz w:val="24"/>
          <w:szCs w:val="24"/>
        </w:rPr>
      </w:pPr>
      <w:r w:rsidRPr="005456CB">
        <w:rPr>
          <w:rFonts w:ascii="Tahoma" w:hAnsi="Tahoma" w:cs="Tahoma"/>
          <w:b/>
          <w:bCs/>
          <w:sz w:val="24"/>
          <w:szCs w:val="24"/>
        </w:rPr>
        <w:t xml:space="preserve"> </w:t>
      </w:r>
    </w:p>
    <w:p w14:paraId="09CDC13F"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68014DAD" w14:textId="77777777" w:rsidTr="00F971DE">
        <w:trPr>
          <w:tblCellSpacing w:w="0" w:type="dxa"/>
        </w:trPr>
        <w:tc>
          <w:tcPr>
            <w:tcW w:w="0" w:type="auto"/>
            <w:vAlign w:val="center"/>
          </w:tcPr>
          <w:p w14:paraId="357B4B1B"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55FD0DA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510E7498" w14:textId="77777777" w:rsidTr="00F971DE">
        <w:trPr>
          <w:trHeight w:val="380"/>
          <w:tblCellSpacing w:w="0" w:type="dxa"/>
        </w:trPr>
        <w:tc>
          <w:tcPr>
            <w:tcW w:w="5000" w:type="pct"/>
            <w:gridSpan w:val="2"/>
            <w:vAlign w:val="center"/>
          </w:tcPr>
          <w:p w14:paraId="150DE4C7"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1BD28E69" w14:textId="77777777" w:rsidTr="00F971DE">
        <w:trPr>
          <w:tblCellSpacing w:w="0" w:type="dxa"/>
        </w:trPr>
        <w:tc>
          <w:tcPr>
            <w:tcW w:w="5000" w:type="pct"/>
            <w:gridSpan w:val="2"/>
            <w:vAlign w:val="center"/>
          </w:tcPr>
          <w:p w14:paraId="329BBDF1"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6B3709A1" w14:textId="77777777" w:rsidTr="00F971DE">
        <w:trPr>
          <w:tblCellSpacing w:w="0" w:type="dxa"/>
        </w:trPr>
        <w:tc>
          <w:tcPr>
            <w:tcW w:w="5000" w:type="pct"/>
            <w:gridSpan w:val="2"/>
            <w:vAlign w:val="center"/>
          </w:tcPr>
          <w:p w14:paraId="77AE0D09"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438671CC"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9794CF7"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7D8A73B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B89AE1C"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7C8870A"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02F13BA4"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17EDCA0"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BE95677"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71A71288"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51F57722"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AE2AB48"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14D1DC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F7B8EE6"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0E83B34"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78340A49"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4225FB7A"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455722F3" w14:textId="77777777" w:rsidTr="0091729C">
        <w:tc>
          <w:tcPr>
            <w:tcW w:w="425" w:type="dxa"/>
            <w:tcBorders>
              <w:top w:val="dotted" w:sz="4" w:space="0" w:color="auto"/>
              <w:left w:val="dotted" w:sz="4" w:space="0" w:color="auto"/>
              <w:bottom w:val="dotted" w:sz="4" w:space="0" w:color="auto"/>
              <w:right w:val="dotted" w:sz="4" w:space="0" w:color="auto"/>
            </w:tcBorders>
          </w:tcPr>
          <w:p w14:paraId="462D3CC7"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08186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141B08C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6C2DA2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2DB63BCE" w14:textId="65646156"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43211D7C" w14:textId="56F70252"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6874FB1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6AD22B9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1BDE8E68"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4409E3C1"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4A7330E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40276322"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4212F40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6C299BB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1347CB7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44567F1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4ED323FA" w14:textId="77777777" w:rsidTr="0091729C">
        <w:trPr>
          <w:trHeight w:val="546"/>
        </w:trPr>
        <w:tc>
          <w:tcPr>
            <w:tcW w:w="425" w:type="dxa"/>
            <w:tcBorders>
              <w:top w:val="dotted" w:sz="4" w:space="0" w:color="auto"/>
            </w:tcBorders>
          </w:tcPr>
          <w:p w14:paraId="3AE48C95" w14:textId="77777777" w:rsidR="00E820E1" w:rsidRPr="005456CB" w:rsidRDefault="00E820E1" w:rsidP="00AC73D2">
            <w:pPr>
              <w:rPr>
                <w:rFonts w:ascii="Tahoma" w:hAnsi="Tahoma" w:cs="Tahoma"/>
              </w:rPr>
            </w:pPr>
          </w:p>
        </w:tc>
        <w:tc>
          <w:tcPr>
            <w:tcW w:w="993" w:type="dxa"/>
            <w:tcBorders>
              <w:top w:val="dotted" w:sz="4" w:space="0" w:color="auto"/>
            </w:tcBorders>
          </w:tcPr>
          <w:p w14:paraId="6CF214D5" w14:textId="77777777" w:rsidR="00E820E1" w:rsidRPr="005456CB" w:rsidRDefault="00E820E1" w:rsidP="00F34ADF">
            <w:pPr>
              <w:rPr>
                <w:rFonts w:ascii="Tahoma" w:hAnsi="Tahoma" w:cs="Tahoma"/>
              </w:rPr>
            </w:pPr>
          </w:p>
        </w:tc>
        <w:tc>
          <w:tcPr>
            <w:tcW w:w="781" w:type="dxa"/>
            <w:tcBorders>
              <w:top w:val="dotted" w:sz="4" w:space="0" w:color="auto"/>
            </w:tcBorders>
          </w:tcPr>
          <w:p w14:paraId="1E160E04" w14:textId="77777777" w:rsidR="00E820E1" w:rsidRPr="005456CB" w:rsidRDefault="00E820E1" w:rsidP="005E1E78">
            <w:pPr>
              <w:rPr>
                <w:rFonts w:ascii="Tahoma" w:hAnsi="Tahoma" w:cs="Tahoma"/>
              </w:rPr>
            </w:pPr>
          </w:p>
        </w:tc>
        <w:tc>
          <w:tcPr>
            <w:tcW w:w="778" w:type="dxa"/>
            <w:tcBorders>
              <w:top w:val="dotted" w:sz="4" w:space="0" w:color="auto"/>
            </w:tcBorders>
          </w:tcPr>
          <w:p w14:paraId="4F2472D0" w14:textId="77777777" w:rsidR="00E820E1" w:rsidRPr="005456CB" w:rsidRDefault="00E820E1" w:rsidP="00F71050">
            <w:pPr>
              <w:rPr>
                <w:rFonts w:ascii="Tahoma" w:hAnsi="Tahoma" w:cs="Tahoma"/>
              </w:rPr>
            </w:pPr>
          </w:p>
        </w:tc>
        <w:tc>
          <w:tcPr>
            <w:tcW w:w="694" w:type="dxa"/>
            <w:tcBorders>
              <w:top w:val="dotted" w:sz="4" w:space="0" w:color="auto"/>
            </w:tcBorders>
          </w:tcPr>
          <w:p w14:paraId="44557AB7" w14:textId="77777777" w:rsidR="00E820E1" w:rsidRPr="005456CB" w:rsidRDefault="00E820E1">
            <w:pPr>
              <w:rPr>
                <w:rFonts w:ascii="Tahoma" w:hAnsi="Tahoma" w:cs="Tahoma"/>
              </w:rPr>
            </w:pPr>
          </w:p>
        </w:tc>
        <w:tc>
          <w:tcPr>
            <w:tcW w:w="1310" w:type="dxa"/>
            <w:tcBorders>
              <w:top w:val="dotted" w:sz="4" w:space="0" w:color="auto"/>
            </w:tcBorders>
          </w:tcPr>
          <w:p w14:paraId="1E51A090" w14:textId="77777777" w:rsidR="00E820E1" w:rsidRPr="005456CB" w:rsidRDefault="00E820E1">
            <w:pPr>
              <w:rPr>
                <w:rFonts w:ascii="Tahoma" w:hAnsi="Tahoma" w:cs="Tahoma"/>
              </w:rPr>
            </w:pPr>
          </w:p>
        </w:tc>
        <w:tc>
          <w:tcPr>
            <w:tcW w:w="710" w:type="dxa"/>
            <w:tcBorders>
              <w:top w:val="dotted" w:sz="4" w:space="0" w:color="auto"/>
            </w:tcBorders>
          </w:tcPr>
          <w:p w14:paraId="3C89853C" w14:textId="77777777" w:rsidR="00E820E1" w:rsidRPr="005456CB" w:rsidRDefault="00E820E1">
            <w:pPr>
              <w:rPr>
                <w:rFonts w:ascii="Tahoma" w:hAnsi="Tahoma" w:cs="Tahoma"/>
              </w:rPr>
            </w:pPr>
          </w:p>
        </w:tc>
        <w:tc>
          <w:tcPr>
            <w:tcW w:w="1255" w:type="dxa"/>
            <w:tcBorders>
              <w:top w:val="dotted" w:sz="4" w:space="0" w:color="auto"/>
            </w:tcBorders>
          </w:tcPr>
          <w:p w14:paraId="02C92F3C" w14:textId="77777777" w:rsidR="00E820E1" w:rsidRPr="005456CB" w:rsidRDefault="00E820E1">
            <w:pPr>
              <w:rPr>
                <w:rFonts w:ascii="Tahoma" w:hAnsi="Tahoma" w:cs="Tahoma"/>
              </w:rPr>
            </w:pPr>
          </w:p>
        </w:tc>
        <w:tc>
          <w:tcPr>
            <w:tcW w:w="851" w:type="dxa"/>
            <w:gridSpan w:val="2"/>
            <w:tcBorders>
              <w:top w:val="dotted" w:sz="4" w:space="0" w:color="auto"/>
            </w:tcBorders>
          </w:tcPr>
          <w:p w14:paraId="7B25BB81" w14:textId="77777777" w:rsidR="00E820E1" w:rsidRPr="005456CB" w:rsidRDefault="00E820E1">
            <w:pPr>
              <w:rPr>
                <w:rFonts w:ascii="Tahoma" w:hAnsi="Tahoma" w:cs="Tahoma"/>
              </w:rPr>
            </w:pPr>
          </w:p>
        </w:tc>
        <w:tc>
          <w:tcPr>
            <w:tcW w:w="708" w:type="dxa"/>
            <w:gridSpan w:val="2"/>
            <w:tcBorders>
              <w:top w:val="dotted" w:sz="4" w:space="0" w:color="auto"/>
            </w:tcBorders>
          </w:tcPr>
          <w:p w14:paraId="7197323B" w14:textId="77777777" w:rsidR="00E820E1" w:rsidRPr="005456CB" w:rsidRDefault="00E820E1">
            <w:pPr>
              <w:rPr>
                <w:rFonts w:ascii="Tahoma" w:hAnsi="Tahoma" w:cs="Tahoma"/>
              </w:rPr>
            </w:pPr>
          </w:p>
        </w:tc>
        <w:tc>
          <w:tcPr>
            <w:tcW w:w="993" w:type="dxa"/>
            <w:gridSpan w:val="2"/>
            <w:tcBorders>
              <w:top w:val="dotted" w:sz="4" w:space="0" w:color="auto"/>
            </w:tcBorders>
          </w:tcPr>
          <w:p w14:paraId="506F07A1" w14:textId="77777777" w:rsidR="00E820E1" w:rsidRPr="005456CB" w:rsidRDefault="00E820E1">
            <w:pPr>
              <w:rPr>
                <w:rFonts w:ascii="Tahoma" w:hAnsi="Tahoma" w:cs="Tahoma"/>
              </w:rPr>
            </w:pPr>
          </w:p>
        </w:tc>
        <w:tc>
          <w:tcPr>
            <w:tcW w:w="1012" w:type="dxa"/>
            <w:tcBorders>
              <w:top w:val="dotted" w:sz="4" w:space="0" w:color="auto"/>
            </w:tcBorders>
          </w:tcPr>
          <w:p w14:paraId="4E84919D" w14:textId="77777777" w:rsidR="00E820E1" w:rsidRPr="005456CB" w:rsidRDefault="00E820E1">
            <w:pPr>
              <w:rPr>
                <w:rFonts w:ascii="Tahoma" w:hAnsi="Tahoma" w:cs="Tahoma"/>
              </w:rPr>
            </w:pPr>
          </w:p>
        </w:tc>
      </w:tr>
      <w:tr w:rsidR="00E820E1" w:rsidRPr="005456CB" w14:paraId="1E6E0DA6" w14:textId="77777777" w:rsidTr="0091729C">
        <w:trPr>
          <w:trHeight w:val="551"/>
        </w:trPr>
        <w:tc>
          <w:tcPr>
            <w:tcW w:w="425" w:type="dxa"/>
          </w:tcPr>
          <w:p w14:paraId="151815E6" w14:textId="77777777" w:rsidR="00E820E1" w:rsidRPr="005456CB" w:rsidRDefault="00E820E1" w:rsidP="0091729C">
            <w:pPr>
              <w:rPr>
                <w:rFonts w:ascii="Tahoma" w:hAnsi="Tahoma" w:cs="Tahoma"/>
              </w:rPr>
            </w:pPr>
          </w:p>
        </w:tc>
        <w:tc>
          <w:tcPr>
            <w:tcW w:w="993" w:type="dxa"/>
          </w:tcPr>
          <w:p w14:paraId="580CD77E" w14:textId="77777777" w:rsidR="00E820E1" w:rsidRPr="005456CB" w:rsidRDefault="0091729C" w:rsidP="0091729C">
            <w:pPr>
              <w:rPr>
                <w:rFonts w:ascii="Tahoma" w:hAnsi="Tahoma" w:cs="Tahoma"/>
              </w:rPr>
            </w:pPr>
            <w:r w:rsidRPr="005456CB">
              <w:rPr>
                <w:rFonts w:ascii="Tahoma" w:hAnsi="Tahoma" w:cs="Tahoma"/>
              </w:rPr>
              <w:t>Итого:</w:t>
            </w:r>
          </w:p>
          <w:p w14:paraId="7FB3ECCA" w14:textId="77777777" w:rsidR="00056423" w:rsidRPr="005456CB" w:rsidRDefault="00056423" w:rsidP="0091729C">
            <w:pPr>
              <w:rPr>
                <w:rFonts w:ascii="Tahoma" w:hAnsi="Tahoma" w:cs="Tahoma"/>
              </w:rPr>
            </w:pPr>
          </w:p>
        </w:tc>
        <w:tc>
          <w:tcPr>
            <w:tcW w:w="781" w:type="dxa"/>
          </w:tcPr>
          <w:p w14:paraId="348FF06D" w14:textId="77777777" w:rsidR="00056423" w:rsidRPr="005456CB" w:rsidRDefault="00056423" w:rsidP="0091729C">
            <w:pPr>
              <w:rPr>
                <w:rFonts w:ascii="Tahoma" w:hAnsi="Tahoma" w:cs="Tahoma"/>
              </w:rPr>
            </w:pPr>
          </w:p>
        </w:tc>
        <w:tc>
          <w:tcPr>
            <w:tcW w:w="778" w:type="dxa"/>
          </w:tcPr>
          <w:p w14:paraId="110766EF" w14:textId="77777777" w:rsidR="00E820E1" w:rsidRPr="005456CB" w:rsidRDefault="00E820E1" w:rsidP="00F71050">
            <w:pPr>
              <w:rPr>
                <w:rFonts w:ascii="Tahoma" w:hAnsi="Tahoma" w:cs="Tahoma"/>
              </w:rPr>
            </w:pPr>
          </w:p>
        </w:tc>
        <w:tc>
          <w:tcPr>
            <w:tcW w:w="694" w:type="dxa"/>
          </w:tcPr>
          <w:p w14:paraId="6404906D" w14:textId="77777777" w:rsidR="00E820E1" w:rsidRPr="005456CB" w:rsidRDefault="00E820E1">
            <w:pPr>
              <w:rPr>
                <w:rFonts w:ascii="Tahoma" w:hAnsi="Tahoma" w:cs="Tahoma"/>
              </w:rPr>
            </w:pPr>
          </w:p>
        </w:tc>
        <w:tc>
          <w:tcPr>
            <w:tcW w:w="1310" w:type="dxa"/>
          </w:tcPr>
          <w:p w14:paraId="1E2588E1" w14:textId="77777777" w:rsidR="00E820E1" w:rsidRPr="005456CB" w:rsidRDefault="00E820E1">
            <w:pPr>
              <w:rPr>
                <w:rFonts w:ascii="Tahoma" w:hAnsi="Tahoma" w:cs="Tahoma"/>
              </w:rPr>
            </w:pPr>
          </w:p>
        </w:tc>
        <w:tc>
          <w:tcPr>
            <w:tcW w:w="710" w:type="dxa"/>
          </w:tcPr>
          <w:p w14:paraId="2100ED11" w14:textId="77777777" w:rsidR="00E820E1" w:rsidRPr="005456CB" w:rsidRDefault="00E820E1">
            <w:pPr>
              <w:rPr>
                <w:rFonts w:ascii="Tahoma" w:hAnsi="Tahoma" w:cs="Tahoma"/>
              </w:rPr>
            </w:pPr>
          </w:p>
        </w:tc>
        <w:tc>
          <w:tcPr>
            <w:tcW w:w="1255" w:type="dxa"/>
          </w:tcPr>
          <w:p w14:paraId="3B936A09" w14:textId="77777777" w:rsidR="00E820E1" w:rsidRPr="005456CB" w:rsidRDefault="00E820E1">
            <w:pPr>
              <w:rPr>
                <w:rFonts w:ascii="Tahoma" w:hAnsi="Tahoma" w:cs="Tahoma"/>
              </w:rPr>
            </w:pPr>
          </w:p>
        </w:tc>
        <w:tc>
          <w:tcPr>
            <w:tcW w:w="851" w:type="dxa"/>
            <w:gridSpan w:val="2"/>
          </w:tcPr>
          <w:p w14:paraId="2157B257" w14:textId="77777777" w:rsidR="00E820E1" w:rsidRPr="005456CB" w:rsidRDefault="00E820E1" w:rsidP="0091729C">
            <w:pPr>
              <w:ind w:hanging="94"/>
              <w:rPr>
                <w:rFonts w:ascii="Tahoma" w:hAnsi="Tahoma" w:cs="Tahoma"/>
              </w:rPr>
            </w:pPr>
          </w:p>
        </w:tc>
        <w:tc>
          <w:tcPr>
            <w:tcW w:w="1701" w:type="dxa"/>
            <w:gridSpan w:val="4"/>
          </w:tcPr>
          <w:p w14:paraId="3C6169A1" w14:textId="77777777" w:rsidR="00E820E1" w:rsidRPr="005456CB" w:rsidRDefault="00E820E1">
            <w:pPr>
              <w:rPr>
                <w:rFonts w:ascii="Tahoma" w:hAnsi="Tahoma" w:cs="Tahoma"/>
              </w:rPr>
            </w:pPr>
          </w:p>
        </w:tc>
        <w:tc>
          <w:tcPr>
            <w:tcW w:w="1012" w:type="dxa"/>
          </w:tcPr>
          <w:p w14:paraId="001E1DE8"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62CF92C6" w14:textId="77777777" w:rsidTr="00056423">
        <w:tc>
          <w:tcPr>
            <w:tcW w:w="10053" w:type="dxa"/>
            <w:gridSpan w:val="3"/>
          </w:tcPr>
          <w:p w14:paraId="7F0E4DE7"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2FD7ACCF" w14:textId="77777777" w:rsidTr="00056423">
        <w:tc>
          <w:tcPr>
            <w:tcW w:w="3351" w:type="dxa"/>
          </w:tcPr>
          <w:p w14:paraId="503E998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C93F96E"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23D4A556"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4AE5A13A" w14:textId="77777777" w:rsidTr="00056423">
        <w:tc>
          <w:tcPr>
            <w:tcW w:w="3351" w:type="dxa"/>
          </w:tcPr>
          <w:p w14:paraId="000D4F81"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19AFB439"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4A1B692"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6666F977" w14:textId="77777777" w:rsidR="00056423" w:rsidRPr="005456CB" w:rsidRDefault="00056423" w:rsidP="0091729C">
      <w:pPr>
        <w:spacing w:after="0"/>
        <w:rPr>
          <w:rFonts w:ascii="Tahoma" w:hAnsi="Tahoma" w:cs="Tahoma"/>
          <w:sz w:val="24"/>
          <w:szCs w:val="24"/>
        </w:rPr>
      </w:pPr>
    </w:p>
    <w:p w14:paraId="177D383A"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39E2D56C" w14:textId="77777777" w:rsidR="00E641E3" w:rsidRPr="005456CB" w:rsidRDefault="00E641E3" w:rsidP="00E641E3">
      <w:pPr>
        <w:rPr>
          <w:rFonts w:ascii="Tahoma" w:hAnsi="Tahoma" w:cs="Tahoma"/>
          <w:sz w:val="24"/>
          <w:szCs w:val="24"/>
        </w:rPr>
      </w:pPr>
    </w:p>
    <w:p w14:paraId="4E226D98" w14:textId="77777777" w:rsidR="00B25B1B" w:rsidRPr="005456CB" w:rsidRDefault="006B75C4">
      <w:pPr>
        <w:rPr>
          <w:rFonts w:ascii="Tahoma" w:hAnsi="Tahoma" w:cs="Tahoma"/>
          <w:sz w:val="24"/>
          <w:szCs w:val="24"/>
        </w:rPr>
        <w:sectPr w:rsidR="00B25B1B" w:rsidRPr="005456CB" w:rsidSect="00B25B1B">
          <w:footerReference w:type="default" r:id="rId26"/>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19D34680" w14:textId="77777777" w:rsidR="006B75C4" w:rsidRPr="005456CB" w:rsidRDefault="006B75C4">
      <w:pPr>
        <w:rPr>
          <w:rFonts w:ascii="Tahoma" w:hAnsi="Tahoma" w:cs="Tahoma"/>
          <w:sz w:val="24"/>
          <w:szCs w:val="24"/>
        </w:rPr>
      </w:pPr>
    </w:p>
    <w:p w14:paraId="59444DA7"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423" w:name="_Toc30177281"/>
      <w:r w:rsidRPr="005456CB">
        <w:rPr>
          <w:rFonts w:ascii="Tahoma" w:hAnsi="Tahoma" w:cs="Tahoma"/>
          <w:color w:val="auto"/>
        </w:rPr>
        <w:t>Приложение № 4</w:t>
      </w:r>
      <w:bookmarkEnd w:id="423"/>
      <w:r w:rsidRPr="005456CB">
        <w:rPr>
          <w:rFonts w:ascii="Tahoma" w:hAnsi="Tahoma" w:cs="Tahoma"/>
          <w:color w:val="auto"/>
        </w:rPr>
        <w:t xml:space="preserve"> </w:t>
      </w:r>
    </w:p>
    <w:p w14:paraId="2C63DF81"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E82178E"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DDF7D5A" w14:textId="77777777" w:rsidTr="00BE66CC">
        <w:trPr>
          <w:trHeight w:val="356"/>
        </w:trPr>
        <w:tc>
          <w:tcPr>
            <w:tcW w:w="4849" w:type="dxa"/>
            <w:gridSpan w:val="2"/>
            <w:shd w:val="clear" w:color="auto" w:fill="auto"/>
          </w:tcPr>
          <w:p w14:paraId="2FCE6533"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1C0D1B5D"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56262CEB" w14:textId="77777777" w:rsidTr="00BE66CC">
        <w:trPr>
          <w:trHeight w:val="403"/>
        </w:trPr>
        <w:tc>
          <w:tcPr>
            <w:tcW w:w="4849" w:type="dxa"/>
            <w:gridSpan w:val="2"/>
            <w:shd w:val="clear" w:color="auto" w:fill="auto"/>
          </w:tcPr>
          <w:p w14:paraId="41D8B2DF"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3152F24C"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4BFA02A4" w14:textId="77777777" w:rsidTr="00BE66CC">
        <w:tc>
          <w:tcPr>
            <w:tcW w:w="2439" w:type="dxa"/>
            <w:shd w:val="clear" w:color="auto" w:fill="auto"/>
          </w:tcPr>
          <w:p w14:paraId="11960F03"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44CA9F2F"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2C49B7A6"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23173286"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1441DC0"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3D36363A"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3CB22FD"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030A2E8A"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8A80374"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20995023"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34A414C6"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15BDC367"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98C7336" w14:textId="77777777" w:rsidTr="00784366">
        <w:tc>
          <w:tcPr>
            <w:tcW w:w="4969" w:type="dxa"/>
          </w:tcPr>
          <w:p w14:paraId="2BFE073C"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4B6840D8"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70C6BF18" w14:textId="77777777" w:rsidTr="00784366">
        <w:tc>
          <w:tcPr>
            <w:tcW w:w="4969" w:type="dxa"/>
          </w:tcPr>
          <w:p w14:paraId="1C2CC92B"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7D2E357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59A44FD9" w14:textId="77777777" w:rsidTr="00784366">
        <w:tc>
          <w:tcPr>
            <w:tcW w:w="4969" w:type="dxa"/>
          </w:tcPr>
          <w:p w14:paraId="139DEF09"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2CE7F4B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0F980E3A"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7668B1B"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7B018AA1" w14:textId="77777777" w:rsidTr="000F7597">
        <w:tc>
          <w:tcPr>
            <w:tcW w:w="9923" w:type="dxa"/>
            <w:gridSpan w:val="3"/>
          </w:tcPr>
          <w:p w14:paraId="13F361F4"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2530BF1" w14:textId="77777777" w:rsidTr="000F7597">
        <w:tc>
          <w:tcPr>
            <w:tcW w:w="3242" w:type="dxa"/>
          </w:tcPr>
          <w:p w14:paraId="05303D26"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26A69B9F"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60ACDAC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58708C6" w14:textId="77777777" w:rsidTr="000F7597">
        <w:tc>
          <w:tcPr>
            <w:tcW w:w="3242" w:type="dxa"/>
          </w:tcPr>
          <w:p w14:paraId="26FE071A"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7A632F28"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4A151302"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48684DA0"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3BD8BA75" w14:textId="77777777" w:rsidTr="003C47CA">
        <w:tc>
          <w:tcPr>
            <w:tcW w:w="9952" w:type="dxa"/>
            <w:gridSpan w:val="2"/>
            <w:shd w:val="clear" w:color="auto" w:fill="auto"/>
          </w:tcPr>
          <w:p w14:paraId="6476C7B8"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642E2185" w14:textId="77777777" w:rsidTr="003C47CA">
        <w:tc>
          <w:tcPr>
            <w:tcW w:w="4182" w:type="dxa"/>
            <w:shd w:val="clear" w:color="auto" w:fill="auto"/>
          </w:tcPr>
          <w:p w14:paraId="0475E177"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957463B"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4525EE0D" w14:textId="77777777" w:rsidTr="003C47CA">
        <w:tc>
          <w:tcPr>
            <w:tcW w:w="4182" w:type="dxa"/>
            <w:shd w:val="clear" w:color="auto" w:fill="auto"/>
          </w:tcPr>
          <w:p w14:paraId="58C8CE38"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A9C318E"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B2A3DEA"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7E962800"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424" w:name="_Toc468784582"/>
      <w:bookmarkStart w:id="425" w:name="_Toc30177282"/>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424"/>
      <w:r w:rsidR="006B75C4" w:rsidRPr="005456CB">
        <w:rPr>
          <w:rFonts w:ascii="Tahoma" w:hAnsi="Tahoma" w:cs="Tahoma"/>
          <w:color w:val="auto"/>
        </w:rPr>
        <w:t>5</w:t>
      </w:r>
      <w:bookmarkEnd w:id="425"/>
      <w:r w:rsidR="006B75C4" w:rsidRPr="005456CB">
        <w:rPr>
          <w:rFonts w:ascii="Tahoma" w:hAnsi="Tahoma" w:cs="Tahoma"/>
          <w:color w:val="auto"/>
        </w:rPr>
        <w:t xml:space="preserve"> </w:t>
      </w:r>
    </w:p>
    <w:p w14:paraId="61897AB7" w14:textId="77777777" w:rsidR="00E820E1" w:rsidRPr="005456CB" w:rsidRDefault="001E21A7" w:rsidP="0040505D">
      <w:pPr>
        <w:pStyle w:val="aff1"/>
        <w:ind w:left="9214"/>
        <w:jc w:val="both"/>
        <w:rPr>
          <w:rFonts w:ascii="Tahoma" w:hAnsi="Tahoma" w:cs="Tahoma"/>
          <w:b/>
          <w:sz w:val="24"/>
          <w:szCs w:val="24"/>
        </w:rPr>
      </w:pPr>
      <w:bookmarkStart w:id="426" w:name="_Toc462933590"/>
      <w:bookmarkStart w:id="427"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426"/>
      <w:bookmarkEnd w:id="427"/>
    </w:p>
    <w:p w14:paraId="72359BEA"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632FBF6E" w14:textId="77777777" w:rsidTr="008846F2">
        <w:trPr>
          <w:cantSplit/>
          <w:trHeight w:val="480"/>
        </w:trPr>
        <w:tc>
          <w:tcPr>
            <w:tcW w:w="2142" w:type="dxa"/>
            <w:vMerge w:val="restart"/>
            <w:shd w:val="clear" w:color="000000" w:fill="FFFFFF"/>
            <w:noWrap/>
            <w:vAlign w:val="center"/>
            <w:hideMark/>
          </w:tcPr>
          <w:p w14:paraId="0DAB4D42"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FBF8A28"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2240EAC"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6C53DD49"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85D1CA6"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5720F222"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25F5D66C"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E241936" w14:textId="77777777" w:rsidTr="00F43752">
        <w:trPr>
          <w:cantSplit/>
          <w:trHeight w:val="666"/>
        </w:trPr>
        <w:tc>
          <w:tcPr>
            <w:tcW w:w="2142" w:type="dxa"/>
            <w:vMerge/>
            <w:tcBorders>
              <w:bottom w:val="single" w:sz="4" w:space="0" w:color="auto"/>
            </w:tcBorders>
            <w:vAlign w:val="center"/>
            <w:hideMark/>
          </w:tcPr>
          <w:p w14:paraId="39CFC2C4"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726FB0F1"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41E4024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6338AAB8"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0FFA4CE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0642D2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69A1508E" w14:textId="77777777" w:rsidTr="007B62E7">
        <w:trPr>
          <w:cantSplit/>
          <w:trHeight w:val="666"/>
        </w:trPr>
        <w:tc>
          <w:tcPr>
            <w:tcW w:w="2142" w:type="dxa"/>
            <w:vMerge w:val="restart"/>
            <w:vAlign w:val="center"/>
          </w:tcPr>
          <w:p w14:paraId="79E81EBB"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58EFDE59"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0531E443"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660E8F57"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579DF4DD"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61C7B094"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4CE05FE"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2EC8AE27"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63CDCF94"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A85C318" w14:textId="77777777" w:rsidTr="007B62E7">
        <w:trPr>
          <w:cantSplit/>
          <w:trHeight w:val="666"/>
        </w:trPr>
        <w:tc>
          <w:tcPr>
            <w:tcW w:w="2142" w:type="dxa"/>
            <w:vMerge/>
            <w:tcBorders>
              <w:bottom w:val="single" w:sz="4" w:space="0" w:color="auto"/>
            </w:tcBorders>
            <w:vAlign w:val="center"/>
          </w:tcPr>
          <w:p w14:paraId="6C9C5816"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44EC318A"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34354430"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21D15962"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89A71DE"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80F3F1E"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F54A46" w14:textId="77777777" w:rsidR="0078710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(MeetingNotification).</w:t>
            </w:r>
          </w:p>
          <w:p w14:paraId="6C2F3A3E" w14:textId="77777777" w:rsidR="007A6FF8" w:rsidRPr="005456CB" w:rsidRDefault="00787102" w:rsidP="006E682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r w:rsidR="007A6FF8"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DA3C0E"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13ED5B4"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993487"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7A810C96" w14:textId="77777777" w:rsidR="007A6FF8" w:rsidRPr="005456CB" w:rsidRDefault="00787102"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3CCC5E9"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1160379" w14:textId="77777777" w:rsidTr="00BB20BD">
        <w:trPr>
          <w:cantSplit/>
          <w:trHeight w:val="1785"/>
        </w:trPr>
        <w:tc>
          <w:tcPr>
            <w:tcW w:w="2142" w:type="dxa"/>
            <w:vMerge/>
            <w:tcBorders>
              <w:left w:val="single" w:sz="4" w:space="0" w:color="auto"/>
              <w:right w:val="single" w:sz="4" w:space="0" w:color="auto"/>
            </w:tcBorders>
            <w:vAlign w:val="center"/>
            <w:hideMark/>
          </w:tcPr>
          <w:p w14:paraId="775EC0FE"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1EB98D"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C111A3"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5BCE9BFD"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204329D4"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A8799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94D6BF3"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3317CD"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2524FB1A"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16C1CFF1"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530C92"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62AF7BDF"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649008E7"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B27EDB"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B9517A" w14:textId="77777777" w:rsidR="007A6FF8"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r w:rsidR="00902EAC" w:rsidRPr="005456CB">
              <w:rPr>
                <w:rFonts w:ascii="Tahoma" w:eastAsia="Times New Roman" w:hAnsi="Tahoma" w:cs="Tahoma"/>
                <w:sz w:val="16"/>
                <w:szCs w:val="16"/>
                <w:lang w:eastAsia="ru-RU"/>
              </w:rPr>
              <w:t>MeetingCancelation</w:t>
            </w:r>
            <w:r w:rsidRPr="005456CB">
              <w:rPr>
                <w:rFonts w:ascii="Tahoma" w:eastAsia="Times New Roman" w:hAnsi="Tahoma" w:cs="Tahoma"/>
                <w:sz w:val="16"/>
                <w:szCs w:val="16"/>
                <w:lang w:eastAsia="ru-RU"/>
              </w:rPr>
              <w:t>)</w:t>
            </w:r>
            <w:r w:rsidR="00AD1CC3" w:rsidRPr="005456CB">
              <w:rPr>
                <w:rFonts w:ascii="Tahoma" w:eastAsia="Times New Roman" w:hAnsi="Tahoma" w:cs="Tahoma"/>
                <w:sz w:val="16"/>
                <w:szCs w:val="16"/>
                <w:lang w:eastAsia="ru-RU"/>
              </w:rPr>
              <w:t>.</w:t>
            </w:r>
          </w:p>
          <w:p w14:paraId="36779ED2" w14:textId="77777777" w:rsidR="00AD1CC3" w:rsidRPr="005456CB" w:rsidRDefault="00AD1CC3" w:rsidP="00902EAC">
            <w:pPr>
              <w:spacing w:after="0"/>
              <w:jc w:val="both"/>
              <w:rPr>
                <w:rFonts w:ascii="Tahoma" w:eastAsia="Times New Roman" w:hAnsi="Tahoma" w:cs="Tahoma"/>
                <w:sz w:val="16"/>
                <w:szCs w:val="16"/>
                <w:lang w:eastAsia="ru-RU"/>
              </w:rPr>
            </w:pPr>
          </w:p>
          <w:p w14:paraId="2614AE8A"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78AC38"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A7389C7"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79824A" w14:textId="77777777" w:rsidR="007A6FF8"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(MeetingCancelation)</w:t>
            </w:r>
            <w:r w:rsidR="00AD1CC3" w:rsidRPr="005456CB">
              <w:rPr>
                <w:rFonts w:ascii="Tahoma" w:eastAsia="Times New Roman" w:hAnsi="Tahoma" w:cs="Tahoma"/>
                <w:sz w:val="16"/>
                <w:szCs w:val="16"/>
                <w:lang w:eastAsia="ru-RU"/>
              </w:rPr>
              <w:t>.</w:t>
            </w:r>
          </w:p>
          <w:p w14:paraId="69885069"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81ABFB"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12C18C6"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3002FE"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29EF69BF" w14:textId="77777777" w:rsidR="00F43752" w:rsidRPr="005456CB" w:rsidRDefault="00F43752" w:rsidP="00DC0645">
            <w:pPr>
              <w:jc w:val="both"/>
              <w:rPr>
                <w:rFonts w:ascii="Tahoma" w:eastAsia="Times New Roman" w:hAnsi="Tahoma" w:cs="Tahoma"/>
                <w:sz w:val="16"/>
                <w:szCs w:val="16"/>
                <w:lang w:eastAsia="ru-RU"/>
              </w:rPr>
            </w:pPr>
          </w:p>
          <w:p w14:paraId="60B882F4"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2184A352"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7"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8"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7A4652"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E8A736"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96379FD"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4BC1A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D518008"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A9949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6B71F7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A3F805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F4C3C97"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3BF251E"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6FFCAC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136785"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97745BD"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FBB3721"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3ED42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5E2DAC"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0ACDD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A8881D5"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41E9B8F5"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6978CE"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1BE1125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ABD712D"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0ABC32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6AC061"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26323D4"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06246A4"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3CFE7D"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FBAD19"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2C4796"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EC3257A"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F8186F3"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1722D2A6"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F7F0E3"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F652245"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489D107"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24B436"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225E12"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67FCC4E"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FCD982A"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535634"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1EE5A8"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5D0C8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1B7C26F"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1AAF928" w14:textId="77777777" w:rsidR="00042936" w:rsidRPr="005456CB" w:rsidRDefault="00042936" w:rsidP="00F43752">
            <w:pPr>
              <w:spacing w:after="0"/>
              <w:jc w:val="both"/>
              <w:rPr>
                <w:rFonts w:ascii="Tahoma" w:eastAsia="Times New Roman" w:hAnsi="Tahoma" w:cs="Tahoma"/>
                <w:sz w:val="16"/>
                <w:szCs w:val="16"/>
                <w:lang w:eastAsia="ru-RU"/>
              </w:rPr>
            </w:pPr>
          </w:p>
          <w:p w14:paraId="472575C2"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2361A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CC019CF"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5E0A787"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687DD8D"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4B5F8F"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79DDC2C"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145B0E"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F5DE1C"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56B097"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4C15138"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55AC4E"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1CA31DA"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0AADC2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5CBFE90"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1DF1979B"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51DF1D"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7E93227"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2835DB1C"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238BF4"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BCCDC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2E553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187A1E8"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4B5AF80E"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EB027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76A241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4E728AD"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3103C54"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E75E4C"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7196625"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707FC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AE36D3A"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E24C26"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1900DDE"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E70E31B"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C5340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5E51B879"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0DF6A879"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4AA9ECF1"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73F3C239"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96EFB64"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1AF20BD" w14:textId="77777777" w:rsidR="00B32C7F" w:rsidRPr="005456CB" w:rsidRDefault="00C74F76" w:rsidP="00B32C7F">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r w:rsidR="00B32C7F" w:rsidRPr="005456CB">
              <w:rPr>
                <w:rFonts w:ascii="Tahoma" w:eastAsia="Times New Roman" w:hAnsi="Tahoma" w:cs="Tahoma"/>
                <w:sz w:val="16"/>
                <w:szCs w:val="16"/>
                <w:lang w:val="en-US" w:eastAsia="ru-RU"/>
              </w:rPr>
              <w:t xml:space="preserve"> </w:t>
            </w:r>
          </w:p>
          <w:p w14:paraId="1687E4B4"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65D9266"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7EC6380E"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616B99"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5697F75"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4B4B9228"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xml:space="preserve">) (в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2D32DC87"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342F246" w14:textId="77777777" w:rsidR="00C74F76" w:rsidRPr="005456CB" w:rsidRDefault="00C74F76" w:rsidP="00F62010">
            <w:pPr>
              <w:jc w:val="both"/>
              <w:rPr>
                <w:rFonts w:ascii="Tahoma" w:eastAsia="Times New Roman" w:hAnsi="Tahoma" w:cs="Tahoma"/>
                <w:sz w:val="16"/>
                <w:szCs w:val="16"/>
                <w:lang w:eastAsia="ru-RU"/>
              </w:rPr>
            </w:pPr>
          </w:p>
          <w:p w14:paraId="0A5528FF"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0126FA5"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1CF66059" w14:textId="77777777" w:rsidTr="00E900C6">
        <w:trPr>
          <w:cantSplit/>
          <w:trHeight w:val="3410"/>
        </w:trPr>
        <w:tc>
          <w:tcPr>
            <w:tcW w:w="2142" w:type="dxa"/>
            <w:vMerge/>
            <w:tcBorders>
              <w:left w:val="single" w:sz="4" w:space="0" w:color="auto"/>
              <w:right w:val="single" w:sz="4" w:space="0" w:color="auto"/>
            </w:tcBorders>
            <w:shd w:val="clear" w:color="000000" w:fill="FFFFFF"/>
          </w:tcPr>
          <w:p w14:paraId="001EE842"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CC0D51D"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C88A9"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7D39C6C" w14:textId="77777777"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0C24E40F" w14:textId="77777777" w:rsidR="00050E07" w:rsidRPr="005456CB" w:rsidRDefault="00050E07" w:rsidP="00050E07">
            <w:pPr>
              <w:spacing w:after="0"/>
              <w:jc w:val="both"/>
              <w:rPr>
                <w:rFonts w:ascii="Tahoma" w:eastAsia="Times New Roman" w:hAnsi="Tahoma" w:cs="Tahoma"/>
                <w:sz w:val="16"/>
                <w:szCs w:val="16"/>
                <w:lang w:eastAsia="ru-RU"/>
              </w:rPr>
            </w:pPr>
          </w:p>
          <w:p w14:paraId="7E4DBAA2"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6FDD8FC"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5379E009"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0594A4B8"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27FEC74"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09EEE29"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C239ACD"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898047C" w14:textId="77777777" w:rsidTr="00265D02">
        <w:trPr>
          <w:cantSplit/>
          <w:trHeight w:val="928"/>
        </w:trPr>
        <w:tc>
          <w:tcPr>
            <w:tcW w:w="2142" w:type="dxa"/>
            <w:vMerge/>
            <w:tcBorders>
              <w:left w:val="single" w:sz="4" w:space="0" w:color="auto"/>
              <w:right w:val="single" w:sz="4" w:space="0" w:color="auto"/>
            </w:tcBorders>
            <w:vAlign w:val="center"/>
            <w:hideMark/>
          </w:tcPr>
          <w:p w14:paraId="32DB00D0"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6BAF42C"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1D35EFD6" w14:textId="77777777" w:rsidR="00B32C7F" w:rsidRPr="005456CB" w:rsidRDefault="00750473" w:rsidP="00DC0645">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93EB2E5" w14:textId="77777777" w:rsidR="00B32C7F" w:rsidRPr="005456CB" w:rsidRDefault="00B32C7F" w:rsidP="00DC0645">
            <w:pPr>
              <w:spacing w:after="0"/>
              <w:jc w:val="both"/>
              <w:rPr>
                <w:rFonts w:ascii="Tahoma" w:hAnsi="Tahoma" w:cs="Tahoma"/>
                <w:sz w:val="16"/>
                <w:szCs w:val="16"/>
                <w:lang w:val="en-US" w:eastAsia="ru-RU"/>
              </w:rPr>
            </w:pPr>
          </w:p>
          <w:p w14:paraId="3561BFFA"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20EA9EC"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7997C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6589BC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05D2289"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002B907" w14:textId="77777777"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380F5CF"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0562C123"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DDFDA24" w14:textId="77777777" w:rsidTr="00265D02">
        <w:trPr>
          <w:cantSplit/>
          <w:trHeight w:val="927"/>
        </w:trPr>
        <w:tc>
          <w:tcPr>
            <w:tcW w:w="2142" w:type="dxa"/>
            <w:vMerge/>
            <w:tcBorders>
              <w:left w:val="single" w:sz="4" w:space="0" w:color="auto"/>
              <w:right w:val="single" w:sz="4" w:space="0" w:color="auto"/>
            </w:tcBorders>
            <w:vAlign w:val="center"/>
          </w:tcPr>
          <w:p w14:paraId="3AF0EAF3"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7724E35"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072F309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8686C9F"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91BE016" w14:textId="77777777" w:rsidR="00AB0E52" w:rsidRPr="005456CB" w:rsidRDefault="00AB0E52" w:rsidP="00AB0E52">
            <w:pPr>
              <w:spacing w:after="0"/>
              <w:jc w:val="both"/>
              <w:rPr>
                <w:rFonts w:ascii="Tahoma" w:eastAsia="Times New Roman" w:hAnsi="Tahoma" w:cs="Tahoma"/>
                <w:sz w:val="16"/>
                <w:szCs w:val="16"/>
                <w:lang w:eastAsia="ru-RU"/>
              </w:rPr>
            </w:pPr>
          </w:p>
          <w:p w14:paraId="5D707B0A"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3F2D20A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14B51DB"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90239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1B11F76"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310A4AB"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08A1F4E"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153E1C00" w14:textId="77777777" w:rsidTr="00265D02">
        <w:trPr>
          <w:cantSplit/>
          <w:trHeight w:val="1527"/>
        </w:trPr>
        <w:tc>
          <w:tcPr>
            <w:tcW w:w="2142" w:type="dxa"/>
            <w:vMerge/>
            <w:tcBorders>
              <w:left w:val="single" w:sz="4" w:space="0" w:color="auto"/>
              <w:right w:val="single" w:sz="4" w:space="0" w:color="auto"/>
            </w:tcBorders>
            <w:vAlign w:val="center"/>
            <w:hideMark/>
          </w:tcPr>
          <w:p w14:paraId="5FC052A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02F6D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680988E" w14:textId="77777777" w:rsidR="0087546F"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6E697658" w14:textId="77777777" w:rsidR="0087546F" w:rsidRPr="005456CB" w:rsidRDefault="0087546F" w:rsidP="00750473">
            <w:pPr>
              <w:spacing w:after="0"/>
              <w:jc w:val="both"/>
              <w:rPr>
                <w:rFonts w:ascii="Tahoma" w:hAnsi="Tahoma" w:cs="Tahoma"/>
                <w:sz w:val="16"/>
                <w:szCs w:val="16"/>
                <w:lang w:val="en-US" w:eastAsia="ru-RU"/>
              </w:rPr>
            </w:pPr>
          </w:p>
          <w:p w14:paraId="5EEE0A59"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D0FE640"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1601110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1F5E8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DC6C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03CE34B"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4AE883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4F926A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54D8C38" w14:textId="77777777" w:rsidR="00750473" w:rsidRPr="005456CB" w:rsidRDefault="00750473" w:rsidP="00750473">
            <w:pPr>
              <w:spacing w:after="0"/>
              <w:jc w:val="both"/>
              <w:rPr>
                <w:rFonts w:ascii="Tahoma" w:eastAsia="Times New Roman" w:hAnsi="Tahoma" w:cs="Tahoma"/>
                <w:sz w:val="16"/>
                <w:szCs w:val="16"/>
                <w:lang w:eastAsia="ru-RU"/>
              </w:rPr>
            </w:pPr>
          </w:p>
          <w:p w14:paraId="3B0924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68BF7D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04221D" w14:textId="77777777" w:rsidTr="00265D02">
        <w:trPr>
          <w:cantSplit/>
          <w:trHeight w:val="1526"/>
        </w:trPr>
        <w:tc>
          <w:tcPr>
            <w:tcW w:w="2142" w:type="dxa"/>
            <w:vMerge/>
            <w:tcBorders>
              <w:left w:val="single" w:sz="4" w:space="0" w:color="auto"/>
              <w:right w:val="single" w:sz="4" w:space="0" w:color="auto"/>
            </w:tcBorders>
            <w:vAlign w:val="center"/>
          </w:tcPr>
          <w:p w14:paraId="0AC4DB9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D28A3B8"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5B1D9359"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8AA9E71"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648D181C" w14:textId="77777777" w:rsidR="00380B29" w:rsidRPr="005456CB" w:rsidRDefault="00380B29" w:rsidP="00876429">
            <w:pPr>
              <w:spacing w:after="0"/>
              <w:jc w:val="both"/>
              <w:rPr>
                <w:rFonts w:ascii="Tahoma" w:eastAsia="Times New Roman" w:hAnsi="Tahoma" w:cs="Tahoma"/>
                <w:sz w:val="16"/>
                <w:szCs w:val="16"/>
                <w:lang w:eastAsia="ru-RU"/>
              </w:rPr>
            </w:pPr>
          </w:p>
          <w:p w14:paraId="13E2D9D1"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0CAF322"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4DE086B"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54F592AA"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C0866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93EBBB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16B5071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9DEF259"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3D5EAF1" w14:textId="77777777" w:rsidTr="009E2DA0">
        <w:trPr>
          <w:cantSplit/>
          <w:trHeight w:val="1613"/>
        </w:trPr>
        <w:tc>
          <w:tcPr>
            <w:tcW w:w="2142" w:type="dxa"/>
            <w:vMerge/>
            <w:tcBorders>
              <w:left w:val="single" w:sz="4" w:space="0" w:color="auto"/>
              <w:right w:val="single" w:sz="4" w:space="0" w:color="auto"/>
            </w:tcBorders>
            <w:vAlign w:val="center"/>
            <w:hideMark/>
          </w:tcPr>
          <w:p w14:paraId="6E9D8DF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2D5B6D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27915408"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0D516D9B" w14:textId="77777777" w:rsidR="002B458D" w:rsidRPr="005456CB" w:rsidRDefault="002B458D" w:rsidP="00750473">
            <w:pPr>
              <w:spacing w:after="0"/>
              <w:jc w:val="both"/>
              <w:rPr>
                <w:rFonts w:ascii="Tahoma" w:hAnsi="Tahoma" w:cs="Tahoma"/>
                <w:sz w:val="16"/>
                <w:szCs w:val="16"/>
                <w:lang w:val="en-US" w:eastAsia="ru-RU"/>
              </w:rPr>
            </w:pPr>
          </w:p>
          <w:p w14:paraId="07E69DB7"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353D371E" w14:textId="77777777" w:rsidR="002B458D" w:rsidRPr="005456CB" w:rsidRDefault="002B458D" w:rsidP="002B458D">
            <w:pPr>
              <w:spacing w:after="0"/>
              <w:jc w:val="both"/>
              <w:rPr>
                <w:rFonts w:ascii="Tahoma" w:eastAsia="Times New Roman" w:hAnsi="Tahoma" w:cs="Tahoma"/>
                <w:sz w:val="16"/>
                <w:szCs w:val="16"/>
                <w:lang w:eastAsia="ru-RU"/>
              </w:rPr>
            </w:pPr>
          </w:p>
          <w:p w14:paraId="0878583D"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0BDDC393" w14:textId="77777777" w:rsidR="002B458D" w:rsidRPr="005456CB" w:rsidRDefault="002B458D" w:rsidP="002B458D">
            <w:pPr>
              <w:spacing w:after="0"/>
              <w:jc w:val="both"/>
              <w:rPr>
                <w:rFonts w:ascii="Tahoma" w:hAnsi="Tahoma" w:cs="Tahoma"/>
                <w:sz w:val="16"/>
                <w:szCs w:val="16"/>
                <w:lang w:eastAsia="ru-RU"/>
              </w:rPr>
            </w:pPr>
          </w:p>
          <w:p w14:paraId="55A4A6B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9C527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014312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1ADF55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39AACE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8D2E65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DDCA206" w14:textId="77777777" w:rsidR="00750473" w:rsidRPr="005456CB" w:rsidRDefault="00750473" w:rsidP="00750473">
            <w:pPr>
              <w:spacing w:after="0"/>
              <w:jc w:val="both"/>
              <w:rPr>
                <w:rFonts w:ascii="Tahoma" w:eastAsia="Times New Roman" w:hAnsi="Tahoma" w:cs="Tahoma"/>
                <w:sz w:val="16"/>
                <w:szCs w:val="16"/>
                <w:lang w:eastAsia="ru-RU"/>
              </w:rPr>
            </w:pPr>
          </w:p>
          <w:p w14:paraId="1440C6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1407370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8C68025" w14:textId="77777777" w:rsidTr="00265D02">
        <w:trPr>
          <w:cantSplit/>
          <w:trHeight w:val="1613"/>
        </w:trPr>
        <w:tc>
          <w:tcPr>
            <w:tcW w:w="2142" w:type="dxa"/>
            <w:vMerge/>
            <w:tcBorders>
              <w:left w:val="single" w:sz="4" w:space="0" w:color="auto"/>
              <w:right w:val="single" w:sz="4" w:space="0" w:color="auto"/>
            </w:tcBorders>
            <w:vAlign w:val="center"/>
          </w:tcPr>
          <w:p w14:paraId="70A307A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9686A8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75CAA78F"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A8B0AD6"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432BB78B" w14:textId="77777777" w:rsidR="00380B29" w:rsidRPr="005456CB" w:rsidRDefault="00380B29" w:rsidP="00876429">
            <w:pPr>
              <w:spacing w:after="0"/>
              <w:jc w:val="both"/>
              <w:rPr>
                <w:rFonts w:ascii="Tahoma" w:eastAsia="Times New Roman" w:hAnsi="Tahoma" w:cs="Tahoma"/>
                <w:sz w:val="16"/>
                <w:szCs w:val="16"/>
                <w:lang w:eastAsia="ru-RU"/>
              </w:rPr>
            </w:pPr>
          </w:p>
          <w:p w14:paraId="7F2D1673"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7FC33A80"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FA84319" w14:textId="77777777" w:rsidR="002B458D" w:rsidRPr="005456CB" w:rsidRDefault="002B458D" w:rsidP="002B458D">
            <w:pPr>
              <w:spacing w:after="0"/>
              <w:jc w:val="both"/>
              <w:rPr>
                <w:rFonts w:ascii="Tahoma" w:eastAsia="Times New Roman" w:hAnsi="Tahoma" w:cs="Tahoma"/>
                <w:sz w:val="16"/>
                <w:szCs w:val="16"/>
                <w:lang w:eastAsia="ru-RU"/>
              </w:rPr>
            </w:pPr>
          </w:p>
          <w:p w14:paraId="752306FF"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5BD05AA6"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326F7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0EA13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EF7FA1D"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A43093F"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01BCC06" w14:textId="77777777" w:rsidTr="009E2DA0">
        <w:trPr>
          <w:cantSplit/>
          <w:trHeight w:val="2287"/>
        </w:trPr>
        <w:tc>
          <w:tcPr>
            <w:tcW w:w="2142" w:type="dxa"/>
            <w:vMerge/>
            <w:tcBorders>
              <w:left w:val="single" w:sz="4" w:space="0" w:color="auto"/>
              <w:right w:val="single" w:sz="4" w:space="0" w:color="auto"/>
            </w:tcBorders>
            <w:vAlign w:val="center"/>
            <w:hideMark/>
          </w:tcPr>
          <w:p w14:paraId="122EBF2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2667AEA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72A430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1FD47ECD"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6113FBC" w14:textId="77777777" w:rsidR="002B458D" w:rsidRPr="005456CB" w:rsidRDefault="002B458D" w:rsidP="00750473">
            <w:pPr>
              <w:spacing w:after="0"/>
              <w:jc w:val="both"/>
              <w:rPr>
                <w:rFonts w:ascii="Tahoma" w:hAnsi="Tahoma" w:cs="Tahoma"/>
                <w:sz w:val="16"/>
                <w:szCs w:val="16"/>
                <w:lang w:val="en-US" w:eastAsia="ru-RU"/>
              </w:rPr>
            </w:pPr>
          </w:p>
          <w:p w14:paraId="4EC6F127"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11E478D" w14:textId="77777777" w:rsidR="002B458D" w:rsidRPr="005456CB" w:rsidRDefault="002B458D" w:rsidP="00750473">
            <w:pPr>
              <w:spacing w:after="0"/>
              <w:jc w:val="both"/>
              <w:rPr>
                <w:rFonts w:ascii="Tahoma" w:hAnsi="Tahoma" w:cs="Tahoma"/>
                <w:sz w:val="16"/>
                <w:szCs w:val="16"/>
                <w:lang w:eastAsia="ru-RU"/>
              </w:rPr>
            </w:pPr>
          </w:p>
          <w:p w14:paraId="41ABB2A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1A6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9FBD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A3F758B"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6F8D4CE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ACD34F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D7658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44F3249" w14:textId="77777777" w:rsidTr="00265D02">
        <w:trPr>
          <w:cantSplit/>
          <w:trHeight w:val="2286"/>
        </w:trPr>
        <w:tc>
          <w:tcPr>
            <w:tcW w:w="2142" w:type="dxa"/>
            <w:vMerge/>
            <w:tcBorders>
              <w:left w:val="single" w:sz="4" w:space="0" w:color="auto"/>
              <w:right w:val="single" w:sz="4" w:space="0" w:color="auto"/>
            </w:tcBorders>
            <w:vAlign w:val="center"/>
          </w:tcPr>
          <w:p w14:paraId="556EE6F5"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A9F2A9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673261D6"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12E02D4E"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D36C5A7" w14:textId="77777777" w:rsidR="00C03FA5" w:rsidRPr="005456CB" w:rsidRDefault="00C03FA5" w:rsidP="00C03FA5">
            <w:pPr>
              <w:spacing w:after="0"/>
              <w:jc w:val="both"/>
              <w:rPr>
                <w:rFonts w:ascii="Tahoma" w:eastAsia="Times New Roman" w:hAnsi="Tahoma" w:cs="Tahoma"/>
                <w:sz w:val="16"/>
                <w:szCs w:val="16"/>
                <w:lang w:eastAsia="ru-RU"/>
              </w:rPr>
            </w:pPr>
          </w:p>
          <w:p w14:paraId="794979F9"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2D92B4A"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305E63AA"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2249E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E7AC2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36815AFD"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B8C66C4"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DFF4918" w14:textId="77777777" w:rsidTr="00265D02">
        <w:trPr>
          <w:cantSplit/>
          <w:trHeight w:val="1187"/>
        </w:trPr>
        <w:tc>
          <w:tcPr>
            <w:tcW w:w="2142" w:type="dxa"/>
            <w:vMerge/>
            <w:tcBorders>
              <w:left w:val="single" w:sz="4" w:space="0" w:color="auto"/>
              <w:right w:val="single" w:sz="4" w:space="0" w:color="auto"/>
            </w:tcBorders>
            <w:vAlign w:val="center"/>
            <w:hideMark/>
          </w:tcPr>
          <w:p w14:paraId="1D49067E"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58ADFE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0BBB4E86"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BC01C5C" w14:textId="77777777" w:rsidR="002B458D" w:rsidRPr="005456CB" w:rsidRDefault="002B458D" w:rsidP="00750473">
            <w:pPr>
              <w:spacing w:after="0"/>
              <w:jc w:val="both"/>
              <w:rPr>
                <w:rFonts w:ascii="Tahoma" w:hAnsi="Tahoma" w:cs="Tahoma"/>
                <w:sz w:val="16"/>
                <w:szCs w:val="16"/>
                <w:lang w:val="en-US" w:eastAsia="ru-RU"/>
              </w:rPr>
            </w:pPr>
          </w:p>
          <w:p w14:paraId="040CB950"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72DD4E7" w14:textId="77777777" w:rsidR="002B458D" w:rsidRPr="005456CB" w:rsidRDefault="002B458D" w:rsidP="00750473">
            <w:pPr>
              <w:spacing w:after="0"/>
              <w:jc w:val="both"/>
              <w:rPr>
                <w:rFonts w:ascii="Tahoma" w:hAnsi="Tahoma" w:cs="Tahoma"/>
                <w:sz w:val="16"/>
                <w:szCs w:val="16"/>
                <w:lang w:eastAsia="ru-RU"/>
              </w:rPr>
            </w:pPr>
          </w:p>
          <w:p w14:paraId="344D8D8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E3AD48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1F6FA4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AEC7673"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C88C8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681F0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11F1A2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412F1B" w14:textId="77777777" w:rsidTr="00265D02">
        <w:trPr>
          <w:cantSplit/>
          <w:trHeight w:val="1186"/>
        </w:trPr>
        <w:tc>
          <w:tcPr>
            <w:tcW w:w="2142" w:type="dxa"/>
            <w:vMerge/>
            <w:tcBorders>
              <w:left w:val="single" w:sz="4" w:space="0" w:color="auto"/>
              <w:right w:val="single" w:sz="4" w:space="0" w:color="auto"/>
            </w:tcBorders>
            <w:vAlign w:val="center"/>
          </w:tcPr>
          <w:p w14:paraId="45A4078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0C13F13"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509D99DD"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49248495"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8FF250B" w14:textId="77777777" w:rsidR="00380B29" w:rsidRPr="005456CB" w:rsidRDefault="00380B29" w:rsidP="00876429">
            <w:pPr>
              <w:spacing w:after="0"/>
              <w:jc w:val="both"/>
              <w:rPr>
                <w:rFonts w:ascii="Tahoma" w:eastAsia="Times New Roman" w:hAnsi="Tahoma" w:cs="Tahoma"/>
                <w:sz w:val="16"/>
                <w:szCs w:val="16"/>
                <w:lang w:eastAsia="ru-RU"/>
              </w:rPr>
            </w:pPr>
          </w:p>
          <w:p w14:paraId="0F3CD37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B89461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C537DC2"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0C504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5713E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4819FC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BDC309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11FA8FD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44B8EA4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4FFE2D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ACEA33"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6FA19FE9" w14:textId="77777777" w:rsidR="009D00B4" w:rsidRPr="005456CB" w:rsidRDefault="009D00B4" w:rsidP="00750473">
            <w:pPr>
              <w:spacing w:after="0"/>
              <w:jc w:val="both"/>
              <w:rPr>
                <w:rFonts w:ascii="Tahoma" w:eastAsia="Times New Roman" w:hAnsi="Tahoma" w:cs="Tahoma"/>
                <w:sz w:val="16"/>
                <w:szCs w:val="16"/>
                <w:lang w:eastAsia="ru-RU"/>
              </w:rPr>
            </w:pPr>
          </w:p>
          <w:p w14:paraId="268091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2D55E0B9" w14:textId="77777777" w:rsidR="009D00B4" w:rsidRPr="005456CB" w:rsidRDefault="009D00B4" w:rsidP="00750473">
            <w:pPr>
              <w:spacing w:after="0"/>
              <w:jc w:val="both"/>
              <w:rPr>
                <w:rFonts w:ascii="Tahoma" w:hAnsi="Tahoma" w:cs="Tahoma"/>
                <w:sz w:val="16"/>
                <w:szCs w:val="16"/>
              </w:rPr>
            </w:pPr>
          </w:p>
          <w:p w14:paraId="529AF2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D5C85A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1812B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7BC9D2"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4EFA5A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57484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6478CBB"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46DBA1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08A10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B6448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A6EEE9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CC4F08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4B34D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3619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077935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65B93E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246842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6784C49"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01EE91E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85F94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DFF07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B188C2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37C4766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6FE17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CC6D6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1F5C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53C5F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81E860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0846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BF2324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001391F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D39D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5D73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A1EE8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EDBB5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C31DA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55FCF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AD6736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701566C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1475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F37116"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05809B6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D58C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7A7BD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DEE7D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150103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8A69C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4094E7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414EA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716989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8D5B7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36C9ECE"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B4636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5FAE6053" w14:textId="77777777" w:rsidR="00750473" w:rsidRPr="005456CB" w:rsidRDefault="00750473" w:rsidP="00750473">
            <w:pPr>
              <w:jc w:val="both"/>
              <w:rPr>
                <w:rFonts w:ascii="Tahoma" w:eastAsia="Times New Roman" w:hAnsi="Tahoma" w:cs="Tahoma"/>
                <w:sz w:val="16"/>
                <w:szCs w:val="16"/>
                <w:lang w:eastAsia="ru-RU"/>
              </w:rPr>
            </w:pPr>
          </w:p>
          <w:p w14:paraId="3FB239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3351EC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9"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30"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31"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32"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68E340C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13907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DB17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71133F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A0301B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066914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9E0B7B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F5070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F1A80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6B48E92" w14:textId="77777777" w:rsidR="00750473" w:rsidRPr="005456CB" w:rsidRDefault="00750473" w:rsidP="00750473">
            <w:pPr>
              <w:jc w:val="both"/>
              <w:rPr>
                <w:rFonts w:ascii="Tahoma" w:eastAsia="Times New Roman" w:hAnsi="Tahoma" w:cs="Tahoma"/>
                <w:sz w:val="16"/>
                <w:szCs w:val="16"/>
                <w:lang w:eastAsia="ru-RU"/>
              </w:rPr>
            </w:pPr>
          </w:p>
          <w:p w14:paraId="37CE6ED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F65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0194526"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7914E91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23F60F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789B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203DB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16D9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CB5D94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5CC01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C415F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2F8F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FF9C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54A3991"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347E81B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444460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3FDC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F01BA2D" w14:textId="77777777" w:rsidR="00750473" w:rsidRPr="005456CB" w:rsidRDefault="00750473" w:rsidP="00750473">
            <w:pPr>
              <w:spacing w:after="0"/>
              <w:jc w:val="both"/>
              <w:rPr>
                <w:rFonts w:ascii="Tahoma" w:eastAsia="Times New Roman" w:hAnsi="Tahoma" w:cs="Tahoma"/>
                <w:sz w:val="16"/>
                <w:szCs w:val="16"/>
                <w:lang w:eastAsia="ru-RU"/>
              </w:rPr>
            </w:pPr>
          </w:p>
          <w:p w14:paraId="00504EC2" w14:textId="77777777" w:rsidR="00750473" w:rsidRPr="005456CB" w:rsidRDefault="00750473" w:rsidP="00750473">
            <w:pPr>
              <w:spacing w:after="0"/>
              <w:jc w:val="both"/>
              <w:rPr>
                <w:rFonts w:ascii="Tahoma" w:eastAsia="Times New Roman" w:hAnsi="Tahoma" w:cs="Tahoma"/>
                <w:sz w:val="16"/>
                <w:szCs w:val="16"/>
                <w:lang w:eastAsia="ru-RU"/>
              </w:rPr>
            </w:pPr>
          </w:p>
          <w:p w14:paraId="23EA061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F7D7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02E9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CED35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18E102A" w14:textId="77777777" w:rsidR="00750473" w:rsidRPr="005456CB" w:rsidRDefault="00750473" w:rsidP="00750473">
            <w:pPr>
              <w:spacing w:after="0"/>
              <w:jc w:val="both"/>
              <w:rPr>
                <w:rFonts w:ascii="Tahoma" w:eastAsia="Times New Roman" w:hAnsi="Tahoma" w:cs="Tahoma"/>
                <w:sz w:val="16"/>
                <w:szCs w:val="16"/>
                <w:lang w:eastAsia="ru-RU"/>
              </w:rPr>
            </w:pPr>
          </w:p>
          <w:p w14:paraId="620EDC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F205CD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95B4E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8D78DE7"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1B8F513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42C31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E6C54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CE9101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41A16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7DCDF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7F85C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3C58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80C760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1188D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0606136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23F7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7DBCFD"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706B9C1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B4F77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B565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40487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CC52C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57F8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EDBF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BD879B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AC2A18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BB5A2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45C2D80"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67C832A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9. Право на получение объявленных дивидендов (DVCA,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4C8E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F94B8B"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13D3F2BC" w14:textId="77777777" w:rsidR="00876429" w:rsidRPr="005456CB" w:rsidRDefault="00876429" w:rsidP="009D00B4">
            <w:pPr>
              <w:spacing w:after="0"/>
              <w:jc w:val="both"/>
              <w:rPr>
                <w:rFonts w:ascii="Tahoma" w:eastAsia="Times New Roman" w:hAnsi="Tahoma" w:cs="Tahoma"/>
                <w:sz w:val="16"/>
                <w:szCs w:val="16"/>
                <w:lang w:eastAsia="ru-RU"/>
              </w:rPr>
            </w:pPr>
          </w:p>
          <w:p w14:paraId="4513C49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26A2B87" w14:textId="77777777" w:rsidR="00876429" w:rsidRPr="005456CB" w:rsidRDefault="00876429" w:rsidP="00750473">
            <w:pPr>
              <w:spacing w:after="0"/>
              <w:jc w:val="both"/>
              <w:rPr>
                <w:rFonts w:ascii="Tahoma" w:hAnsi="Tahoma" w:cs="Tahoma"/>
                <w:sz w:val="16"/>
                <w:szCs w:val="16"/>
              </w:rPr>
            </w:pPr>
          </w:p>
          <w:p w14:paraId="5E149CE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7D33E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E10A6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DF20C4"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6DF8D1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D9A38F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87C9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944D038" w14:textId="77777777" w:rsidTr="00BB20BD">
        <w:trPr>
          <w:cantSplit/>
          <w:trHeight w:val="1020"/>
        </w:trPr>
        <w:tc>
          <w:tcPr>
            <w:tcW w:w="2142" w:type="dxa"/>
            <w:vMerge/>
            <w:tcBorders>
              <w:left w:val="single" w:sz="4" w:space="0" w:color="auto"/>
              <w:right w:val="single" w:sz="4" w:space="0" w:color="auto"/>
            </w:tcBorders>
            <w:hideMark/>
          </w:tcPr>
          <w:p w14:paraId="2F4A4B6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3ADE2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D6A0337"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670A4EE3" w14:textId="77777777" w:rsidR="004C1F6D" w:rsidRPr="005456CB" w:rsidRDefault="004C1F6D" w:rsidP="004C1F6D">
            <w:pPr>
              <w:spacing w:after="0"/>
              <w:jc w:val="both"/>
              <w:rPr>
                <w:rFonts w:ascii="Tahoma" w:eastAsia="Times New Roman" w:hAnsi="Tahoma" w:cs="Tahoma"/>
                <w:sz w:val="16"/>
                <w:szCs w:val="16"/>
                <w:lang w:eastAsia="ru-RU"/>
              </w:rPr>
            </w:pPr>
          </w:p>
          <w:p w14:paraId="118148B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7CE42D5" w14:textId="77777777" w:rsidR="004C1F6D" w:rsidRPr="005456CB" w:rsidRDefault="004C1F6D" w:rsidP="00750473">
            <w:pPr>
              <w:spacing w:after="0"/>
              <w:jc w:val="both"/>
              <w:rPr>
                <w:rFonts w:ascii="Tahoma" w:hAnsi="Tahoma" w:cs="Tahoma"/>
                <w:sz w:val="16"/>
                <w:szCs w:val="16"/>
              </w:rPr>
            </w:pPr>
          </w:p>
          <w:p w14:paraId="2EE6B6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EF68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28038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0DBFC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682AE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0E5B04A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CD76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C477C9" w14:textId="77777777" w:rsidTr="00D04A0A">
        <w:trPr>
          <w:cantSplit/>
          <w:trHeight w:val="5472"/>
        </w:trPr>
        <w:tc>
          <w:tcPr>
            <w:tcW w:w="2142" w:type="dxa"/>
            <w:vMerge/>
            <w:tcBorders>
              <w:left w:val="single" w:sz="4" w:space="0" w:color="auto"/>
              <w:right w:val="single" w:sz="4" w:space="0" w:color="auto"/>
            </w:tcBorders>
            <w:hideMark/>
          </w:tcPr>
          <w:p w14:paraId="0FF4DD0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3FCFD92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23CA0921"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18CD02AB" w14:textId="77777777" w:rsidR="004C1F6D" w:rsidRPr="005456CB" w:rsidRDefault="004C1F6D" w:rsidP="004C1F6D">
            <w:pPr>
              <w:spacing w:after="0"/>
              <w:jc w:val="both"/>
              <w:rPr>
                <w:rFonts w:ascii="Tahoma" w:eastAsia="Times New Roman" w:hAnsi="Tahoma" w:cs="Tahoma"/>
                <w:sz w:val="16"/>
                <w:szCs w:val="16"/>
                <w:lang w:eastAsia="ru-RU"/>
              </w:rPr>
            </w:pPr>
          </w:p>
          <w:p w14:paraId="0BEC1F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7C7319FD" w14:textId="77777777" w:rsidR="004C1F6D" w:rsidRPr="005456CB" w:rsidRDefault="004C1F6D" w:rsidP="00750473">
            <w:pPr>
              <w:spacing w:after="0"/>
              <w:jc w:val="both"/>
              <w:rPr>
                <w:rFonts w:ascii="Tahoma" w:hAnsi="Tahoma" w:cs="Tahoma"/>
                <w:sz w:val="16"/>
                <w:szCs w:val="16"/>
              </w:rPr>
            </w:pPr>
          </w:p>
          <w:p w14:paraId="66B8F96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614557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C2BB3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739E79A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1ADA0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1CF4695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779B93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6435A37" w14:textId="77777777" w:rsidTr="00BB20BD">
        <w:trPr>
          <w:cantSplit/>
          <w:trHeight w:val="1020"/>
        </w:trPr>
        <w:tc>
          <w:tcPr>
            <w:tcW w:w="2142" w:type="dxa"/>
            <w:vMerge/>
            <w:tcBorders>
              <w:left w:val="single" w:sz="4" w:space="0" w:color="auto"/>
              <w:right w:val="single" w:sz="4" w:space="0" w:color="auto"/>
            </w:tcBorders>
            <w:hideMark/>
          </w:tcPr>
          <w:p w14:paraId="633421F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2074F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4D81D4B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08CB3E71" w14:textId="77777777" w:rsidR="00750473" w:rsidRPr="005456CB" w:rsidRDefault="00750473" w:rsidP="00750473">
            <w:pPr>
              <w:jc w:val="both"/>
              <w:rPr>
                <w:rFonts w:ascii="Tahoma" w:eastAsia="Times New Roman" w:hAnsi="Tahoma" w:cs="Tahoma"/>
                <w:sz w:val="16"/>
                <w:szCs w:val="16"/>
                <w:lang w:eastAsia="ru-RU"/>
              </w:rPr>
            </w:pPr>
          </w:p>
          <w:p w14:paraId="7827181D" w14:textId="77777777" w:rsidR="00750473" w:rsidRPr="005456CB" w:rsidRDefault="00750473" w:rsidP="00750473">
            <w:pPr>
              <w:jc w:val="both"/>
              <w:rPr>
                <w:rFonts w:ascii="Tahoma" w:eastAsia="Times New Roman" w:hAnsi="Tahoma" w:cs="Tahoma"/>
                <w:sz w:val="16"/>
                <w:szCs w:val="16"/>
                <w:lang w:eastAsia="ru-RU"/>
              </w:rPr>
            </w:pPr>
          </w:p>
          <w:p w14:paraId="0ED5110A" w14:textId="77777777" w:rsidR="00750473" w:rsidRPr="005456CB" w:rsidRDefault="00750473" w:rsidP="00750473">
            <w:pPr>
              <w:jc w:val="both"/>
              <w:rPr>
                <w:rFonts w:ascii="Tahoma" w:eastAsia="Times New Roman" w:hAnsi="Tahoma" w:cs="Tahoma"/>
                <w:sz w:val="16"/>
                <w:szCs w:val="16"/>
                <w:lang w:eastAsia="ru-RU"/>
              </w:rPr>
            </w:pPr>
          </w:p>
          <w:p w14:paraId="1EFB73E4" w14:textId="77777777" w:rsidR="00750473" w:rsidRPr="005456CB" w:rsidRDefault="00750473" w:rsidP="00750473">
            <w:pPr>
              <w:jc w:val="both"/>
              <w:rPr>
                <w:rFonts w:ascii="Tahoma" w:eastAsia="Times New Roman" w:hAnsi="Tahoma" w:cs="Tahoma"/>
                <w:sz w:val="16"/>
                <w:szCs w:val="16"/>
                <w:lang w:eastAsia="ru-RU"/>
              </w:rPr>
            </w:pPr>
          </w:p>
          <w:p w14:paraId="2F99C1B4" w14:textId="77777777" w:rsidR="00750473" w:rsidRPr="005456CB" w:rsidRDefault="00750473" w:rsidP="00750473">
            <w:pPr>
              <w:jc w:val="both"/>
              <w:rPr>
                <w:rFonts w:ascii="Tahoma" w:eastAsia="Times New Roman" w:hAnsi="Tahoma" w:cs="Tahoma"/>
                <w:sz w:val="16"/>
                <w:szCs w:val="16"/>
                <w:lang w:eastAsia="ru-RU"/>
              </w:rPr>
            </w:pPr>
          </w:p>
          <w:p w14:paraId="38A8E1FE"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F2B1AD"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169722FA" w14:textId="77777777" w:rsidR="00920FCA" w:rsidRPr="005456CB" w:rsidRDefault="00920FCA" w:rsidP="00920FCA">
            <w:pPr>
              <w:spacing w:after="0"/>
              <w:jc w:val="both"/>
              <w:rPr>
                <w:rFonts w:ascii="Tahoma" w:eastAsia="Times New Roman" w:hAnsi="Tahoma" w:cs="Tahoma"/>
                <w:sz w:val="16"/>
                <w:szCs w:val="16"/>
                <w:lang w:eastAsia="ru-RU"/>
              </w:rPr>
            </w:pPr>
          </w:p>
          <w:p w14:paraId="3F257E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1C6853C2" w14:textId="77777777" w:rsidR="00920FCA" w:rsidRPr="005456CB" w:rsidRDefault="00920FCA" w:rsidP="00750473">
            <w:pPr>
              <w:spacing w:after="0"/>
              <w:jc w:val="both"/>
              <w:rPr>
                <w:rFonts w:ascii="Tahoma" w:hAnsi="Tahoma" w:cs="Tahoma"/>
                <w:sz w:val="16"/>
                <w:szCs w:val="16"/>
              </w:rPr>
            </w:pPr>
          </w:p>
          <w:p w14:paraId="6962076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C2D0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CCBBF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8C1418"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BEBA6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0A71788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296C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6615B3A"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70E8E5B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C09E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459AEC3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636587DF"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1A5A31"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1302DE06" w14:textId="77777777" w:rsidR="001A5083" w:rsidRPr="005456CB" w:rsidRDefault="001A5083" w:rsidP="001A5083">
            <w:pPr>
              <w:spacing w:after="0"/>
              <w:jc w:val="both"/>
              <w:rPr>
                <w:rFonts w:ascii="Tahoma" w:eastAsia="Times New Roman" w:hAnsi="Tahoma" w:cs="Tahoma"/>
                <w:sz w:val="16"/>
                <w:szCs w:val="16"/>
                <w:lang w:eastAsia="ru-RU"/>
              </w:rPr>
            </w:pPr>
          </w:p>
          <w:p w14:paraId="700C45F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1E456D8" w14:textId="77777777" w:rsidR="001A5083" w:rsidRPr="005456CB" w:rsidRDefault="001A5083" w:rsidP="00750473">
            <w:pPr>
              <w:spacing w:after="0"/>
              <w:jc w:val="both"/>
              <w:rPr>
                <w:rFonts w:ascii="Tahoma" w:hAnsi="Tahoma" w:cs="Tahoma"/>
                <w:sz w:val="16"/>
                <w:szCs w:val="16"/>
              </w:rPr>
            </w:pPr>
          </w:p>
          <w:p w14:paraId="4FE44EB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ADCA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A445DA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C8D815"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3167B5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4087818A"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81748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53399C"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FF5B2A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D2E6A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E6E9BB" w14:textId="77777777" w:rsidR="000E1563" w:rsidRPr="005456CB" w:rsidRDefault="000E1563" w:rsidP="000E156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10.2, либо</w:t>
            </w:r>
          </w:p>
          <w:p w14:paraId="7DA1A80F" w14:textId="77777777" w:rsidR="000E1563" w:rsidRPr="005456CB" w:rsidRDefault="000E1563" w:rsidP="000E1563">
            <w:pPr>
              <w:spacing w:after="0"/>
              <w:jc w:val="both"/>
              <w:rPr>
                <w:rFonts w:ascii="Tahoma" w:eastAsia="Times New Roman" w:hAnsi="Tahoma" w:cs="Tahoma"/>
                <w:sz w:val="16"/>
                <w:szCs w:val="16"/>
                <w:lang w:eastAsia="ru-RU"/>
              </w:rPr>
            </w:pPr>
          </w:p>
          <w:p w14:paraId="3DB954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10.2, либо</w:t>
            </w:r>
          </w:p>
          <w:p w14:paraId="09F2CCEA" w14:textId="77777777" w:rsidR="000E1563" w:rsidRPr="005456CB" w:rsidRDefault="000E1563" w:rsidP="00750473">
            <w:pPr>
              <w:spacing w:after="0"/>
              <w:jc w:val="both"/>
              <w:rPr>
                <w:rFonts w:ascii="Tahoma" w:hAnsi="Tahoma" w:cs="Tahoma"/>
                <w:sz w:val="16"/>
                <w:szCs w:val="16"/>
              </w:rPr>
            </w:pPr>
          </w:p>
          <w:p w14:paraId="42ABF2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10.2.</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990070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56AB17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263FB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B66955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297BDFE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489A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F2F818D"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FD5E8C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C4F91E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9D1792"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10.4, либо</w:t>
            </w:r>
          </w:p>
          <w:p w14:paraId="4C9E0EE9" w14:textId="77777777" w:rsidR="00C36340" w:rsidRPr="005456CB" w:rsidRDefault="00C36340" w:rsidP="00750473">
            <w:pPr>
              <w:spacing w:after="0"/>
              <w:jc w:val="both"/>
              <w:rPr>
                <w:rFonts w:ascii="Tahoma" w:eastAsia="Times New Roman" w:hAnsi="Tahoma" w:cs="Tahoma"/>
                <w:sz w:val="16"/>
                <w:szCs w:val="16"/>
                <w:lang w:eastAsia="ru-RU"/>
              </w:rPr>
            </w:pPr>
          </w:p>
          <w:p w14:paraId="66AED6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5C655FB3" w14:textId="77777777" w:rsidR="00C36340" w:rsidRPr="005456CB" w:rsidRDefault="00C36340" w:rsidP="00750473">
            <w:pPr>
              <w:spacing w:after="0"/>
              <w:jc w:val="both"/>
              <w:rPr>
                <w:rFonts w:ascii="Tahoma" w:hAnsi="Tahoma" w:cs="Tahoma"/>
                <w:sz w:val="16"/>
                <w:szCs w:val="16"/>
              </w:rPr>
            </w:pPr>
          </w:p>
          <w:p w14:paraId="38154E2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46375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68F240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652CD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07696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0065E3B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DE53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472450"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89E3C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20F31B6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296E68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0BA23D7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A1BB18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4376589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E317CD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B8DF6E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5044DB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CB3D47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19EA22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98C21D8"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248F03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334886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61E57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3AD88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35AC1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BBDAA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64B2FF6"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D7B9F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A916F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6C307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F9D792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2FFB22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506489F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C0D7E7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B90B0B" w14:textId="77777777" w:rsidR="00750473" w:rsidRPr="005456CB" w:rsidRDefault="00750473" w:rsidP="00750473">
            <w:pPr>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1E99C3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A1A76C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44C25E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571F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1530E55" w14:textId="77777777" w:rsidR="00750473" w:rsidRPr="005456CB" w:rsidRDefault="00750473" w:rsidP="00750473">
            <w:pPr>
              <w:spacing w:after="0"/>
              <w:jc w:val="both"/>
              <w:rPr>
                <w:rFonts w:ascii="Tahoma" w:eastAsia="Times New Roman" w:hAnsi="Tahoma" w:cs="Tahoma"/>
                <w:sz w:val="16"/>
                <w:szCs w:val="16"/>
                <w:lang w:eastAsia="ru-RU"/>
              </w:rPr>
            </w:pPr>
          </w:p>
          <w:p w14:paraId="5A59B3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4F347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EB7A36" w14:textId="77777777" w:rsidTr="005D3D29">
        <w:trPr>
          <w:cantSplit/>
          <w:trHeight w:val="1275"/>
        </w:trPr>
        <w:tc>
          <w:tcPr>
            <w:tcW w:w="2142" w:type="dxa"/>
            <w:vMerge/>
            <w:tcBorders>
              <w:left w:val="single" w:sz="4" w:space="0" w:color="auto"/>
              <w:right w:val="single" w:sz="4" w:space="0" w:color="auto"/>
            </w:tcBorders>
            <w:hideMark/>
          </w:tcPr>
          <w:p w14:paraId="573E7E0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376965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7129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5B529E78"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642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83F6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79C75A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859E00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AF46961" w14:textId="77777777" w:rsidR="00750473" w:rsidRPr="005456CB" w:rsidRDefault="00750473" w:rsidP="00750473">
            <w:pPr>
              <w:spacing w:after="0"/>
              <w:jc w:val="both"/>
              <w:rPr>
                <w:rFonts w:ascii="Tahoma" w:eastAsia="Times New Roman" w:hAnsi="Tahoma" w:cs="Tahoma"/>
                <w:sz w:val="16"/>
                <w:szCs w:val="16"/>
                <w:lang w:eastAsia="ru-RU"/>
              </w:rPr>
            </w:pPr>
          </w:p>
          <w:p w14:paraId="5D7B52E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2754C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F09D971" w14:textId="77777777" w:rsidTr="005D3D29">
        <w:trPr>
          <w:cantSplit/>
          <w:trHeight w:val="2401"/>
        </w:trPr>
        <w:tc>
          <w:tcPr>
            <w:tcW w:w="2142" w:type="dxa"/>
            <w:vMerge/>
            <w:tcBorders>
              <w:left w:val="single" w:sz="4" w:space="0" w:color="auto"/>
              <w:right w:val="single" w:sz="4" w:space="0" w:color="auto"/>
            </w:tcBorders>
            <w:hideMark/>
          </w:tcPr>
          <w:p w14:paraId="1EBC140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05923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A226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75BD1C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07E8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15F12D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763B32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DBC2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7C9DC7F" w14:textId="77777777" w:rsidR="00750473" w:rsidRPr="005456CB" w:rsidRDefault="00750473" w:rsidP="00750473">
            <w:pPr>
              <w:spacing w:after="0"/>
              <w:jc w:val="both"/>
              <w:rPr>
                <w:rFonts w:ascii="Tahoma" w:eastAsia="Times New Roman" w:hAnsi="Tahoma" w:cs="Tahoma"/>
                <w:color w:val="000000"/>
                <w:sz w:val="16"/>
                <w:szCs w:val="16"/>
                <w:lang w:eastAsia="ru-RU"/>
              </w:rPr>
            </w:pPr>
          </w:p>
          <w:p w14:paraId="661CAA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D29E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FAD5A74" w14:textId="77777777" w:rsidTr="00FF4409">
        <w:trPr>
          <w:cantSplit/>
          <w:trHeight w:val="1413"/>
        </w:trPr>
        <w:tc>
          <w:tcPr>
            <w:tcW w:w="2142" w:type="dxa"/>
            <w:vMerge/>
            <w:tcBorders>
              <w:left w:val="single" w:sz="4" w:space="0" w:color="auto"/>
              <w:right w:val="single" w:sz="4" w:space="0" w:color="auto"/>
            </w:tcBorders>
          </w:tcPr>
          <w:p w14:paraId="47E7A26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4D7D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DDAA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9DC3D3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21256BFB"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33AC3F78"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720BBCC7"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4756047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F74C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F45B98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0EB55B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F44605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D30C40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DDBD2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7447FC"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873E83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A031D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A3DC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0E49D9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38CE3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84B7A9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2AA69D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C24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(CorporateActionNotification). </w:t>
            </w:r>
          </w:p>
          <w:p w14:paraId="2D1118D9" w14:textId="77777777" w:rsidR="00750473" w:rsidRPr="005456CB" w:rsidRDefault="00750473" w:rsidP="00750473">
            <w:pPr>
              <w:spacing w:after="0"/>
              <w:jc w:val="both"/>
              <w:rPr>
                <w:rFonts w:ascii="Tahoma" w:eastAsia="Times New Roman" w:hAnsi="Tahoma" w:cs="Tahoma"/>
                <w:sz w:val="16"/>
                <w:szCs w:val="16"/>
                <w:lang w:eastAsia="ru-RU"/>
              </w:rPr>
            </w:pPr>
          </w:p>
          <w:p w14:paraId="03F30FC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B1220E"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3EE2344"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3FA3A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119B9F2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1A3636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2CE2F0D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193DF898"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7976913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4AD0AE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D88DE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56DEA4C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3663B06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2973E21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MeetingNotification</w:t>
            </w:r>
            <w:r w:rsidRPr="005456CB">
              <w:rPr>
                <w:rFonts w:ascii="Tahoma" w:eastAsia="Times New Roman" w:hAnsi="Tahoma" w:cs="Tahoma"/>
                <w:sz w:val="16"/>
                <w:szCs w:val="16"/>
                <w:lang w:eastAsia="ru-RU"/>
              </w:rPr>
              <w:t xml:space="preserve">) (за исключением документа Информация из бюллетеня, код формы </w:t>
            </w:r>
            <w:r w:rsidRPr="005456CB">
              <w:rPr>
                <w:rFonts w:ascii="Tahoma" w:eastAsia="Times New Roman" w:hAnsi="Tahoma" w:cs="Tahoma"/>
                <w:sz w:val="16"/>
                <w:szCs w:val="16"/>
                <w:lang w:val="en-US" w:eastAsia="ru-RU"/>
              </w:rPr>
              <w:t>CA</w:t>
            </w:r>
            <w:r w:rsidRPr="005456CB">
              <w:rPr>
                <w:rFonts w:ascii="Tahoma" w:eastAsia="Times New Roman" w:hAnsi="Tahoma" w:cs="Tahoma"/>
                <w:sz w:val="16"/>
                <w:szCs w:val="16"/>
                <w:lang w:eastAsia="ru-RU"/>
              </w:rPr>
              <w:t xml:space="preserve">014).  </w:t>
            </w:r>
          </w:p>
          <w:p w14:paraId="5DB4A7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7682275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A2CC2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2370601"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61B6FE33"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51CBA57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C96D3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4305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53241F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2BD0C2CE" w14:textId="77777777" w:rsidR="00750473" w:rsidRPr="005456CB" w:rsidRDefault="00750473" w:rsidP="00750473">
            <w:pPr>
              <w:jc w:val="both"/>
              <w:rPr>
                <w:rFonts w:ascii="Tahoma" w:eastAsia="Times New Roman" w:hAnsi="Tahoma" w:cs="Tahoma"/>
                <w:sz w:val="16"/>
                <w:szCs w:val="16"/>
                <w:lang w:eastAsia="ru-RU"/>
              </w:rPr>
            </w:pPr>
          </w:p>
          <w:p w14:paraId="02CE34C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BCB64E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EAA4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8BB3DA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394F9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6BAE38F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15CCBDB8" w14:textId="77777777" w:rsidR="00750473" w:rsidRPr="005456CB" w:rsidRDefault="00750473" w:rsidP="00750473">
            <w:pPr>
              <w:jc w:val="both"/>
              <w:rPr>
                <w:rFonts w:ascii="Tahoma" w:eastAsia="Times New Roman" w:hAnsi="Tahoma" w:cs="Tahoma"/>
                <w:sz w:val="16"/>
                <w:szCs w:val="16"/>
                <w:lang w:eastAsia="ru-RU"/>
              </w:rPr>
            </w:pPr>
          </w:p>
          <w:p w14:paraId="6A96FFC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E052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C2898E3"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442E4C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15. Право на получение владельцами облигаций информации (INTR, CHAN, DRAW, MCAL, REDM, BPUT, 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50C3D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753B57"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15.2, либо</w:t>
            </w:r>
          </w:p>
          <w:p w14:paraId="2A72293C" w14:textId="77777777" w:rsidR="00C36340" w:rsidRPr="005456CB" w:rsidRDefault="00C36340" w:rsidP="00C36340">
            <w:pPr>
              <w:spacing w:after="0"/>
              <w:jc w:val="both"/>
              <w:rPr>
                <w:rFonts w:ascii="Tahoma" w:eastAsia="Times New Roman" w:hAnsi="Tahoma" w:cs="Tahoma"/>
                <w:sz w:val="16"/>
                <w:szCs w:val="16"/>
                <w:lang w:eastAsia="ru-RU"/>
              </w:rPr>
            </w:pPr>
          </w:p>
          <w:p w14:paraId="78A4B83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15.2, либо</w:t>
            </w:r>
          </w:p>
          <w:p w14:paraId="623BF2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0D3986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89A6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CABE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5EB30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5AB572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F35C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3DD6CD9"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C7E2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E4D525" w14:textId="77777777" w:rsidR="00750473" w:rsidRPr="005456CB" w:rsidRDefault="00750473" w:rsidP="00750473">
            <w:pPr>
              <w:jc w:val="both"/>
              <w:rPr>
                <w:rFonts w:ascii="Tahoma" w:eastAsia="Times New Roman" w:hAnsi="Tahoma" w:cs="Tahoma"/>
                <w:sz w:val="16"/>
                <w:szCs w:val="16"/>
                <w:lang w:eastAsia="ru-RU"/>
              </w:rPr>
            </w:pPr>
            <w:bookmarkStart w:id="428" w:name="_Toc462933597"/>
            <w:bookmarkStart w:id="429"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428"/>
            <w:bookmarkEnd w:id="429"/>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D1D9B1" w14:textId="77777777" w:rsidR="008B0F53" w:rsidRPr="005456CB" w:rsidRDefault="008B0F53" w:rsidP="008B0F53">
            <w:pPr>
              <w:spacing w:after="0"/>
              <w:jc w:val="both"/>
              <w:rPr>
                <w:rFonts w:ascii="Tahoma" w:eastAsia="Times New Roman" w:hAnsi="Tahoma" w:cs="Tahoma"/>
                <w:sz w:val="16"/>
                <w:szCs w:val="16"/>
                <w:lang w:eastAsia="ru-RU"/>
              </w:rPr>
            </w:pPr>
            <w:bookmarkStart w:id="430" w:name="_Toc462933598"/>
            <w:bookmarkStart w:id="431" w:name="_Toc462935578"/>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15.8, либо</w:t>
            </w:r>
          </w:p>
          <w:p w14:paraId="45990855" w14:textId="77777777" w:rsidR="008B0F53" w:rsidRPr="005456CB" w:rsidRDefault="008B0F53" w:rsidP="008B0F53">
            <w:pPr>
              <w:spacing w:after="0"/>
              <w:jc w:val="both"/>
              <w:rPr>
                <w:rFonts w:ascii="Tahoma" w:eastAsia="Times New Roman" w:hAnsi="Tahoma" w:cs="Tahoma"/>
                <w:sz w:val="16"/>
                <w:szCs w:val="16"/>
                <w:lang w:eastAsia="ru-RU"/>
              </w:rPr>
            </w:pPr>
          </w:p>
          <w:p w14:paraId="1AE185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58BB7F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430"/>
            <w:bookmarkEnd w:id="431"/>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180C0D" w14:textId="77777777" w:rsidR="00750473" w:rsidRPr="005456CB" w:rsidRDefault="00750473" w:rsidP="00750473">
            <w:pPr>
              <w:spacing w:after="0"/>
              <w:jc w:val="both"/>
              <w:rPr>
                <w:rFonts w:ascii="Tahoma" w:eastAsia="Times New Roman" w:hAnsi="Tahoma" w:cs="Tahoma"/>
                <w:sz w:val="16"/>
                <w:szCs w:val="16"/>
                <w:lang w:eastAsia="ru-RU"/>
              </w:rPr>
            </w:pPr>
            <w:bookmarkStart w:id="432" w:name="_Toc462933599"/>
            <w:bookmarkStart w:id="433"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32"/>
          <w:bookmarkEnd w:id="433"/>
          <w:p w14:paraId="319316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D04D4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3C319C6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5649B5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C1A4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5CF970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0A5A92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565132" w14:textId="77777777" w:rsidR="00750473" w:rsidRPr="005456CB" w:rsidRDefault="00750473" w:rsidP="00750473">
            <w:pPr>
              <w:jc w:val="both"/>
              <w:rPr>
                <w:rFonts w:ascii="Tahoma" w:eastAsia="Times New Roman" w:hAnsi="Tahoma" w:cs="Tahoma"/>
                <w:sz w:val="16"/>
                <w:szCs w:val="16"/>
                <w:lang w:eastAsia="ru-RU"/>
              </w:rPr>
            </w:pPr>
            <w:bookmarkStart w:id="434" w:name="_Toc462933600"/>
            <w:bookmarkStart w:id="435"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434"/>
            <w:bookmarkEnd w:id="435"/>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75CED2" w14:textId="77777777" w:rsidR="008B0F53" w:rsidRPr="005456CB" w:rsidRDefault="008B0F53" w:rsidP="008B0F53">
            <w:pPr>
              <w:spacing w:after="0"/>
              <w:jc w:val="both"/>
              <w:rPr>
                <w:rFonts w:ascii="Tahoma" w:eastAsia="Times New Roman" w:hAnsi="Tahoma" w:cs="Tahoma"/>
                <w:sz w:val="16"/>
                <w:szCs w:val="16"/>
                <w:lang w:eastAsia="ru-RU"/>
              </w:rPr>
            </w:pPr>
            <w:bookmarkStart w:id="436" w:name="_Toc462933601"/>
            <w:bookmarkStart w:id="437" w:name="_Toc462935581"/>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15.10, либо</w:t>
            </w:r>
          </w:p>
          <w:p w14:paraId="128C1819" w14:textId="77777777" w:rsidR="008B0F53" w:rsidRPr="005456CB" w:rsidRDefault="008B0F53" w:rsidP="00750473">
            <w:pPr>
              <w:jc w:val="both"/>
              <w:rPr>
                <w:rFonts w:ascii="Tahoma" w:eastAsia="Times New Roman" w:hAnsi="Tahoma" w:cs="Tahoma"/>
                <w:sz w:val="16"/>
                <w:szCs w:val="16"/>
                <w:lang w:eastAsia="ru-RU"/>
              </w:rPr>
            </w:pPr>
          </w:p>
          <w:p w14:paraId="2385275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4642E7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436"/>
            <w:bookmarkEnd w:id="437"/>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FABC0DB" w14:textId="77777777" w:rsidR="00750473" w:rsidRPr="005456CB" w:rsidRDefault="00750473" w:rsidP="00750473">
            <w:pPr>
              <w:spacing w:after="0"/>
              <w:jc w:val="both"/>
              <w:rPr>
                <w:rFonts w:ascii="Tahoma" w:eastAsia="Times New Roman" w:hAnsi="Tahoma" w:cs="Tahoma"/>
                <w:sz w:val="16"/>
                <w:szCs w:val="16"/>
                <w:lang w:eastAsia="ru-RU"/>
              </w:rPr>
            </w:pPr>
            <w:bookmarkStart w:id="438" w:name="_Toc462933602"/>
            <w:bookmarkStart w:id="439"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38"/>
          <w:bookmarkEnd w:id="439"/>
          <w:p w14:paraId="4B124FA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876994"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1DEA22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3A37199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DCC07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2FB065A"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E2AC0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DEF893A" w14:textId="77777777" w:rsidR="00750473" w:rsidRPr="005456CB" w:rsidRDefault="00750473" w:rsidP="00750473">
            <w:pPr>
              <w:jc w:val="both"/>
              <w:rPr>
                <w:rFonts w:ascii="Tahoma" w:eastAsia="Times New Roman" w:hAnsi="Tahoma" w:cs="Tahoma"/>
                <w:sz w:val="16"/>
                <w:szCs w:val="16"/>
                <w:lang w:eastAsia="ru-RU"/>
              </w:rPr>
            </w:pPr>
            <w:bookmarkStart w:id="440" w:name="_Toc462933603"/>
            <w:bookmarkStart w:id="441"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440"/>
            <w:bookmarkEnd w:id="441"/>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703E61" w14:textId="77777777" w:rsidR="00750473" w:rsidRPr="005456CB" w:rsidRDefault="00750473" w:rsidP="00750473">
            <w:pPr>
              <w:jc w:val="both"/>
              <w:rPr>
                <w:rFonts w:ascii="Tahoma" w:eastAsia="Times New Roman" w:hAnsi="Tahoma" w:cs="Tahoma"/>
                <w:sz w:val="16"/>
                <w:szCs w:val="16"/>
                <w:lang w:eastAsia="ru-RU"/>
              </w:rPr>
            </w:pPr>
            <w:bookmarkStart w:id="442" w:name="_Toc462933604"/>
            <w:bookmarkStart w:id="443" w:name="_Toc462935584"/>
            <w:r w:rsidRPr="005456CB">
              <w:rPr>
                <w:rFonts w:ascii="Tahoma" w:eastAsia="Times New Roman" w:hAnsi="Tahoma" w:cs="Tahoma"/>
                <w:sz w:val="16"/>
                <w:szCs w:val="16"/>
                <w:lang w:eastAsia="ru-RU"/>
              </w:rPr>
              <w:t>Документ ISO 20022 (CorporateActionNotification).</w:t>
            </w:r>
          </w:p>
          <w:p w14:paraId="5215CD94"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442"/>
            <w:bookmarkEnd w:id="443"/>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7C856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91683B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FC76E9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E9E3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7CD81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11FB928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309C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D4B34E8"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32F5F3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64CDD9" w14:textId="77777777" w:rsidR="00750473" w:rsidRPr="005456CB" w:rsidRDefault="00750473" w:rsidP="00750473">
            <w:pPr>
              <w:jc w:val="both"/>
              <w:rPr>
                <w:rFonts w:ascii="Tahoma" w:eastAsia="Times New Roman" w:hAnsi="Tahoma" w:cs="Tahoma"/>
                <w:sz w:val="16"/>
                <w:szCs w:val="16"/>
                <w:lang w:eastAsia="ru-RU"/>
              </w:rPr>
            </w:pPr>
            <w:bookmarkStart w:id="444" w:name="_Toc462933606"/>
            <w:bookmarkStart w:id="445"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444"/>
            <w:bookmarkEnd w:id="445"/>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39C3E4" w14:textId="77777777" w:rsidR="008B0F53" w:rsidRPr="005456CB" w:rsidRDefault="008B0F53" w:rsidP="008B0F53">
            <w:pPr>
              <w:spacing w:after="0"/>
              <w:jc w:val="both"/>
              <w:rPr>
                <w:rFonts w:ascii="Tahoma" w:eastAsia="Times New Roman" w:hAnsi="Tahoma" w:cs="Tahoma"/>
                <w:sz w:val="16"/>
                <w:szCs w:val="16"/>
                <w:lang w:eastAsia="ru-RU"/>
              </w:rPr>
            </w:pPr>
            <w:bookmarkStart w:id="446" w:name="_Toc462933607"/>
            <w:bookmarkStart w:id="447" w:name="_Toc462935587"/>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15.14, либо</w:t>
            </w:r>
          </w:p>
          <w:p w14:paraId="041CD54D" w14:textId="77777777" w:rsidR="008B0F53" w:rsidRPr="005456CB" w:rsidRDefault="008B0F53" w:rsidP="008B0F53">
            <w:pPr>
              <w:spacing w:after="0"/>
              <w:jc w:val="both"/>
              <w:rPr>
                <w:rFonts w:ascii="Tahoma" w:eastAsia="Times New Roman" w:hAnsi="Tahoma" w:cs="Tahoma"/>
                <w:sz w:val="16"/>
                <w:szCs w:val="16"/>
                <w:lang w:eastAsia="ru-RU"/>
              </w:rPr>
            </w:pPr>
          </w:p>
          <w:p w14:paraId="612FAB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15.14, либо</w:t>
            </w:r>
          </w:p>
          <w:p w14:paraId="7CDE1C6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15.14</w:t>
            </w:r>
            <w:bookmarkEnd w:id="446"/>
            <w:bookmarkEnd w:id="447"/>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FF57CB4" w14:textId="77777777" w:rsidR="00750473" w:rsidRPr="005456CB" w:rsidRDefault="00750473" w:rsidP="00750473">
            <w:pPr>
              <w:spacing w:after="0"/>
              <w:jc w:val="both"/>
              <w:rPr>
                <w:rFonts w:ascii="Tahoma" w:eastAsia="Times New Roman" w:hAnsi="Tahoma" w:cs="Tahoma"/>
                <w:sz w:val="16"/>
                <w:szCs w:val="16"/>
                <w:lang w:eastAsia="ru-RU"/>
              </w:rPr>
            </w:pPr>
            <w:bookmarkStart w:id="448" w:name="_Toc462933608"/>
            <w:bookmarkStart w:id="449"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48"/>
          <w:bookmarkEnd w:id="449"/>
          <w:p w14:paraId="37BDF0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AD8F3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795BE89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55F6471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110D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FEE9D53"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39946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0FF1174" w14:textId="77777777" w:rsidR="00750473" w:rsidRPr="005456CB" w:rsidRDefault="00750473" w:rsidP="00750473">
            <w:pPr>
              <w:jc w:val="both"/>
              <w:rPr>
                <w:rFonts w:ascii="Tahoma" w:eastAsia="Times New Roman" w:hAnsi="Tahoma" w:cs="Tahoma"/>
                <w:sz w:val="16"/>
                <w:szCs w:val="16"/>
                <w:lang w:eastAsia="ru-RU"/>
              </w:rPr>
            </w:pPr>
            <w:bookmarkStart w:id="450" w:name="_Toc462933609"/>
            <w:bookmarkStart w:id="451"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450"/>
            <w:bookmarkEnd w:id="451"/>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4D6769" w14:textId="77777777" w:rsidR="008B0F53" w:rsidRPr="005456CB" w:rsidRDefault="008B0F53" w:rsidP="008B0F53">
            <w:pPr>
              <w:spacing w:after="0"/>
              <w:jc w:val="both"/>
              <w:rPr>
                <w:rFonts w:ascii="Tahoma" w:eastAsia="Times New Roman" w:hAnsi="Tahoma" w:cs="Tahoma"/>
                <w:sz w:val="16"/>
                <w:szCs w:val="16"/>
                <w:lang w:eastAsia="ru-RU"/>
              </w:rPr>
            </w:pPr>
            <w:bookmarkStart w:id="452" w:name="_Toc462933610"/>
            <w:bookmarkStart w:id="453" w:name="_Toc462935590"/>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15.16, либо</w:t>
            </w:r>
          </w:p>
          <w:p w14:paraId="7884D991" w14:textId="77777777" w:rsidR="008B0F53" w:rsidRPr="005456CB" w:rsidRDefault="008B0F53" w:rsidP="00750473">
            <w:pPr>
              <w:jc w:val="both"/>
              <w:rPr>
                <w:rFonts w:ascii="Tahoma" w:eastAsia="Times New Roman" w:hAnsi="Tahoma" w:cs="Tahoma"/>
                <w:sz w:val="16"/>
                <w:szCs w:val="16"/>
                <w:lang w:eastAsia="ru-RU"/>
              </w:rPr>
            </w:pPr>
          </w:p>
          <w:p w14:paraId="1B9B99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3B52CC3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452"/>
            <w:bookmarkEnd w:id="453"/>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7255DD" w14:textId="77777777" w:rsidR="00750473" w:rsidRPr="005456CB" w:rsidRDefault="00750473" w:rsidP="00750473">
            <w:pPr>
              <w:spacing w:after="0"/>
              <w:jc w:val="both"/>
              <w:rPr>
                <w:rFonts w:ascii="Tahoma" w:eastAsia="Times New Roman" w:hAnsi="Tahoma" w:cs="Tahoma"/>
                <w:sz w:val="16"/>
                <w:szCs w:val="16"/>
                <w:lang w:eastAsia="ru-RU"/>
              </w:rPr>
            </w:pPr>
            <w:bookmarkStart w:id="454" w:name="_Toc462933611"/>
            <w:bookmarkStart w:id="455"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4"/>
          <w:bookmarkEnd w:id="455"/>
          <w:p w14:paraId="2754FC5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617598"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6FE8EF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5638226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D40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7F4DA35"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016444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47454B" w14:textId="77777777" w:rsidR="00750473" w:rsidRPr="005456CB" w:rsidRDefault="00750473" w:rsidP="00750473">
            <w:pPr>
              <w:jc w:val="both"/>
              <w:rPr>
                <w:rFonts w:ascii="Tahoma" w:eastAsia="Times New Roman" w:hAnsi="Tahoma" w:cs="Tahoma"/>
                <w:sz w:val="16"/>
                <w:szCs w:val="16"/>
                <w:lang w:eastAsia="ru-RU"/>
              </w:rPr>
            </w:pPr>
            <w:bookmarkStart w:id="456" w:name="_Toc462933612"/>
            <w:bookmarkStart w:id="457"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456"/>
            <w:bookmarkEnd w:id="457"/>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3A29BD" w14:textId="77777777" w:rsidR="00750473" w:rsidRPr="005456CB" w:rsidRDefault="00750473" w:rsidP="00750473">
            <w:pPr>
              <w:jc w:val="both"/>
              <w:rPr>
                <w:rFonts w:ascii="Tahoma" w:eastAsia="Times New Roman" w:hAnsi="Tahoma" w:cs="Tahoma"/>
                <w:sz w:val="16"/>
                <w:szCs w:val="16"/>
                <w:lang w:eastAsia="ru-RU"/>
              </w:rPr>
            </w:pPr>
            <w:bookmarkStart w:id="458" w:name="_Toc462933613"/>
            <w:bookmarkStart w:id="459" w:name="_Toc462935593"/>
            <w:r w:rsidRPr="005456CB">
              <w:rPr>
                <w:rFonts w:ascii="Tahoma" w:eastAsia="Times New Roman" w:hAnsi="Tahoma" w:cs="Tahoma"/>
                <w:sz w:val="16"/>
                <w:szCs w:val="16"/>
                <w:lang w:eastAsia="ru-RU"/>
              </w:rPr>
              <w:t>Документ ISO 20022 (CorporateActionNotification) с приложением документа в формате *.doc по форме 15.18:</w:t>
            </w:r>
            <w:bookmarkEnd w:id="458"/>
            <w:bookmarkEnd w:id="459"/>
          </w:p>
          <w:p w14:paraId="505FE2D1"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098D5DBF"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0F52187E"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5B8264C6"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3460F951"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74955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6D1D8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1249D0" w14:textId="77777777" w:rsidR="00750473" w:rsidRPr="005456CB" w:rsidRDefault="00750473" w:rsidP="00750473">
            <w:pPr>
              <w:spacing w:after="0"/>
              <w:jc w:val="both"/>
              <w:rPr>
                <w:rFonts w:ascii="Tahoma" w:eastAsia="Times New Roman" w:hAnsi="Tahoma" w:cs="Tahoma"/>
                <w:sz w:val="16"/>
                <w:szCs w:val="16"/>
                <w:lang w:eastAsia="ru-RU"/>
              </w:rPr>
            </w:pPr>
          </w:p>
          <w:p w14:paraId="54A689E0"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404440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2B15D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5D363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4763FD05"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61EE7385"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13D292D4"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460" w:name="_Toc30177283"/>
      <w:r w:rsidRPr="005456CB">
        <w:rPr>
          <w:rFonts w:ascii="Tahoma" w:hAnsi="Tahoma" w:cs="Tahoma"/>
          <w:color w:val="auto"/>
        </w:rPr>
        <w:lastRenderedPageBreak/>
        <w:t>Приложение № 6</w:t>
      </w:r>
      <w:bookmarkEnd w:id="460"/>
      <w:r w:rsidRPr="005456CB">
        <w:rPr>
          <w:rFonts w:ascii="Tahoma" w:hAnsi="Tahoma" w:cs="Tahoma"/>
          <w:color w:val="auto"/>
        </w:rPr>
        <w:t xml:space="preserve"> </w:t>
      </w:r>
    </w:p>
    <w:p w14:paraId="10579CDF"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C29BFED" w14:textId="77777777" w:rsidR="002101FF" w:rsidRPr="005456CB" w:rsidRDefault="002101FF" w:rsidP="002101FF"/>
    <w:p w14:paraId="38B4A151"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049D7F70"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2ABAFE60" w14:textId="77777777" w:rsidTr="009B1568">
        <w:trPr>
          <w:trHeight w:val="213"/>
        </w:trPr>
        <w:tc>
          <w:tcPr>
            <w:tcW w:w="3597" w:type="dxa"/>
            <w:shd w:val="clear" w:color="auto" w:fill="auto"/>
          </w:tcPr>
          <w:p w14:paraId="292EAB74"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7E744AB7"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4E635CE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54F088C0"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98CD09D" w14:textId="77777777" w:rsidTr="009B1568">
        <w:trPr>
          <w:trHeight w:val="124"/>
        </w:trPr>
        <w:tc>
          <w:tcPr>
            <w:tcW w:w="7596" w:type="dxa"/>
            <w:gridSpan w:val="2"/>
            <w:shd w:val="clear" w:color="auto" w:fill="auto"/>
          </w:tcPr>
          <w:p w14:paraId="62BD6D6F"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181C1CE2" w14:textId="77777777" w:rsidR="00E820E1" w:rsidRPr="005456CB" w:rsidRDefault="00E820E1" w:rsidP="0026184C">
            <w:pPr>
              <w:spacing w:after="0" w:line="240" w:lineRule="auto"/>
              <w:rPr>
                <w:rFonts w:ascii="Tahoma" w:hAnsi="Tahoma" w:cs="Tahoma"/>
                <w:sz w:val="16"/>
                <w:szCs w:val="16"/>
              </w:rPr>
            </w:pPr>
          </w:p>
        </w:tc>
      </w:tr>
      <w:tr w:rsidR="00E820E1" w:rsidRPr="005456CB" w14:paraId="70BC2311" w14:textId="77777777" w:rsidTr="009B1568">
        <w:trPr>
          <w:trHeight w:val="206"/>
        </w:trPr>
        <w:tc>
          <w:tcPr>
            <w:tcW w:w="7596" w:type="dxa"/>
            <w:gridSpan w:val="2"/>
            <w:shd w:val="clear" w:color="auto" w:fill="auto"/>
          </w:tcPr>
          <w:p w14:paraId="7A2BC796"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C94BA4D" w14:textId="77777777" w:rsidR="00E820E1" w:rsidRPr="005456CB" w:rsidRDefault="00E820E1" w:rsidP="0026184C">
            <w:pPr>
              <w:spacing w:after="0" w:line="240" w:lineRule="auto"/>
              <w:rPr>
                <w:rFonts w:ascii="Tahoma" w:hAnsi="Tahoma" w:cs="Tahoma"/>
                <w:sz w:val="16"/>
                <w:szCs w:val="16"/>
              </w:rPr>
            </w:pPr>
          </w:p>
        </w:tc>
      </w:tr>
      <w:tr w:rsidR="003808A0" w:rsidRPr="005456CB" w14:paraId="72AA0CF8" w14:textId="77777777" w:rsidTr="006741D7">
        <w:trPr>
          <w:trHeight w:val="176"/>
        </w:trPr>
        <w:tc>
          <w:tcPr>
            <w:tcW w:w="7596" w:type="dxa"/>
            <w:gridSpan w:val="2"/>
            <w:tcBorders>
              <w:bottom w:val="double" w:sz="4" w:space="0" w:color="auto"/>
            </w:tcBorders>
            <w:shd w:val="clear" w:color="auto" w:fill="auto"/>
          </w:tcPr>
          <w:p w14:paraId="7C9A3031"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4237D318" w14:textId="77777777" w:rsidR="003808A0" w:rsidRPr="005456CB" w:rsidRDefault="003808A0" w:rsidP="0026184C">
            <w:pPr>
              <w:spacing w:after="0" w:line="240" w:lineRule="auto"/>
              <w:rPr>
                <w:rFonts w:ascii="Tahoma" w:hAnsi="Tahoma" w:cs="Tahoma"/>
                <w:sz w:val="16"/>
                <w:szCs w:val="16"/>
              </w:rPr>
            </w:pPr>
          </w:p>
        </w:tc>
      </w:tr>
      <w:tr w:rsidR="00214C80" w:rsidRPr="005456CB" w14:paraId="70BCB3AB"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00C06A5A"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42157DD7" w14:textId="77777777" w:rsidTr="006741D7">
        <w:trPr>
          <w:trHeight w:val="264"/>
        </w:trPr>
        <w:tc>
          <w:tcPr>
            <w:tcW w:w="7596" w:type="dxa"/>
            <w:gridSpan w:val="2"/>
            <w:tcBorders>
              <w:top w:val="single" w:sz="4" w:space="0" w:color="auto"/>
            </w:tcBorders>
            <w:shd w:val="clear" w:color="auto" w:fill="auto"/>
          </w:tcPr>
          <w:p w14:paraId="12459113"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11DB3EC7"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2304069A"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C7DFF29"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38B2B118"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A40C075"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61242111"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EF77345" w14:textId="77777777" w:rsidTr="006741D7">
        <w:trPr>
          <w:trHeight w:val="98"/>
        </w:trPr>
        <w:tc>
          <w:tcPr>
            <w:tcW w:w="7596" w:type="dxa"/>
            <w:gridSpan w:val="2"/>
            <w:tcBorders>
              <w:bottom w:val="double" w:sz="4" w:space="0" w:color="auto"/>
            </w:tcBorders>
            <w:shd w:val="clear" w:color="auto" w:fill="auto"/>
          </w:tcPr>
          <w:p w14:paraId="4D8973D3"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2D2D53E0"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F992037"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360DEF11"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0356C591" w14:textId="77777777" w:rsidTr="006741D7">
        <w:trPr>
          <w:trHeight w:val="543"/>
        </w:trPr>
        <w:tc>
          <w:tcPr>
            <w:tcW w:w="7596" w:type="dxa"/>
            <w:gridSpan w:val="2"/>
            <w:tcBorders>
              <w:top w:val="single" w:sz="4" w:space="0" w:color="auto"/>
            </w:tcBorders>
            <w:shd w:val="clear" w:color="auto" w:fill="auto"/>
          </w:tcPr>
          <w:p w14:paraId="4075AAE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7D2B5B34"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09A2D068" w14:textId="77777777" w:rsidTr="009B1568">
        <w:trPr>
          <w:trHeight w:val="275"/>
        </w:trPr>
        <w:tc>
          <w:tcPr>
            <w:tcW w:w="7596" w:type="dxa"/>
            <w:gridSpan w:val="2"/>
            <w:shd w:val="clear" w:color="auto" w:fill="auto"/>
          </w:tcPr>
          <w:p w14:paraId="32E5FFE7"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3C970B8C"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52E144AD" w14:textId="77777777" w:rsidTr="006F21FE">
        <w:trPr>
          <w:trHeight w:val="423"/>
        </w:trPr>
        <w:tc>
          <w:tcPr>
            <w:tcW w:w="7596" w:type="dxa"/>
            <w:gridSpan w:val="2"/>
            <w:shd w:val="clear" w:color="auto" w:fill="auto"/>
          </w:tcPr>
          <w:p w14:paraId="4621D164"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A6AB83B"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B2A6D2E"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75AB2499"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41A7E5D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1291E14"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0173CF38"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27147692"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909"/>
      </w:tblGrid>
      <w:tr w:rsidR="00E820E1" w:rsidRPr="005456CB" w14:paraId="2B2D2F29" w14:textId="77777777" w:rsidTr="00FF4409">
        <w:tc>
          <w:tcPr>
            <w:tcW w:w="7542" w:type="dxa"/>
            <w:shd w:val="clear" w:color="auto" w:fill="auto"/>
          </w:tcPr>
          <w:p w14:paraId="5715762F" w14:textId="77777777" w:rsidR="00E820E1" w:rsidRPr="005456CB" w:rsidRDefault="00E820E1" w:rsidP="00F71050">
            <w:pPr>
              <w:rPr>
                <w:rFonts w:ascii="Tahoma" w:hAnsi="Tahoma" w:cs="Tahoma"/>
                <w:b/>
                <w:sz w:val="28"/>
                <w:szCs w:val="28"/>
              </w:rPr>
            </w:pPr>
            <w:r w:rsidRPr="005456CB">
              <w:rPr>
                <w:rFonts w:ascii="Tahoma" w:hAnsi="Tahoma" w:cs="Tahoma"/>
              </w:rPr>
              <w:t>Дата заполнения</w:t>
            </w:r>
          </w:p>
        </w:tc>
        <w:tc>
          <w:tcPr>
            <w:tcW w:w="7909" w:type="dxa"/>
            <w:shd w:val="clear" w:color="auto" w:fill="auto"/>
          </w:tcPr>
          <w:p w14:paraId="6D63DD49" w14:textId="77777777" w:rsidR="00E820E1" w:rsidRPr="005456CB" w:rsidRDefault="00E820E1">
            <w:pPr>
              <w:rPr>
                <w:rFonts w:ascii="Tahoma" w:hAnsi="Tahoma" w:cs="Tahoma"/>
                <w:b/>
                <w:sz w:val="28"/>
                <w:szCs w:val="28"/>
              </w:rPr>
            </w:pPr>
          </w:p>
        </w:tc>
      </w:tr>
    </w:tbl>
    <w:p w14:paraId="7F76F24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4.2. Информация о созыве общего собрания акционеров эмитента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909"/>
      </w:tblGrid>
      <w:tr w:rsidR="00E820E1" w:rsidRPr="005456CB" w14:paraId="5E219EDA" w14:textId="77777777" w:rsidTr="00FF4409">
        <w:tc>
          <w:tcPr>
            <w:tcW w:w="7542" w:type="dxa"/>
            <w:shd w:val="clear" w:color="auto" w:fill="auto"/>
            <w:vAlign w:val="center"/>
          </w:tcPr>
          <w:p w14:paraId="1138E14A" w14:textId="77777777" w:rsidR="00E820E1" w:rsidRPr="005456CB" w:rsidRDefault="00E820E1" w:rsidP="00764F02">
            <w:pPr>
              <w:jc w:val="both"/>
              <w:rPr>
                <w:rFonts w:ascii="Tahoma" w:eastAsia="Times New Roman" w:hAnsi="Tahoma" w:cs="Tahoma"/>
                <w:sz w:val="24"/>
                <w:lang w:eastAsia="ru-RU"/>
              </w:rPr>
            </w:pPr>
            <w:bookmarkStart w:id="461" w:name="_Toc462933616"/>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461"/>
          </w:p>
        </w:tc>
        <w:tc>
          <w:tcPr>
            <w:tcW w:w="7909" w:type="dxa"/>
            <w:shd w:val="clear" w:color="auto" w:fill="auto"/>
            <w:vAlign w:val="center"/>
          </w:tcPr>
          <w:p w14:paraId="4E278B8E" w14:textId="77777777" w:rsidR="00E820E1" w:rsidRPr="005456CB" w:rsidRDefault="00E820E1" w:rsidP="00F71050">
            <w:pPr>
              <w:rPr>
                <w:rFonts w:ascii="Tahoma" w:hAnsi="Tahoma" w:cs="Tahoma"/>
              </w:rPr>
            </w:pPr>
          </w:p>
        </w:tc>
      </w:tr>
      <w:tr w:rsidR="00E820E1" w:rsidRPr="005456CB" w14:paraId="02BEF17A" w14:textId="77777777" w:rsidTr="00FF4409">
        <w:tc>
          <w:tcPr>
            <w:tcW w:w="7542" w:type="dxa"/>
            <w:shd w:val="clear" w:color="auto" w:fill="auto"/>
            <w:vAlign w:val="center"/>
          </w:tcPr>
          <w:p w14:paraId="4AD7E9FC" w14:textId="77777777" w:rsidR="00E820E1" w:rsidRPr="005456CB" w:rsidRDefault="00E820E1" w:rsidP="00764F02">
            <w:pPr>
              <w:jc w:val="both"/>
              <w:rPr>
                <w:rFonts w:ascii="Tahoma" w:eastAsia="Times New Roman" w:hAnsi="Tahoma" w:cs="Tahoma"/>
                <w:sz w:val="24"/>
                <w:lang w:eastAsia="ru-RU"/>
              </w:rPr>
            </w:pPr>
            <w:bookmarkStart w:id="462" w:name="_Toc462933617"/>
            <w:r w:rsidRPr="005456CB">
              <w:rPr>
                <w:rFonts w:ascii="Tahoma" w:eastAsia="Times New Roman" w:hAnsi="Tahoma" w:cs="Tahoma"/>
                <w:sz w:val="24"/>
                <w:lang w:eastAsia="ru-RU"/>
              </w:rPr>
              <w:lastRenderedPageBreak/>
              <w:t>Форма проведения общего собрания акционеров эмитента (собрание (совместное присутствие) или заочное голосование):</w:t>
            </w:r>
            <w:bookmarkEnd w:id="462"/>
          </w:p>
        </w:tc>
        <w:tc>
          <w:tcPr>
            <w:tcW w:w="7909" w:type="dxa"/>
            <w:shd w:val="clear" w:color="auto" w:fill="auto"/>
            <w:vAlign w:val="center"/>
          </w:tcPr>
          <w:p w14:paraId="58384BC0" w14:textId="77777777" w:rsidR="00E820E1" w:rsidRPr="005456CB" w:rsidRDefault="00E820E1" w:rsidP="00F34ADF">
            <w:pPr>
              <w:rPr>
                <w:rFonts w:ascii="Tahoma" w:hAnsi="Tahoma" w:cs="Tahoma"/>
              </w:rPr>
            </w:pPr>
          </w:p>
        </w:tc>
      </w:tr>
      <w:tr w:rsidR="00E820E1" w:rsidRPr="005456CB" w14:paraId="4B6196A6" w14:textId="77777777" w:rsidTr="00787102">
        <w:trPr>
          <w:trHeight w:val="2087"/>
        </w:trPr>
        <w:tc>
          <w:tcPr>
            <w:tcW w:w="7542" w:type="dxa"/>
            <w:shd w:val="clear" w:color="auto" w:fill="auto"/>
            <w:vAlign w:val="center"/>
          </w:tcPr>
          <w:p w14:paraId="724277EF" w14:textId="77777777" w:rsidR="00E820E1" w:rsidRPr="005456CB" w:rsidRDefault="00E820E1" w:rsidP="00944E49">
            <w:pPr>
              <w:jc w:val="both"/>
              <w:rPr>
                <w:rFonts w:ascii="Tahoma" w:eastAsia="Times New Roman" w:hAnsi="Tahoma" w:cs="Tahoma"/>
                <w:sz w:val="24"/>
                <w:lang w:eastAsia="ru-RU"/>
              </w:rPr>
            </w:pPr>
            <w:bookmarkStart w:id="463" w:name="_Toc462933618"/>
            <w:r w:rsidRPr="005456CB">
              <w:rPr>
                <w:rFonts w:ascii="Tahoma" w:eastAsia="Times New Roman" w:hAnsi="Tahoma" w:cs="Tahoma"/>
                <w:sz w:val="24"/>
                <w:lang w:eastAsia="ru-RU"/>
              </w:rPr>
              <w:t xml:space="preserve">Дата, место, время проведения общего собрания акционеров эмитента, почтовый адрес, </w:t>
            </w:r>
            <w:r w:rsidR="001E3323" w:rsidRPr="005456CB">
              <w:rPr>
                <w:rFonts w:ascii="Tahoma" w:eastAsiaTheme="minorHAnsi" w:hAnsi="Tahoma" w:cs="Tahoma"/>
                <w:sz w:val="24"/>
                <w:szCs w:val="24"/>
              </w:rPr>
              <w:t>адрес электронной почты</w:t>
            </w:r>
            <w:r w:rsidR="001F4B34" w:rsidRPr="005456CB">
              <w:rPr>
                <w:rFonts w:ascii="Tahoma" w:eastAsiaTheme="minorHAnsi" w:hAnsi="Tahoma" w:cs="Tahoma"/>
                <w:sz w:val="24"/>
                <w:szCs w:val="24"/>
              </w:rPr>
              <w:t xml:space="preserve"> для </w:t>
            </w:r>
            <w:r w:rsidR="001E3323" w:rsidRPr="005456CB">
              <w:rPr>
                <w:rFonts w:ascii="Tahoma" w:eastAsiaTheme="minorHAnsi" w:hAnsi="Tahoma" w:cs="Tahoma"/>
                <w:sz w:val="24"/>
                <w:szCs w:val="24"/>
              </w:rPr>
              <w:t>направл</w:t>
            </w:r>
            <w:r w:rsidR="001F4B34" w:rsidRPr="005456CB">
              <w:rPr>
                <w:rFonts w:ascii="Tahoma" w:eastAsiaTheme="minorHAnsi" w:hAnsi="Tahoma" w:cs="Tahoma"/>
                <w:sz w:val="24"/>
                <w:szCs w:val="24"/>
              </w:rPr>
              <w:t xml:space="preserve">ения </w:t>
            </w:r>
            <w:r w:rsidR="001E3323" w:rsidRPr="005456CB">
              <w:rPr>
                <w:rFonts w:ascii="Tahoma" w:eastAsiaTheme="minorHAnsi" w:hAnsi="Tahoma" w:cs="Tahoma"/>
                <w:sz w:val="24"/>
                <w:szCs w:val="24"/>
              </w:rPr>
              <w:t xml:space="preserve"> заполненны</w:t>
            </w:r>
            <w:r w:rsidR="001F4B34" w:rsidRPr="005456CB">
              <w:rPr>
                <w:rFonts w:ascii="Tahoma" w:eastAsiaTheme="minorHAnsi" w:hAnsi="Tahoma" w:cs="Tahoma"/>
                <w:sz w:val="24"/>
                <w:szCs w:val="24"/>
              </w:rPr>
              <w:t xml:space="preserve">х бюллетеней для голосования (если используется), </w:t>
            </w:r>
            <w:r w:rsidR="001E3323" w:rsidRPr="005456CB">
              <w:rPr>
                <w:rFonts w:ascii="Tahoma" w:eastAsiaTheme="minorHAnsi" w:hAnsi="Tahoma" w:cs="Tahoma"/>
                <w:sz w:val="24"/>
                <w:szCs w:val="24"/>
              </w:rPr>
              <w:t>адрес сайта в сети Интернет, на котором заполн</w:t>
            </w:r>
            <w:r w:rsidR="001F4B34" w:rsidRPr="005456CB">
              <w:rPr>
                <w:rFonts w:ascii="Tahoma" w:eastAsiaTheme="minorHAnsi" w:hAnsi="Tahoma" w:cs="Tahoma"/>
                <w:sz w:val="24"/>
                <w:szCs w:val="24"/>
              </w:rPr>
              <w:t xml:space="preserve">яются </w:t>
            </w:r>
            <w:r w:rsidR="001E3323" w:rsidRPr="005456CB">
              <w:rPr>
                <w:rFonts w:ascii="Tahoma" w:eastAsiaTheme="minorHAnsi" w:hAnsi="Tahoma" w:cs="Tahoma"/>
                <w:sz w:val="24"/>
                <w:szCs w:val="24"/>
              </w:rPr>
              <w:t>электронн</w:t>
            </w:r>
            <w:r w:rsidR="001F4B34" w:rsidRPr="005456CB">
              <w:rPr>
                <w:rFonts w:ascii="Tahoma" w:eastAsiaTheme="minorHAnsi" w:hAnsi="Tahoma" w:cs="Tahoma"/>
                <w:sz w:val="24"/>
                <w:szCs w:val="24"/>
              </w:rPr>
              <w:t>ые</w:t>
            </w:r>
            <w:r w:rsidR="001E3323" w:rsidRPr="005456CB">
              <w:rPr>
                <w:rFonts w:ascii="Tahoma" w:eastAsiaTheme="minorHAnsi" w:hAnsi="Tahoma" w:cs="Tahoma"/>
                <w:sz w:val="24"/>
                <w:szCs w:val="24"/>
              </w:rPr>
              <w:t xml:space="preserve"> форм</w:t>
            </w:r>
            <w:r w:rsidR="001F4B34" w:rsidRPr="005456CB">
              <w:rPr>
                <w:rFonts w:ascii="Tahoma" w:eastAsiaTheme="minorHAnsi" w:hAnsi="Tahoma" w:cs="Tahoma"/>
                <w:sz w:val="24"/>
                <w:szCs w:val="24"/>
              </w:rPr>
              <w:t>ы</w:t>
            </w:r>
            <w:r w:rsidR="001E3323" w:rsidRPr="005456CB">
              <w:rPr>
                <w:rFonts w:ascii="Tahoma" w:eastAsiaTheme="minorHAnsi" w:hAnsi="Tahoma" w:cs="Tahoma"/>
                <w:sz w:val="24"/>
                <w:szCs w:val="24"/>
              </w:rPr>
              <w:t xml:space="preserve"> бюллетеней</w:t>
            </w:r>
            <w:r w:rsidR="001F4B34" w:rsidRPr="005456CB">
              <w:rPr>
                <w:rFonts w:ascii="Tahoma" w:eastAsiaTheme="minorHAnsi" w:hAnsi="Tahoma" w:cs="Tahoma"/>
                <w:sz w:val="24"/>
                <w:szCs w:val="24"/>
              </w:rPr>
              <w:t xml:space="preserve"> для голосования (если используются)</w:t>
            </w:r>
            <w:r w:rsidRPr="005456CB">
              <w:rPr>
                <w:rFonts w:ascii="Tahoma" w:eastAsia="Times New Roman" w:hAnsi="Tahoma" w:cs="Tahoma"/>
                <w:sz w:val="24"/>
                <w:lang w:eastAsia="ru-RU"/>
              </w:rPr>
              <w:t>:</w:t>
            </w:r>
            <w:bookmarkEnd w:id="463"/>
          </w:p>
        </w:tc>
        <w:tc>
          <w:tcPr>
            <w:tcW w:w="7909" w:type="dxa"/>
            <w:shd w:val="clear" w:color="auto" w:fill="auto"/>
            <w:vAlign w:val="center"/>
          </w:tcPr>
          <w:p w14:paraId="7B0008E1" w14:textId="77777777" w:rsidR="00E820E1" w:rsidRPr="005456CB" w:rsidRDefault="00E820E1" w:rsidP="00F34ADF">
            <w:pPr>
              <w:rPr>
                <w:rFonts w:ascii="Tahoma" w:hAnsi="Tahoma" w:cs="Tahoma"/>
              </w:rPr>
            </w:pPr>
          </w:p>
        </w:tc>
      </w:tr>
      <w:tr w:rsidR="00E820E1" w:rsidRPr="005456CB" w14:paraId="08FC3435" w14:textId="77777777" w:rsidTr="00FF4409">
        <w:tc>
          <w:tcPr>
            <w:tcW w:w="7542" w:type="dxa"/>
            <w:shd w:val="clear" w:color="auto" w:fill="auto"/>
            <w:vAlign w:val="center"/>
          </w:tcPr>
          <w:p w14:paraId="79DD4255" w14:textId="77777777" w:rsidR="00E820E1" w:rsidRPr="005456CB" w:rsidRDefault="00E820E1" w:rsidP="00764F02">
            <w:pPr>
              <w:jc w:val="both"/>
              <w:rPr>
                <w:rFonts w:ascii="Tahoma" w:eastAsia="Times New Roman" w:hAnsi="Tahoma" w:cs="Tahoma"/>
                <w:sz w:val="24"/>
                <w:lang w:eastAsia="ru-RU"/>
              </w:rPr>
            </w:pPr>
            <w:bookmarkStart w:id="464" w:name="_Toc462933619"/>
            <w:r w:rsidRPr="005456CB">
              <w:rPr>
                <w:rFonts w:ascii="Tahoma" w:eastAsia="Times New Roman" w:hAnsi="Tahoma" w:cs="Tahoma"/>
                <w:sz w:val="24"/>
                <w:lang w:eastAsia="ru-RU"/>
              </w:rPr>
              <w:t>Время начала регистрации лиц, принимающих участие в общем собрании акционеров эмитента (в случае проведения общего собрания в форме собрания):</w:t>
            </w:r>
            <w:bookmarkEnd w:id="464"/>
          </w:p>
        </w:tc>
        <w:tc>
          <w:tcPr>
            <w:tcW w:w="7909" w:type="dxa"/>
            <w:shd w:val="clear" w:color="auto" w:fill="auto"/>
            <w:vAlign w:val="center"/>
          </w:tcPr>
          <w:p w14:paraId="3846A387" w14:textId="77777777" w:rsidR="00E820E1" w:rsidRPr="005456CB" w:rsidRDefault="00E820E1" w:rsidP="00F34ADF">
            <w:pPr>
              <w:rPr>
                <w:rFonts w:ascii="Tahoma" w:hAnsi="Tahoma" w:cs="Tahoma"/>
              </w:rPr>
            </w:pPr>
          </w:p>
        </w:tc>
      </w:tr>
      <w:tr w:rsidR="00E820E1" w:rsidRPr="005456CB" w14:paraId="2F7646F1" w14:textId="77777777" w:rsidTr="00FF4409">
        <w:tc>
          <w:tcPr>
            <w:tcW w:w="7542" w:type="dxa"/>
            <w:shd w:val="clear" w:color="auto" w:fill="auto"/>
            <w:vAlign w:val="center"/>
          </w:tcPr>
          <w:p w14:paraId="4E6B97A4" w14:textId="77777777" w:rsidR="00E820E1" w:rsidRPr="005456CB" w:rsidRDefault="00E820E1" w:rsidP="000540EF">
            <w:pPr>
              <w:jc w:val="both"/>
              <w:rPr>
                <w:rFonts w:ascii="Tahoma" w:eastAsia="Times New Roman" w:hAnsi="Tahoma" w:cs="Tahoma"/>
                <w:sz w:val="24"/>
                <w:lang w:eastAsia="ru-RU"/>
              </w:rPr>
            </w:pPr>
            <w:bookmarkStart w:id="465" w:name="_Toc462933620"/>
            <w:r w:rsidRPr="005456CB">
              <w:rPr>
                <w:rFonts w:ascii="Tahoma" w:eastAsia="Times New Roman" w:hAnsi="Tahoma" w:cs="Tahoma"/>
                <w:sz w:val="24"/>
                <w:lang w:eastAsia="ru-RU"/>
              </w:rPr>
              <w:t>Дата окончания приема бюллетеней для голосования (в случае проведения общего собрания в форме заочного голосования):</w:t>
            </w:r>
            <w:bookmarkEnd w:id="465"/>
          </w:p>
        </w:tc>
        <w:tc>
          <w:tcPr>
            <w:tcW w:w="7909" w:type="dxa"/>
            <w:shd w:val="clear" w:color="auto" w:fill="auto"/>
            <w:vAlign w:val="center"/>
          </w:tcPr>
          <w:p w14:paraId="10A545DF" w14:textId="77777777" w:rsidR="00E820E1" w:rsidRPr="005456CB" w:rsidRDefault="00E820E1" w:rsidP="00F34ADF">
            <w:pPr>
              <w:rPr>
                <w:rFonts w:ascii="Tahoma" w:hAnsi="Tahoma" w:cs="Tahoma"/>
              </w:rPr>
            </w:pPr>
          </w:p>
        </w:tc>
      </w:tr>
      <w:tr w:rsidR="00E820E1" w:rsidRPr="005456CB" w14:paraId="20EAE082" w14:textId="77777777" w:rsidTr="00FF4409">
        <w:tc>
          <w:tcPr>
            <w:tcW w:w="7542" w:type="dxa"/>
            <w:shd w:val="clear" w:color="auto" w:fill="auto"/>
            <w:vAlign w:val="center"/>
          </w:tcPr>
          <w:p w14:paraId="678C579A" w14:textId="77777777" w:rsidR="00E820E1" w:rsidRPr="005456CB" w:rsidRDefault="00E820E1" w:rsidP="00764F02">
            <w:pPr>
              <w:jc w:val="both"/>
              <w:rPr>
                <w:rFonts w:ascii="Tahoma" w:eastAsia="Times New Roman" w:hAnsi="Tahoma" w:cs="Tahoma"/>
                <w:sz w:val="24"/>
                <w:lang w:eastAsia="ru-RU"/>
              </w:rPr>
            </w:pPr>
            <w:bookmarkStart w:id="466" w:name="_Toc462933621"/>
            <w:r w:rsidRPr="005456CB">
              <w:rPr>
                <w:rFonts w:ascii="Tahoma" w:eastAsia="Times New Roman" w:hAnsi="Tahoma" w:cs="Tahoma"/>
                <w:sz w:val="24"/>
                <w:lang w:eastAsia="ru-RU"/>
              </w:rPr>
              <w:t>Дата составления списка лиц, имеющих право на участие в общем собрании акционеров эмитента:</w:t>
            </w:r>
            <w:bookmarkEnd w:id="466"/>
          </w:p>
        </w:tc>
        <w:tc>
          <w:tcPr>
            <w:tcW w:w="7909" w:type="dxa"/>
            <w:shd w:val="clear" w:color="auto" w:fill="auto"/>
            <w:vAlign w:val="center"/>
          </w:tcPr>
          <w:p w14:paraId="0E0996CD" w14:textId="77777777" w:rsidR="00E820E1" w:rsidRPr="005456CB" w:rsidRDefault="00E820E1" w:rsidP="00F34ADF">
            <w:pPr>
              <w:rPr>
                <w:rFonts w:ascii="Tahoma" w:hAnsi="Tahoma" w:cs="Tahoma"/>
              </w:rPr>
            </w:pPr>
          </w:p>
        </w:tc>
      </w:tr>
      <w:tr w:rsidR="00E820E1" w:rsidRPr="005456CB" w14:paraId="40F6F276" w14:textId="77777777" w:rsidTr="00FF4409">
        <w:tc>
          <w:tcPr>
            <w:tcW w:w="7542" w:type="dxa"/>
            <w:shd w:val="clear" w:color="auto" w:fill="auto"/>
            <w:vAlign w:val="center"/>
          </w:tcPr>
          <w:p w14:paraId="6DB3B13E" w14:textId="77777777" w:rsidR="006E38DC" w:rsidRPr="005456CB" w:rsidRDefault="00E820E1" w:rsidP="002772A8">
            <w:pPr>
              <w:autoSpaceDE w:val="0"/>
              <w:autoSpaceDN w:val="0"/>
              <w:adjustRightInd w:val="0"/>
              <w:spacing w:after="0" w:line="240" w:lineRule="auto"/>
              <w:jc w:val="both"/>
              <w:rPr>
                <w:rFonts w:ascii="Tahoma" w:eastAsia="Times New Roman" w:hAnsi="Tahoma" w:cs="Tahoma"/>
                <w:sz w:val="24"/>
                <w:lang w:eastAsia="ru-RU"/>
              </w:rPr>
            </w:pPr>
            <w:bookmarkStart w:id="467" w:name="_Toc462933622"/>
            <w:r w:rsidRPr="005456CB">
              <w:rPr>
                <w:rFonts w:ascii="Tahoma" w:eastAsia="Times New Roman" w:hAnsi="Tahoma" w:cs="Tahoma"/>
                <w:sz w:val="24"/>
                <w:lang w:eastAsia="ru-RU"/>
              </w:rPr>
              <w:t>Повестка дня общего собрания акционеров эмитента</w:t>
            </w:r>
            <w:r w:rsidR="006E38DC" w:rsidRPr="005456CB">
              <w:rPr>
                <w:rFonts w:ascii="Tahoma" w:eastAsia="Times New Roman" w:hAnsi="Tahoma" w:cs="Tahoma"/>
                <w:sz w:val="24"/>
                <w:lang w:eastAsia="ru-RU"/>
              </w:rPr>
              <w:t xml:space="preserve">, </w:t>
            </w:r>
            <w:r w:rsidR="006E38DC" w:rsidRPr="005456CB">
              <w:rPr>
                <w:rFonts w:ascii="Tahoma" w:eastAsiaTheme="minorHAnsi" w:hAnsi="Tahoma" w:cs="Tahoma"/>
                <w:sz w:val="24"/>
                <w:szCs w:val="24"/>
              </w:rPr>
              <w:t>а если указанная повестка дня содержит вопросы, голосование (принятие решения) по которым может повлечь возникновение права требовать выкупа эмитентом акций определенных категорий (типов) или (или) предоставление преимущественного права приобретения размещаемых эмитентом дополнительных акций и (или) ценных бумаг, конвертируемых в акции, - сведения об указанных обстоятельствах</w:t>
            </w:r>
            <w:r w:rsidRPr="005456CB">
              <w:rPr>
                <w:rFonts w:ascii="Tahoma" w:eastAsia="Times New Roman" w:hAnsi="Tahoma" w:cs="Tahoma"/>
                <w:sz w:val="24"/>
                <w:lang w:eastAsia="ru-RU"/>
              </w:rPr>
              <w:t>:</w:t>
            </w:r>
            <w:bookmarkEnd w:id="467"/>
          </w:p>
          <w:p w14:paraId="21A38572" w14:textId="77777777" w:rsidR="006E38DC" w:rsidRPr="005456CB" w:rsidRDefault="006E38DC" w:rsidP="002772A8">
            <w:pPr>
              <w:autoSpaceDE w:val="0"/>
              <w:autoSpaceDN w:val="0"/>
              <w:adjustRightInd w:val="0"/>
              <w:spacing w:after="0" w:line="240" w:lineRule="auto"/>
              <w:jc w:val="both"/>
              <w:rPr>
                <w:rFonts w:ascii="Tahoma" w:eastAsia="Times New Roman" w:hAnsi="Tahoma" w:cs="Tahoma"/>
                <w:sz w:val="24"/>
                <w:lang w:eastAsia="ru-RU"/>
              </w:rPr>
            </w:pPr>
          </w:p>
        </w:tc>
        <w:tc>
          <w:tcPr>
            <w:tcW w:w="7909" w:type="dxa"/>
            <w:shd w:val="clear" w:color="auto" w:fill="auto"/>
            <w:vAlign w:val="center"/>
          </w:tcPr>
          <w:p w14:paraId="19432BE0" w14:textId="77777777" w:rsidR="00E820E1" w:rsidRPr="005456CB" w:rsidRDefault="00E820E1" w:rsidP="00F34ADF">
            <w:pPr>
              <w:rPr>
                <w:rFonts w:ascii="Tahoma" w:hAnsi="Tahoma" w:cs="Tahoma"/>
              </w:rPr>
            </w:pPr>
          </w:p>
        </w:tc>
      </w:tr>
      <w:tr w:rsidR="00E820E1" w:rsidRPr="005456CB" w14:paraId="04D11667" w14:textId="77777777" w:rsidTr="00FF4409">
        <w:tc>
          <w:tcPr>
            <w:tcW w:w="7542" w:type="dxa"/>
            <w:shd w:val="clear" w:color="auto" w:fill="auto"/>
            <w:vAlign w:val="center"/>
          </w:tcPr>
          <w:p w14:paraId="5CC07AA6" w14:textId="77777777" w:rsidR="00E820E1" w:rsidRPr="005456CB" w:rsidRDefault="00E820E1" w:rsidP="00764F02">
            <w:pPr>
              <w:jc w:val="both"/>
              <w:rPr>
                <w:rFonts w:ascii="Tahoma" w:eastAsia="Times New Roman" w:hAnsi="Tahoma" w:cs="Tahoma"/>
                <w:sz w:val="24"/>
                <w:lang w:eastAsia="ru-RU"/>
              </w:rPr>
            </w:pPr>
            <w:bookmarkStart w:id="468" w:name="_Toc462933623"/>
            <w:r w:rsidRPr="005456CB">
              <w:rPr>
                <w:rFonts w:ascii="Tahoma" w:eastAsia="Times New Roman" w:hAnsi="Tahoma" w:cs="Tahoma"/>
                <w:sz w:val="24"/>
                <w:lang w:eastAsia="ru-RU"/>
              </w:rPr>
              <w:t xml:space="preserve">Порядок ознакомления с информацией (материалами), подлежащей (подлежащими) предоставлению при подготовке к проведению общего собрания акционеров эмитента, и адрес </w:t>
            </w:r>
            <w:r w:rsidRPr="005456CB">
              <w:rPr>
                <w:rFonts w:ascii="Tahoma" w:eastAsia="Times New Roman" w:hAnsi="Tahoma" w:cs="Tahoma"/>
                <w:sz w:val="24"/>
                <w:lang w:eastAsia="ru-RU"/>
              </w:rPr>
              <w:lastRenderedPageBreak/>
              <w:t>(адреса), по которому (которым) с ней можно ознакомиться:</w:t>
            </w:r>
            <w:bookmarkEnd w:id="468"/>
          </w:p>
        </w:tc>
        <w:tc>
          <w:tcPr>
            <w:tcW w:w="7909" w:type="dxa"/>
            <w:shd w:val="clear" w:color="auto" w:fill="auto"/>
            <w:vAlign w:val="center"/>
          </w:tcPr>
          <w:p w14:paraId="5F2E0DB7" w14:textId="77777777" w:rsidR="00E820E1" w:rsidRPr="005456CB" w:rsidRDefault="00E820E1" w:rsidP="00F34ADF">
            <w:pPr>
              <w:rPr>
                <w:rFonts w:ascii="Tahoma" w:hAnsi="Tahoma" w:cs="Tahoma"/>
              </w:rPr>
            </w:pPr>
          </w:p>
        </w:tc>
      </w:tr>
      <w:tr w:rsidR="00E820E1" w:rsidRPr="005456CB" w14:paraId="7620C6A7" w14:textId="77777777" w:rsidTr="00FF4409">
        <w:tc>
          <w:tcPr>
            <w:tcW w:w="7542" w:type="dxa"/>
            <w:shd w:val="clear" w:color="auto" w:fill="auto"/>
            <w:vAlign w:val="center"/>
          </w:tcPr>
          <w:p w14:paraId="645516A0" w14:textId="77777777" w:rsidR="00E820E1" w:rsidRPr="005456CB" w:rsidRDefault="00E820E1" w:rsidP="00DC0645">
            <w:pPr>
              <w:jc w:val="both"/>
              <w:rPr>
                <w:rFonts w:ascii="Tahoma" w:eastAsia="Times New Roman" w:hAnsi="Tahoma" w:cs="Tahoma"/>
                <w:sz w:val="24"/>
                <w:lang w:eastAsia="ru-RU"/>
              </w:rPr>
            </w:pPr>
            <w:bookmarkStart w:id="469" w:name="_Toc462933624"/>
            <w:r w:rsidRPr="005456CB">
              <w:rPr>
                <w:rFonts w:ascii="Tahoma" w:eastAsia="Times New Roman" w:hAnsi="Tahoma" w:cs="Tahoma"/>
                <w:sz w:val="24"/>
                <w:lang w:eastAsia="ru-RU"/>
              </w:rPr>
              <w:lastRenderedPageBreak/>
              <w:t>Идентификационные признаки акций, владельцы которых имеют право на участие в общем собрании акционеров эмитента:</w:t>
            </w:r>
            <w:bookmarkEnd w:id="469"/>
          </w:p>
        </w:tc>
        <w:tc>
          <w:tcPr>
            <w:tcW w:w="7909" w:type="dxa"/>
            <w:shd w:val="clear" w:color="auto" w:fill="auto"/>
            <w:vAlign w:val="center"/>
          </w:tcPr>
          <w:p w14:paraId="2F51F495" w14:textId="77777777" w:rsidR="00E820E1" w:rsidRPr="005456CB" w:rsidRDefault="00E820E1" w:rsidP="00F34ADF">
            <w:pPr>
              <w:rPr>
                <w:rFonts w:ascii="Tahoma" w:hAnsi="Tahoma" w:cs="Tahoma"/>
              </w:rPr>
            </w:pPr>
          </w:p>
        </w:tc>
      </w:tr>
      <w:tr w:rsidR="00241584" w:rsidRPr="005456CB" w:rsidDel="007A6FF8" w14:paraId="0642A6B3" w14:textId="77777777" w:rsidTr="00FF4409">
        <w:tc>
          <w:tcPr>
            <w:tcW w:w="7542" w:type="dxa"/>
            <w:shd w:val="clear" w:color="auto" w:fill="auto"/>
            <w:vAlign w:val="center"/>
          </w:tcPr>
          <w:p w14:paraId="6271DC4B" w14:textId="77777777" w:rsidR="00241584" w:rsidRPr="005456CB" w:rsidDel="007A6FF8" w:rsidRDefault="00241584" w:rsidP="00241584">
            <w:pPr>
              <w:jc w:val="both"/>
              <w:rPr>
                <w:rFonts w:ascii="Tahoma" w:eastAsia="Times New Roman" w:hAnsi="Tahoma" w:cs="Tahoma"/>
                <w:sz w:val="24"/>
                <w:lang w:eastAsia="ru-RU"/>
              </w:rPr>
            </w:pPr>
            <w:r w:rsidRPr="005456CB">
              <w:rPr>
                <w:rFonts w:ascii="Tahoma" w:eastAsia="Times New Roman" w:hAnsi="Tahoma" w:cs="Tahoma"/>
                <w:sz w:val="24"/>
                <w:lang w:eastAsia="ru-RU"/>
              </w:rPr>
              <w:t>Указание на лицо или орган эмитента, принявшее (принявший) решение о созыве общего собрания акционеров эмитента, и дату принятия указанного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p>
        </w:tc>
        <w:tc>
          <w:tcPr>
            <w:tcW w:w="7909" w:type="dxa"/>
            <w:shd w:val="clear" w:color="auto" w:fill="auto"/>
            <w:vAlign w:val="center"/>
          </w:tcPr>
          <w:p w14:paraId="451D0B2D" w14:textId="77777777" w:rsidR="00241584" w:rsidRPr="005456CB" w:rsidDel="007A6FF8" w:rsidRDefault="00241584" w:rsidP="00F34ADF">
            <w:pPr>
              <w:rPr>
                <w:rFonts w:ascii="Tahoma" w:hAnsi="Tahoma" w:cs="Tahoma"/>
              </w:rPr>
            </w:pPr>
          </w:p>
        </w:tc>
      </w:tr>
      <w:tr w:rsidR="00241584" w:rsidRPr="005456CB" w:rsidDel="007A6FF8" w14:paraId="02DC8984" w14:textId="77777777" w:rsidTr="00FF4409">
        <w:tc>
          <w:tcPr>
            <w:tcW w:w="7542" w:type="dxa"/>
            <w:shd w:val="clear" w:color="auto" w:fill="auto"/>
            <w:vAlign w:val="center"/>
          </w:tcPr>
          <w:p w14:paraId="4601E357" w14:textId="77777777" w:rsidR="00241584" w:rsidRPr="005456CB" w:rsidDel="007A6FF8" w:rsidRDefault="00241584" w:rsidP="00254007">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суда, вынесшего решение о понуждении эмитента провести внеочередное общее собрание акционеров, дат</w:t>
            </w:r>
            <w:r w:rsidR="00254007"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 иные реквизиты (при наличии) такого решения</w:t>
            </w:r>
            <w:r w:rsidR="0025400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в случае, если внеочередное общее собрание акционеров эмитента проводится во испол</w:t>
            </w:r>
            <w:r w:rsidR="00254007" w:rsidRPr="005456CB">
              <w:rPr>
                <w:rFonts w:ascii="Tahoma" w:eastAsia="Times New Roman" w:hAnsi="Tahoma" w:cs="Tahoma"/>
                <w:sz w:val="24"/>
                <w:lang w:eastAsia="ru-RU"/>
              </w:rPr>
              <w:t>нение указанного решения суда:</w:t>
            </w:r>
          </w:p>
        </w:tc>
        <w:tc>
          <w:tcPr>
            <w:tcW w:w="7909" w:type="dxa"/>
            <w:shd w:val="clear" w:color="auto" w:fill="auto"/>
            <w:vAlign w:val="center"/>
          </w:tcPr>
          <w:p w14:paraId="517B50EE" w14:textId="77777777" w:rsidR="00241584" w:rsidRPr="005456CB" w:rsidDel="007A6FF8" w:rsidRDefault="00241584" w:rsidP="00F34ADF">
            <w:pPr>
              <w:rPr>
                <w:rFonts w:ascii="Tahoma" w:hAnsi="Tahoma" w:cs="Tahoma"/>
              </w:rPr>
            </w:pPr>
          </w:p>
        </w:tc>
      </w:tr>
    </w:tbl>
    <w:p w14:paraId="61943244" w14:textId="77777777" w:rsidR="00780C6B" w:rsidRPr="005456CB" w:rsidRDefault="00780C6B">
      <w:pPr>
        <w:rPr>
          <w:rFonts w:ascii="Tahoma" w:hAnsi="Tahoma" w:cs="Tahoma"/>
          <w:b/>
          <w:sz w:val="32"/>
          <w:szCs w:val="32"/>
        </w:rPr>
      </w:pPr>
      <w:r w:rsidRPr="005456CB">
        <w:rPr>
          <w:rFonts w:ascii="Tahoma" w:hAnsi="Tahoma" w:cs="Tahoma"/>
          <w:b/>
          <w:sz w:val="32"/>
          <w:szCs w:val="32"/>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672DAFB8" w14:textId="77777777" w:rsidTr="00FF4409">
        <w:tc>
          <w:tcPr>
            <w:tcW w:w="7542" w:type="dxa"/>
          </w:tcPr>
          <w:p w14:paraId="0D594615"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4E242E9" w14:textId="77777777" w:rsidR="00634029" w:rsidRPr="005456CB" w:rsidRDefault="00634029" w:rsidP="00634029">
            <w:pPr>
              <w:rPr>
                <w:rFonts w:ascii="Tahoma" w:hAnsi="Tahoma" w:cs="Tahoma"/>
                <w:b/>
                <w:sz w:val="32"/>
                <w:szCs w:val="32"/>
              </w:rPr>
            </w:pPr>
          </w:p>
        </w:tc>
      </w:tr>
    </w:tbl>
    <w:p w14:paraId="5EBB263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80AFA3D" w14:textId="77777777" w:rsidTr="00FF4409">
        <w:tc>
          <w:tcPr>
            <w:tcW w:w="7542" w:type="dxa"/>
            <w:shd w:val="clear" w:color="auto" w:fill="auto"/>
            <w:vAlign w:val="center"/>
          </w:tcPr>
          <w:p w14:paraId="4CB52BC6" w14:textId="77777777" w:rsidR="00E820E1" w:rsidRPr="005456CB" w:rsidRDefault="00E820E1" w:rsidP="00284181">
            <w:pPr>
              <w:jc w:val="both"/>
              <w:rPr>
                <w:rFonts w:ascii="Tahoma" w:eastAsia="Times New Roman" w:hAnsi="Tahoma" w:cs="Tahoma"/>
                <w:sz w:val="24"/>
                <w:lang w:eastAsia="ru-RU"/>
              </w:rPr>
            </w:pPr>
            <w:bookmarkStart w:id="470"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470"/>
          </w:p>
        </w:tc>
        <w:tc>
          <w:tcPr>
            <w:tcW w:w="7767" w:type="dxa"/>
            <w:shd w:val="clear" w:color="auto" w:fill="auto"/>
            <w:vAlign w:val="center"/>
          </w:tcPr>
          <w:p w14:paraId="5D5D1C13" w14:textId="77777777" w:rsidR="00E820E1" w:rsidRPr="005456CB" w:rsidRDefault="00E820E1" w:rsidP="00F71050">
            <w:pPr>
              <w:rPr>
                <w:rFonts w:ascii="Tahoma" w:hAnsi="Tahoma" w:cs="Tahoma"/>
              </w:rPr>
            </w:pPr>
          </w:p>
        </w:tc>
      </w:tr>
      <w:tr w:rsidR="00E820E1" w:rsidRPr="005456CB" w14:paraId="4568FFBA" w14:textId="77777777" w:rsidTr="00FF4409">
        <w:tc>
          <w:tcPr>
            <w:tcW w:w="7542" w:type="dxa"/>
            <w:shd w:val="clear" w:color="auto" w:fill="auto"/>
            <w:vAlign w:val="center"/>
          </w:tcPr>
          <w:p w14:paraId="382EE13C" w14:textId="77777777" w:rsidR="00E820E1" w:rsidRPr="005456CB" w:rsidRDefault="00E820E1" w:rsidP="00284181">
            <w:pPr>
              <w:jc w:val="both"/>
              <w:rPr>
                <w:rFonts w:ascii="Tahoma" w:eastAsia="Times New Roman" w:hAnsi="Tahoma" w:cs="Tahoma"/>
                <w:sz w:val="24"/>
                <w:lang w:eastAsia="ru-RU"/>
              </w:rPr>
            </w:pPr>
            <w:bookmarkStart w:id="471"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471"/>
          </w:p>
        </w:tc>
        <w:tc>
          <w:tcPr>
            <w:tcW w:w="7767" w:type="dxa"/>
            <w:shd w:val="clear" w:color="auto" w:fill="auto"/>
            <w:vAlign w:val="center"/>
          </w:tcPr>
          <w:p w14:paraId="798383EC" w14:textId="77777777" w:rsidR="00E820E1" w:rsidRPr="005456CB" w:rsidRDefault="00E820E1" w:rsidP="00F34ADF">
            <w:pPr>
              <w:rPr>
                <w:rFonts w:ascii="Tahoma" w:hAnsi="Tahoma" w:cs="Tahoma"/>
              </w:rPr>
            </w:pPr>
          </w:p>
        </w:tc>
      </w:tr>
      <w:tr w:rsidR="00E820E1" w:rsidRPr="005456CB" w14:paraId="1B990B61" w14:textId="77777777" w:rsidTr="00FF4409">
        <w:tc>
          <w:tcPr>
            <w:tcW w:w="7542" w:type="dxa"/>
            <w:shd w:val="clear" w:color="auto" w:fill="auto"/>
            <w:vAlign w:val="center"/>
          </w:tcPr>
          <w:p w14:paraId="68275A4F" w14:textId="77777777" w:rsidR="00E820E1" w:rsidRPr="005456CB" w:rsidRDefault="00E820E1" w:rsidP="00284181">
            <w:pPr>
              <w:jc w:val="both"/>
              <w:rPr>
                <w:rFonts w:ascii="Tahoma" w:eastAsia="Times New Roman" w:hAnsi="Tahoma" w:cs="Tahoma"/>
                <w:sz w:val="24"/>
                <w:lang w:eastAsia="ru-RU"/>
              </w:rPr>
            </w:pPr>
            <w:bookmarkStart w:id="472"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472"/>
          </w:p>
        </w:tc>
        <w:tc>
          <w:tcPr>
            <w:tcW w:w="7767" w:type="dxa"/>
            <w:shd w:val="clear" w:color="auto" w:fill="auto"/>
            <w:vAlign w:val="center"/>
          </w:tcPr>
          <w:p w14:paraId="48C07D70" w14:textId="77777777" w:rsidR="00E820E1" w:rsidRPr="005456CB" w:rsidRDefault="00E820E1" w:rsidP="00F34ADF">
            <w:pPr>
              <w:rPr>
                <w:rFonts w:ascii="Tahoma" w:hAnsi="Tahoma" w:cs="Tahoma"/>
              </w:rPr>
            </w:pPr>
          </w:p>
        </w:tc>
      </w:tr>
      <w:tr w:rsidR="00E820E1" w:rsidRPr="005456CB" w14:paraId="3ED84CD5" w14:textId="77777777" w:rsidTr="00FF4409">
        <w:tc>
          <w:tcPr>
            <w:tcW w:w="7542" w:type="dxa"/>
            <w:shd w:val="clear" w:color="auto" w:fill="auto"/>
            <w:vAlign w:val="center"/>
          </w:tcPr>
          <w:p w14:paraId="59564BF9" w14:textId="77777777" w:rsidR="00E820E1" w:rsidRPr="005456CB" w:rsidRDefault="00E820E1" w:rsidP="00284181">
            <w:pPr>
              <w:jc w:val="both"/>
              <w:rPr>
                <w:rFonts w:ascii="Tahoma" w:eastAsia="Times New Roman" w:hAnsi="Tahoma" w:cs="Tahoma"/>
                <w:sz w:val="24"/>
                <w:lang w:eastAsia="ru-RU"/>
              </w:rPr>
            </w:pPr>
            <w:bookmarkStart w:id="473" w:name="_Toc462933644"/>
            <w:r w:rsidRPr="005456CB">
              <w:rPr>
                <w:rFonts w:ascii="Tahoma" w:eastAsia="Times New Roman" w:hAnsi="Tahoma" w:cs="Tahoma"/>
                <w:sz w:val="24"/>
                <w:lang w:eastAsia="ru-RU"/>
              </w:rPr>
              <w:t>Кворум общего собрания акционеров эмитента:</w:t>
            </w:r>
            <w:bookmarkEnd w:id="473"/>
          </w:p>
        </w:tc>
        <w:tc>
          <w:tcPr>
            <w:tcW w:w="7767" w:type="dxa"/>
            <w:shd w:val="clear" w:color="auto" w:fill="auto"/>
            <w:vAlign w:val="center"/>
          </w:tcPr>
          <w:p w14:paraId="5EAD7116" w14:textId="77777777" w:rsidR="00E820E1" w:rsidRPr="005456CB" w:rsidRDefault="00E820E1" w:rsidP="00F34ADF">
            <w:pPr>
              <w:rPr>
                <w:rFonts w:ascii="Tahoma" w:hAnsi="Tahoma" w:cs="Tahoma"/>
              </w:rPr>
            </w:pPr>
          </w:p>
        </w:tc>
      </w:tr>
      <w:tr w:rsidR="00E820E1" w:rsidRPr="005456CB" w14:paraId="521C581F" w14:textId="77777777" w:rsidTr="00FF4409">
        <w:tc>
          <w:tcPr>
            <w:tcW w:w="7542" w:type="dxa"/>
            <w:shd w:val="clear" w:color="auto" w:fill="auto"/>
            <w:vAlign w:val="center"/>
          </w:tcPr>
          <w:p w14:paraId="0B085A2E" w14:textId="77777777" w:rsidR="00E820E1" w:rsidRPr="005456CB" w:rsidRDefault="00E820E1" w:rsidP="00284181">
            <w:pPr>
              <w:jc w:val="both"/>
              <w:rPr>
                <w:rFonts w:ascii="Tahoma" w:eastAsia="Times New Roman" w:hAnsi="Tahoma" w:cs="Tahoma"/>
                <w:sz w:val="24"/>
                <w:lang w:eastAsia="ru-RU"/>
              </w:rPr>
            </w:pPr>
            <w:bookmarkStart w:id="474" w:name="_Toc462933645"/>
            <w:r w:rsidRPr="005456CB">
              <w:rPr>
                <w:rFonts w:ascii="Tahoma" w:eastAsia="Times New Roman" w:hAnsi="Tahoma" w:cs="Tahoma"/>
                <w:sz w:val="24"/>
                <w:lang w:eastAsia="ru-RU"/>
              </w:rPr>
              <w:t>Повестка дня общего собрания акционеров эмитента:</w:t>
            </w:r>
            <w:bookmarkEnd w:id="474"/>
          </w:p>
        </w:tc>
        <w:tc>
          <w:tcPr>
            <w:tcW w:w="7767" w:type="dxa"/>
            <w:shd w:val="clear" w:color="auto" w:fill="auto"/>
            <w:vAlign w:val="center"/>
          </w:tcPr>
          <w:p w14:paraId="5A783F2C" w14:textId="77777777" w:rsidR="00E820E1" w:rsidRPr="005456CB" w:rsidRDefault="00E820E1" w:rsidP="00F34ADF">
            <w:pPr>
              <w:rPr>
                <w:rFonts w:ascii="Tahoma" w:hAnsi="Tahoma" w:cs="Tahoma"/>
              </w:rPr>
            </w:pPr>
          </w:p>
        </w:tc>
      </w:tr>
      <w:tr w:rsidR="00E820E1" w:rsidRPr="005456CB" w14:paraId="720684A4" w14:textId="77777777" w:rsidTr="006F21FE">
        <w:trPr>
          <w:trHeight w:val="1303"/>
        </w:trPr>
        <w:tc>
          <w:tcPr>
            <w:tcW w:w="7542" w:type="dxa"/>
            <w:shd w:val="clear" w:color="auto" w:fill="auto"/>
            <w:vAlign w:val="center"/>
          </w:tcPr>
          <w:p w14:paraId="246D6EA3" w14:textId="77777777" w:rsidR="00E820E1" w:rsidRPr="005456CB" w:rsidRDefault="00E820E1" w:rsidP="00284181">
            <w:pPr>
              <w:jc w:val="both"/>
              <w:rPr>
                <w:rFonts w:ascii="Tahoma" w:eastAsia="Times New Roman" w:hAnsi="Tahoma" w:cs="Tahoma"/>
                <w:sz w:val="24"/>
                <w:lang w:eastAsia="ru-RU"/>
              </w:rPr>
            </w:pPr>
            <w:bookmarkStart w:id="475"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475"/>
          </w:p>
        </w:tc>
        <w:tc>
          <w:tcPr>
            <w:tcW w:w="7767" w:type="dxa"/>
            <w:shd w:val="clear" w:color="auto" w:fill="auto"/>
            <w:vAlign w:val="center"/>
          </w:tcPr>
          <w:p w14:paraId="153A20BC" w14:textId="77777777" w:rsidR="00E820E1" w:rsidRPr="005456CB" w:rsidRDefault="00E820E1" w:rsidP="00F34ADF">
            <w:pPr>
              <w:rPr>
                <w:rFonts w:ascii="Tahoma" w:hAnsi="Tahoma" w:cs="Tahoma"/>
              </w:rPr>
            </w:pPr>
          </w:p>
        </w:tc>
      </w:tr>
      <w:tr w:rsidR="00E820E1" w:rsidRPr="005456CB" w14:paraId="12B5A799" w14:textId="77777777" w:rsidTr="00FF4409">
        <w:tc>
          <w:tcPr>
            <w:tcW w:w="7542" w:type="dxa"/>
            <w:shd w:val="clear" w:color="auto" w:fill="auto"/>
            <w:vAlign w:val="center"/>
          </w:tcPr>
          <w:p w14:paraId="7F1B7831" w14:textId="77777777" w:rsidR="00E820E1" w:rsidRPr="005456CB" w:rsidRDefault="00E820E1" w:rsidP="00284181">
            <w:pPr>
              <w:jc w:val="both"/>
              <w:rPr>
                <w:rFonts w:ascii="Tahoma" w:eastAsia="Times New Roman" w:hAnsi="Tahoma" w:cs="Tahoma"/>
                <w:sz w:val="24"/>
                <w:lang w:eastAsia="ru-RU"/>
              </w:rPr>
            </w:pPr>
            <w:bookmarkStart w:id="476"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476"/>
          </w:p>
        </w:tc>
        <w:tc>
          <w:tcPr>
            <w:tcW w:w="7767" w:type="dxa"/>
            <w:shd w:val="clear" w:color="auto" w:fill="auto"/>
            <w:vAlign w:val="center"/>
          </w:tcPr>
          <w:p w14:paraId="5BDEF04D" w14:textId="77777777" w:rsidR="00E820E1" w:rsidRPr="005456CB" w:rsidRDefault="00E820E1" w:rsidP="00F34ADF">
            <w:pPr>
              <w:rPr>
                <w:rFonts w:ascii="Tahoma" w:hAnsi="Tahoma" w:cs="Tahoma"/>
              </w:rPr>
            </w:pPr>
          </w:p>
        </w:tc>
      </w:tr>
      <w:tr w:rsidR="00E820E1" w:rsidRPr="005456CB" w14:paraId="0A565432" w14:textId="77777777" w:rsidTr="00FF4409">
        <w:tc>
          <w:tcPr>
            <w:tcW w:w="7542" w:type="dxa"/>
            <w:shd w:val="clear" w:color="auto" w:fill="auto"/>
            <w:vAlign w:val="center"/>
          </w:tcPr>
          <w:p w14:paraId="5DEB4217" w14:textId="77777777" w:rsidR="00E820E1" w:rsidRPr="005456CB" w:rsidRDefault="00E820E1" w:rsidP="00DC0645">
            <w:pPr>
              <w:jc w:val="both"/>
              <w:rPr>
                <w:rFonts w:ascii="Tahoma" w:eastAsia="Times New Roman" w:hAnsi="Tahoma" w:cs="Tahoma"/>
                <w:sz w:val="24"/>
                <w:lang w:eastAsia="ru-RU"/>
              </w:rPr>
            </w:pPr>
            <w:bookmarkStart w:id="477"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477"/>
          </w:p>
        </w:tc>
        <w:tc>
          <w:tcPr>
            <w:tcW w:w="7767" w:type="dxa"/>
            <w:shd w:val="clear" w:color="auto" w:fill="auto"/>
            <w:vAlign w:val="center"/>
          </w:tcPr>
          <w:p w14:paraId="25535E53" w14:textId="77777777" w:rsidR="00E820E1" w:rsidRPr="005456CB" w:rsidRDefault="00E820E1" w:rsidP="00F34ADF">
            <w:pPr>
              <w:rPr>
                <w:rFonts w:ascii="Tahoma" w:hAnsi="Tahoma" w:cs="Tahoma"/>
              </w:rPr>
            </w:pPr>
          </w:p>
        </w:tc>
      </w:tr>
    </w:tbl>
    <w:p w14:paraId="2CE8C4E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0B9CD13F" w14:textId="77777777" w:rsidTr="00DD3638">
        <w:tc>
          <w:tcPr>
            <w:tcW w:w="7542" w:type="dxa"/>
          </w:tcPr>
          <w:p w14:paraId="78D78BDD"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01DA057" w14:textId="77777777" w:rsidR="003B56E4" w:rsidRPr="005456CB" w:rsidRDefault="003B56E4" w:rsidP="00BB20BD">
            <w:pPr>
              <w:rPr>
                <w:rFonts w:ascii="Tahoma" w:hAnsi="Tahoma" w:cs="Tahoma"/>
                <w:b/>
                <w:sz w:val="32"/>
                <w:szCs w:val="32"/>
              </w:rPr>
            </w:pPr>
          </w:p>
        </w:tc>
      </w:tr>
    </w:tbl>
    <w:p w14:paraId="1A1414BD"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6D3A4D4B" w14:textId="77777777" w:rsidTr="00DD3638">
        <w:tc>
          <w:tcPr>
            <w:tcW w:w="7542" w:type="dxa"/>
            <w:shd w:val="clear" w:color="auto" w:fill="auto"/>
            <w:vAlign w:val="center"/>
          </w:tcPr>
          <w:p w14:paraId="0F6C5704"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4A53002B" w14:textId="77777777" w:rsidR="003B56E4" w:rsidRPr="005456CB" w:rsidRDefault="003B56E4" w:rsidP="00BB20BD">
            <w:pPr>
              <w:rPr>
                <w:rFonts w:ascii="Tahoma" w:hAnsi="Tahoma" w:cs="Tahoma"/>
              </w:rPr>
            </w:pPr>
          </w:p>
        </w:tc>
      </w:tr>
      <w:tr w:rsidR="003B56E4" w:rsidRPr="005456CB" w14:paraId="17315D01" w14:textId="77777777" w:rsidTr="00DD3638">
        <w:tc>
          <w:tcPr>
            <w:tcW w:w="7542" w:type="dxa"/>
            <w:shd w:val="clear" w:color="auto" w:fill="auto"/>
            <w:vAlign w:val="center"/>
          </w:tcPr>
          <w:p w14:paraId="70B42C55"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4B159CE8" w14:textId="77777777" w:rsidR="003B56E4" w:rsidRPr="005456CB" w:rsidRDefault="003B56E4" w:rsidP="00BB20BD">
            <w:pPr>
              <w:rPr>
                <w:rFonts w:ascii="Tahoma" w:hAnsi="Tahoma" w:cs="Tahoma"/>
              </w:rPr>
            </w:pPr>
          </w:p>
        </w:tc>
      </w:tr>
      <w:tr w:rsidR="003B56E4" w:rsidRPr="005456CB" w14:paraId="16B7D94E" w14:textId="77777777" w:rsidTr="00DD3638">
        <w:tc>
          <w:tcPr>
            <w:tcW w:w="7542" w:type="dxa"/>
            <w:shd w:val="clear" w:color="auto" w:fill="auto"/>
            <w:vAlign w:val="center"/>
          </w:tcPr>
          <w:p w14:paraId="5BC9B858"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64B1DEA9" w14:textId="77777777" w:rsidR="003B56E4" w:rsidRPr="005456CB" w:rsidRDefault="003B56E4" w:rsidP="00BB20BD">
            <w:pPr>
              <w:rPr>
                <w:rFonts w:ascii="Tahoma" w:hAnsi="Tahoma" w:cs="Tahoma"/>
              </w:rPr>
            </w:pPr>
          </w:p>
        </w:tc>
      </w:tr>
      <w:tr w:rsidR="003B56E4" w:rsidRPr="005456CB" w14:paraId="5A649C32" w14:textId="77777777" w:rsidTr="00DD3638">
        <w:tc>
          <w:tcPr>
            <w:tcW w:w="7542" w:type="dxa"/>
            <w:shd w:val="clear" w:color="auto" w:fill="auto"/>
            <w:vAlign w:val="center"/>
          </w:tcPr>
          <w:p w14:paraId="26184BF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0D283421" w14:textId="77777777" w:rsidR="003B56E4" w:rsidRPr="005456CB" w:rsidRDefault="003B56E4" w:rsidP="00BB20BD">
            <w:pPr>
              <w:rPr>
                <w:rFonts w:ascii="Tahoma" w:hAnsi="Tahoma" w:cs="Tahoma"/>
              </w:rPr>
            </w:pPr>
          </w:p>
        </w:tc>
      </w:tr>
      <w:tr w:rsidR="003B56E4" w:rsidRPr="005456CB" w14:paraId="3F24359E" w14:textId="77777777" w:rsidTr="00DD3638">
        <w:tc>
          <w:tcPr>
            <w:tcW w:w="7542" w:type="dxa"/>
            <w:shd w:val="clear" w:color="auto" w:fill="auto"/>
            <w:vAlign w:val="center"/>
          </w:tcPr>
          <w:p w14:paraId="60C90B9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BCDBEFA" w14:textId="77777777" w:rsidR="003B56E4" w:rsidRPr="005456CB" w:rsidRDefault="003B56E4" w:rsidP="00BB20BD">
            <w:pPr>
              <w:rPr>
                <w:rFonts w:ascii="Tahoma" w:hAnsi="Tahoma" w:cs="Tahoma"/>
              </w:rPr>
            </w:pPr>
          </w:p>
        </w:tc>
      </w:tr>
      <w:tr w:rsidR="003B56E4" w:rsidRPr="005456CB" w14:paraId="206BCB7C" w14:textId="77777777" w:rsidTr="00DD3638">
        <w:tc>
          <w:tcPr>
            <w:tcW w:w="7542" w:type="dxa"/>
            <w:shd w:val="clear" w:color="auto" w:fill="auto"/>
            <w:vAlign w:val="center"/>
          </w:tcPr>
          <w:p w14:paraId="6B29BC19"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3B21F2C9" w14:textId="77777777" w:rsidR="003B56E4" w:rsidRPr="005456CB" w:rsidRDefault="003B56E4" w:rsidP="00BB20BD">
            <w:pPr>
              <w:rPr>
                <w:rFonts w:ascii="Tahoma" w:hAnsi="Tahoma" w:cs="Tahoma"/>
              </w:rPr>
            </w:pPr>
          </w:p>
        </w:tc>
      </w:tr>
    </w:tbl>
    <w:p w14:paraId="626A0BF1"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29B0BF8B" w14:textId="77777777" w:rsidTr="00DD3638">
        <w:tc>
          <w:tcPr>
            <w:tcW w:w="3082" w:type="dxa"/>
            <w:shd w:val="clear" w:color="auto" w:fill="auto"/>
          </w:tcPr>
          <w:p w14:paraId="195909B9"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07D6CAA3"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56288D2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6CBCFFDD"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C57EFA9" w14:textId="77777777" w:rsidTr="00DD3638">
        <w:trPr>
          <w:trHeight w:val="101"/>
        </w:trPr>
        <w:tc>
          <w:tcPr>
            <w:tcW w:w="7542" w:type="dxa"/>
            <w:gridSpan w:val="2"/>
            <w:shd w:val="clear" w:color="auto" w:fill="auto"/>
          </w:tcPr>
          <w:p w14:paraId="7CB0ED84"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2A94DFBC" w14:textId="77777777" w:rsidR="00E820E1" w:rsidRPr="005456CB" w:rsidRDefault="00E820E1" w:rsidP="00F45C61">
            <w:pPr>
              <w:spacing w:after="0" w:line="240" w:lineRule="auto"/>
              <w:rPr>
                <w:rFonts w:ascii="Tahoma" w:hAnsi="Tahoma" w:cs="Tahoma"/>
                <w:sz w:val="16"/>
                <w:szCs w:val="16"/>
              </w:rPr>
            </w:pPr>
          </w:p>
        </w:tc>
      </w:tr>
      <w:tr w:rsidR="00E820E1" w:rsidRPr="005456CB" w14:paraId="45873C58" w14:textId="77777777" w:rsidTr="00DD3638">
        <w:trPr>
          <w:trHeight w:val="132"/>
        </w:trPr>
        <w:tc>
          <w:tcPr>
            <w:tcW w:w="7542" w:type="dxa"/>
            <w:gridSpan w:val="2"/>
            <w:shd w:val="clear" w:color="auto" w:fill="auto"/>
          </w:tcPr>
          <w:p w14:paraId="4492015C"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304AED88" w14:textId="77777777" w:rsidR="00E820E1" w:rsidRPr="005456CB" w:rsidRDefault="00E820E1" w:rsidP="00F45C61">
            <w:pPr>
              <w:spacing w:after="0" w:line="240" w:lineRule="auto"/>
              <w:rPr>
                <w:rFonts w:ascii="Tahoma" w:hAnsi="Tahoma" w:cs="Tahoma"/>
                <w:sz w:val="16"/>
                <w:szCs w:val="16"/>
              </w:rPr>
            </w:pPr>
          </w:p>
        </w:tc>
      </w:tr>
      <w:tr w:rsidR="00E820E1" w:rsidRPr="005456CB" w14:paraId="3378284D" w14:textId="77777777" w:rsidTr="00DD3638">
        <w:tc>
          <w:tcPr>
            <w:tcW w:w="7542" w:type="dxa"/>
            <w:gridSpan w:val="2"/>
            <w:shd w:val="clear" w:color="auto" w:fill="auto"/>
          </w:tcPr>
          <w:p w14:paraId="7022CFD0"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028B4239" w14:textId="77777777" w:rsidR="00E820E1" w:rsidRPr="005456CB" w:rsidRDefault="00E820E1" w:rsidP="00F45C61">
            <w:pPr>
              <w:spacing w:after="0" w:line="240" w:lineRule="auto"/>
              <w:rPr>
                <w:rFonts w:ascii="Tahoma" w:hAnsi="Tahoma" w:cs="Tahoma"/>
                <w:sz w:val="16"/>
                <w:szCs w:val="16"/>
              </w:rPr>
            </w:pPr>
          </w:p>
        </w:tc>
      </w:tr>
      <w:tr w:rsidR="00D72775" w:rsidRPr="005456CB" w14:paraId="0E6819D5" w14:textId="77777777" w:rsidTr="00DD3638">
        <w:tc>
          <w:tcPr>
            <w:tcW w:w="7542" w:type="dxa"/>
            <w:gridSpan w:val="2"/>
            <w:shd w:val="clear" w:color="auto" w:fill="auto"/>
          </w:tcPr>
          <w:p w14:paraId="23AED02B"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0474C2F6" w14:textId="77777777" w:rsidR="00D72775" w:rsidRPr="005456CB" w:rsidRDefault="00D72775" w:rsidP="00F45C61">
            <w:pPr>
              <w:spacing w:after="0" w:line="240" w:lineRule="auto"/>
              <w:rPr>
                <w:rFonts w:ascii="Tahoma" w:hAnsi="Tahoma" w:cs="Tahoma"/>
                <w:sz w:val="16"/>
                <w:szCs w:val="16"/>
              </w:rPr>
            </w:pPr>
          </w:p>
        </w:tc>
      </w:tr>
      <w:tr w:rsidR="0077620A" w:rsidRPr="005456CB" w14:paraId="6BB14299"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4AB3B846"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0D39FD66" w14:textId="77777777" w:rsidTr="00DD3638">
        <w:trPr>
          <w:trHeight w:val="264"/>
        </w:trPr>
        <w:tc>
          <w:tcPr>
            <w:tcW w:w="7542" w:type="dxa"/>
            <w:gridSpan w:val="2"/>
            <w:tcBorders>
              <w:top w:val="single" w:sz="4" w:space="0" w:color="auto"/>
            </w:tcBorders>
            <w:shd w:val="clear" w:color="auto" w:fill="auto"/>
          </w:tcPr>
          <w:p w14:paraId="0A54DA60"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44A52D6"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258E443"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739B66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C16917C"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8D8319E"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38F43FA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2D0A4507" w14:textId="77777777" w:rsidTr="00DD3638">
        <w:trPr>
          <w:trHeight w:val="98"/>
        </w:trPr>
        <w:tc>
          <w:tcPr>
            <w:tcW w:w="7542" w:type="dxa"/>
            <w:gridSpan w:val="2"/>
            <w:tcBorders>
              <w:bottom w:val="double" w:sz="4" w:space="0" w:color="auto"/>
            </w:tcBorders>
            <w:shd w:val="clear" w:color="auto" w:fill="auto"/>
          </w:tcPr>
          <w:p w14:paraId="04BAF9D7"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140F6109"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688767BA"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7E06DE34"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483EDB81" w14:textId="77777777" w:rsidTr="00DD3638">
        <w:trPr>
          <w:trHeight w:val="543"/>
        </w:trPr>
        <w:tc>
          <w:tcPr>
            <w:tcW w:w="7542" w:type="dxa"/>
            <w:gridSpan w:val="2"/>
            <w:tcBorders>
              <w:top w:val="single" w:sz="4" w:space="0" w:color="auto"/>
            </w:tcBorders>
            <w:shd w:val="clear" w:color="auto" w:fill="auto"/>
          </w:tcPr>
          <w:p w14:paraId="2DA327B5"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67371C20"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6134618" w14:textId="77777777" w:rsidTr="00DD3638">
        <w:trPr>
          <w:trHeight w:val="275"/>
        </w:trPr>
        <w:tc>
          <w:tcPr>
            <w:tcW w:w="7542" w:type="dxa"/>
            <w:gridSpan w:val="2"/>
            <w:shd w:val="clear" w:color="auto" w:fill="auto"/>
          </w:tcPr>
          <w:p w14:paraId="2E77C293"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43704BA8"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7BB8F10" w14:textId="77777777" w:rsidTr="00DD3638">
        <w:trPr>
          <w:trHeight w:val="275"/>
        </w:trPr>
        <w:tc>
          <w:tcPr>
            <w:tcW w:w="7542" w:type="dxa"/>
            <w:gridSpan w:val="2"/>
            <w:shd w:val="clear" w:color="auto" w:fill="auto"/>
          </w:tcPr>
          <w:p w14:paraId="6C74ED4B"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5CC049A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57D5C190"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3E6F98DD"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A48312C"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E934B7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13C3C07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16C3FFD"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539174F4" w14:textId="77777777" w:rsidTr="00DD3638">
        <w:tc>
          <w:tcPr>
            <w:tcW w:w="7542" w:type="dxa"/>
          </w:tcPr>
          <w:p w14:paraId="40DFAB5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5FBC3D88" w14:textId="77777777" w:rsidR="00634029" w:rsidRPr="005456CB" w:rsidRDefault="00634029" w:rsidP="00634029">
            <w:pPr>
              <w:rPr>
                <w:rFonts w:ascii="Tahoma" w:hAnsi="Tahoma" w:cs="Tahoma"/>
                <w:b/>
                <w:sz w:val="32"/>
                <w:szCs w:val="32"/>
              </w:rPr>
            </w:pPr>
          </w:p>
        </w:tc>
      </w:tr>
    </w:tbl>
    <w:p w14:paraId="0E4099B9"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ED81A6B" w14:textId="77777777" w:rsidTr="00DD3638">
        <w:trPr>
          <w:trHeight w:val="841"/>
        </w:trPr>
        <w:tc>
          <w:tcPr>
            <w:tcW w:w="7542" w:type="dxa"/>
            <w:shd w:val="clear" w:color="auto" w:fill="auto"/>
            <w:vAlign w:val="center"/>
          </w:tcPr>
          <w:p w14:paraId="5F5602F4"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01BC460D" w14:textId="77777777" w:rsidR="00E820E1" w:rsidRPr="005456CB" w:rsidRDefault="00E820E1" w:rsidP="00F71050">
            <w:pPr>
              <w:rPr>
                <w:rFonts w:ascii="Tahoma" w:eastAsia="Times New Roman" w:hAnsi="Tahoma" w:cs="Tahoma"/>
                <w:sz w:val="24"/>
                <w:lang w:eastAsia="ru-RU"/>
              </w:rPr>
            </w:pPr>
          </w:p>
        </w:tc>
      </w:tr>
      <w:tr w:rsidR="00E820E1" w:rsidRPr="005456CB" w14:paraId="2F66F1B9" w14:textId="77777777" w:rsidTr="00DD3638">
        <w:trPr>
          <w:trHeight w:val="1118"/>
        </w:trPr>
        <w:tc>
          <w:tcPr>
            <w:tcW w:w="7542" w:type="dxa"/>
            <w:shd w:val="clear" w:color="auto" w:fill="auto"/>
            <w:vAlign w:val="center"/>
          </w:tcPr>
          <w:p w14:paraId="337A4F7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6477BD8" w14:textId="77777777" w:rsidR="00E820E1" w:rsidRPr="005456CB" w:rsidRDefault="00E820E1" w:rsidP="00634029">
            <w:pPr>
              <w:rPr>
                <w:rFonts w:ascii="Tahoma" w:eastAsia="Times New Roman" w:hAnsi="Tahoma" w:cs="Tahoma"/>
                <w:sz w:val="24"/>
                <w:lang w:eastAsia="ru-RU"/>
              </w:rPr>
            </w:pPr>
          </w:p>
        </w:tc>
      </w:tr>
      <w:tr w:rsidR="00E820E1" w:rsidRPr="005456CB" w14:paraId="28FED81C" w14:textId="77777777" w:rsidTr="00DD3638">
        <w:tc>
          <w:tcPr>
            <w:tcW w:w="7542" w:type="dxa"/>
            <w:shd w:val="clear" w:color="auto" w:fill="auto"/>
            <w:vAlign w:val="center"/>
          </w:tcPr>
          <w:p w14:paraId="1B54218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0597BB73" w14:textId="77777777" w:rsidR="00E820E1" w:rsidRPr="005456CB" w:rsidRDefault="00E820E1" w:rsidP="00634029">
            <w:pPr>
              <w:rPr>
                <w:rFonts w:ascii="Tahoma" w:eastAsia="Times New Roman" w:hAnsi="Tahoma" w:cs="Tahoma"/>
                <w:sz w:val="24"/>
                <w:lang w:eastAsia="ru-RU"/>
              </w:rPr>
            </w:pPr>
          </w:p>
        </w:tc>
      </w:tr>
      <w:tr w:rsidR="00E820E1" w:rsidRPr="005456CB" w14:paraId="6DEBAA3E" w14:textId="77777777" w:rsidTr="00DD3638">
        <w:tc>
          <w:tcPr>
            <w:tcW w:w="7542" w:type="dxa"/>
            <w:shd w:val="clear" w:color="auto" w:fill="auto"/>
            <w:vAlign w:val="center"/>
          </w:tcPr>
          <w:p w14:paraId="53B57F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74F81FDF" w14:textId="77777777" w:rsidR="00E820E1" w:rsidRPr="005456CB" w:rsidRDefault="00E820E1" w:rsidP="00634029">
            <w:pPr>
              <w:rPr>
                <w:rFonts w:ascii="Tahoma" w:eastAsia="Times New Roman" w:hAnsi="Tahoma" w:cs="Tahoma"/>
                <w:sz w:val="24"/>
                <w:lang w:eastAsia="ru-RU"/>
              </w:rPr>
            </w:pPr>
          </w:p>
        </w:tc>
      </w:tr>
      <w:tr w:rsidR="00E820E1" w:rsidRPr="005456CB" w14:paraId="74FAB394" w14:textId="77777777" w:rsidTr="00DD3638">
        <w:trPr>
          <w:trHeight w:val="650"/>
        </w:trPr>
        <w:tc>
          <w:tcPr>
            <w:tcW w:w="7542" w:type="dxa"/>
            <w:shd w:val="clear" w:color="auto" w:fill="auto"/>
            <w:vAlign w:val="center"/>
          </w:tcPr>
          <w:p w14:paraId="04EEECA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5CF9C4AB" w14:textId="77777777" w:rsidR="00E820E1" w:rsidRPr="005456CB" w:rsidRDefault="00E820E1" w:rsidP="00634029">
            <w:pPr>
              <w:rPr>
                <w:rFonts w:ascii="Tahoma" w:eastAsia="Times New Roman" w:hAnsi="Tahoma" w:cs="Tahoma"/>
                <w:sz w:val="24"/>
                <w:lang w:eastAsia="ru-RU"/>
              </w:rPr>
            </w:pPr>
          </w:p>
        </w:tc>
      </w:tr>
      <w:tr w:rsidR="00E820E1" w:rsidRPr="005456CB" w14:paraId="581B307B" w14:textId="77777777" w:rsidTr="00DD3638">
        <w:tc>
          <w:tcPr>
            <w:tcW w:w="7542" w:type="dxa"/>
            <w:shd w:val="clear" w:color="auto" w:fill="auto"/>
            <w:vAlign w:val="center"/>
          </w:tcPr>
          <w:p w14:paraId="50C81E57"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2840C6E6" w14:textId="77777777" w:rsidR="00E820E1" w:rsidRPr="005456CB" w:rsidRDefault="00E820E1" w:rsidP="00634029">
            <w:pPr>
              <w:rPr>
                <w:rFonts w:ascii="Tahoma" w:eastAsia="Times New Roman" w:hAnsi="Tahoma" w:cs="Tahoma"/>
                <w:sz w:val="24"/>
                <w:lang w:eastAsia="ru-RU"/>
              </w:rPr>
            </w:pPr>
          </w:p>
        </w:tc>
      </w:tr>
      <w:tr w:rsidR="00E820E1" w:rsidRPr="005456CB" w14:paraId="44290839" w14:textId="77777777" w:rsidTr="00DD3638">
        <w:tc>
          <w:tcPr>
            <w:tcW w:w="7542" w:type="dxa"/>
            <w:shd w:val="clear" w:color="auto" w:fill="auto"/>
            <w:vAlign w:val="center"/>
          </w:tcPr>
          <w:p w14:paraId="261FD11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2DA593EF" w14:textId="77777777" w:rsidR="00E820E1" w:rsidRPr="005456CB" w:rsidRDefault="00E820E1" w:rsidP="00634029">
            <w:pPr>
              <w:rPr>
                <w:rFonts w:ascii="Tahoma" w:eastAsia="Times New Roman" w:hAnsi="Tahoma" w:cs="Tahoma"/>
                <w:sz w:val="24"/>
                <w:lang w:eastAsia="ru-RU"/>
              </w:rPr>
            </w:pPr>
          </w:p>
        </w:tc>
      </w:tr>
    </w:tbl>
    <w:p w14:paraId="752D48B9"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030FFFDE" w14:textId="77777777" w:rsidTr="00DD3638">
        <w:tc>
          <w:tcPr>
            <w:tcW w:w="7542" w:type="dxa"/>
          </w:tcPr>
          <w:p w14:paraId="654BCF20"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96" w:type="dxa"/>
          </w:tcPr>
          <w:p w14:paraId="2855EA73" w14:textId="77777777" w:rsidR="00634029" w:rsidRPr="005456CB" w:rsidRDefault="00634029" w:rsidP="00634029">
            <w:pPr>
              <w:rPr>
                <w:rFonts w:ascii="Tahoma" w:hAnsi="Tahoma" w:cs="Tahoma"/>
                <w:b/>
                <w:sz w:val="32"/>
                <w:szCs w:val="32"/>
              </w:rPr>
            </w:pPr>
          </w:p>
        </w:tc>
      </w:tr>
    </w:tbl>
    <w:p w14:paraId="17D7A31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AFFF103"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9E97"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1ABE86A" w14:textId="77777777" w:rsidR="00E820E1" w:rsidRPr="005456CB" w:rsidRDefault="00E820E1" w:rsidP="0033103B">
            <w:pPr>
              <w:rPr>
                <w:rFonts w:ascii="Tahoma" w:hAnsi="Tahoma" w:cs="Tahoma"/>
                <w:b/>
                <w:sz w:val="24"/>
              </w:rPr>
            </w:pPr>
          </w:p>
        </w:tc>
      </w:tr>
      <w:tr w:rsidR="00E820E1" w:rsidRPr="005456CB" w14:paraId="2F050507"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FD5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47DF3F6" w14:textId="77777777" w:rsidR="00E820E1" w:rsidRPr="005456CB" w:rsidRDefault="00E820E1" w:rsidP="0033103B">
            <w:pPr>
              <w:rPr>
                <w:rFonts w:ascii="Tahoma" w:hAnsi="Tahoma" w:cs="Tahoma"/>
                <w:b/>
                <w:sz w:val="24"/>
              </w:rPr>
            </w:pPr>
          </w:p>
        </w:tc>
      </w:tr>
      <w:tr w:rsidR="00E820E1" w:rsidRPr="005456CB" w14:paraId="55AF1D16"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E9D2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5FFE989" w14:textId="77777777" w:rsidR="00E820E1" w:rsidRPr="005456CB" w:rsidRDefault="00E820E1" w:rsidP="0033103B">
            <w:pPr>
              <w:rPr>
                <w:rFonts w:ascii="Tahoma" w:hAnsi="Tahoma" w:cs="Tahoma"/>
                <w:b/>
                <w:sz w:val="24"/>
              </w:rPr>
            </w:pPr>
          </w:p>
        </w:tc>
      </w:tr>
      <w:tr w:rsidR="00E820E1" w:rsidRPr="005456CB" w14:paraId="5FC4397A"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B98C"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90A0090" w14:textId="77777777" w:rsidR="00E820E1" w:rsidRPr="005456CB" w:rsidRDefault="00E820E1" w:rsidP="0033103B">
            <w:pPr>
              <w:rPr>
                <w:rFonts w:ascii="Tahoma" w:hAnsi="Tahoma" w:cs="Tahoma"/>
                <w:sz w:val="24"/>
              </w:rPr>
            </w:pPr>
          </w:p>
        </w:tc>
      </w:tr>
      <w:tr w:rsidR="00E820E1" w:rsidRPr="005456CB" w14:paraId="3AA69BD1"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DAC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B1E0B5C" w14:textId="77777777" w:rsidR="00E820E1" w:rsidRPr="005456CB" w:rsidRDefault="00E820E1" w:rsidP="0033103B">
            <w:pPr>
              <w:rPr>
                <w:rFonts w:ascii="Tahoma" w:eastAsia="Times New Roman" w:hAnsi="Tahoma" w:cs="Tahoma"/>
                <w:sz w:val="24"/>
                <w:lang w:eastAsia="ru-RU"/>
              </w:rPr>
            </w:pPr>
          </w:p>
        </w:tc>
      </w:tr>
      <w:tr w:rsidR="00E820E1" w:rsidRPr="005456CB" w14:paraId="6FC8CD78"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812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BCAD7E2" w14:textId="77777777" w:rsidR="00E820E1" w:rsidRPr="005456CB" w:rsidRDefault="00E820E1" w:rsidP="0033103B">
            <w:pPr>
              <w:rPr>
                <w:rFonts w:ascii="Tahoma" w:eastAsia="Times New Roman" w:hAnsi="Tahoma" w:cs="Tahoma"/>
                <w:sz w:val="24"/>
                <w:lang w:eastAsia="ru-RU"/>
              </w:rPr>
            </w:pPr>
          </w:p>
        </w:tc>
      </w:tr>
      <w:tr w:rsidR="00E820E1" w:rsidRPr="005456CB" w14:paraId="21C8A36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62A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02F8E728" w14:textId="77777777" w:rsidR="00E820E1" w:rsidRPr="005456CB" w:rsidRDefault="00E820E1" w:rsidP="0033103B">
            <w:pPr>
              <w:rPr>
                <w:rFonts w:ascii="Tahoma" w:eastAsia="Times New Roman" w:hAnsi="Tahoma" w:cs="Tahoma"/>
                <w:sz w:val="24"/>
                <w:lang w:eastAsia="ru-RU"/>
              </w:rPr>
            </w:pPr>
          </w:p>
        </w:tc>
      </w:tr>
      <w:tr w:rsidR="00E820E1" w:rsidRPr="005456CB" w14:paraId="5630F62C"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07C69"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4218D27" w14:textId="77777777" w:rsidR="00E820E1" w:rsidRPr="005456CB" w:rsidRDefault="00E820E1" w:rsidP="0033103B">
            <w:pPr>
              <w:rPr>
                <w:rFonts w:ascii="Tahoma" w:hAnsi="Tahoma" w:cs="Tahoma"/>
                <w:b/>
                <w:sz w:val="24"/>
              </w:rPr>
            </w:pPr>
          </w:p>
        </w:tc>
      </w:tr>
      <w:tr w:rsidR="00E820E1" w:rsidRPr="005456CB" w14:paraId="72CC10D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CA21"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F372D28" w14:textId="77777777" w:rsidR="00E820E1" w:rsidRPr="005456CB" w:rsidRDefault="00E820E1" w:rsidP="0033103B">
            <w:pPr>
              <w:rPr>
                <w:rFonts w:ascii="Tahoma" w:hAnsi="Tahoma" w:cs="Tahoma"/>
                <w:b/>
                <w:sz w:val="24"/>
              </w:rPr>
            </w:pPr>
          </w:p>
        </w:tc>
      </w:tr>
    </w:tbl>
    <w:p w14:paraId="19AF5350"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798B844" w14:textId="77777777" w:rsidTr="00D04A0A">
        <w:tc>
          <w:tcPr>
            <w:tcW w:w="7542" w:type="dxa"/>
          </w:tcPr>
          <w:p w14:paraId="761BEEEA"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28A97275" w14:textId="77777777" w:rsidR="00634029" w:rsidRPr="005456CB" w:rsidRDefault="00634029" w:rsidP="00634029">
            <w:pPr>
              <w:rPr>
                <w:rFonts w:ascii="Tahoma" w:hAnsi="Tahoma" w:cs="Tahoma"/>
                <w:b/>
                <w:sz w:val="32"/>
                <w:szCs w:val="32"/>
              </w:rPr>
            </w:pPr>
          </w:p>
        </w:tc>
      </w:tr>
    </w:tbl>
    <w:p w14:paraId="08E1C04E"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E913A6" w14:textId="77777777" w:rsidTr="00D04A0A">
        <w:trPr>
          <w:trHeight w:val="805"/>
        </w:trPr>
        <w:tc>
          <w:tcPr>
            <w:tcW w:w="7542" w:type="dxa"/>
            <w:shd w:val="clear" w:color="auto" w:fill="auto"/>
            <w:vAlign w:val="center"/>
          </w:tcPr>
          <w:p w14:paraId="579B1B45" w14:textId="77777777" w:rsidR="00E820E1" w:rsidRPr="005456CB" w:rsidRDefault="00E820E1" w:rsidP="00DC0645">
            <w:pPr>
              <w:jc w:val="both"/>
              <w:rPr>
                <w:rFonts w:ascii="Tahoma" w:hAnsi="Tahoma" w:cs="Tahoma"/>
                <w:sz w:val="24"/>
              </w:rPr>
            </w:pPr>
            <w:bookmarkStart w:id="478"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478"/>
          </w:p>
        </w:tc>
        <w:tc>
          <w:tcPr>
            <w:tcW w:w="7767" w:type="dxa"/>
            <w:shd w:val="clear" w:color="auto" w:fill="auto"/>
          </w:tcPr>
          <w:p w14:paraId="747202FA" w14:textId="77777777" w:rsidR="00E820E1" w:rsidRPr="005456CB" w:rsidRDefault="00E820E1" w:rsidP="00F71050">
            <w:pPr>
              <w:rPr>
                <w:rFonts w:ascii="Tahoma" w:eastAsia="Times New Roman" w:hAnsi="Tahoma" w:cs="Tahoma"/>
                <w:sz w:val="24"/>
                <w:lang w:eastAsia="ru-RU"/>
              </w:rPr>
            </w:pPr>
          </w:p>
        </w:tc>
      </w:tr>
      <w:tr w:rsidR="00E820E1" w:rsidRPr="005456CB" w14:paraId="3E657B20" w14:textId="77777777" w:rsidTr="00D04A0A">
        <w:trPr>
          <w:trHeight w:val="693"/>
        </w:trPr>
        <w:tc>
          <w:tcPr>
            <w:tcW w:w="7542" w:type="dxa"/>
            <w:shd w:val="clear" w:color="auto" w:fill="auto"/>
            <w:vAlign w:val="center"/>
          </w:tcPr>
          <w:p w14:paraId="0CA3B7A0" w14:textId="77777777" w:rsidR="00E820E1" w:rsidRPr="005456CB" w:rsidRDefault="00E820E1" w:rsidP="00DC0645">
            <w:pPr>
              <w:jc w:val="both"/>
              <w:rPr>
                <w:rFonts w:ascii="Tahoma" w:eastAsia="Times New Roman" w:hAnsi="Tahoma" w:cs="Tahoma"/>
                <w:sz w:val="24"/>
                <w:lang w:eastAsia="ru-RU"/>
              </w:rPr>
            </w:pPr>
            <w:bookmarkStart w:id="479" w:name="_Toc462933650"/>
            <w:r w:rsidRPr="005456CB">
              <w:rPr>
                <w:rFonts w:ascii="Tahoma" w:eastAsia="Times New Roman" w:hAnsi="Tahoma" w:cs="Tahoma"/>
                <w:sz w:val="24"/>
                <w:lang w:eastAsia="ru-RU"/>
              </w:rPr>
              <w:t>Срок погашения (для облигаций и опционов эмитента):</w:t>
            </w:r>
            <w:bookmarkEnd w:id="479"/>
          </w:p>
        </w:tc>
        <w:tc>
          <w:tcPr>
            <w:tcW w:w="7767" w:type="dxa"/>
            <w:shd w:val="clear" w:color="auto" w:fill="auto"/>
          </w:tcPr>
          <w:p w14:paraId="7FC83350" w14:textId="77777777" w:rsidR="00E820E1" w:rsidRPr="005456CB" w:rsidRDefault="00E820E1" w:rsidP="00F34ADF">
            <w:pPr>
              <w:rPr>
                <w:rFonts w:ascii="Tahoma" w:eastAsia="Times New Roman" w:hAnsi="Tahoma" w:cs="Tahoma"/>
                <w:sz w:val="24"/>
                <w:lang w:eastAsia="ru-RU"/>
              </w:rPr>
            </w:pPr>
          </w:p>
        </w:tc>
      </w:tr>
      <w:tr w:rsidR="00E820E1" w:rsidRPr="005456CB" w14:paraId="6D722214" w14:textId="77777777" w:rsidTr="00D04A0A">
        <w:tc>
          <w:tcPr>
            <w:tcW w:w="7542" w:type="dxa"/>
            <w:shd w:val="clear" w:color="auto" w:fill="auto"/>
            <w:vAlign w:val="center"/>
          </w:tcPr>
          <w:p w14:paraId="5631463A" w14:textId="661FF813" w:rsidR="00E820E1" w:rsidRPr="005456CB" w:rsidRDefault="00EE73CA" w:rsidP="00DC0645">
            <w:pPr>
              <w:jc w:val="both"/>
              <w:rPr>
                <w:rFonts w:ascii="Tahoma" w:eastAsia="Times New Roman" w:hAnsi="Tahoma" w:cs="Tahoma"/>
                <w:sz w:val="24"/>
                <w:lang w:eastAsia="ru-RU"/>
              </w:rPr>
            </w:pPr>
            <w:bookmarkStart w:id="480"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480"/>
          </w:p>
        </w:tc>
        <w:tc>
          <w:tcPr>
            <w:tcW w:w="7767" w:type="dxa"/>
            <w:shd w:val="clear" w:color="auto" w:fill="auto"/>
          </w:tcPr>
          <w:p w14:paraId="3B60037A" w14:textId="77777777" w:rsidR="00E820E1" w:rsidRPr="005456CB" w:rsidRDefault="00E820E1" w:rsidP="00F34ADF">
            <w:pPr>
              <w:rPr>
                <w:rFonts w:ascii="Tahoma" w:eastAsia="Times New Roman" w:hAnsi="Tahoma" w:cs="Tahoma"/>
                <w:sz w:val="24"/>
                <w:lang w:eastAsia="ru-RU"/>
              </w:rPr>
            </w:pPr>
          </w:p>
        </w:tc>
      </w:tr>
      <w:tr w:rsidR="00E820E1" w:rsidRPr="005456CB" w14:paraId="4710A2B1" w14:textId="77777777" w:rsidTr="00D04A0A">
        <w:tc>
          <w:tcPr>
            <w:tcW w:w="7542" w:type="dxa"/>
            <w:shd w:val="clear" w:color="auto" w:fill="auto"/>
            <w:vAlign w:val="center"/>
          </w:tcPr>
          <w:p w14:paraId="4E925366" w14:textId="77777777" w:rsidR="00E820E1" w:rsidRPr="005456CB" w:rsidRDefault="00E820E1" w:rsidP="00DC0645">
            <w:pPr>
              <w:jc w:val="both"/>
              <w:rPr>
                <w:rFonts w:ascii="Tahoma" w:eastAsia="Times New Roman" w:hAnsi="Tahoma" w:cs="Tahoma"/>
                <w:sz w:val="24"/>
                <w:lang w:eastAsia="ru-RU"/>
              </w:rPr>
            </w:pPr>
            <w:bookmarkStart w:id="481"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81"/>
          </w:p>
        </w:tc>
        <w:tc>
          <w:tcPr>
            <w:tcW w:w="7767" w:type="dxa"/>
            <w:shd w:val="clear" w:color="auto" w:fill="auto"/>
          </w:tcPr>
          <w:p w14:paraId="5E964CE4" w14:textId="77777777" w:rsidR="00E820E1" w:rsidRPr="005456CB" w:rsidRDefault="00E820E1" w:rsidP="00F34ADF">
            <w:pPr>
              <w:rPr>
                <w:rFonts w:ascii="Tahoma" w:eastAsia="Times New Roman" w:hAnsi="Tahoma" w:cs="Tahoma"/>
                <w:sz w:val="24"/>
                <w:lang w:eastAsia="ru-RU"/>
              </w:rPr>
            </w:pPr>
          </w:p>
        </w:tc>
      </w:tr>
      <w:tr w:rsidR="00E820E1" w:rsidRPr="005456CB" w14:paraId="01036C6B" w14:textId="77777777" w:rsidTr="00D04A0A">
        <w:tc>
          <w:tcPr>
            <w:tcW w:w="7542" w:type="dxa"/>
            <w:shd w:val="clear" w:color="auto" w:fill="auto"/>
            <w:vAlign w:val="center"/>
          </w:tcPr>
          <w:p w14:paraId="643E2E4D" w14:textId="77777777" w:rsidR="00E820E1" w:rsidRPr="005456CB" w:rsidRDefault="00E820E1" w:rsidP="00DC0645">
            <w:pPr>
              <w:jc w:val="both"/>
              <w:rPr>
                <w:rFonts w:ascii="Tahoma" w:eastAsia="Times New Roman" w:hAnsi="Tahoma" w:cs="Tahoma"/>
                <w:sz w:val="24"/>
                <w:lang w:eastAsia="ru-RU"/>
              </w:rPr>
            </w:pPr>
            <w:bookmarkStart w:id="482"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482"/>
          </w:p>
        </w:tc>
        <w:tc>
          <w:tcPr>
            <w:tcW w:w="7767" w:type="dxa"/>
            <w:shd w:val="clear" w:color="auto" w:fill="auto"/>
          </w:tcPr>
          <w:p w14:paraId="40831D2F" w14:textId="77777777" w:rsidR="00E820E1" w:rsidRPr="005456CB" w:rsidRDefault="00E820E1" w:rsidP="00F34ADF">
            <w:pPr>
              <w:rPr>
                <w:rFonts w:ascii="Tahoma" w:eastAsia="Times New Roman" w:hAnsi="Tahoma" w:cs="Tahoma"/>
                <w:sz w:val="24"/>
                <w:lang w:eastAsia="ru-RU"/>
              </w:rPr>
            </w:pPr>
          </w:p>
        </w:tc>
      </w:tr>
      <w:tr w:rsidR="00E820E1" w:rsidRPr="005456CB" w14:paraId="5704F8BA" w14:textId="77777777" w:rsidTr="00D04A0A">
        <w:tc>
          <w:tcPr>
            <w:tcW w:w="7542" w:type="dxa"/>
            <w:shd w:val="clear" w:color="auto" w:fill="auto"/>
            <w:vAlign w:val="center"/>
          </w:tcPr>
          <w:p w14:paraId="7B62FE43" w14:textId="77777777" w:rsidR="00E820E1" w:rsidRPr="005456CB" w:rsidRDefault="00E820E1" w:rsidP="00DC0645">
            <w:pPr>
              <w:jc w:val="both"/>
              <w:rPr>
                <w:rFonts w:ascii="Tahoma" w:eastAsia="Times New Roman" w:hAnsi="Tahoma" w:cs="Tahoma"/>
                <w:sz w:val="24"/>
                <w:lang w:eastAsia="ru-RU"/>
              </w:rPr>
            </w:pPr>
            <w:bookmarkStart w:id="483"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483"/>
          </w:p>
        </w:tc>
        <w:tc>
          <w:tcPr>
            <w:tcW w:w="7767" w:type="dxa"/>
            <w:shd w:val="clear" w:color="auto" w:fill="auto"/>
          </w:tcPr>
          <w:p w14:paraId="1FC155CA" w14:textId="77777777" w:rsidR="00E820E1" w:rsidRPr="005456CB" w:rsidRDefault="00E820E1" w:rsidP="00F34ADF">
            <w:pPr>
              <w:rPr>
                <w:rFonts w:ascii="Tahoma" w:eastAsia="Times New Roman" w:hAnsi="Tahoma" w:cs="Tahoma"/>
                <w:sz w:val="24"/>
                <w:lang w:eastAsia="ru-RU"/>
              </w:rPr>
            </w:pPr>
          </w:p>
        </w:tc>
      </w:tr>
      <w:tr w:rsidR="00E820E1" w:rsidRPr="005456CB" w14:paraId="029E7084" w14:textId="77777777" w:rsidTr="00D04A0A">
        <w:tc>
          <w:tcPr>
            <w:tcW w:w="7542" w:type="dxa"/>
            <w:shd w:val="clear" w:color="auto" w:fill="auto"/>
            <w:vAlign w:val="center"/>
          </w:tcPr>
          <w:p w14:paraId="74C6E94F"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5456CB">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14:paraId="0DF17191" w14:textId="77777777" w:rsidR="00E820E1" w:rsidRPr="005456CB" w:rsidRDefault="00E820E1" w:rsidP="00F34ADF">
            <w:pPr>
              <w:rPr>
                <w:rFonts w:ascii="Tahoma" w:eastAsia="Times New Roman" w:hAnsi="Tahoma" w:cs="Tahoma"/>
                <w:sz w:val="24"/>
                <w:lang w:eastAsia="ru-RU"/>
              </w:rPr>
            </w:pPr>
          </w:p>
        </w:tc>
      </w:tr>
      <w:tr w:rsidR="00E820E1" w:rsidRPr="005456CB" w14:paraId="344CB593" w14:textId="77777777" w:rsidTr="00D04A0A">
        <w:tc>
          <w:tcPr>
            <w:tcW w:w="7542" w:type="dxa"/>
            <w:shd w:val="clear" w:color="auto" w:fill="auto"/>
            <w:vAlign w:val="center"/>
          </w:tcPr>
          <w:p w14:paraId="134F2B35" w14:textId="77777777" w:rsidR="00E820E1" w:rsidRPr="005456CB" w:rsidRDefault="00E820E1" w:rsidP="00DC0645">
            <w:pPr>
              <w:jc w:val="both"/>
              <w:rPr>
                <w:rFonts w:ascii="Tahoma" w:eastAsia="Times New Roman" w:hAnsi="Tahoma" w:cs="Tahoma"/>
                <w:sz w:val="24"/>
                <w:lang w:eastAsia="ru-RU"/>
              </w:rPr>
            </w:pPr>
            <w:bookmarkStart w:id="484" w:name="_Toc462933656"/>
            <w:r w:rsidRPr="005456CB">
              <w:rPr>
                <w:rFonts w:ascii="Tahoma" w:eastAsia="Times New Roman" w:hAnsi="Tahoma" w:cs="Tahoma"/>
                <w:sz w:val="24"/>
                <w:lang w:eastAsia="ru-RU"/>
              </w:rPr>
              <w:lastRenderedPageBreak/>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484"/>
          </w:p>
        </w:tc>
        <w:tc>
          <w:tcPr>
            <w:tcW w:w="7767" w:type="dxa"/>
            <w:shd w:val="clear" w:color="auto" w:fill="auto"/>
          </w:tcPr>
          <w:p w14:paraId="5F394D06" w14:textId="77777777" w:rsidR="00E820E1" w:rsidRPr="005456CB" w:rsidRDefault="00E820E1" w:rsidP="00F34ADF">
            <w:pPr>
              <w:rPr>
                <w:rFonts w:ascii="Tahoma" w:eastAsia="Times New Roman" w:hAnsi="Tahoma" w:cs="Tahoma"/>
                <w:sz w:val="24"/>
                <w:lang w:eastAsia="ru-RU"/>
              </w:rPr>
            </w:pPr>
          </w:p>
        </w:tc>
      </w:tr>
      <w:tr w:rsidR="00E820E1" w:rsidRPr="005456CB" w14:paraId="6FA15771" w14:textId="77777777" w:rsidTr="00D04A0A">
        <w:tc>
          <w:tcPr>
            <w:tcW w:w="7542" w:type="dxa"/>
            <w:shd w:val="clear" w:color="auto" w:fill="auto"/>
            <w:vAlign w:val="center"/>
          </w:tcPr>
          <w:p w14:paraId="7DDE8C6F" w14:textId="77777777" w:rsidR="00E820E1" w:rsidRPr="005456CB" w:rsidRDefault="00E820E1" w:rsidP="00DC0645">
            <w:pPr>
              <w:jc w:val="both"/>
              <w:rPr>
                <w:rFonts w:ascii="Tahoma" w:eastAsia="Times New Roman" w:hAnsi="Tahoma" w:cs="Tahoma"/>
                <w:sz w:val="24"/>
                <w:lang w:eastAsia="ru-RU"/>
              </w:rPr>
            </w:pPr>
            <w:bookmarkStart w:id="485" w:name="_Toc462933657"/>
            <w:r w:rsidRPr="005456CB">
              <w:rPr>
                <w:rFonts w:ascii="Tahoma" w:eastAsia="Times New Roman" w:hAnsi="Tahoma" w:cs="Tahoma"/>
                <w:sz w:val="24"/>
                <w:lang w:eastAsia="ru-RU"/>
              </w:rPr>
              <w:t>Срок размещения ценных бумаг или порядок его определения:</w:t>
            </w:r>
            <w:bookmarkEnd w:id="485"/>
          </w:p>
        </w:tc>
        <w:tc>
          <w:tcPr>
            <w:tcW w:w="7767" w:type="dxa"/>
            <w:shd w:val="clear" w:color="auto" w:fill="auto"/>
          </w:tcPr>
          <w:p w14:paraId="5DBE7BD4" w14:textId="77777777" w:rsidR="00E820E1" w:rsidRPr="005456CB" w:rsidRDefault="00E820E1" w:rsidP="00F34ADF">
            <w:pPr>
              <w:rPr>
                <w:rFonts w:ascii="Tahoma" w:eastAsia="Times New Roman" w:hAnsi="Tahoma" w:cs="Tahoma"/>
                <w:sz w:val="24"/>
                <w:lang w:eastAsia="ru-RU"/>
              </w:rPr>
            </w:pPr>
          </w:p>
        </w:tc>
      </w:tr>
      <w:tr w:rsidR="00E820E1" w:rsidRPr="005456CB" w14:paraId="1ED5B293" w14:textId="77777777" w:rsidTr="00D04A0A">
        <w:tc>
          <w:tcPr>
            <w:tcW w:w="7542" w:type="dxa"/>
            <w:shd w:val="clear" w:color="auto" w:fill="auto"/>
            <w:vAlign w:val="center"/>
          </w:tcPr>
          <w:p w14:paraId="1BA48BAE" w14:textId="77777777" w:rsidR="00E820E1" w:rsidRPr="005456CB" w:rsidRDefault="00E820E1" w:rsidP="00DC0645">
            <w:pPr>
              <w:jc w:val="both"/>
              <w:rPr>
                <w:rFonts w:ascii="Tahoma" w:eastAsia="Times New Roman" w:hAnsi="Tahoma" w:cs="Tahoma"/>
                <w:sz w:val="24"/>
                <w:lang w:eastAsia="ru-RU"/>
              </w:rPr>
            </w:pPr>
            <w:bookmarkStart w:id="486"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486"/>
          </w:p>
        </w:tc>
        <w:tc>
          <w:tcPr>
            <w:tcW w:w="7767" w:type="dxa"/>
            <w:shd w:val="clear" w:color="auto" w:fill="auto"/>
          </w:tcPr>
          <w:p w14:paraId="128F4EFB" w14:textId="77777777" w:rsidR="00E820E1" w:rsidRPr="005456CB" w:rsidRDefault="00E820E1" w:rsidP="00F34ADF">
            <w:pPr>
              <w:rPr>
                <w:rFonts w:ascii="Tahoma" w:hAnsi="Tahoma" w:cs="Tahoma"/>
                <w:b/>
                <w:sz w:val="24"/>
              </w:rPr>
            </w:pPr>
          </w:p>
        </w:tc>
      </w:tr>
      <w:tr w:rsidR="00E820E1" w:rsidRPr="005456CB" w14:paraId="303E5524" w14:textId="77777777" w:rsidTr="00D04A0A">
        <w:tc>
          <w:tcPr>
            <w:tcW w:w="7542" w:type="dxa"/>
            <w:shd w:val="clear" w:color="auto" w:fill="auto"/>
            <w:vAlign w:val="center"/>
          </w:tcPr>
          <w:p w14:paraId="07307E82" w14:textId="77777777" w:rsidR="00E820E1" w:rsidRPr="005456CB" w:rsidRDefault="00E820E1" w:rsidP="00DC0645">
            <w:pPr>
              <w:jc w:val="both"/>
              <w:rPr>
                <w:rFonts w:ascii="Tahoma" w:eastAsia="Times New Roman" w:hAnsi="Tahoma" w:cs="Tahoma"/>
                <w:sz w:val="24"/>
                <w:lang w:eastAsia="ru-RU"/>
              </w:rPr>
            </w:pPr>
            <w:bookmarkStart w:id="487"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487"/>
          </w:p>
        </w:tc>
        <w:tc>
          <w:tcPr>
            <w:tcW w:w="7767" w:type="dxa"/>
            <w:shd w:val="clear" w:color="auto" w:fill="auto"/>
          </w:tcPr>
          <w:p w14:paraId="6A71F12E" w14:textId="77777777" w:rsidR="00E820E1" w:rsidRPr="005456CB" w:rsidRDefault="00E820E1" w:rsidP="00F34ADF">
            <w:pPr>
              <w:rPr>
                <w:rFonts w:ascii="Tahoma" w:hAnsi="Tahoma" w:cs="Tahoma"/>
                <w:b/>
                <w:sz w:val="24"/>
              </w:rPr>
            </w:pPr>
          </w:p>
        </w:tc>
      </w:tr>
      <w:tr w:rsidR="00E820E1" w:rsidRPr="005456CB" w14:paraId="79C9F74E" w14:textId="77777777" w:rsidTr="00D04A0A">
        <w:tc>
          <w:tcPr>
            <w:tcW w:w="7542" w:type="dxa"/>
            <w:shd w:val="clear" w:color="auto" w:fill="auto"/>
            <w:vAlign w:val="center"/>
          </w:tcPr>
          <w:p w14:paraId="62552157" w14:textId="77777777" w:rsidR="00E820E1" w:rsidRPr="005456CB" w:rsidRDefault="00E820E1" w:rsidP="00DC0645">
            <w:pPr>
              <w:jc w:val="both"/>
              <w:rPr>
                <w:rFonts w:ascii="Tahoma" w:eastAsia="Times New Roman" w:hAnsi="Tahoma" w:cs="Tahoma"/>
                <w:sz w:val="24"/>
                <w:lang w:eastAsia="ru-RU"/>
              </w:rPr>
            </w:pPr>
            <w:bookmarkStart w:id="488"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488"/>
          </w:p>
        </w:tc>
        <w:tc>
          <w:tcPr>
            <w:tcW w:w="7767" w:type="dxa"/>
            <w:shd w:val="clear" w:color="auto" w:fill="auto"/>
          </w:tcPr>
          <w:p w14:paraId="76ECE995" w14:textId="77777777" w:rsidR="00E820E1" w:rsidRPr="005456CB" w:rsidRDefault="00E820E1" w:rsidP="00F34ADF">
            <w:pPr>
              <w:rPr>
                <w:rFonts w:ascii="Tahoma" w:hAnsi="Tahoma" w:cs="Tahoma"/>
                <w:b/>
                <w:sz w:val="24"/>
              </w:rPr>
            </w:pPr>
          </w:p>
        </w:tc>
      </w:tr>
      <w:tr w:rsidR="00E820E1" w:rsidRPr="005456CB" w14:paraId="25EEECA8" w14:textId="77777777" w:rsidTr="00D04A0A">
        <w:tc>
          <w:tcPr>
            <w:tcW w:w="7542" w:type="dxa"/>
            <w:shd w:val="clear" w:color="auto" w:fill="auto"/>
            <w:vAlign w:val="bottom"/>
          </w:tcPr>
          <w:p w14:paraId="5421670B" w14:textId="77777777" w:rsidR="00E820E1" w:rsidRPr="005456CB" w:rsidRDefault="00E820E1" w:rsidP="00DC0645">
            <w:pPr>
              <w:jc w:val="both"/>
              <w:rPr>
                <w:rFonts w:ascii="Tahoma" w:eastAsia="Times New Roman" w:hAnsi="Tahoma" w:cs="Tahoma"/>
                <w:sz w:val="24"/>
                <w:lang w:eastAsia="ru-RU"/>
              </w:rPr>
            </w:pPr>
            <w:bookmarkStart w:id="489" w:name="_Toc462933661"/>
            <w:r w:rsidRPr="005456CB">
              <w:rPr>
                <w:rFonts w:ascii="Tahoma" w:eastAsia="Times New Roman" w:hAnsi="Tahoma" w:cs="Tahoma"/>
                <w:sz w:val="24"/>
                <w:lang w:eastAsia="ru-RU"/>
              </w:rPr>
              <w:lastRenderedPageBreak/>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89"/>
          </w:p>
        </w:tc>
        <w:tc>
          <w:tcPr>
            <w:tcW w:w="7767" w:type="dxa"/>
            <w:shd w:val="clear" w:color="auto" w:fill="auto"/>
          </w:tcPr>
          <w:p w14:paraId="207AE6A4" w14:textId="77777777" w:rsidR="00E820E1" w:rsidRPr="005456CB" w:rsidRDefault="00E820E1" w:rsidP="00F34ADF">
            <w:pPr>
              <w:rPr>
                <w:rFonts w:ascii="Tahoma" w:hAnsi="Tahoma" w:cs="Tahoma"/>
                <w:b/>
                <w:sz w:val="24"/>
              </w:rPr>
            </w:pPr>
          </w:p>
        </w:tc>
      </w:tr>
    </w:tbl>
    <w:p w14:paraId="59F9C305"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DBB766C"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345CEA5" w14:textId="77777777" w:rsidTr="00D04A0A">
        <w:tc>
          <w:tcPr>
            <w:tcW w:w="7542" w:type="dxa"/>
          </w:tcPr>
          <w:p w14:paraId="7BBB04BE"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50B1E25C" w14:textId="77777777" w:rsidR="00634029" w:rsidRPr="005456CB" w:rsidRDefault="00634029" w:rsidP="00634029">
            <w:pPr>
              <w:rPr>
                <w:rFonts w:ascii="Tahoma" w:hAnsi="Tahoma" w:cs="Tahoma"/>
                <w:b/>
                <w:sz w:val="32"/>
                <w:szCs w:val="32"/>
              </w:rPr>
            </w:pPr>
          </w:p>
        </w:tc>
      </w:tr>
    </w:tbl>
    <w:p w14:paraId="38156702"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3F0CF501" w14:textId="77777777" w:rsidTr="00D04A0A">
        <w:trPr>
          <w:trHeight w:val="805"/>
        </w:trPr>
        <w:tc>
          <w:tcPr>
            <w:tcW w:w="7542" w:type="dxa"/>
            <w:shd w:val="clear" w:color="auto" w:fill="auto"/>
            <w:vAlign w:val="center"/>
          </w:tcPr>
          <w:p w14:paraId="281D941D" w14:textId="77777777" w:rsidR="00E820E1" w:rsidRPr="005456CB" w:rsidRDefault="00E820E1" w:rsidP="00DC0645">
            <w:pPr>
              <w:jc w:val="both"/>
              <w:rPr>
                <w:rFonts w:ascii="Tahoma" w:eastAsia="Times New Roman" w:hAnsi="Tahoma" w:cs="Tahoma"/>
                <w:sz w:val="24"/>
                <w:lang w:eastAsia="ru-RU"/>
              </w:rPr>
            </w:pPr>
            <w:bookmarkStart w:id="490"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490"/>
          </w:p>
        </w:tc>
        <w:tc>
          <w:tcPr>
            <w:tcW w:w="7767" w:type="dxa"/>
            <w:shd w:val="clear" w:color="auto" w:fill="auto"/>
          </w:tcPr>
          <w:p w14:paraId="11C7F4F4" w14:textId="77777777" w:rsidR="00E820E1" w:rsidRPr="005456CB" w:rsidRDefault="00E820E1" w:rsidP="00F71050">
            <w:pPr>
              <w:rPr>
                <w:rFonts w:ascii="Tahoma" w:eastAsia="Times New Roman" w:hAnsi="Tahoma" w:cs="Tahoma"/>
                <w:sz w:val="24"/>
                <w:lang w:eastAsia="ru-RU"/>
              </w:rPr>
            </w:pPr>
          </w:p>
        </w:tc>
      </w:tr>
      <w:tr w:rsidR="00E820E1" w:rsidRPr="005456CB" w14:paraId="16C51724" w14:textId="77777777" w:rsidTr="00D04A0A">
        <w:trPr>
          <w:trHeight w:val="693"/>
        </w:trPr>
        <w:tc>
          <w:tcPr>
            <w:tcW w:w="7542" w:type="dxa"/>
            <w:shd w:val="clear" w:color="auto" w:fill="auto"/>
            <w:vAlign w:val="center"/>
          </w:tcPr>
          <w:p w14:paraId="6F200253" w14:textId="77777777" w:rsidR="00E820E1" w:rsidRPr="005456CB" w:rsidRDefault="00E820E1" w:rsidP="000C53DD">
            <w:pPr>
              <w:jc w:val="both"/>
              <w:rPr>
                <w:rFonts w:ascii="Tahoma" w:eastAsia="Times New Roman" w:hAnsi="Tahoma" w:cs="Tahoma"/>
                <w:sz w:val="24"/>
                <w:lang w:eastAsia="ru-RU"/>
              </w:rPr>
            </w:pPr>
            <w:bookmarkStart w:id="491"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491"/>
          </w:p>
        </w:tc>
        <w:tc>
          <w:tcPr>
            <w:tcW w:w="7767" w:type="dxa"/>
            <w:shd w:val="clear" w:color="auto" w:fill="auto"/>
          </w:tcPr>
          <w:p w14:paraId="3A0617A0" w14:textId="77777777" w:rsidR="00E820E1" w:rsidRPr="005456CB" w:rsidRDefault="00E820E1" w:rsidP="00F34ADF">
            <w:pPr>
              <w:rPr>
                <w:rFonts w:ascii="Tahoma" w:hAnsi="Tahoma" w:cs="Tahoma"/>
                <w:b/>
                <w:sz w:val="24"/>
              </w:rPr>
            </w:pPr>
          </w:p>
        </w:tc>
      </w:tr>
      <w:tr w:rsidR="00E820E1" w:rsidRPr="005456CB" w14:paraId="05817DF3" w14:textId="77777777" w:rsidTr="00D04A0A">
        <w:tc>
          <w:tcPr>
            <w:tcW w:w="7542" w:type="dxa"/>
            <w:shd w:val="clear" w:color="auto" w:fill="auto"/>
            <w:vAlign w:val="center"/>
          </w:tcPr>
          <w:p w14:paraId="22157488" w14:textId="77777777" w:rsidR="00E820E1" w:rsidRPr="005456CB" w:rsidRDefault="00E820E1" w:rsidP="000C53DD">
            <w:pPr>
              <w:jc w:val="both"/>
              <w:rPr>
                <w:rFonts w:ascii="Tahoma" w:eastAsia="Times New Roman" w:hAnsi="Tahoma" w:cs="Tahoma"/>
                <w:sz w:val="24"/>
                <w:lang w:eastAsia="ru-RU"/>
              </w:rPr>
            </w:pPr>
            <w:bookmarkStart w:id="492"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92"/>
          </w:p>
        </w:tc>
        <w:tc>
          <w:tcPr>
            <w:tcW w:w="7767" w:type="dxa"/>
            <w:shd w:val="clear" w:color="auto" w:fill="auto"/>
          </w:tcPr>
          <w:p w14:paraId="2C243E94" w14:textId="77777777" w:rsidR="00E820E1" w:rsidRPr="005456CB" w:rsidRDefault="00E820E1" w:rsidP="00F34ADF">
            <w:pPr>
              <w:rPr>
                <w:rFonts w:ascii="Tahoma" w:hAnsi="Tahoma" w:cs="Tahoma"/>
                <w:b/>
                <w:sz w:val="24"/>
              </w:rPr>
            </w:pPr>
          </w:p>
        </w:tc>
      </w:tr>
      <w:tr w:rsidR="00277B8E" w:rsidRPr="005456CB" w14:paraId="71C99D3F" w14:textId="77777777" w:rsidTr="00D04A0A">
        <w:tc>
          <w:tcPr>
            <w:tcW w:w="7542" w:type="dxa"/>
            <w:shd w:val="clear" w:color="auto" w:fill="auto"/>
            <w:vAlign w:val="center"/>
          </w:tcPr>
          <w:p w14:paraId="53C98002"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w:t>
            </w:r>
            <w:r w:rsidRPr="005456CB">
              <w:rPr>
                <w:rFonts w:ascii="Tahoma" w:eastAsia="Times New Roman" w:hAnsi="Tahoma" w:cs="Tahoma"/>
                <w:sz w:val="24"/>
                <w:lang w:eastAsia="ru-RU"/>
              </w:rPr>
              <w:lastRenderedPageBreak/>
              <w:t>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7440B76C" w14:textId="77777777" w:rsidR="00277B8E" w:rsidRPr="005456CB" w:rsidRDefault="00277B8E" w:rsidP="00F34ADF">
            <w:pPr>
              <w:rPr>
                <w:rFonts w:ascii="Tahoma" w:hAnsi="Tahoma" w:cs="Tahoma"/>
                <w:b/>
                <w:sz w:val="24"/>
              </w:rPr>
            </w:pPr>
          </w:p>
        </w:tc>
      </w:tr>
    </w:tbl>
    <w:p w14:paraId="5EA27332"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lastRenderedPageBreak/>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192A2201"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9F826BB" w14:textId="77777777" w:rsidTr="00D04A0A">
        <w:tc>
          <w:tcPr>
            <w:tcW w:w="7542" w:type="dxa"/>
          </w:tcPr>
          <w:p w14:paraId="006735DE"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28A2D4A" w14:textId="77777777" w:rsidR="00634029" w:rsidRPr="005456CB" w:rsidRDefault="00634029" w:rsidP="0033103B">
            <w:pPr>
              <w:rPr>
                <w:rFonts w:ascii="Tahoma" w:hAnsi="Tahoma" w:cs="Tahoma"/>
                <w:b/>
                <w:sz w:val="32"/>
                <w:szCs w:val="32"/>
              </w:rPr>
            </w:pPr>
          </w:p>
        </w:tc>
      </w:tr>
    </w:tbl>
    <w:p w14:paraId="1FF2BAA5"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1E3B9C4" w14:textId="77777777" w:rsidTr="00D04A0A">
        <w:trPr>
          <w:trHeight w:val="805"/>
        </w:trPr>
        <w:tc>
          <w:tcPr>
            <w:tcW w:w="7542" w:type="dxa"/>
            <w:shd w:val="clear" w:color="auto" w:fill="auto"/>
            <w:vAlign w:val="center"/>
          </w:tcPr>
          <w:p w14:paraId="3DEF0869" w14:textId="77777777" w:rsidR="00E820E1" w:rsidRPr="005456CB" w:rsidRDefault="00E820E1" w:rsidP="00DC0645">
            <w:pPr>
              <w:jc w:val="both"/>
              <w:rPr>
                <w:rFonts w:ascii="Tahoma" w:eastAsia="Times New Roman" w:hAnsi="Tahoma" w:cs="Tahoma"/>
                <w:sz w:val="24"/>
                <w:lang w:eastAsia="ru-RU"/>
              </w:rPr>
            </w:pPr>
            <w:bookmarkStart w:id="493"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493"/>
          </w:p>
        </w:tc>
        <w:tc>
          <w:tcPr>
            <w:tcW w:w="7767" w:type="dxa"/>
            <w:shd w:val="clear" w:color="auto" w:fill="auto"/>
          </w:tcPr>
          <w:p w14:paraId="16226E07" w14:textId="77777777" w:rsidR="00E820E1" w:rsidRPr="005456CB" w:rsidRDefault="00E820E1">
            <w:pPr>
              <w:rPr>
                <w:rFonts w:ascii="Tahoma" w:eastAsia="Times New Roman" w:hAnsi="Tahoma" w:cs="Tahoma"/>
                <w:sz w:val="24"/>
                <w:lang w:eastAsia="ru-RU"/>
              </w:rPr>
            </w:pPr>
          </w:p>
        </w:tc>
      </w:tr>
      <w:tr w:rsidR="00E820E1" w:rsidRPr="005456CB" w14:paraId="6CDA5BD5" w14:textId="77777777" w:rsidTr="00D04A0A">
        <w:trPr>
          <w:trHeight w:val="693"/>
        </w:trPr>
        <w:tc>
          <w:tcPr>
            <w:tcW w:w="7542" w:type="dxa"/>
            <w:shd w:val="clear" w:color="auto" w:fill="auto"/>
            <w:vAlign w:val="center"/>
          </w:tcPr>
          <w:p w14:paraId="585A6905" w14:textId="77777777" w:rsidR="00E820E1" w:rsidRPr="005456CB" w:rsidRDefault="00E820E1" w:rsidP="00DC0645">
            <w:pPr>
              <w:jc w:val="both"/>
              <w:rPr>
                <w:rFonts w:ascii="Tahoma" w:eastAsia="Times New Roman" w:hAnsi="Tahoma" w:cs="Tahoma"/>
                <w:sz w:val="24"/>
                <w:lang w:eastAsia="ru-RU"/>
              </w:rPr>
            </w:pPr>
            <w:bookmarkStart w:id="494"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494"/>
            <w:r w:rsidRPr="005456CB">
              <w:rPr>
                <w:rFonts w:ascii="Tahoma" w:eastAsia="Times New Roman" w:hAnsi="Tahoma" w:cs="Tahoma"/>
                <w:sz w:val="24"/>
                <w:lang w:eastAsia="ru-RU"/>
              </w:rPr>
              <w:t xml:space="preserve"> </w:t>
            </w:r>
          </w:p>
        </w:tc>
        <w:tc>
          <w:tcPr>
            <w:tcW w:w="7767" w:type="dxa"/>
            <w:shd w:val="clear" w:color="auto" w:fill="auto"/>
          </w:tcPr>
          <w:p w14:paraId="1F7BD656" w14:textId="77777777" w:rsidR="00E820E1" w:rsidRPr="005456CB" w:rsidRDefault="00E820E1" w:rsidP="00F34ADF">
            <w:pPr>
              <w:rPr>
                <w:rFonts w:ascii="Tahoma" w:hAnsi="Tahoma" w:cs="Tahoma"/>
                <w:b/>
                <w:sz w:val="24"/>
              </w:rPr>
            </w:pPr>
          </w:p>
        </w:tc>
      </w:tr>
      <w:tr w:rsidR="00E820E1" w:rsidRPr="005456CB" w14:paraId="359D4654" w14:textId="77777777" w:rsidTr="00D04A0A">
        <w:tc>
          <w:tcPr>
            <w:tcW w:w="7542" w:type="dxa"/>
            <w:shd w:val="clear" w:color="auto" w:fill="auto"/>
            <w:vAlign w:val="center"/>
          </w:tcPr>
          <w:p w14:paraId="1001FC3C" w14:textId="77777777" w:rsidR="00E820E1" w:rsidRPr="005456CB" w:rsidRDefault="00E820E1" w:rsidP="00284181">
            <w:pPr>
              <w:jc w:val="both"/>
              <w:rPr>
                <w:rFonts w:ascii="Tahoma" w:eastAsia="Times New Roman" w:hAnsi="Tahoma" w:cs="Tahoma"/>
                <w:sz w:val="24"/>
                <w:lang w:eastAsia="ru-RU"/>
              </w:rPr>
            </w:pPr>
            <w:bookmarkStart w:id="495"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495"/>
            <w:r w:rsidRPr="005456CB">
              <w:rPr>
                <w:rFonts w:ascii="Tahoma" w:eastAsia="Times New Roman" w:hAnsi="Tahoma" w:cs="Tahoma"/>
                <w:sz w:val="24"/>
                <w:lang w:eastAsia="ru-RU"/>
              </w:rPr>
              <w:t xml:space="preserve"> </w:t>
            </w:r>
          </w:p>
        </w:tc>
        <w:tc>
          <w:tcPr>
            <w:tcW w:w="7767" w:type="dxa"/>
            <w:shd w:val="clear" w:color="auto" w:fill="auto"/>
          </w:tcPr>
          <w:p w14:paraId="37363508" w14:textId="77777777" w:rsidR="00E820E1" w:rsidRPr="005456CB" w:rsidRDefault="00E820E1" w:rsidP="00F34ADF">
            <w:pPr>
              <w:rPr>
                <w:rFonts w:ascii="Tahoma" w:hAnsi="Tahoma" w:cs="Tahoma"/>
                <w:b/>
                <w:sz w:val="24"/>
              </w:rPr>
            </w:pPr>
          </w:p>
        </w:tc>
      </w:tr>
      <w:tr w:rsidR="00E820E1" w:rsidRPr="005456CB" w14:paraId="08E6F469" w14:textId="77777777" w:rsidTr="00D04A0A">
        <w:tc>
          <w:tcPr>
            <w:tcW w:w="7542" w:type="dxa"/>
            <w:shd w:val="clear" w:color="auto" w:fill="auto"/>
            <w:vAlign w:val="center"/>
          </w:tcPr>
          <w:p w14:paraId="6D9FD6DC" w14:textId="77777777" w:rsidR="00E820E1" w:rsidRPr="005456CB" w:rsidRDefault="00E820E1" w:rsidP="00DC0645">
            <w:pPr>
              <w:jc w:val="both"/>
              <w:rPr>
                <w:rFonts w:ascii="Tahoma" w:eastAsia="Times New Roman" w:hAnsi="Tahoma" w:cs="Tahoma"/>
                <w:sz w:val="24"/>
                <w:lang w:eastAsia="ru-RU"/>
              </w:rPr>
            </w:pPr>
            <w:bookmarkStart w:id="496"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496"/>
            <w:r w:rsidRPr="005456CB">
              <w:rPr>
                <w:rFonts w:ascii="Tahoma" w:eastAsia="Times New Roman" w:hAnsi="Tahoma" w:cs="Tahoma"/>
                <w:sz w:val="24"/>
                <w:lang w:eastAsia="ru-RU"/>
              </w:rPr>
              <w:t xml:space="preserve"> </w:t>
            </w:r>
          </w:p>
        </w:tc>
        <w:tc>
          <w:tcPr>
            <w:tcW w:w="7767" w:type="dxa"/>
            <w:shd w:val="clear" w:color="auto" w:fill="auto"/>
          </w:tcPr>
          <w:p w14:paraId="2802A7AA" w14:textId="77777777" w:rsidR="00E820E1" w:rsidRPr="005456CB" w:rsidRDefault="00E820E1" w:rsidP="00F34ADF">
            <w:pPr>
              <w:rPr>
                <w:rFonts w:ascii="Tahoma" w:hAnsi="Tahoma" w:cs="Tahoma"/>
                <w:b/>
                <w:sz w:val="24"/>
              </w:rPr>
            </w:pPr>
          </w:p>
        </w:tc>
      </w:tr>
      <w:tr w:rsidR="00E820E1" w:rsidRPr="005456CB" w14:paraId="3D282103" w14:textId="77777777" w:rsidTr="00D04A0A">
        <w:tc>
          <w:tcPr>
            <w:tcW w:w="7542" w:type="dxa"/>
            <w:shd w:val="clear" w:color="auto" w:fill="auto"/>
            <w:vAlign w:val="center"/>
          </w:tcPr>
          <w:p w14:paraId="1F3B16D8" w14:textId="77777777" w:rsidR="00E820E1" w:rsidRPr="005456CB" w:rsidRDefault="00E820E1" w:rsidP="00DC0645">
            <w:pPr>
              <w:jc w:val="both"/>
              <w:rPr>
                <w:rFonts w:ascii="Tahoma" w:eastAsia="Times New Roman" w:hAnsi="Tahoma" w:cs="Tahoma"/>
                <w:sz w:val="24"/>
                <w:lang w:eastAsia="ru-RU"/>
              </w:rPr>
            </w:pPr>
            <w:bookmarkStart w:id="497"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497"/>
          </w:p>
        </w:tc>
        <w:tc>
          <w:tcPr>
            <w:tcW w:w="7767" w:type="dxa"/>
            <w:shd w:val="clear" w:color="auto" w:fill="auto"/>
          </w:tcPr>
          <w:p w14:paraId="38E826E0" w14:textId="77777777" w:rsidR="00E820E1" w:rsidRPr="005456CB" w:rsidRDefault="00E820E1" w:rsidP="00F34ADF">
            <w:pPr>
              <w:rPr>
                <w:rFonts w:ascii="Tahoma" w:hAnsi="Tahoma" w:cs="Tahoma"/>
                <w:b/>
                <w:sz w:val="24"/>
              </w:rPr>
            </w:pPr>
          </w:p>
        </w:tc>
      </w:tr>
      <w:tr w:rsidR="00E820E1" w:rsidRPr="005456CB" w14:paraId="07B5202F" w14:textId="77777777" w:rsidTr="00D04A0A">
        <w:tc>
          <w:tcPr>
            <w:tcW w:w="7542" w:type="dxa"/>
            <w:shd w:val="clear" w:color="auto" w:fill="auto"/>
            <w:vAlign w:val="center"/>
          </w:tcPr>
          <w:p w14:paraId="47874E6D" w14:textId="77777777" w:rsidR="00E820E1" w:rsidRPr="005456CB" w:rsidRDefault="00E820E1" w:rsidP="00284181">
            <w:pPr>
              <w:jc w:val="both"/>
              <w:rPr>
                <w:rFonts w:ascii="Tahoma" w:eastAsia="Times New Roman" w:hAnsi="Tahoma" w:cs="Tahoma"/>
                <w:sz w:val="24"/>
                <w:lang w:eastAsia="ru-RU"/>
              </w:rPr>
            </w:pPr>
            <w:bookmarkStart w:id="498"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498"/>
          </w:p>
        </w:tc>
        <w:tc>
          <w:tcPr>
            <w:tcW w:w="7767" w:type="dxa"/>
            <w:shd w:val="clear" w:color="auto" w:fill="auto"/>
          </w:tcPr>
          <w:p w14:paraId="2CD87960" w14:textId="77777777" w:rsidR="00E820E1" w:rsidRPr="005456CB" w:rsidRDefault="00E820E1" w:rsidP="00F34ADF">
            <w:pPr>
              <w:rPr>
                <w:rFonts w:ascii="Tahoma" w:hAnsi="Tahoma" w:cs="Tahoma"/>
                <w:b/>
                <w:sz w:val="24"/>
              </w:rPr>
            </w:pPr>
          </w:p>
        </w:tc>
      </w:tr>
    </w:tbl>
    <w:p w14:paraId="4AA0696A"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7D9DA9C0" w14:textId="77777777" w:rsidTr="00D04A0A">
        <w:tc>
          <w:tcPr>
            <w:tcW w:w="7542" w:type="dxa"/>
          </w:tcPr>
          <w:p w14:paraId="06F8E625"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5A1DCBB" w14:textId="77777777" w:rsidR="00634029" w:rsidRPr="005456CB" w:rsidRDefault="00634029" w:rsidP="00634029">
            <w:pPr>
              <w:rPr>
                <w:rFonts w:ascii="Tahoma" w:hAnsi="Tahoma" w:cs="Tahoma"/>
                <w:b/>
                <w:sz w:val="32"/>
                <w:szCs w:val="32"/>
              </w:rPr>
            </w:pPr>
          </w:p>
        </w:tc>
      </w:tr>
    </w:tbl>
    <w:p w14:paraId="2486375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5A663D2" w14:textId="77777777" w:rsidTr="00D04A0A">
        <w:trPr>
          <w:trHeight w:val="805"/>
        </w:trPr>
        <w:tc>
          <w:tcPr>
            <w:tcW w:w="7542" w:type="dxa"/>
            <w:shd w:val="clear" w:color="auto" w:fill="auto"/>
            <w:vAlign w:val="center"/>
          </w:tcPr>
          <w:p w14:paraId="4C04EEF9" w14:textId="77777777" w:rsidR="00E820E1" w:rsidRPr="005456CB" w:rsidRDefault="00E820E1" w:rsidP="00DC0645">
            <w:pPr>
              <w:jc w:val="both"/>
              <w:rPr>
                <w:rFonts w:ascii="Tahoma" w:eastAsia="Times New Roman" w:hAnsi="Tahoma" w:cs="Tahoma"/>
                <w:sz w:val="24"/>
                <w:lang w:eastAsia="ru-RU"/>
              </w:rPr>
            </w:pPr>
            <w:bookmarkStart w:id="499"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499"/>
          </w:p>
        </w:tc>
        <w:tc>
          <w:tcPr>
            <w:tcW w:w="7767" w:type="dxa"/>
            <w:shd w:val="clear" w:color="auto" w:fill="auto"/>
          </w:tcPr>
          <w:p w14:paraId="7450AA69" w14:textId="77777777" w:rsidR="00E820E1" w:rsidRPr="005456CB" w:rsidRDefault="00E820E1">
            <w:pPr>
              <w:rPr>
                <w:rFonts w:ascii="Tahoma" w:eastAsia="Times New Roman" w:hAnsi="Tahoma" w:cs="Tahoma"/>
                <w:sz w:val="24"/>
                <w:lang w:eastAsia="ru-RU"/>
              </w:rPr>
            </w:pPr>
          </w:p>
        </w:tc>
      </w:tr>
      <w:tr w:rsidR="00E820E1" w:rsidRPr="005456CB" w14:paraId="433DBD73" w14:textId="77777777" w:rsidTr="00D04A0A">
        <w:trPr>
          <w:trHeight w:val="693"/>
        </w:trPr>
        <w:tc>
          <w:tcPr>
            <w:tcW w:w="7542" w:type="dxa"/>
            <w:shd w:val="clear" w:color="auto" w:fill="auto"/>
            <w:vAlign w:val="center"/>
          </w:tcPr>
          <w:p w14:paraId="6B505BDC" w14:textId="77777777" w:rsidR="00E820E1" w:rsidRPr="005456CB" w:rsidRDefault="00E820E1" w:rsidP="00DC0645">
            <w:pPr>
              <w:jc w:val="both"/>
              <w:rPr>
                <w:rFonts w:ascii="Tahoma" w:eastAsia="Times New Roman" w:hAnsi="Tahoma" w:cs="Tahoma"/>
                <w:sz w:val="24"/>
                <w:lang w:eastAsia="ru-RU"/>
              </w:rPr>
            </w:pPr>
            <w:bookmarkStart w:id="500"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00"/>
          </w:p>
        </w:tc>
        <w:tc>
          <w:tcPr>
            <w:tcW w:w="7767" w:type="dxa"/>
            <w:shd w:val="clear" w:color="auto" w:fill="auto"/>
          </w:tcPr>
          <w:p w14:paraId="04E0E855" w14:textId="77777777" w:rsidR="00E820E1" w:rsidRPr="005456CB" w:rsidRDefault="00E820E1" w:rsidP="00F34ADF">
            <w:pPr>
              <w:rPr>
                <w:rFonts w:ascii="Tahoma" w:hAnsi="Tahoma" w:cs="Tahoma"/>
                <w:b/>
                <w:sz w:val="24"/>
              </w:rPr>
            </w:pPr>
          </w:p>
        </w:tc>
      </w:tr>
    </w:tbl>
    <w:p w14:paraId="3299C3F0"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5E7DA315" w14:textId="77777777" w:rsidTr="00D04A0A">
        <w:tc>
          <w:tcPr>
            <w:tcW w:w="7542" w:type="dxa"/>
          </w:tcPr>
          <w:p w14:paraId="4FFE9BE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75AF3B2A" w14:textId="77777777" w:rsidR="00634029" w:rsidRPr="005456CB" w:rsidRDefault="00634029" w:rsidP="00634029">
            <w:pPr>
              <w:rPr>
                <w:rFonts w:ascii="Tahoma" w:hAnsi="Tahoma" w:cs="Tahoma"/>
                <w:b/>
                <w:sz w:val="32"/>
                <w:szCs w:val="32"/>
              </w:rPr>
            </w:pPr>
          </w:p>
        </w:tc>
      </w:tr>
    </w:tbl>
    <w:p w14:paraId="14E63AF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404D81C" w14:textId="77777777" w:rsidTr="00D04A0A">
        <w:trPr>
          <w:trHeight w:val="805"/>
        </w:trPr>
        <w:tc>
          <w:tcPr>
            <w:tcW w:w="7542" w:type="dxa"/>
            <w:shd w:val="clear" w:color="auto" w:fill="auto"/>
            <w:vAlign w:val="center"/>
          </w:tcPr>
          <w:p w14:paraId="5F70E381" w14:textId="77777777" w:rsidR="00E820E1" w:rsidRPr="005456CB" w:rsidRDefault="00E820E1" w:rsidP="0033103B">
            <w:pPr>
              <w:ind w:left="34" w:hanging="34"/>
              <w:jc w:val="both"/>
              <w:rPr>
                <w:rFonts w:ascii="Tahoma" w:eastAsia="Times New Roman" w:hAnsi="Tahoma" w:cs="Tahoma"/>
                <w:sz w:val="24"/>
                <w:lang w:eastAsia="ru-RU"/>
              </w:rPr>
            </w:pPr>
            <w:bookmarkStart w:id="501"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01"/>
          </w:p>
        </w:tc>
        <w:tc>
          <w:tcPr>
            <w:tcW w:w="7767" w:type="dxa"/>
            <w:shd w:val="clear" w:color="auto" w:fill="auto"/>
          </w:tcPr>
          <w:p w14:paraId="08D4BA89"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07C4E33C" w14:textId="77777777" w:rsidTr="00D04A0A">
        <w:trPr>
          <w:trHeight w:val="693"/>
        </w:trPr>
        <w:tc>
          <w:tcPr>
            <w:tcW w:w="7542" w:type="dxa"/>
            <w:shd w:val="clear" w:color="auto" w:fill="auto"/>
            <w:vAlign w:val="center"/>
          </w:tcPr>
          <w:p w14:paraId="28E388CF" w14:textId="77777777" w:rsidR="00E820E1" w:rsidRPr="005456CB" w:rsidRDefault="00E820E1" w:rsidP="0033103B">
            <w:pPr>
              <w:ind w:left="34" w:hanging="34"/>
              <w:jc w:val="both"/>
              <w:rPr>
                <w:rFonts w:ascii="Tahoma" w:eastAsia="Times New Roman" w:hAnsi="Tahoma" w:cs="Tahoma"/>
                <w:sz w:val="24"/>
                <w:lang w:eastAsia="ru-RU"/>
              </w:rPr>
            </w:pPr>
            <w:bookmarkStart w:id="502"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02"/>
          </w:p>
        </w:tc>
        <w:tc>
          <w:tcPr>
            <w:tcW w:w="7767" w:type="dxa"/>
            <w:shd w:val="clear" w:color="auto" w:fill="auto"/>
          </w:tcPr>
          <w:p w14:paraId="3C04307C" w14:textId="77777777" w:rsidR="00E820E1" w:rsidRPr="005456CB" w:rsidRDefault="00E820E1" w:rsidP="0033103B">
            <w:pPr>
              <w:ind w:left="34" w:hanging="34"/>
              <w:rPr>
                <w:rFonts w:ascii="Tahoma" w:hAnsi="Tahoma" w:cs="Tahoma"/>
                <w:b/>
                <w:sz w:val="24"/>
              </w:rPr>
            </w:pPr>
          </w:p>
        </w:tc>
      </w:tr>
      <w:tr w:rsidR="00E820E1" w:rsidRPr="005456CB" w14:paraId="638A19CB" w14:textId="77777777" w:rsidTr="00D04A0A">
        <w:tc>
          <w:tcPr>
            <w:tcW w:w="7542" w:type="dxa"/>
            <w:shd w:val="clear" w:color="auto" w:fill="auto"/>
            <w:vAlign w:val="center"/>
          </w:tcPr>
          <w:p w14:paraId="274E34A3" w14:textId="77777777" w:rsidR="00E820E1" w:rsidRPr="005456CB" w:rsidRDefault="00E820E1" w:rsidP="0033103B">
            <w:pPr>
              <w:ind w:left="34" w:hanging="34"/>
              <w:jc w:val="both"/>
              <w:rPr>
                <w:rFonts w:ascii="Tahoma" w:eastAsia="Times New Roman" w:hAnsi="Tahoma" w:cs="Tahoma"/>
                <w:sz w:val="24"/>
                <w:lang w:eastAsia="ru-RU"/>
              </w:rPr>
            </w:pPr>
            <w:bookmarkStart w:id="503"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03"/>
          </w:p>
        </w:tc>
        <w:tc>
          <w:tcPr>
            <w:tcW w:w="7767" w:type="dxa"/>
            <w:shd w:val="clear" w:color="auto" w:fill="auto"/>
          </w:tcPr>
          <w:p w14:paraId="7E4621C2" w14:textId="77777777" w:rsidR="00E820E1" w:rsidRPr="005456CB" w:rsidRDefault="00E820E1" w:rsidP="0033103B">
            <w:pPr>
              <w:ind w:left="34" w:hanging="34"/>
              <w:rPr>
                <w:rFonts w:ascii="Tahoma" w:hAnsi="Tahoma" w:cs="Tahoma"/>
                <w:b/>
                <w:sz w:val="24"/>
              </w:rPr>
            </w:pPr>
          </w:p>
        </w:tc>
      </w:tr>
      <w:tr w:rsidR="00E820E1" w:rsidRPr="005456CB" w14:paraId="52549927" w14:textId="77777777" w:rsidTr="00D04A0A">
        <w:tc>
          <w:tcPr>
            <w:tcW w:w="7542" w:type="dxa"/>
            <w:shd w:val="clear" w:color="auto" w:fill="auto"/>
            <w:vAlign w:val="center"/>
          </w:tcPr>
          <w:p w14:paraId="440C6693" w14:textId="77777777" w:rsidR="00E820E1" w:rsidRPr="005456CB" w:rsidRDefault="00E820E1" w:rsidP="0033103B">
            <w:pPr>
              <w:ind w:left="34" w:hanging="34"/>
              <w:jc w:val="both"/>
              <w:rPr>
                <w:rFonts w:ascii="Tahoma" w:eastAsia="Times New Roman" w:hAnsi="Tahoma" w:cs="Tahoma"/>
                <w:sz w:val="24"/>
                <w:lang w:eastAsia="ru-RU"/>
              </w:rPr>
            </w:pPr>
            <w:bookmarkStart w:id="504"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04"/>
          </w:p>
        </w:tc>
        <w:tc>
          <w:tcPr>
            <w:tcW w:w="7767" w:type="dxa"/>
            <w:shd w:val="clear" w:color="auto" w:fill="auto"/>
          </w:tcPr>
          <w:p w14:paraId="2AC7E979" w14:textId="77777777" w:rsidR="00E820E1" w:rsidRPr="005456CB" w:rsidRDefault="00E820E1" w:rsidP="0033103B">
            <w:pPr>
              <w:ind w:left="34" w:hanging="34"/>
              <w:rPr>
                <w:rFonts w:ascii="Tahoma" w:hAnsi="Tahoma" w:cs="Tahoma"/>
                <w:b/>
                <w:sz w:val="24"/>
              </w:rPr>
            </w:pPr>
          </w:p>
        </w:tc>
      </w:tr>
    </w:tbl>
    <w:p w14:paraId="128450FA"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lastRenderedPageBreak/>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6500C031" w14:textId="77777777" w:rsidTr="00D04A0A">
        <w:tc>
          <w:tcPr>
            <w:tcW w:w="3856" w:type="dxa"/>
            <w:shd w:val="clear" w:color="auto" w:fill="auto"/>
          </w:tcPr>
          <w:p w14:paraId="79233832"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572FCAE7"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5F87D9C1"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79B9B92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42D6F7F" w14:textId="77777777" w:rsidTr="00D04A0A">
        <w:trPr>
          <w:trHeight w:val="101"/>
        </w:trPr>
        <w:tc>
          <w:tcPr>
            <w:tcW w:w="7542" w:type="dxa"/>
            <w:gridSpan w:val="2"/>
            <w:shd w:val="clear" w:color="auto" w:fill="auto"/>
          </w:tcPr>
          <w:p w14:paraId="68DA0C76"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101D03F4" w14:textId="77777777" w:rsidR="00E820E1" w:rsidRPr="005456CB" w:rsidRDefault="00E820E1" w:rsidP="00EA35E8">
            <w:pPr>
              <w:spacing w:after="0" w:line="240" w:lineRule="auto"/>
              <w:rPr>
                <w:rFonts w:ascii="Tahoma" w:hAnsi="Tahoma" w:cs="Tahoma"/>
                <w:sz w:val="16"/>
                <w:szCs w:val="16"/>
              </w:rPr>
            </w:pPr>
          </w:p>
        </w:tc>
      </w:tr>
      <w:tr w:rsidR="00E820E1" w:rsidRPr="005456CB" w14:paraId="1D0EAA57" w14:textId="77777777" w:rsidTr="00D04A0A">
        <w:trPr>
          <w:trHeight w:val="132"/>
        </w:trPr>
        <w:tc>
          <w:tcPr>
            <w:tcW w:w="7542" w:type="dxa"/>
            <w:gridSpan w:val="2"/>
            <w:shd w:val="clear" w:color="auto" w:fill="auto"/>
          </w:tcPr>
          <w:p w14:paraId="1E1B3C6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15E8BFB1" w14:textId="77777777" w:rsidR="00E820E1" w:rsidRPr="005456CB" w:rsidRDefault="00E820E1" w:rsidP="00EA35E8">
            <w:pPr>
              <w:spacing w:after="0" w:line="240" w:lineRule="auto"/>
              <w:rPr>
                <w:rFonts w:ascii="Tahoma" w:hAnsi="Tahoma" w:cs="Tahoma"/>
                <w:sz w:val="16"/>
                <w:szCs w:val="16"/>
              </w:rPr>
            </w:pPr>
          </w:p>
        </w:tc>
      </w:tr>
      <w:tr w:rsidR="00E820E1" w:rsidRPr="005456CB" w14:paraId="32EB7830" w14:textId="77777777" w:rsidTr="00D04A0A">
        <w:tc>
          <w:tcPr>
            <w:tcW w:w="7542" w:type="dxa"/>
            <w:gridSpan w:val="2"/>
            <w:shd w:val="clear" w:color="auto" w:fill="auto"/>
          </w:tcPr>
          <w:p w14:paraId="56A9988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434E6E54" w14:textId="77777777" w:rsidR="00E820E1" w:rsidRPr="005456CB" w:rsidRDefault="00E820E1" w:rsidP="00EA35E8">
            <w:pPr>
              <w:spacing w:after="0" w:line="240" w:lineRule="auto"/>
              <w:rPr>
                <w:rFonts w:ascii="Tahoma" w:hAnsi="Tahoma" w:cs="Tahoma"/>
                <w:sz w:val="16"/>
                <w:szCs w:val="16"/>
              </w:rPr>
            </w:pPr>
          </w:p>
        </w:tc>
      </w:tr>
      <w:tr w:rsidR="00E820E1" w:rsidRPr="005456CB" w14:paraId="6EB0E3A2" w14:textId="77777777" w:rsidTr="00D04A0A">
        <w:tc>
          <w:tcPr>
            <w:tcW w:w="7542" w:type="dxa"/>
            <w:gridSpan w:val="2"/>
            <w:shd w:val="clear" w:color="auto" w:fill="auto"/>
          </w:tcPr>
          <w:p w14:paraId="0E6EA3F4"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45948B4D" w14:textId="77777777" w:rsidR="00E820E1" w:rsidRPr="005456CB" w:rsidRDefault="00E820E1" w:rsidP="00EA35E8">
            <w:pPr>
              <w:spacing w:after="0" w:line="240" w:lineRule="auto"/>
              <w:rPr>
                <w:rFonts w:ascii="Tahoma" w:hAnsi="Tahoma" w:cs="Tahoma"/>
                <w:sz w:val="16"/>
                <w:szCs w:val="16"/>
              </w:rPr>
            </w:pPr>
          </w:p>
        </w:tc>
      </w:tr>
      <w:tr w:rsidR="00FA79F0" w:rsidRPr="005456CB" w14:paraId="5C60BF0F"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1319B5D1"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D8D7B04" w14:textId="77777777" w:rsidTr="00D04A0A">
        <w:trPr>
          <w:trHeight w:val="264"/>
        </w:trPr>
        <w:tc>
          <w:tcPr>
            <w:tcW w:w="7542" w:type="dxa"/>
            <w:gridSpan w:val="2"/>
            <w:tcBorders>
              <w:top w:val="single" w:sz="4" w:space="0" w:color="auto"/>
            </w:tcBorders>
            <w:shd w:val="clear" w:color="auto" w:fill="auto"/>
          </w:tcPr>
          <w:p w14:paraId="068E7BC4"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232ED576"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6BFDFBD"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19F747A1"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E83A98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5C0B892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419A0A64"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6C971425" w14:textId="77777777" w:rsidTr="00D04A0A">
        <w:trPr>
          <w:trHeight w:val="98"/>
        </w:trPr>
        <w:tc>
          <w:tcPr>
            <w:tcW w:w="7542" w:type="dxa"/>
            <w:gridSpan w:val="2"/>
            <w:tcBorders>
              <w:bottom w:val="double" w:sz="4" w:space="0" w:color="auto"/>
            </w:tcBorders>
            <w:shd w:val="clear" w:color="auto" w:fill="auto"/>
          </w:tcPr>
          <w:p w14:paraId="47B5166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09285D7C"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4FBB755"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7AECAED2"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1CB775E1" w14:textId="77777777" w:rsidTr="00D04A0A">
        <w:trPr>
          <w:trHeight w:val="543"/>
        </w:trPr>
        <w:tc>
          <w:tcPr>
            <w:tcW w:w="7542" w:type="dxa"/>
            <w:gridSpan w:val="2"/>
            <w:tcBorders>
              <w:top w:val="single" w:sz="4" w:space="0" w:color="auto"/>
            </w:tcBorders>
            <w:shd w:val="clear" w:color="auto" w:fill="auto"/>
          </w:tcPr>
          <w:p w14:paraId="27B51A43"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69BD42C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199A47AF" w14:textId="77777777" w:rsidTr="00D04A0A">
        <w:trPr>
          <w:trHeight w:val="275"/>
        </w:trPr>
        <w:tc>
          <w:tcPr>
            <w:tcW w:w="7542" w:type="dxa"/>
            <w:gridSpan w:val="2"/>
            <w:shd w:val="clear" w:color="auto" w:fill="auto"/>
          </w:tcPr>
          <w:p w14:paraId="45320B4F"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2BE8B5FC"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3F3AABF2" w14:textId="77777777" w:rsidTr="00D04A0A">
        <w:trPr>
          <w:trHeight w:val="275"/>
        </w:trPr>
        <w:tc>
          <w:tcPr>
            <w:tcW w:w="7542" w:type="dxa"/>
            <w:gridSpan w:val="2"/>
            <w:shd w:val="clear" w:color="auto" w:fill="auto"/>
          </w:tcPr>
          <w:p w14:paraId="4EBCD4D2"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3D3D6ABC"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8347E18"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10D649B8"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07D6DA02"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876411D"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4BACCCD4"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8E32EF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4E8DA195"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5C4FC35E" w14:textId="77777777" w:rsidTr="00D04A0A">
        <w:tc>
          <w:tcPr>
            <w:tcW w:w="7542" w:type="dxa"/>
          </w:tcPr>
          <w:p w14:paraId="2A7CA187"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A4D8E10" w14:textId="77777777" w:rsidR="00634029" w:rsidRPr="005456CB" w:rsidRDefault="00634029" w:rsidP="00634029">
            <w:pPr>
              <w:rPr>
                <w:rFonts w:ascii="Tahoma" w:hAnsi="Tahoma" w:cs="Tahoma"/>
                <w:b/>
                <w:sz w:val="32"/>
                <w:szCs w:val="32"/>
              </w:rPr>
            </w:pPr>
          </w:p>
        </w:tc>
      </w:tr>
    </w:tbl>
    <w:p w14:paraId="7B06D8E4"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B8D86DF"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0BBAAAC" w14:textId="77777777" w:rsidR="00E820E1" w:rsidRPr="005456CB" w:rsidRDefault="00E820E1" w:rsidP="008D1072">
            <w:pPr>
              <w:jc w:val="both"/>
              <w:rPr>
                <w:rFonts w:ascii="Tahoma" w:eastAsia="Times New Roman" w:hAnsi="Tahoma" w:cs="Tahoma"/>
                <w:sz w:val="24"/>
                <w:lang w:eastAsia="ru-RU"/>
              </w:rPr>
            </w:pPr>
            <w:bookmarkStart w:id="505" w:name="_Toc462933677"/>
            <w:r w:rsidRPr="005456CB">
              <w:rPr>
                <w:rFonts w:ascii="Tahoma" w:eastAsia="Times New Roman" w:hAnsi="Tahoma" w:cs="Tahoma"/>
                <w:sz w:val="24"/>
                <w:lang w:eastAsia="ru-RU"/>
              </w:rPr>
              <w:t xml:space="preserve">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w:t>
            </w:r>
            <w:r w:rsidRPr="005456CB">
              <w:rPr>
                <w:rFonts w:ascii="Tahoma" w:eastAsia="Times New Roman" w:hAnsi="Tahoma" w:cs="Tahoma"/>
                <w:sz w:val="24"/>
                <w:lang w:eastAsia="ru-RU"/>
              </w:rPr>
              <w:lastRenderedPageBreak/>
              <w:t>присутствие или заочное голосование):</w:t>
            </w:r>
            <w:bookmarkEnd w:id="505"/>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4A8F6E76" w14:textId="77777777" w:rsidR="00E820E1" w:rsidRPr="005456CB" w:rsidRDefault="00E820E1" w:rsidP="00F71050">
            <w:pPr>
              <w:rPr>
                <w:rFonts w:ascii="Tahoma" w:eastAsia="Times New Roman" w:hAnsi="Tahoma" w:cs="Tahoma"/>
                <w:sz w:val="24"/>
                <w:lang w:eastAsia="ru-RU"/>
              </w:rPr>
            </w:pPr>
          </w:p>
        </w:tc>
      </w:tr>
      <w:tr w:rsidR="00E820E1" w:rsidRPr="005456CB" w14:paraId="1D9E232F"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C0953" w14:textId="77777777" w:rsidR="00E820E1" w:rsidRPr="005456CB" w:rsidRDefault="00E820E1" w:rsidP="00DC0645">
            <w:pPr>
              <w:jc w:val="both"/>
              <w:rPr>
                <w:rFonts w:ascii="Tahoma" w:eastAsia="Times New Roman" w:hAnsi="Tahoma" w:cs="Tahoma"/>
                <w:sz w:val="24"/>
                <w:lang w:eastAsia="ru-RU"/>
              </w:rPr>
            </w:pPr>
            <w:bookmarkStart w:id="506" w:name="_Toc462933678"/>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06"/>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47EC025" w14:textId="77777777" w:rsidR="00E820E1" w:rsidRPr="005456CB" w:rsidRDefault="00E820E1" w:rsidP="00F34ADF">
            <w:pPr>
              <w:rPr>
                <w:rFonts w:ascii="Tahoma" w:eastAsia="Times New Roman" w:hAnsi="Tahoma" w:cs="Tahoma"/>
                <w:sz w:val="24"/>
                <w:lang w:eastAsia="ru-RU"/>
              </w:rPr>
            </w:pPr>
          </w:p>
        </w:tc>
      </w:tr>
      <w:tr w:rsidR="00E820E1" w:rsidRPr="005456CB" w14:paraId="35637054"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89073" w14:textId="77777777" w:rsidR="00E820E1" w:rsidRPr="005456CB" w:rsidRDefault="00E820E1" w:rsidP="00DC0645">
            <w:pPr>
              <w:jc w:val="both"/>
              <w:rPr>
                <w:rFonts w:ascii="Tahoma" w:eastAsia="Times New Roman" w:hAnsi="Tahoma" w:cs="Tahoma"/>
                <w:sz w:val="24"/>
                <w:lang w:eastAsia="ru-RU"/>
              </w:rPr>
            </w:pPr>
            <w:bookmarkStart w:id="507"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07"/>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18A6578" w14:textId="77777777" w:rsidR="00E820E1" w:rsidRPr="005456CB" w:rsidRDefault="00E820E1" w:rsidP="00F34ADF">
            <w:pPr>
              <w:rPr>
                <w:rFonts w:ascii="Tahoma" w:eastAsia="Times New Roman" w:hAnsi="Tahoma" w:cs="Tahoma"/>
                <w:sz w:val="24"/>
                <w:lang w:eastAsia="ru-RU"/>
              </w:rPr>
            </w:pPr>
          </w:p>
        </w:tc>
      </w:tr>
      <w:tr w:rsidR="00E820E1" w:rsidRPr="005456CB" w14:paraId="5869F42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92826" w14:textId="77777777" w:rsidR="00E820E1" w:rsidRPr="005456CB" w:rsidRDefault="00E820E1" w:rsidP="00DC0645">
            <w:pPr>
              <w:jc w:val="both"/>
              <w:rPr>
                <w:rFonts w:ascii="Tahoma" w:eastAsia="Times New Roman" w:hAnsi="Tahoma" w:cs="Tahoma"/>
                <w:sz w:val="24"/>
                <w:lang w:eastAsia="ru-RU"/>
              </w:rPr>
            </w:pPr>
            <w:bookmarkStart w:id="508"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08"/>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FE612BF" w14:textId="77777777" w:rsidR="00E820E1" w:rsidRPr="005456CB" w:rsidRDefault="00E820E1" w:rsidP="00F34ADF">
            <w:pPr>
              <w:rPr>
                <w:rFonts w:ascii="Tahoma" w:eastAsia="Times New Roman" w:hAnsi="Tahoma" w:cs="Tahoma"/>
                <w:sz w:val="24"/>
                <w:lang w:eastAsia="ru-RU"/>
              </w:rPr>
            </w:pPr>
          </w:p>
        </w:tc>
      </w:tr>
      <w:tr w:rsidR="00E820E1" w:rsidRPr="005456CB" w14:paraId="2CA7A2F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8D3BC" w14:textId="77777777" w:rsidR="00E820E1" w:rsidRPr="005456CB" w:rsidRDefault="00E820E1" w:rsidP="00DC0645">
            <w:pPr>
              <w:jc w:val="both"/>
              <w:rPr>
                <w:rFonts w:ascii="Tahoma" w:eastAsia="Times New Roman" w:hAnsi="Tahoma" w:cs="Tahoma"/>
                <w:sz w:val="24"/>
                <w:lang w:eastAsia="ru-RU"/>
              </w:rPr>
            </w:pPr>
            <w:bookmarkStart w:id="509"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0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A6FC363" w14:textId="77777777" w:rsidR="00E820E1" w:rsidRPr="005456CB" w:rsidRDefault="00E820E1" w:rsidP="00F34ADF">
            <w:pPr>
              <w:rPr>
                <w:rFonts w:ascii="Tahoma" w:eastAsia="Times New Roman" w:hAnsi="Tahoma" w:cs="Tahoma"/>
                <w:sz w:val="24"/>
                <w:lang w:eastAsia="ru-RU"/>
              </w:rPr>
            </w:pPr>
          </w:p>
        </w:tc>
      </w:tr>
      <w:tr w:rsidR="00E820E1" w:rsidRPr="005456CB" w14:paraId="20EA03C2"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42DF5"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503E161" w14:textId="77777777" w:rsidR="00E820E1" w:rsidRPr="005456CB" w:rsidRDefault="00E820E1" w:rsidP="00F34ADF">
            <w:pPr>
              <w:rPr>
                <w:rFonts w:ascii="Tahoma" w:eastAsia="Times New Roman" w:hAnsi="Tahoma" w:cs="Tahoma"/>
                <w:sz w:val="24"/>
                <w:lang w:eastAsia="ru-RU"/>
              </w:rPr>
            </w:pPr>
          </w:p>
        </w:tc>
      </w:tr>
      <w:tr w:rsidR="00E820E1" w:rsidRPr="005456CB" w14:paraId="659D0F58"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1D2" w14:textId="77777777" w:rsidR="00E820E1" w:rsidRPr="005456CB" w:rsidRDefault="00E820E1" w:rsidP="00DC0645">
            <w:pPr>
              <w:jc w:val="both"/>
              <w:rPr>
                <w:rFonts w:ascii="Tahoma" w:eastAsia="Times New Roman" w:hAnsi="Tahoma" w:cs="Tahoma"/>
                <w:sz w:val="24"/>
                <w:lang w:eastAsia="ru-RU"/>
              </w:rPr>
            </w:pPr>
            <w:bookmarkStart w:id="510"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1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64A25E9" w14:textId="77777777" w:rsidR="00E820E1" w:rsidRPr="005456CB" w:rsidRDefault="00E820E1" w:rsidP="00F34ADF">
            <w:pPr>
              <w:rPr>
                <w:rFonts w:ascii="Tahoma" w:eastAsia="Times New Roman" w:hAnsi="Tahoma" w:cs="Tahoma"/>
                <w:sz w:val="24"/>
                <w:lang w:eastAsia="ru-RU"/>
              </w:rPr>
            </w:pPr>
          </w:p>
        </w:tc>
      </w:tr>
    </w:tbl>
    <w:p w14:paraId="5562898B"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40438CE3"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46228193" w14:textId="77777777" w:rsidTr="00D04A0A">
        <w:trPr>
          <w:trHeight w:val="133"/>
        </w:trPr>
        <w:tc>
          <w:tcPr>
            <w:tcW w:w="7542" w:type="dxa"/>
          </w:tcPr>
          <w:p w14:paraId="7A80AFD0"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5E5A61D" w14:textId="77777777" w:rsidR="00634029" w:rsidRPr="005456CB" w:rsidRDefault="00634029" w:rsidP="00634029">
            <w:pPr>
              <w:rPr>
                <w:rFonts w:ascii="Tahoma" w:hAnsi="Tahoma" w:cs="Tahoma"/>
                <w:b/>
                <w:sz w:val="32"/>
                <w:szCs w:val="32"/>
              </w:rPr>
            </w:pPr>
          </w:p>
        </w:tc>
      </w:tr>
    </w:tbl>
    <w:p w14:paraId="34D1B27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A3332F9"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BB8D67F" w14:textId="77777777" w:rsidR="00E820E1" w:rsidRPr="005456CB" w:rsidRDefault="00E820E1" w:rsidP="00E77D88">
            <w:pPr>
              <w:jc w:val="both"/>
              <w:rPr>
                <w:rFonts w:ascii="Tahoma" w:eastAsia="Times New Roman" w:hAnsi="Tahoma" w:cs="Tahoma"/>
                <w:sz w:val="24"/>
                <w:lang w:eastAsia="ru-RU"/>
              </w:rPr>
            </w:pPr>
            <w:bookmarkStart w:id="511"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11"/>
          </w:p>
        </w:tc>
        <w:tc>
          <w:tcPr>
            <w:tcW w:w="7626" w:type="dxa"/>
            <w:tcBorders>
              <w:top w:val="single" w:sz="8" w:space="0" w:color="auto"/>
              <w:left w:val="nil"/>
              <w:bottom w:val="single" w:sz="4" w:space="0" w:color="auto"/>
              <w:right w:val="single" w:sz="4" w:space="0" w:color="auto"/>
            </w:tcBorders>
            <w:shd w:val="clear" w:color="000000" w:fill="FFFFFF"/>
            <w:vAlign w:val="center"/>
          </w:tcPr>
          <w:p w14:paraId="2D09C0B9" w14:textId="77777777" w:rsidR="00E820E1" w:rsidRPr="005456CB" w:rsidRDefault="00E820E1">
            <w:pPr>
              <w:rPr>
                <w:rFonts w:ascii="Tahoma" w:eastAsia="Times New Roman" w:hAnsi="Tahoma" w:cs="Tahoma"/>
                <w:sz w:val="20"/>
                <w:szCs w:val="20"/>
                <w:lang w:eastAsia="ru-RU"/>
              </w:rPr>
            </w:pPr>
          </w:p>
        </w:tc>
      </w:tr>
      <w:tr w:rsidR="00E820E1" w:rsidRPr="005456CB" w14:paraId="015D240E"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77C62" w14:textId="77777777" w:rsidR="00E820E1" w:rsidRPr="005456CB" w:rsidRDefault="00E820E1" w:rsidP="00DC0645">
            <w:pPr>
              <w:jc w:val="both"/>
              <w:rPr>
                <w:rFonts w:ascii="Tahoma" w:eastAsia="Times New Roman" w:hAnsi="Tahoma" w:cs="Tahoma"/>
                <w:sz w:val="24"/>
                <w:lang w:eastAsia="ru-RU"/>
              </w:rPr>
            </w:pPr>
            <w:bookmarkStart w:id="512"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2"/>
          </w:p>
        </w:tc>
        <w:tc>
          <w:tcPr>
            <w:tcW w:w="7626" w:type="dxa"/>
            <w:tcBorders>
              <w:top w:val="nil"/>
              <w:left w:val="nil"/>
              <w:bottom w:val="single" w:sz="4" w:space="0" w:color="auto"/>
              <w:right w:val="single" w:sz="4" w:space="0" w:color="auto"/>
            </w:tcBorders>
            <w:shd w:val="clear" w:color="000000" w:fill="FFFFFF"/>
            <w:vAlign w:val="center"/>
          </w:tcPr>
          <w:p w14:paraId="70AB9417" w14:textId="77777777" w:rsidR="00E820E1" w:rsidRPr="005456CB" w:rsidRDefault="00E820E1" w:rsidP="00F34ADF">
            <w:pPr>
              <w:rPr>
                <w:rFonts w:ascii="Tahoma" w:eastAsia="Times New Roman" w:hAnsi="Tahoma" w:cs="Tahoma"/>
                <w:sz w:val="20"/>
                <w:szCs w:val="20"/>
                <w:lang w:eastAsia="ru-RU"/>
              </w:rPr>
            </w:pPr>
          </w:p>
        </w:tc>
      </w:tr>
      <w:tr w:rsidR="00E820E1" w:rsidRPr="005456CB" w14:paraId="2CDAADDA"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CDD90" w14:textId="77777777" w:rsidR="00E820E1" w:rsidRPr="005456CB" w:rsidRDefault="00E820E1" w:rsidP="00DC0645">
            <w:pPr>
              <w:jc w:val="both"/>
              <w:rPr>
                <w:rFonts w:ascii="Tahoma" w:eastAsia="Times New Roman" w:hAnsi="Tahoma" w:cs="Tahoma"/>
                <w:sz w:val="24"/>
                <w:lang w:eastAsia="ru-RU"/>
              </w:rPr>
            </w:pPr>
            <w:bookmarkStart w:id="513"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3"/>
          </w:p>
        </w:tc>
        <w:tc>
          <w:tcPr>
            <w:tcW w:w="7626" w:type="dxa"/>
            <w:tcBorders>
              <w:top w:val="nil"/>
              <w:left w:val="nil"/>
              <w:bottom w:val="single" w:sz="4" w:space="0" w:color="auto"/>
              <w:right w:val="single" w:sz="4" w:space="0" w:color="auto"/>
            </w:tcBorders>
            <w:shd w:val="clear" w:color="000000" w:fill="FFFFFF"/>
            <w:vAlign w:val="center"/>
          </w:tcPr>
          <w:p w14:paraId="530CCB28" w14:textId="77777777" w:rsidR="00E820E1" w:rsidRPr="005456CB" w:rsidRDefault="00E820E1" w:rsidP="00F34ADF">
            <w:pPr>
              <w:rPr>
                <w:rFonts w:ascii="Tahoma" w:eastAsia="Times New Roman" w:hAnsi="Tahoma" w:cs="Tahoma"/>
                <w:sz w:val="20"/>
                <w:szCs w:val="20"/>
                <w:lang w:eastAsia="ru-RU"/>
              </w:rPr>
            </w:pPr>
          </w:p>
        </w:tc>
      </w:tr>
      <w:tr w:rsidR="00E820E1" w:rsidRPr="005456CB" w14:paraId="116F654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C4262" w14:textId="77777777" w:rsidR="00E820E1" w:rsidRPr="005456CB" w:rsidRDefault="00E820E1" w:rsidP="00DC0645">
            <w:pPr>
              <w:jc w:val="both"/>
              <w:rPr>
                <w:rFonts w:ascii="Tahoma" w:eastAsia="Times New Roman" w:hAnsi="Tahoma" w:cs="Tahoma"/>
                <w:sz w:val="24"/>
                <w:lang w:eastAsia="ru-RU"/>
              </w:rPr>
            </w:pPr>
            <w:bookmarkStart w:id="514"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14"/>
          </w:p>
        </w:tc>
        <w:tc>
          <w:tcPr>
            <w:tcW w:w="7626" w:type="dxa"/>
            <w:tcBorders>
              <w:top w:val="nil"/>
              <w:left w:val="nil"/>
              <w:bottom w:val="single" w:sz="4" w:space="0" w:color="auto"/>
              <w:right w:val="single" w:sz="4" w:space="0" w:color="auto"/>
            </w:tcBorders>
            <w:shd w:val="clear" w:color="000000" w:fill="FFFFFF"/>
            <w:vAlign w:val="center"/>
          </w:tcPr>
          <w:p w14:paraId="749BA0A9" w14:textId="77777777" w:rsidR="00E820E1" w:rsidRPr="005456CB" w:rsidRDefault="00E820E1" w:rsidP="00F34ADF">
            <w:pPr>
              <w:rPr>
                <w:rFonts w:ascii="Tahoma" w:eastAsia="Times New Roman" w:hAnsi="Tahoma" w:cs="Tahoma"/>
                <w:sz w:val="20"/>
                <w:szCs w:val="20"/>
                <w:lang w:eastAsia="ru-RU"/>
              </w:rPr>
            </w:pPr>
          </w:p>
        </w:tc>
      </w:tr>
      <w:tr w:rsidR="00E820E1" w:rsidRPr="005456CB" w14:paraId="3CD52F0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8D7EF4" w14:textId="77777777" w:rsidR="00E820E1" w:rsidRPr="005456CB" w:rsidRDefault="00E820E1" w:rsidP="00DC0645">
            <w:pPr>
              <w:jc w:val="both"/>
              <w:rPr>
                <w:rFonts w:ascii="Tahoma" w:eastAsia="Times New Roman" w:hAnsi="Tahoma" w:cs="Tahoma"/>
                <w:sz w:val="24"/>
                <w:lang w:eastAsia="ru-RU"/>
              </w:rPr>
            </w:pPr>
            <w:bookmarkStart w:id="515"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15"/>
          </w:p>
        </w:tc>
        <w:tc>
          <w:tcPr>
            <w:tcW w:w="7626" w:type="dxa"/>
            <w:tcBorders>
              <w:top w:val="nil"/>
              <w:left w:val="nil"/>
              <w:bottom w:val="single" w:sz="4" w:space="0" w:color="auto"/>
              <w:right w:val="single" w:sz="4" w:space="0" w:color="auto"/>
            </w:tcBorders>
            <w:shd w:val="clear" w:color="000000" w:fill="FFFFFF"/>
            <w:vAlign w:val="center"/>
          </w:tcPr>
          <w:p w14:paraId="444C43E3" w14:textId="77777777" w:rsidR="00E820E1" w:rsidRPr="005456CB" w:rsidRDefault="00E820E1" w:rsidP="00F34ADF">
            <w:pPr>
              <w:rPr>
                <w:rFonts w:ascii="Tahoma" w:eastAsia="Times New Roman" w:hAnsi="Tahoma" w:cs="Tahoma"/>
                <w:sz w:val="20"/>
                <w:szCs w:val="20"/>
                <w:lang w:eastAsia="ru-RU"/>
              </w:rPr>
            </w:pPr>
          </w:p>
        </w:tc>
      </w:tr>
      <w:tr w:rsidR="00E820E1" w:rsidRPr="005456CB" w14:paraId="1A3BE518"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94DDF" w14:textId="77777777" w:rsidR="00E820E1" w:rsidRPr="005456CB" w:rsidRDefault="00E820E1" w:rsidP="00DC0645">
            <w:pPr>
              <w:jc w:val="both"/>
              <w:rPr>
                <w:rFonts w:ascii="Tahoma" w:eastAsia="Times New Roman" w:hAnsi="Tahoma" w:cs="Tahoma"/>
                <w:sz w:val="24"/>
                <w:lang w:eastAsia="ru-RU"/>
              </w:rPr>
            </w:pPr>
            <w:bookmarkStart w:id="516" w:name="_Toc462933689"/>
            <w:r w:rsidRPr="005456CB">
              <w:rPr>
                <w:rFonts w:ascii="Tahoma" w:eastAsia="Times New Roman" w:hAnsi="Tahoma" w:cs="Tahoma"/>
                <w:sz w:val="24"/>
                <w:lang w:eastAsia="ru-RU"/>
              </w:rPr>
              <w:t xml:space="preserve">Условия размещения ценных бумаг, определенные решением об </w:t>
            </w:r>
            <w:r w:rsidRPr="005456CB">
              <w:rPr>
                <w:rFonts w:ascii="Tahoma" w:eastAsia="Times New Roman" w:hAnsi="Tahoma" w:cs="Tahoma"/>
                <w:sz w:val="24"/>
                <w:lang w:eastAsia="ru-RU"/>
              </w:rPr>
              <w:lastRenderedPageBreak/>
              <w:t>их размещении:</w:t>
            </w:r>
            <w:bookmarkEnd w:id="516"/>
          </w:p>
        </w:tc>
        <w:tc>
          <w:tcPr>
            <w:tcW w:w="7626" w:type="dxa"/>
            <w:tcBorders>
              <w:top w:val="nil"/>
              <w:left w:val="nil"/>
              <w:bottom w:val="single" w:sz="4" w:space="0" w:color="auto"/>
              <w:right w:val="single" w:sz="4" w:space="0" w:color="auto"/>
            </w:tcBorders>
            <w:shd w:val="clear" w:color="000000" w:fill="FFFFFF"/>
            <w:vAlign w:val="center"/>
          </w:tcPr>
          <w:p w14:paraId="1DAD3E4D" w14:textId="77777777" w:rsidR="00E820E1" w:rsidRPr="005456CB" w:rsidRDefault="00E820E1" w:rsidP="00F34ADF">
            <w:pPr>
              <w:rPr>
                <w:rFonts w:ascii="Tahoma" w:eastAsia="Times New Roman" w:hAnsi="Tahoma" w:cs="Tahoma"/>
                <w:sz w:val="20"/>
                <w:szCs w:val="20"/>
                <w:lang w:eastAsia="ru-RU"/>
              </w:rPr>
            </w:pPr>
          </w:p>
        </w:tc>
      </w:tr>
      <w:tr w:rsidR="00E820E1" w:rsidRPr="005456CB" w14:paraId="4EAB8FE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08A63" w14:textId="77777777" w:rsidR="00E820E1" w:rsidRPr="005456CB" w:rsidRDefault="00E820E1" w:rsidP="00DC0645">
            <w:pPr>
              <w:jc w:val="both"/>
              <w:rPr>
                <w:rFonts w:ascii="Tahoma" w:eastAsia="Times New Roman" w:hAnsi="Tahoma" w:cs="Tahoma"/>
                <w:sz w:val="24"/>
                <w:lang w:eastAsia="ru-RU"/>
              </w:rPr>
            </w:pPr>
            <w:bookmarkStart w:id="517" w:name="_Toc462933690"/>
            <w:r w:rsidRPr="005456CB">
              <w:rPr>
                <w:rFonts w:ascii="Tahoma" w:eastAsia="Times New Roman" w:hAnsi="Tahoma" w:cs="Tahoma"/>
                <w:sz w:val="24"/>
                <w:lang w:eastAsia="ru-RU"/>
              </w:rPr>
              <w:lastRenderedPageBreak/>
              <w:t>Предоставление участникам (акционерам) эмитента и (или) иным лицам преимущественного права приобретения ценных бумаг:</w:t>
            </w:r>
            <w:bookmarkEnd w:id="517"/>
          </w:p>
        </w:tc>
        <w:tc>
          <w:tcPr>
            <w:tcW w:w="7626" w:type="dxa"/>
            <w:tcBorders>
              <w:top w:val="single" w:sz="4" w:space="0" w:color="auto"/>
              <w:left w:val="nil"/>
              <w:bottom w:val="single" w:sz="4" w:space="0" w:color="auto"/>
              <w:right w:val="single" w:sz="4" w:space="0" w:color="auto"/>
            </w:tcBorders>
            <w:shd w:val="clear" w:color="000000" w:fill="FFFFFF"/>
            <w:vAlign w:val="center"/>
          </w:tcPr>
          <w:p w14:paraId="0959A214" w14:textId="77777777" w:rsidR="00E820E1" w:rsidRPr="005456CB" w:rsidRDefault="00E820E1" w:rsidP="00F34ADF">
            <w:pPr>
              <w:rPr>
                <w:rFonts w:ascii="Tahoma" w:eastAsia="Times New Roman" w:hAnsi="Tahoma" w:cs="Tahoma"/>
                <w:sz w:val="20"/>
                <w:szCs w:val="20"/>
                <w:lang w:eastAsia="ru-RU"/>
              </w:rPr>
            </w:pPr>
          </w:p>
        </w:tc>
      </w:tr>
      <w:tr w:rsidR="00E820E1" w:rsidRPr="005456CB" w14:paraId="589A93D3"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BE144" w14:textId="77777777" w:rsidR="00E820E1" w:rsidRPr="005456CB" w:rsidRDefault="00E820E1" w:rsidP="00DC0645">
            <w:pPr>
              <w:jc w:val="both"/>
              <w:rPr>
                <w:rFonts w:ascii="Tahoma" w:eastAsia="Times New Roman" w:hAnsi="Tahoma" w:cs="Tahoma"/>
                <w:sz w:val="24"/>
                <w:lang w:eastAsia="ru-RU"/>
              </w:rPr>
            </w:pPr>
            <w:bookmarkStart w:id="518"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18"/>
          </w:p>
        </w:tc>
        <w:tc>
          <w:tcPr>
            <w:tcW w:w="7626" w:type="dxa"/>
            <w:tcBorders>
              <w:top w:val="single" w:sz="4" w:space="0" w:color="auto"/>
              <w:left w:val="nil"/>
              <w:bottom w:val="single" w:sz="4" w:space="0" w:color="auto"/>
              <w:right w:val="single" w:sz="4" w:space="0" w:color="auto"/>
            </w:tcBorders>
            <w:shd w:val="clear" w:color="000000" w:fill="FFFFFF"/>
            <w:vAlign w:val="center"/>
          </w:tcPr>
          <w:p w14:paraId="10BDB377" w14:textId="77777777" w:rsidR="00E820E1" w:rsidRPr="005456CB" w:rsidRDefault="00E820E1" w:rsidP="00F34ADF">
            <w:pPr>
              <w:rPr>
                <w:rFonts w:ascii="Tahoma" w:eastAsia="Times New Roman" w:hAnsi="Tahoma" w:cs="Tahoma"/>
                <w:sz w:val="20"/>
                <w:szCs w:val="20"/>
                <w:lang w:eastAsia="ru-RU"/>
              </w:rPr>
            </w:pPr>
          </w:p>
        </w:tc>
      </w:tr>
      <w:tr w:rsidR="00E820E1" w:rsidRPr="005456CB" w14:paraId="750BAD49"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D25FD50" w14:textId="77777777" w:rsidR="00E820E1" w:rsidRPr="005456CB" w:rsidRDefault="00E820E1" w:rsidP="00DC0645">
            <w:pPr>
              <w:jc w:val="both"/>
              <w:rPr>
                <w:rFonts w:ascii="Tahoma" w:eastAsia="Times New Roman" w:hAnsi="Tahoma" w:cs="Tahoma"/>
                <w:sz w:val="24"/>
                <w:lang w:eastAsia="ru-RU"/>
              </w:rPr>
            </w:pPr>
            <w:bookmarkStart w:id="519"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19"/>
          </w:p>
        </w:tc>
        <w:tc>
          <w:tcPr>
            <w:tcW w:w="7626" w:type="dxa"/>
            <w:tcBorders>
              <w:top w:val="nil"/>
              <w:left w:val="nil"/>
              <w:bottom w:val="single" w:sz="8" w:space="0" w:color="auto"/>
              <w:right w:val="single" w:sz="4" w:space="0" w:color="auto"/>
            </w:tcBorders>
            <w:shd w:val="clear" w:color="000000" w:fill="FFFFFF"/>
            <w:vAlign w:val="center"/>
          </w:tcPr>
          <w:p w14:paraId="7573C2F8" w14:textId="77777777" w:rsidR="00E820E1" w:rsidRPr="005456CB" w:rsidRDefault="00E820E1" w:rsidP="00F34ADF">
            <w:pPr>
              <w:rPr>
                <w:rFonts w:ascii="Tahoma" w:eastAsia="Times New Roman" w:hAnsi="Tahoma" w:cs="Tahoma"/>
                <w:sz w:val="20"/>
                <w:szCs w:val="20"/>
                <w:lang w:eastAsia="ru-RU"/>
              </w:rPr>
            </w:pPr>
          </w:p>
        </w:tc>
      </w:tr>
    </w:tbl>
    <w:p w14:paraId="5C03B9D6"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3A67B31E" w14:textId="77777777" w:rsidTr="00D04A0A">
        <w:trPr>
          <w:trHeight w:val="133"/>
        </w:trPr>
        <w:tc>
          <w:tcPr>
            <w:tcW w:w="7542" w:type="dxa"/>
          </w:tcPr>
          <w:p w14:paraId="15FD2B60" w14:textId="77777777" w:rsidR="00D9026C" w:rsidRPr="005456CB" w:rsidRDefault="00D9026C" w:rsidP="00A56C20">
            <w:pPr>
              <w:rPr>
                <w:rFonts w:ascii="Tahoma" w:hAnsi="Tahoma" w:cs="Tahoma"/>
                <w:b/>
                <w:sz w:val="24"/>
                <w:szCs w:val="24"/>
              </w:rPr>
            </w:pPr>
            <w:bookmarkStart w:id="520" w:name="_Toc462933693"/>
            <w:r w:rsidRPr="005456CB">
              <w:rPr>
                <w:rFonts w:ascii="Tahoma" w:hAnsi="Tahoma" w:cs="Tahoma"/>
                <w:sz w:val="24"/>
                <w:szCs w:val="24"/>
              </w:rPr>
              <w:lastRenderedPageBreak/>
              <w:t>Дата заполнения</w:t>
            </w:r>
          </w:p>
        </w:tc>
        <w:tc>
          <w:tcPr>
            <w:tcW w:w="7626" w:type="dxa"/>
          </w:tcPr>
          <w:p w14:paraId="2C75B32E" w14:textId="77777777" w:rsidR="00D9026C" w:rsidRPr="005456CB" w:rsidRDefault="00D9026C" w:rsidP="00A56C20">
            <w:pPr>
              <w:rPr>
                <w:rFonts w:ascii="Tahoma" w:hAnsi="Tahoma" w:cs="Tahoma"/>
                <w:b/>
                <w:sz w:val="32"/>
                <w:szCs w:val="32"/>
              </w:rPr>
            </w:pPr>
          </w:p>
        </w:tc>
      </w:tr>
    </w:tbl>
    <w:p w14:paraId="374F63B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20"/>
    </w:p>
    <w:tbl>
      <w:tblPr>
        <w:tblW w:w="15168" w:type="dxa"/>
        <w:tblInd w:w="108" w:type="dxa"/>
        <w:tblLayout w:type="fixed"/>
        <w:tblLook w:val="04A0" w:firstRow="1" w:lastRow="0" w:firstColumn="1" w:lastColumn="0" w:noHBand="0" w:noVBand="1"/>
      </w:tblPr>
      <w:tblGrid>
        <w:gridCol w:w="7542"/>
        <w:gridCol w:w="7626"/>
      </w:tblGrid>
      <w:tr w:rsidR="00E820E1" w:rsidRPr="005456CB" w14:paraId="61195D30"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B10079" w14:textId="77777777" w:rsidR="00E820E1" w:rsidRPr="005456CB" w:rsidRDefault="00E820E1" w:rsidP="00DC0645">
            <w:pPr>
              <w:jc w:val="both"/>
              <w:rPr>
                <w:rFonts w:ascii="Tahoma" w:eastAsia="Times New Roman" w:hAnsi="Tahoma" w:cs="Tahoma"/>
                <w:sz w:val="24"/>
                <w:lang w:eastAsia="ru-RU"/>
              </w:rPr>
            </w:pPr>
            <w:bookmarkStart w:id="521"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21"/>
          </w:p>
        </w:tc>
        <w:tc>
          <w:tcPr>
            <w:tcW w:w="7626" w:type="dxa"/>
            <w:tcBorders>
              <w:top w:val="single" w:sz="4" w:space="0" w:color="auto"/>
              <w:left w:val="nil"/>
              <w:bottom w:val="single" w:sz="4" w:space="0" w:color="auto"/>
              <w:right w:val="single" w:sz="4" w:space="0" w:color="auto"/>
            </w:tcBorders>
            <w:shd w:val="clear" w:color="000000" w:fill="FFFFFF"/>
            <w:vAlign w:val="center"/>
          </w:tcPr>
          <w:p w14:paraId="506C2D79" w14:textId="77777777" w:rsidR="00E820E1" w:rsidRPr="005456CB" w:rsidRDefault="00E820E1">
            <w:pPr>
              <w:rPr>
                <w:rFonts w:ascii="Tahoma" w:eastAsia="Times New Roman" w:hAnsi="Tahoma" w:cs="Tahoma"/>
                <w:sz w:val="24"/>
                <w:lang w:eastAsia="ru-RU"/>
              </w:rPr>
            </w:pPr>
          </w:p>
        </w:tc>
      </w:tr>
      <w:tr w:rsidR="00E820E1" w:rsidRPr="005456CB" w14:paraId="6B725A4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8D94C" w14:textId="737CD29B" w:rsidR="00E820E1" w:rsidRPr="005456CB" w:rsidRDefault="00EE73CA" w:rsidP="00DC0645">
            <w:pPr>
              <w:jc w:val="both"/>
              <w:rPr>
                <w:rFonts w:ascii="Tahoma" w:eastAsia="Times New Roman" w:hAnsi="Tahoma" w:cs="Tahoma"/>
                <w:sz w:val="24"/>
                <w:lang w:eastAsia="ru-RU"/>
              </w:rPr>
            </w:pPr>
            <w:bookmarkStart w:id="522"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22"/>
          </w:p>
        </w:tc>
        <w:tc>
          <w:tcPr>
            <w:tcW w:w="7626" w:type="dxa"/>
            <w:tcBorders>
              <w:top w:val="nil"/>
              <w:left w:val="nil"/>
              <w:bottom w:val="single" w:sz="4" w:space="0" w:color="auto"/>
              <w:right w:val="single" w:sz="4" w:space="0" w:color="auto"/>
            </w:tcBorders>
            <w:shd w:val="clear" w:color="000000" w:fill="FFFFFF"/>
            <w:vAlign w:val="center"/>
          </w:tcPr>
          <w:p w14:paraId="455510CD" w14:textId="77777777" w:rsidR="00E820E1" w:rsidRPr="005456CB" w:rsidRDefault="00E820E1" w:rsidP="00F34ADF">
            <w:pPr>
              <w:rPr>
                <w:rFonts w:ascii="Tahoma" w:eastAsia="Times New Roman" w:hAnsi="Tahoma" w:cs="Tahoma"/>
                <w:sz w:val="24"/>
                <w:lang w:eastAsia="ru-RU"/>
              </w:rPr>
            </w:pPr>
          </w:p>
        </w:tc>
      </w:tr>
      <w:tr w:rsidR="00E820E1" w:rsidRPr="005456CB" w14:paraId="3345015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ED693" w14:textId="77777777" w:rsidR="00E820E1" w:rsidRPr="005456CB" w:rsidRDefault="00E820E1" w:rsidP="00DC0645">
            <w:pPr>
              <w:jc w:val="both"/>
              <w:rPr>
                <w:rFonts w:ascii="Tahoma" w:eastAsia="Times New Roman" w:hAnsi="Tahoma" w:cs="Tahoma"/>
                <w:sz w:val="24"/>
                <w:lang w:eastAsia="ru-RU"/>
              </w:rPr>
            </w:pPr>
            <w:bookmarkStart w:id="523"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23"/>
          </w:p>
        </w:tc>
        <w:tc>
          <w:tcPr>
            <w:tcW w:w="7626" w:type="dxa"/>
            <w:tcBorders>
              <w:top w:val="nil"/>
              <w:left w:val="nil"/>
              <w:bottom w:val="single" w:sz="4" w:space="0" w:color="auto"/>
              <w:right w:val="single" w:sz="4" w:space="0" w:color="auto"/>
            </w:tcBorders>
            <w:shd w:val="clear" w:color="000000" w:fill="FFFFFF"/>
            <w:vAlign w:val="center"/>
          </w:tcPr>
          <w:p w14:paraId="777A8B75" w14:textId="77777777" w:rsidR="00E820E1" w:rsidRPr="005456CB" w:rsidRDefault="00E820E1" w:rsidP="00F34ADF">
            <w:pPr>
              <w:rPr>
                <w:rFonts w:ascii="Tahoma" w:eastAsia="Times New Roman" w:hAnsi="Tahoma" w:cs="Tahoma"/>
                <w:sz w:val="24"/>
                <w:lang w:eastAsia="ru-RU"/>
              </w:rPr>
            </w:pPr>
          </w:p>
        </w:tc>
      </w:tr>
      <w:tr w:rsidR="00E820E1" w:rsidRPr="005456CB" w14:paraId="5EF0FCD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12791" w14:textId="77777777" w:rsidR="00E820E1" w:rsidRPr="005456CB" w:rsidRDefault="00E820E1" w:rsidP="00DD41BA">
            <w:pPr>
              <w:jc w:val="both"/>
              <w:rPr>
                <w:rFonts w:ascii="Tahoma" w:eastAsia="Times New Roman" w:hAnsi="Tahoma" w:cs="Tahoma"/>
                <w:sz w:val="24"/>
                <w:lang w:eastAsia="ru-RU"/>
              </w:rPr>
            </w:pPr>
            <w:bookmarkStart w:id="524"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524"/>
          </w:p>
        </w:tc>
        <w:tc>
          <w:tcPr>
            <w:tcW w:w="7626" w:type="dxa"/>
            <w:tcBorders>
              <w:top w:val="nil"/>
              <w:left w:val="nil"/>
              <w:bottom w:val="single" w:sz="4" w:space="0" w:color="auto"/>
              <w:right w:val="single" w:sz="4" w:space="0" w:color="auto"/>
            </w:tcBorders>
            <w:shd w:val="clear" w:color="000000" w:fill="FFFFFF"/>
            <w:vAlign w:val="center"/>
          </w:tcPr>
          <w:p w14:paraId="3967D206" w14:textId="77777777" w:rsidR="00E820E1" w:rsidRPr="005456CB" w:rsidRDefault="00E820E1" w:rsidP="00F34ADF">
            <w:pPr>
              <w:rPr>
                <w:rFonts w:ascii="Tahoma" w:eastAsia="Times New Roman" w:hAnsi="Tahoma" w:cs="Tahoma"/>
                <w:sz w:val="24"/>
                <w:lang w:eastAsia="ru-RU"/>
              </w:rPr>
            </w:pPr>
          </w:p>
        </w:tc>
      </w:tr>
      <w:tr w:rsidR="00E820E1" w:rsidRPr="005456CB" w14:paraId="3A5E320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04A40" w14:textId="77777777" w:rsidR="00E820E1" w:rsidRPr="005456CB" w:rsidRDefault="00E820E1" w:rsidP="00DC0645">
            <w:pPr>
              <w:jc w:val="both"/>
              <w:rPr>
                <w:rFonts w:ascii="Tahoma" w:eastAsia="Times New Roman" w:hAnsi="Tahoma" w:cs="Tahoma"/>
                <w:sz w:val="24"/>
                <w:lang w:eastAsia="ru-RU"/>
              </w:rPr>
            </w:pPr>
            <w:bookmarkStart w:id="525"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25"/>
          </w:p>
        </w:tc>
        <w:tc>
          <w:tcPr>
            <w:tcW w:w="7626" w:type="dxa"/>
            <w:tcBorders>
              <w:top w:val="nil"/>
              <w:left w:val="nil"/>
              <w:bottom w:val="single" w:sz="4" w:space="0" w:color="auto"/>
              <w:right w:val="single" w:sz="4" w:space="0" w:color="auto"/>
            </w:tcBorders>
            <w:shd w:val="clear" w:color="000000" w:fill="FFFFFF"/>
            <w:vAlign w:val="center"/>
          </w:tcPr>
          <w:p w14:paraId="17CD4F0C" w14:textId="77777777" w:rsidR="00E820E1" w:rsidRPr="005456CB" w:rsidRDefault="00E820E1" w:rsidP="00F34ADF">
            <w:pPr>
              <w:rPr>
                <w:rFonts w:ascii="Tahoma" w:eastAsia="Times New Roman" w:hAnsi="Tahoma" w:cs="Tahoma"/>
                <w:sz w:val="24"/>
                <w:lang w:eastAsia="ru-RU"/>
              </w:rPr>
            </w:pPr>
          </w:p>
        </w:tc>
      </w:tr>
      <w:tr w:rsidR="00E820E1" w:rsidRPr="005456CB" w14:paraId="5BD5F78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16ED6"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13F5E81A" w14:textId="77777777" w:rsidR="00E820E1" w:rsidRPr="005456CB" w:rsidRDefault="00E820E1" w:rsidP="00F34ADF">
            <w:pPr>
              <w:rPr>
                <w:rFonts w:ascii="Tahoma" w:eastAsia="Times New Roman" w:hAnsi="Tahoma" w:cs="Tahoma"/>
                <w:sz w:val="24"/>
                <w:lang w:eastAsia="ru-RU"/>
              </w:rPr>
            </w:pPr>
          </w:p>
        </w:tc>
      </w:tr>
      <w:tr w:rsidR="00E820E1" w:rsidRPr="005456CB" w14:paraId="0F9D9D73"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6A85A" w14:textId="77777777" w:rsidR="00E820E1" w:rsidRPr="005456CB" w:rsidRDefault="00E820E1" w:rsidP="00DC0645">
            <w:pPr>
              <w:jc w:val="both"/>
              <w:rPr>
                <w:rFonts w:ascii="Tahoma" w:eastAsia="Times New Roman" w:hAnsi="Tahoma" w:cs="Tahoma"/>
                <w:sz w:val="24"/>
                <w:lang w:eastAsia="ru-RU"/>
              </w:rPr>
            </w:pPr>
            <w:bookmarkStart w:id="526" w:name="_Toc462933701"/>
            <w:r w:rsidRPr="005456CB">
              <w:rPr>
                <w:rFonts w:ascii="Tahoma" w:eastAsia="Times New Roman" w:hAnsi="Tahoma" w:cs="Tahoma"/>
                <w:sz w:val="24"/>
                <w:lang w:eastAsia="ru-RU"/>
              </w:rPr>
              <w:t xml:space="preserve">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w:t>
            </w:r>
            <w:r w:rsidRPr="005456CB">
              <w:rPr>
                <w:rFonts w:ascii="Tahoma" w:eastAsia="Times New Roman" w:hAnsi="Tahoma" w:cs="Tahoma"/>
                <w:sz w:val="24"/>
                <w:lang w:eastAsia="ru-RU"/>
              </w:rPr>
              <w:lastRenderedPageBreak/>
              <w:t>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26"/>
          </w:p>
        </w:tc>
        <w:tc>
          <w:tcPr>
            <w:tcW w:w="7626" w:type="dxa"/>
            <w:tcBorders>
              <w:top w:val="single" w:sz="4" w:space="0" w:color="auto"/>
              <w:left w:val="nil"/>
              <w:bottom w:val="single" w:sz="4" w:space="0" w:color="auto"/>
              <w:right w:val="single" w:sz="4" w:space="0" w:color="auto"/>
            </w:tcBorders>
            <w:shd w:val="clear" w:color="000000" w:fill="FFFFFF"/>
            <w:vAlign w:val="center"/>
          </w:tcPr>
          <w:p w14:paraId="5AF54D26" w14:textId="77777777" w:rsidR="00E820E1" w:rsidRPr="005456CB" w:rsidRDefault="00E820E1" w:rsidP="00F34ADF">
            <w:pPr>
              <w:rPr>
                <w:rFonts w:ascii="Tahoma" w:eastAsia="Times New Roman" w:hAnsi="Tahoma" w:cs="Tahoma"/>
                <w:sz w:val="24"/>
                <w:lang w:eastAsia="ru-RU"/>
              </w:rPr>
            </w:pPr>
          </w:p>
        </w:tc>
      </w:tr>
      <w:tr w:rsidR="00E820E1" w:rsidRPr="005456CB" w14:paraId="078C6DF1"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DF4CF" w14:textId="77777777" w:rsidR="00E820E1" w:rsidRPr="005456CB" w:rsidRDefault="00E820E1" w:rsidP="00DC0645">
            <w:pPr>
              <w:jc w:val="both"/>
              <w:rPr>
                <w:rFonts w:ascii="Tahoma" w:eastAsia="Times New Roman" w:hAnsi="Tahoma" w:cs="Tahoma"/>
                <w:sz w:val="24"/>
                <w:lang w:eastAsia="ru-RU"/>
              </w:rPr>
            </w:pPr>
            <w:bookmarkStart w:id="527" w:name="_Toc462933702"/>
            <w:r w:rsidRPr="005456CB">
              <w:rPr>
                <w:rFonts w:ascii="Tahoma" w:eastAsia="Times New Roman" w:hAnsi="Tahoma" w:cs="Tahoma"/>
                <w:sz w:val="24"/>
                <w:lang w:eastAsia="ru-RU"/>
              </w:rPr>
              <w:lastRenderedPageBreak/>
              <w:t>Срок размещения ценных бумаг или порядок его определения:</w:t>
            </w:r>
            <w:bookmarkEnd w:id="527"/>
          </w:p>
        </w:tc>
        <w:tc>
          <w:tcPr>
            <w:tcW w:w="7626" w:type="dxa"/>
            <w:tcBorders>
              <w:top w:val="nil"/>
              <w:left w:val="nil"/>
              <w:bottom w:val="single" w:sz="4" w:space="0" w:color="auto"/>
              <w:right w:val="single" w:sz="4" w:space="0" w:color="auto"/>
            </w:tcBorders>
            <w:shd w:val="clear" w:color="000000" w:fill="FFFFFF"/>
            <w:vAlign w:val="center"/>
          </w:tcPr>
          <w:p w14:paraId="28956D3C" w14:textId="77777777" w:rsidR="00E820E1" w:rsidRPr="005456CB" w:rsidRDefault="00E820E1" w:rsidP="00F34ADF">
            <w:pPr>
              <w:rPr>
                <w:rFonts w:ascii="Tahoma" w:eastAsia="Times New Roman" w:hAnsi="Tahoma" w:cs="Tahoma"/>
                <w:sz w:val="24"/>
                <w:lang w:eastAsia="ru-RU"/>
              </w:rPr>
            </w:pPr>
          </w:p>
        </w:tc>
      </w:tr>
      <w:tr w:rsidR="00E820E1" w:rsidRPr="005456CB" w14:paraId="37887F7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2738B" w14:textId="77777777" w:rsidR="00E820E1" w:rsidRPr="005456CB" w:rsidRDefault="00E820E1" w:rsidP="00DC0645">
            <w:pPr>
              <w:jc w:val="both"/>
              <w:rPr>
                <w:rFonts w:ascii="Tahoma" w:eastAsia="Times New Roman" w:hAnsi="Tahoma" w:cs="Tahoma"/>
                <w:sz w:val="24"/>
                <w:lang w:eastAsia="ru-RU"/>
              </w:rPr>
            </w:pPr>
            <w:bookmarkStart w:id="528"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28"/>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8F76FCB" w14:textId="77777777" w:rsidR="00E820E1" w:rsidRPr="005456CB" w:rsidRDefault="00E820E1" w:rsidP="00F34ADF">
            <w:pPr>
              <w:rPr>
                <w:rFonts w:ascii="Tahoma" w:eastAsia="Times New Roman" w:hAnsi="Tahoma" w:cs="Tahoma"/>
                <w:sz w:val="24"/>
                <w:lang w:eastAsia="ru-RU"/>
              </w:rPr>
            </w:pPr>
          </w:p>
        </w:tc>
      </w:tr>
      <w:tr w:rsidR="00E820E1" w:rsidRPr="005456CB" w14:paraId="1DD2729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F8F7E" w14:textId="77777777" w:rsidR="00E820E1" w:rsidRPr="005456CB" w:rsidRDefault="00E820E1" w:rsidP="00DC0645">
            <w:pPr>
              <w:jc w:val="both"/>
              <w:rPr>
                <w:rFonts w:ascii="Tahoma" w:eastAsia="Times New Roman" w:hAnsi="Tahoma" w:cs="Tahoma"/>
                <w:sz w:val="24"/>
                <w:lang w:eastAsia="ru-RU"/>
              </w:rPr>
            </w:pPr>
            <w:bookmarkStart w:id="529"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29"/>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0808747" w14:textId="77777777" w:rsidR="00E820E1" w:rsidRPr="005456CB" w:rsidRDefault="00E820E1" w:rsidP="00F34ADF">
            <w:pPr>
              <w:rPr>
                <w:rFonts w:ascii="Tahoma" w:eastAsia="Times New Roman" w:hAnsi="Tahoma" w:cs="Tahoma"/>
                <w:sz w:val="24"/>
                <w:lang w:eastAsia="ru-RU"/>
              </w:rPr>
            </w:pPr>
          </w:p>
        </w:tc>
      </w:tr>
      <w:tr w:rsidR="00E820E1" w:rsidRPr="005456CB" w14:paraId="51EA5B26"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3668C" w14:textId="77777777" w:rsidR="00E820E1" w:rsidRPr="005456CB" w:rsidRDefault="00E820E1" w:rsidP="00DC0645">
            <w:pPr>
              <w:jc w:val="both"/>
              <w:rPr>
                <w:rFonts w:ascii="Tahoma" w:eastAsia="Times New Roman" w:hAnsi="Tahoma" w:cs="Tahoma"/>
                <w:sz w:val="24"/>
                <w:lang w:eastAsia="ru-RU"/>
              </w:rPr>
            </w:pPr>
            <w:bookmarkStart w:id="530"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30"/>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501D237" w14:textId="77777777" w:rsidR="00E820E1" w:rsidRPr="005456CB" w:rsidRDefault="00E820E1" w:rsidP="00F34ADF">
            <w:pPr>
              <w:rPr>
                <w:rFonts w:ascii="Tahoma" w:eastAsia="Times New Roman" w:hAnsi="Tahoma" w:cs="Tahoma"/>
                <w:sz w:val="24"/>
                <w:lang w:eastAsia="ru-RU"/>
              </w:rPr>
            </w:pPr>
          </w:p>
        </w:tc>
      </w:tr>
      <w:tr w:rsidR="00E820E1" w:rsidRPr="005456CB" w14:paraId="5EBB52A7"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7B279" w14:textId="77777777" w:rsidR="00E820E1" w:rsidRPr="005456CB" w:rsidRDefault="00E820E1" w:rsidP="00DD41BA">
            <w:pPr>
              <w:jc w:val="both"/>
              <w:rPr>
                <w:rFonts w:ascii="Tahoma" w:eastAsia="Times New Roman" w:hAnsi="Tahoma" w:cs="Tahoma"/>
                <w:sz w:val="24"/>
                <w:lang w:eastAsia="ru-RU"/>
              </w:rPr>
            </w:pPr>
            <w:bookmarkStart w:id="531"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531"/>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7046947C" w14:textId="77777777" w:rsidR="00E820E1" w:rsidRPr="005456CB" w:rsidRDefault="00E820E1" w:rsidP="00F34ADF">
            <w:pPr>
              <w:rPr>
                <w:rFonts w:ascii="Tahoma" w:eastAsia="Times New Roman" w:hAnsi="Tahoma" w:cs="Tahoma"/>
                <w:sz w:val="24"/>
                <w:lang w:eastAsia="ru-RU"/>
              </w:rPr>
            </w:pPr>
          </w:p>
        </w:tc>
      </w:tr>
      <w:tr w:rsidR="00E820E1" w:rsidRPr="005456CB" w14:paraId="695AD1E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5EC960" w14:textId="77777777" w:rsidR="00E820E1" w:rsidRPr="005456CB" w:rsidRDefault="00E820E1" w:rsidP="00DC0645">
            <w:pPr>
              <w:jc w:val="both"/>
              <w:rPr>
                <w:rFonts w:ascii="Tahoma" w:eastAsia="Times New Roman" w:hAnsi="Tahoma" w:cs="Tahoma"/>
                <w:sz w:val="24"/>
                <w:lang w:eastAsia="ru-RU"/>
              </w:rPr>
            </w:pPr>
            <w:bookmarkStart w:id="532"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532"/>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7660599D" w14:textId="77777777" w:rsidR="00E820E1" w:rsidRPr="005456CB" w:rsidRDefault="00E820E1" w:rsidP="00F34ADF">
            <w:pPr>
              <w:rPr>
                <w:rFonts w:ascii="Tahoma" w:eastAsia="Times New Roman" w:hAnsi="Tahoma" w:cs="Tahoma"/>
                <w:sz w:val="24"/>
                <w:lang w:eastAsia="ru-RU"/>
              </w:rPr>
            </w:pPr>
          </w:p>
        </w:tc>
      </w:tr>
    </w:tbl>
    <w:p w14:paraId="5C3333C1"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lastRenderedPageBreak/>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33554CBB"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4E2D6BC2" w14:textId="77777777" w:rsidTr="00D04A0A">
        <w:trPr>
          <w:trHeight w:val="133"/>
        </w:trPr>
        <w:tc>
          <w:tcPr>
            <w:tcW w:w="7542" w:type="dxa"/>
          </w:tcPr>
          <w:p w14:paraId="6A6D5EB3"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00D6DEC9"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707CA5A3"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3F8BC7CC" w14:textId="77777777" w:rsidR="00E820E1" w:rsidRPr="005456CB" w:rsidRDefault="00E820E1" w:rsidP="00B16B58">
            <w:pPr>
              <w:spacing w:before="240"/>
              <w:jc w:val="center"/>
              <w:rPr>
                <w:rFonts w:ascii="Tahoma" w:hAnsi="Tahoma" w:cs="Tahoma"/>
                <w:b/>
                <w:sz w:val="28"/>
                <w:szCs w:val="28"/>
              </w:rPr>
            </w:pPr>
            <w:bookmarkStart w:id="533"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533"/>
          </w:p>
        </w:tc>
      </w:tr>
      <w:tr w:rsidR="00E820E1" w:rsidRPr="005456CB" w14:paraId="2BFA2774"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8EB57D2" w14:textId="77777777" w:rsidR="00E820E1" w:rsidRPr="005456CB" w:rsidRDefault="00E820E1" w:rsidP="00DC0645">
            <w:pPr>
              <w:jc w:val="both"/>
              <w:rPr>
                <w:rFonts w:ascii="Tahoma" w:eastAsia="Times New Roman" w:hAnsi="Tahoma" w:cs="Tahoma"/>
                <w:sz w:val="24"/>
                <w:lang w:eastAsia="ru-RU"/>
              </w:rPr>
            </w:pPr>
            <w:bookmarkStart w:id="534"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34"/>
          </w:p>
        </w:tc>
        <w:tc>
          <w:tcPr>
            <w:tcW w:w="7479" w:type="dxa"/>
            <w:tcBorders>
              <w:top w:val="single" w:sz="4" w:space="0" w:color="auto"/>
              <w:left w:val="nil"/>
              <w:bottom w:val="single" w:sz="4" w:space="0" w:color="auto"/>
              <w:right w:val="single" w:sz="4" w:space="0" w:color="auto"/>
            </w:tcBorders>
            <w:shd w:val="clear" w:color="000000" w:fill="FFFFFF"/>
            <w:vAlign w:val="center"/>
          </w:tcPr>
          <w:p w14:paraId="77950BFF" w14:textId="77777777" w:rsidR="00E820E1" w:rsidRPr="005456CB" w:rsidRDefault="00E820E1" w:rsidP="00F34ADF">
            <w:pPr>
              <w:rPr>
                <w:rFonts w:ascii="Tahoma" w:eastAsia="Times New Roman" w:hAnsi="Tahoma" w:cs="Tahoma"/>
                <w:sz w:val="24"/>
                <w:lang w:eastAsia="ru-RU"/>
              </w:rPr>
            </w:pPr>
          </w:p>
        </w:tc>
      </w:tr>
      <w:tr w:rsidR="00E820E1" w:rsidRPr="005456CB" w14:paraId="155F83C3"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863AF" w14:textId="77777777" w:rsidR="00E820E1" w:rsidRPr="005456CB" w:rsidRDefault="00E820E1" w:rsidP="00DC0645">
            <w:pPr>
              <w:jc w:val="both"/>
              <w:rPr>
                <w:rFonts w:ascii="Tahoma" w:eastAsia="Times New Roman" w:hAnsi="Tahoma" w:cs="Tahoma"/>
                <w:sz w:val="24"/>
                <w:lang w:eastAsia="ru-RU"/>
              </w:rPr>
            </w:pPr>
            <w:bookmarkStart w:id="535"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535"/>
          </w:p>
        </w:tc>
        <w:tc>
          <w:tcPr>
            <w:tcW w:w="7479" w:type="dxa"/>
            <w:tcBorders>
              <w:top w:val="single" w:sz="4" w:space="0" w:color="auto"/>
              <w:left w:val="nil"/>
              <w:bottom w:val="single" w:sz="4" w:space="0" w:color="auto"/>
              <w:right w:val="single" w:sz="4" w:space="0" w:color="auto"/>
            </w:tcBorders>
            <w:shd w:val="clear" w:color="000000" w:fill="FFFFFF"/>
            <w:vAlign w:val="center"/>
          </w:tcPr>
          <w:p w14:paraId="40A5028C" w14:textId="77777777" w:rsidR="00E820E1" w:rsidRPr="005456CB" w:rsidRDefault="00E820E1" w:rsidP="00F34ADF">
            <w:pPr>
              <w:rPr>
                <w:rFonts w:ascii="Tahoma" w:eastAsia="Times New Roman" w:hAnsi="Tahoma" w:cs="Tahoma"/>
                <w:sz w:val="24"/>
                <w:lang w:eastAsia="ru-RU"/>
              </w:rPr>
            </w:pPr>
          </w:p>
        </w:tc>
      </w:tr>
      <w:tr w:rsidR="00E820E1" w:rsidRPr="005456CB" w14:paraId="088A1F7F"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4E8D96" w14:textId="77777777" w:rsidR="00E820E1" w:rsidRPr="005456CB" w:rsidRDefault="00E820E1" w:rsidP="00DC0645">
            <w:pPr>
              <w:jc w:val="both"/>
              <w:rPr>
                <w:rFonts w:ascii="Tahoma" w:eastAsia="Times New Roman" w:hAnsi="Tahoma" w:cs="Tahoma"/>
                <w:sz w:val="24"/>
                <w:lang w:eastAsia="ru-RU"/>
              </w:rPr>
            </w:pPr>
            <w:bookmarkStart w:id="536"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36"/>
          </w:p>
        </w:tc>
        <w:tc>
          <w:tcPr>
            <w:tcW w:w="7479" w:type="dxa"/>
            <w:tcBorders>
              <w:top w:val="nil"/>
              <w:left w:val="nil"/>
              <w:bottom w:val="single" w:sz="8" w:space="0" w:color="auto"/>
              <w:right w:val="single" w:sz="4" w:space="0" w:color="auto"/>
            </w:tcBorders>
            <w:shd w:val="clear" w:color="000000" w:fill="FFFFFF"/>
            <w:vAlign w:val="center"/>
          </w:tcPr>
          <w:p w14:paraId="3C9A5A61" w14:textId="77777777" w:rsidR="00E820E1" w:rsidRPr="005456CB" w:rsidRDefault="00E820E1" w:rsidP="00F34ADF">
            <w:pPr>
              <w:rPr>
                <w:rFonts w:ascii="Tahoma" w:eastAsia="Times New Roman" w:hAnsi="Tahoma" w:cs="Tahoma"/>
                <w:sz w:val="24"/>
                <w:lang w:eastAsia="ru-RU"/>
              </w:rPr>
            </w:pPr>
          </w:p>
        </w:tc>
      </w:tr>
    </w:tbl>
    <w:p w14:paraId="35E6FFF6" w14:textId="77777777" w:rsidR="00B35051" w:rsidRPr="005456CB" w:rsidRDefault="00A244F5" w:rsidP="00A244F5">
      <w:pPr>
        <w:jc w:val="both"/>
        <w:rPr>
          <w:rFonts w:ascii="Tahoma" w:hAnsi="Tahoma" w:cs="Tahoma"/>
          <w:b/>
          <w:sz w:val="28"/>
          <w:szCs w:val="28"/>
        </w:rPr>
      </w:pPr>
      <w:bookmarkStart w:id="537"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4D5F8064" w14:textId="77777777" w:rsidTr="00D04A0A">
        <w:trPr>
          <w:trHeight w:val="133"/>
        </w:trPr>
        <w:tc>
          <w:tcPr>
            <w:tcW w:w="7542" w:type="dxa"/>
          </w:tcPr>
          <w:p w14:paraId="79F65C60"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7B42D12C" w14:textId="77777777" w:rsidR="00B35051" w:rsidRPr="005456CB" w:rsidRDefault="00B35051" w:rsidP="00186545">
            <w:pPr>
              <w:rPr>
                <w:rFonts w:ascii="Tahoma" w:hAnsi="Tahoma" w:cs="Tahoma"/>
                <w:b/>
                <w:sz w:val="32"/>
                <w:szCs w:val="32"/>
              </w:rPr>
            </w:pPr>
          </w:p>
        </w:tc>
      </w:tr>
    </w:tbl>
    <w:p w14:paraId="63CD5C7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537"/>
    </w:p>
    <w:p w14:paraId="5860F66E"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48499FCC"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1ADAB274" w14:textId="77777777" w:rsidR="00E820E1" w:rsidRPr="005456CB" w:rsidRDefault="00E820E1" w:rsidP="00DC0645">
            <w:pPr>
              <w:jc w:val="both"/>
              <w:rPr>
                <w:rFonts w:ascii="Tahoma" w:eastAsia="Times New Roman" w:hAnsi="Tahoma" w:cs="Tahoma"/>
                <w:sz w:val="24"/>
                <w:lang w:eastAsia="ru-RU"/>
              </w:rPr>
            </w:pPr>
            <w:bookmarkStart w:id="538"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38"/>
          </w:p>
        </w:tc>
        <w:tc>
          <w:tcPr>
            <w:tcW w:w="7626" w:type="dxa"/>
            <w:tcBorders>
              <w:top w:val="single" w:sz="8" w:space="0" w:color="auto"/>
              <w:left w:val="nil"/>
              <w:bottom w:val="single" w:sz="4" w:space="0" w:color="auto"/>
              <w:right w:val="single" w:sz="4" w:space="0" w:color="auto"/>
            </w:tcBorders>
            <w:shd w:val="clear" w:color="000000" w:fill="FFFFFF"/>
            <w:vAlign w:val="center"/>
          </w:tcPr>
          <w:p w14:paraId="52FCD379" w14:textId="77777777" w:rsidR="00E820E1" w:rsidRPr="005456CB" w:rsidRDefault="00E820E1" w:rsidP="00F71050">
            <w:pPr>
              <w:rPr>
                <w:rFonts w:ascii="Tahoma" w:eastAsia="Times New Roman" w:hAnsi="Tahoma" w:cs="Tahoma"/>
                <w:sz w:val="20"/>
                <w:szCs w:val="20"/>
                <w:lang w:eastAsia="ru-RU"/>
              </w:rPr>
            </w:pPr>
          </w:p>
        </w:tc>
      </w:tr>
      <w:tr w:rsidR="00E820E1" w:rsidRPr="005456CB" w14:paraId="0104417A"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4B8442F4" w14:textId="77777777" w:rsidR="00E820E1" w:rsidRPr="005456CB" w:rsidRDefault="00E820E1" w:rsidP="00096507">
            <w:pPr>
              <w:jc w:val="both"/>
              <w:rPr>
                <w:rFonts w:ascii="Tahoma" w:eastAsia="Times New Roman" w:hAnsi="Tahoma" w:cs="Tahoma"/>
                <w:sz w:val="24"/>
                <w:lang w:eastAsia="ru-RU"/>
              </w:rPr>
            </w:pPr>
            <w:bookmarkStart w:id="539"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39"/>
          </w:p>
        </w:tc>
        <w:tc>
          <w:tcPr>
            <w:tcW w:w="7626" w:type="dxa"/>
            <w:tcBorders>
              <w:top w:val="nil"/>
              <w:left w:val="nil"/>
              <w:bottom w:val="single" w:sz="4" w:space="0" w:color="auto"/>
              <w:right w:val="single" w:sz="4" w:space="0" w:color="auto"/>
            </w:tcBorders>
            <w:shd w:val="clear" w:color="000000" w:fill="FFFFFF"/>
            <w:vAlign w:val="center"/>
          </w:tcPr>
          <w:p w14:paraId="2C096F6C" w14:textId="77777777" w:rsidR="00E820E1" w:rsidRPr="005456CB" w:rsidRDefault="00E820E1" w:rsidP="00F34ADF">
            <w:pPr>
              <w:rPr>
                <w:rFonts w:ascii="Tahoma" w:eastAsia="Times New Roman" w:hAnsi="Tahoma" w:cs="Tahoma"/>
                <w:sz w:val="20"/>
                <w:szCs w:val="20"/>
                <w:lang w:eastAsia="ru-RU"/>
              </w:rPr>
            </w:pPr>
          </w:p>
        </w:tc>
      </w:tr>
      <w:tr w:rsidR="00E820E1" w:rsidRPr="005456CB" w14:paraId="7807B37D"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1B50A47D" w14:textId="77777777" w:rsidR="00E820E1" w:rsidRPr="005456CB" w:rsidRDefault="00E820E1" w:rsidP="00DC0645">
            <w:pPr>
              <w:jc w:val="both"/>
              <w:rPr>
                <w:rFonts w:ascii="Tahoma" w:eastAsia="Times New Roman" w:hAnsi="Tahoma" w:cs="Tahoma"/>
                <w:sz w:val="24"/>
                <w:lang w:eastAsia="ru-RU"/>
              </w:rPr>
            </w:pPr>
            <w:bookmarkStart w:id="540"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540"/>
          </w:p>
        </w:tc>
        <w:tc>
          <w:tcPr>
            <w:tcW w:w="7626" w:type="dxa"/>
            <w:tcBorders>
              <w:top w:val="nil"/>
              <w:left w:val="nil"/>
              <w:bottom w:val="single" w:sz="4" w:space="0" w:color="auto"/>
              <w:right w:val="single" w:sz="4" w:space="0" w:color="auto"/>
            </w:tcBorders>
            <w:shd w:val="clear" w:color="000000" w:fill="FFFFFF"/>
            <w:vAlign w:val="center"/>
          </w:tcPr>
          <w:p w14:paraId="7FC3079B" w14:textId="77777777" w:rsidR="00E820E1" w:rsidRPr="005456CB" w:rsidRDefault="00E820E1" w:rsidP="00F34ADF">
            <w:pPr>
              <w:rPr>
                <w:rFonts w:ascii="Tahoma" w:eastAsia="Times New Roman" w:hAnsi="Tahoma" w:cs="Tahoma"/>
                <w:sz w:val="20"/>
                <w:szCs w:val="20"/>
                <w:lang w:eastAsia="ru-RU"/>
              </w:rPr>
            </w:pPr>
          </w:p>
        </w:tc>
      </w:tr>
      <w:tr w:rsidR="00E820E1" w:rsidRPr="005456CB" w14:paraId="7BD69519"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5A7DB37A" w14:textId="77777777" w:rsidR="00E820E1" w:rsidRPr="005456CB" w:rsidRDefault="00E820E1" w:rsidP="00DC0645">
            <w:pPr>
              <w:jc w:val="both"/>
              <w:rPr>
                <w:rFonts w:ascii="Tahoma" w:eastAsia="Times New Roman" w:hAnsi="Tahoma" w:cs="Tahoma"/>
                <w:sz w:val="24"/>
                <w:lang w:eastAsia="ru-RU"/>
              </w:rPr>
            </w:pPr>
            <w:bookmarkStart w:id="541"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541"/>
          </w:p>
        </w:tc>
        <w:tc>
          <w:tcPr>
            <w:tcW w:w="7626" w:type="dxa"/>
            <w:tcBorders>
              <w:top w:val="single" w:sz="4" w:space="0" w:color="auto"/>
              <w:left w:val="nil"/>
              <w:bottom w:val="single" w:sz="4" w:space="0" w:color="auto"/>
              <w:right w:val="single" w:sz="4" w:space="0" w:color="auto"/>
            </w:tcBorders>
            <w:shd w:val="clear" w:color="000000" w:fill="FFFFFF"/>
            <w:vAlign w:val="center"/>
          </w:tcPr>
          <w:p w14:paraId="235B2CE8" w14:textId="77777777" w:rsidR="00E820E1" w:rsidRPr="005456CB" w:rsidRDefault="00E820E1" w:rsidP="00F34ADF">
            <w:pPr>
              <w:rPr>
                <w:rFonts w:ascii="Tahoma" w:eastAsia="Times New Roman" w:hAnsi="Tahoma" w:cs="Tahoma"/>
                <w:sz w:val="20"/>
                <w:szCs w:val="20"/>
                <w:lang w:eastAsia="ru-RU"/>
              </w:rPr>
            </w:pPr>
          </w:p>
        </w:tc>
      </w:tr>
      <w:tr w:rsidR="00E820E1" w:rsidRPr="005456CB" w14:paraId="085D5892"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222D198" w14:textId="77777777" w:rsidR="00E820E1" w:rsidRPr="005456CB" w:rsidRDefault="00E820E1" w:rsidP="00DC0645">
            <w:pPr>
              <w:jc w:val="both"/>
              <w:rPr>
                <w:rFonts w:ascii="Tahoma" w:eastAsia="Times New Roman" w:hAnsi="Tahoma" w:cs="Tahoma"/>
                <w:sz w:val="24"/>
                <w:lang w:eastAsia="ru-RU"/>
              </w:rPr>
            </w:pPr>
            <w:bookmarkStart w:id="542" w:name="_Toc462933717"/>
            <w:r w:rsidRPr="005456CB">
              <w:rPr>
                <w:rFonts w:ascii="Tahoma" w:eastAsia="Times New Roman" w:hAnsi="Tahoma" w:cs="Tahoma"/>
                <w:sz w:val="24"/>
                <w:lang w:eastAsia="ru-RU"/>
              </w:rPr>
              <w:lastRenderedPageBreak/>
              <w:t>Дата конвертации акций или распределения акций среди акционеров:</w:t>
            </w:r>
            <w:bookmarkEnd w:id="542"/>
          </w:p>
        </w:tc>
        <w:tc>
          <w:tcPr>
            <w:tcW w:w="7626" w:type="dxa"/>
            <w:tcBorders>
              <w:top w:val="single" w:sz="4" w:space="0" w:color="auto"/>
              <w:left w:val="nil"/>
              <w:bottom w:val="single" w:sz="4" w:space="0" w:color="auto"/>
              <w:right w:val="single" w:sz="4" w:space="0" w:color="auto"/>
            </w:tcBorders>
            <w:shd w:val="clear" w:color="000000" w:fill="FFFFFF"/>
            <w:vAlign w:val="center"/>
          </w:tcPr>
          <w:p w14:paraId="3CCFBB9D" w14:textId="77777777" w:rsidR="00E820E1" w:rsidRPr="005456CB" w:rsidRDefault="00E820E1" w:rsidP="00F34ADF">
            <w:pPr>
              <w:rPr>
                <w:rFonts w:ascii="Tahoma" w:eastAsia="Times New Roman" w:hAnsi="Tahoma" w:cs="Tahoma"/>
                <w:sz w:val="20"/>
                <w:szCs w:val="20"/>
                <w:lang w:eastAsia="ru-RU"/>
              </w:rPr>
            </w:pPr>
          </w:p>
        </w:tc>
      </w:tr>
      <w:tr w:rsidR="00E820E1" w:rsidRPr="005456CB" w14:paraId="3A9B2280"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01B870D" w14:textId="77777777" w:rsidR="00E820E1" w:rsidRPr="005456CB" w:rsidRDefault="00E820E1" w:rsidP="00491D95">
            <w:pPr>
              <w:jc w:val="both"/>
              <w:rPr>
                <w:rFonts w:ascii="Tahoma" w:eastAsia="Times New Roman" w:hAnsi="Tahoma" w:cs="Tahoma"/>
                <w:sz w:val="24"/>
                <w:lang w:eastAsia="ru-RU"/>
              </w:rPr>
            </w:pPr>
            <w:bookmarkStart w:id="543"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3"/>
          </w:p>
        </w:tc>
        <w:tc>
          <w:tcPr>
            <w:tcW w:w="7626" w:type="dxa"/>
            <w:tcBorders>
              <w:top w:val="single" w:sz="4" w:space="0" w:color="auto"/>
              <w:left w:val="nil"/>
              <w:bottom w:val="single" w:sz="4" w:space="0" w:color="auto"/>
              <w:right w:val="single" w:sz="4" w:space="0" w:color="auto"/>
            </w:tcBorders>
            <w:shd w:val="clear" w:color="000000" w:fill="FFFFFF"/>
            <w:vAlign w:val="center"/>
          </w:tcPr>
          <w:p w14:paraId="3B189F11" w14:textId="77777777" w:rsidR="00E820E1" w:rsidRPr="005456CB" w:rsidRDefault="00E820E1" w:rsidP="00F34ADF">
            <w:pPr>
              <w:rPr>
                <w:rFonts w:ascii="Tahoma" w:eastAsia="Times New Roman" w:hAnsi="Tahoma" w:cs="Tahoma"/>
                <w:sz w:val="20"/>
                <w:szCs w:val="20"/>
                <w:lang w:eastAsia="ru-RU"/>
              </w:rPr>
            </w:pPr>
          </w:p>
        </w:tc>
      </w:tr>
    </w:tbl>
    <w:p w14:paraId="6C8749C3"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1D259FB3"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30457B7A"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476C5232"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lastRenderedPageBreak/>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219A1C89" w14:textId="77777777" w:rsidR="00D9026C" w:rsidRPr="005456CB" w:rsidRDefault="00D9026C" w:rsidP="00DE6364">
            <w:pPr>
              <w:spacing w:before="240"/>
              <w:jc w:val="both"/>
              <w:rPr>
                <w:rFonts w:ascii="Tahoma" w:hAnsi="Tahoma" w:cs="Tahoma"/>
                <w:sz w:val="24"/>
              </w:rPr>
            </w:pPr>
          </w:p>
        </w:tc>
      </w:tr>
      <w:tr w:rsidR="00D9026C" w:rsidRPr="005456CB" w14:paraId="0AD0CED2"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749ECAA3" w14:textId="77777777" w:rsidR="00D9026C" w:rsidRPr="005456CB" w:rsidRDefault="00D9026C" w:rsidP="00B16B58">
            <w:pPr>
              <w:spacing w:before="240"/>
              <w:jc w:val="center"/>
              <w:rPr>
                <w:rFonts w:ascii="Tahoma" w:hAnsi="Tahoma" w:cs="Tahoma"/>
                <w:b/>
                <w:sz w:val="28"/>
                <w:szCs w:val="28"/>
              </w:rPr>
            </w:pPr>
            <w:bookmarkStart w:id="544"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544"/>
          </w:p>
        </w:tc>
      </w:tr>
      <w:tr w:rsidR="00DE6364" w:rsidRPr="005456CB" w14:paraId="7B61C8F5"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79B0EA8" w14:textId="77777777" w:rsidR="00E820E1" w:rsidRPr="005456CB" w:rsidRDefault="00E820E1" w:rsidP="001010A8">
            <w:pPr>
              <w:jc w:val="both"/>
              <w:rPr>
                <w:rFonts w:ascii="Tahoma" w:eastAsia="Times New Roman" w:hAnsi="Tahoma" w:cs="Tahoma"/>
                <w:bCs/>
                <w:sz w:val="24"/>
                <w:lang w:eastAsia="ru-RU"/>
              </w:rPr>
            </w:pPr>
            <w:bookmarkStart w:id="545"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545"/>
          </w:p>
        </w:tc>
        <w:tc>
          <w:tcPr>
            <w:tcW w:w="7626" w:type="dxa"/>
            <w:tcBorders>
              <w:top w:val="single" w:sz="8" w:space="0" w:color="auto"/>
              <w:left w:val="nil"/>
              <w:bottom w:val="single" w:sz="4" w:space="0" w:color="auto"/>
              <w:right w:val="single" w:sz="4" w:space="0" w:color="auto"/>
            </w:tcBorders>
            <w:shd w:val="clear" w:color="000000" w:fill="FFFFFF"/>
            <w:vAlign w:val="center"/>
          </w:tcPr>
          <w:p w14:paraId="628DF7A1" w14:textId="77777777" w:rsidR="00E820E1" w:rsidRPr="005456CB" w:rsidRDefault="00E820E1" w:rsidP="00DE6364">
            <w:pPr>
              <w:rPr>
                <w:rFonts w:ascii="Tahoma" w:eastAsia="Times New Roman" w:hAnsi="Tahoma" w:cs="Tahoma"/>
                <w:sz w:val="20"/>
                <w:szCs w:val="20"/>
                <w:lang w:eastAsia="ru-RU"/>
              </w:rPr>
            </w:pPr>
          </w:p>
        </w:tc>
      </w:tr>
      <w:tr w:rsidR="00DE6364" w:rsidRPr="005456CB" w14:paraId="59157B70"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7474D" w14:textId="77777777" w:rsidR="00E820E1" w:rsidRPr="005456CB" w:rsidRDefault="00E820E1" w:rsidP="00DE6364">
            <w:pPr>
              <w:jc w:val="both"/>
              <w:rPr>
                <w:rFonts w:ascii="Tahoma" w:eastAsia="Times New Roman" w:hAnsi="Tahoma" w:cs="Tahoma"/>
                <w:bCs/>
                <w:sz w:val="24"/>
                <w:lang w:eastAsia="ru-RU"/>
              </w:rPr>
            </w:pPr>
            <w:bookmarkStart w:id="546"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546"/>
          </w:p>
        </w:tc>
        <w:tc>
          <w:tcPr>
            <w:tcW w:w="7626" w:type="dxa"/>
            <w:tcBorders>
              <w:top w:val="nil"/>
              <w:left w:val="nil"/>
              <w:bottom w:val="single" w:sz="4" w:space="0" w:color="auto"/>
              <w:right w:val="single" w:sz="4" w:space="0" w:color="auto"/>
            </w:tcBorders>
            <w:shd w:val="clear" w:color="000000" w:fill="FFFFFF"/>
            <w:vAlign w:val="center"/>
          </w:tcPr>
          <w:p w14:paraId="22274F2F" w14:textId="77777777" w:rsidR="00E820E1" w:rsidRPr="005456CB" w:rsidRDefault="00E820E1" w:rsidP="00DE6364">
            <w:pPr>
              <w:rPr>
                <w:rFonts w:ascii="Tahoma" w:eastAsia="Times New Roman" w:hAnsi="Tahoma" w:cs="Tahoma"/>
                <w:sz w:val="20"/>
                <w:szCs w:val="20"/>
                <w:lang w:eastAsia="ru-RU"/>
              </w:rPr>
            </w:pPr>
          </w:p>
        </w:tc>
      </w:tr>
      <w:tr w:rsidR="00DE6364" w:rsidRPr="005456CB" w14:paraId="3ADEF61F"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D6ED3" w14:textId="77777777" w:rsidR="00E820E1" w:rsidRPr="005456CB" w:rsidRDefault="00E820E1" w:rsidP="00DE6364">
            <w:pPr>
              <w:jc w:val="both"/>
              <w:rPr>
                <w:rFonts w:ascii="Tahoma" w:eastAsia="Times New Roman" w:hAnsi="Tahoma" w:cs="Tahoma"/>
                <w:bCs/>
                <w:sz w:val="24"/>
                <w:lang w:eastAsia="ru-RU"/>
              </w:rPr>
            </w:pPr>
            <w:bookmarkStart w:id="547"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7"/>
          </w:p>
        </w:tc>
        <w:tc>
          <w:tcPr>
            <w:tcW w:w="7626" w:type="dxa"/>
            <w:tcBorders>
              <w:top w:val="nil"/>
              <w:left w:val="nil"/>
              <w:bottom w:val="single" w:sz="4" w:space="0" w:color="auto"/>
              <w:right w:val="single" w:sz="4" w:space="0" w:color="auto"/>
            </w:tcBorders>
            <w:shd w:val="clear" w:color="000000" w:fill="FFFFFF"/>
            <w:vAlign w:val="center"/>
          </w:tcPr>
          <w:p w14:paraId="72016725" w14:textId="77777777" w:rsidR="00E820E1" w:rsidRPr="005456CB" w:rsidRDefault="00E820E1" w:rsidP="00DE6364">
            <w:pPr>
              <w:rPr>
                <w:rFonts w:ascii="Tahoma" w:eastAsia="Times New Roman" w:hAnsi="Tahoma" w:cs="Tahoma"/>
                <w:sz w:val="20"/>
                <w:szCs w:val="20"/>
                <w:lang w:eastAsia="ru-RU"/>
              </w:rPr>
            </w:pPr>
          </w:p>
        </w:tc>
      </w:tr>
      <w:tr w:rsidR="00DE6364" w:rsidRPr="005456CB" w14:paraId="1C21C36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4CA85" w14:textId="77777777" w:rsidR="00E820E1" w:rsidRPr="005456CB" w:rsidRDefault="00E820E1" w:rsidP="00B16B58">
            <w:pPr>
              <w:spacing w:after="0"/>
              <w:jc w:val="both"/>
              <w:rPr>
                <w:rFonts w:ascii="Tahoma" w:eastAsia="Times New Roman" w:hAnsi="Tahoma" w:cs="Tahoma"/>
                <w:bCs/>
                <w:sz w:val="24"/>
                <w:lang w:eastAsia="ru-RU"/>
              </w:rPr>
            </w:pPr>
            <w:bookmarkStart w:id="548"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548"/>
          </w:p>
        </w:tc>
        <w:tc>
          <w:tcPr>
            <w:tcW w:w="7626" w:type="dxa"/>
            <w:tcBorders>
              <w:top w:val="nil"/>
              <w:left w:val="nil"/>
              <w:bottom w:val="single" w:sz="4" w:space="0" w:color="auto"/>
              <w:right w:val="single" w:sz="4" w:space="0" w:color="auto"/>
            </w:tcBorders>
            <w:shd w:val="clear" w:color="000000" w:fill="FFFFFF"/>
            <w:vAlign w:val="center"/>
          </w:tcPr>
          <w:p w14:paraId="652A2030" w14:textId="77777777" w:rsidR="00E820E1" w:rsidRPr="005456CB" w:rsidRDefault="00E820E1" w:rsidP="00DE6364">
            <w:pPr>
              <w:rPr>
                <w:rFonts w:ascii="Tahoma" w:eastAsia="Times New Roman" w:hAnsi="Tahoma" w:cs="Tahoma"/>
                <w:sz w:val="20"/>
                <w:szCs w:val="20"/>
                <w:lang w:eastAsia="ru-RU"/>
              </w:rPr>
            </w:pPr>
          </w:p>
        </w:tc>
      </w:tr>
      <w:tr w:rsidR="00DE6364" w:rsidRPr="005456CB" w14:paraId="5626ED4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522AD2" w14:textId="77777777" w:rsidR="00E820E1" w:rsidRPr="005456CB" w:rsidRDefault="00E820E1" w:rsidP="00FF103B">
            <w:pPr>
              <w:jc w:val="both"/>
              <w:rPr>
                <w:rFonts w:ascii="Tahoma" w:eastAsia="Times New Roman" w:hAnsi="Tahoma" w:cs="Tahoma"/>
                <w:bCs/>
                <w:sz w:val="24"/>
                <w:lang w:eastAsia="ru-RU"/>
              </w:rPr>
            </w:pPr>
            <w:bookmarkStart w:id="549"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w:t>
            </w:r>
            <w:r w:rsidRPr="005456CB">
              <w:rPr>
                <w:rFonts w:ascii="Tahoma" w:eastAsia="Times New Roman" w:hAnsi="Tahoma" w:cs="Tahoma"/>
                <w:sz w:val="24"/>
                <w:lang w:eastAsia="ru-RU"/>
              </w:rPr>
              <w:lastRenderedPageBreak/>
              <w:t xml:space="preserve">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549"/>
          </w:p>
        </w:tc>
        <w:tc>
          <w:tcPr>
            <w:tcW w:w="7626" w:type="dxa"/>
            <w:tcBorders>
              <w:top w:val="nil"/>
              <w:left w:val="nil"/>
              <w:bottom w:val="single" w:sz="8" w:space="0" w:color="auto"/>
              <w:right w:val="single" w:sz="4" w:space="0" w:color="auto"/>
            </w:tcBorders>
            <w:shd w:val="clear" w:color="000000" w:fill="FFFFFF"/>
            <w:vAlign w:val="center"/>
          </w:tcPr>
          <w:p w14:paraId="2941A36A" w14:textId="77777777" w:rsidR="00E820E1" w:rsidRPr="005456CB" w:rsidRDefault="00E820E1" w:rsidP="00B16B58">
            <w:pPr>
              <w:spacing w:after="0"/>
              <w:rPr>
                <w:rFonts w:ascii="Tahoma" w:eastAsia="Times New Roman" w:hAnsi="Tahoma" w:cs="Tahoma"/>
                <w:sz w:val="20"/>
                <w:szCs w:val="20"/>
                <w:lang w:eastAsia="ru-RU"/>
              </w:rPr>
            </w:pPr>
          </w:p>
        </w:tc>
      </w:tr>
    </w:tbl>
    <w:p w14:paraId="2E69997B"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lastRenderedPageBreak/>
        <w:br w:type="page"/>
      </w:r>
    </w:p>
    <w:p w14:paraId="2431D19C"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1DC7C3CF" w14:textId="77777777" w:rsidTr="00D04A0A">
        <w:trPr>
          <w:trHeight w:val="213"/>
        </w:trPr>
        <w:tc>
          <w:tcPr>
            <w:tcW w:w="3597" w:type="dxa"/>
            <w:shd w:val="clear" w:color="auto" w:fill="auto"/>
          </w:tcPr>
          <w:p w14:paraId="264323E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78C5A477"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51436EF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23054F81"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66D44336" w14:textId="77777777" w:rsidTr="00D04A0A">
        <w:trPr>
          <w:trHeight w:val="124"/>
        </w:trPr>
        <w:tc>
          <w:tcPr>
            <w:tcW w:w="7596" w:type="dxa"/>
            <w:gridSpan w:val="2"/>
            <w:shd w:val="clear" w:color="auto" w:fill="auto"/>
          </w:tcPr>
          <w:p w14:paraId="13AF9BA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52F39CD4" w14:textId="77777777" w:rsidR="001E5C94" w:rsidRPr="005456CB" w:rsidRDefault="001E5C94" w:rsidP="0043795E">
            <w:pPr>
              <w:spacing w:after="0" w:line="240" w:lineRule="auto"/>
              <w:rPr>
                <w:rFonts w:ascii="Tahoma" w:hAnsi="Tahoma" w:cs="Tahoma"/>
                <w:sz w:val="16"/>
                <w:szCs w:val="16"/>
              </w:rPr>
            </w:pPr>
          </w:p>
        </w:tc>
      </w:tr>
      <w:tr w:rsidR="001E5C94" w:rsidRPr="005456CB" w14:paraId="58E6D545" w14:textId="77777777" w:rsidTr="00D04A0A">
        <w:trPr>
          <w:trHeight w:val="206"/>
        </w:trPr>
        <w:tc>
          <w:tcPr>
            <w:tcW w:w="7596" w:type="dxa"/>
            <w:gridSpan w:val="2"/>
            <w:shd w:val="clear" w:color="auto" w:fill="auto"/>
          </w:tcPr>
          <w:p w14:paraId="7823526B"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7E1DD0F9" w14:textId="77777777" w:rsidR="001E5C94" w:rsidRPr="005456CB" w:rsidRDefault="001E5C94" w:rsidP="0043795E">
            <w:pPr>
              <w:spacing w:after="0" w:line="240" w:lineRule="auto"/>
              <w:rPr>
                <w:rFonts w:ascii="Tahoma" w:hAnsi="Tahoma" w:cs="Tahoma"/>
                <w:sz w:val="16"/>
                <w:szCs w:val="16"/>
              </w:rPr>
            </w:pPr>
          </w:p>
        </w:tc>
      </w:tr>
      <w:tr w:rsidR="001E5C94" w:rsidRPr="005456CB" w14:paraId="027571FA" w14:textId="77777777" w:rsidTr="00D04A0A">
        <w:trPr>
          <w:trHeight w:val="176"/>
        </w:trPr>
        <w:tc>
          <w:tcPr>
            <w:tcW w:w="7596" w:type="dxa"/>
            <w:gridSpan w:val="2"/>
            <w:tcBorders>
              <w:bottom w:val="double" w:sz="4" w:space="0" w:color="auto"/>
            </w:tcBorders>
            <w:shd w:val="clear" w:color="auto" w:fill="auto"/>
          </w:tcPr>
          <w:p w14:paraId="2A9098C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0842B70F" w14:textId="77777777" w:rsidR="001E5C94" w:rsidRPr="005456CB" w:rsidRDefault="001E5C94" w:rsidP="0043795E">
            <w:pPr>
              <w:spacing w:after="0" w:line="240" w:lineRule="auto"/>
              <w:rPr>
                <w:rFonts w:ascii="Tahoma" w:hAnsi="Tahoma" w:cs="Tahoma"/>
                <w:sz w:val="16"/>
                <w:szCs w:val="16"/>
              </w:rPr>
            </w:pPr>
          </w:p>
        </w:tc>
      </w:tr>
      <w:tr w:rsidR="001E5C94" w:rsidRPr="005456CB" w14:paraId="5DDD2B0D"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EA227C9"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4E7E7DD8" w14:textId="77777777" w:rsidTr="00D04A0A">
        <w:trPr>
          <w:trHeight w:val="264"/>
        </w:trPr>
        <w:tc>
          <w:tcPr>
            <w:tcW w:w="7596" w:type="dxa"/>
            <w:gridSpan w:val="2"/>
            <w:tcBorders>
              <w:top w:val="single" w:sz="4" w:space="0" w:color="auto"/>
            </w:tcBorders>
            <w:shd w:val="clear" w:color="auto" w:fill="auto"/>
          </w:tcPr>
          <w:p w14:paraId="08C98B2F"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6ED4E6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8E5DECC"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35A10AF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E2F14F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F4493D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34E84A7D"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17CB21B2" w14:textId="77777777" w:rsidTr="00D04A0A">
        <w:trPr>
          <w:trHeight w:val="98"/>
        </w:trPr>
        <w:tc>
          <w:tcPr>
            <w:tcW w:w="7596" w:type="dxa"/>
            <w:gridSpan w:val="2"/>
            <w:tcBorders>
              <w:bottom w:val="double" w:sz="4" w:space="0" w:color="auto"/>
            </w:tcBorders>
            <w:shd w:val="clear" w:color="auto" w:fill="auto"/>
          </w:tcPr>
          <w:p w14:paraId="65AE988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761ED480"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8AA5B06"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6D8726B"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1560C1E3" w14:textId="77777777" w:rsidTr="00D04A0A">
        <w:trPr>
          <w:trHeight w:val="543"/>
        </w:trPr>
        <w:tc>
          <w:tcPr>
            <w:tcW w:w="7596" w:type="dxa"/>
            <w:gridSpan w:val="2"/>
            <w:tcBorders>
              <w:top w:val="single" w:sz="4" w:space="0" w:color="auto"/>
            </w:tcBorders>
            <w:shd w:val="clear" w:color="auto" w:fill="auto"/>
          </w:tcPr>
          <w:p w14:paraId="5A72BB1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7E8026E3"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8182D6A" w14:textId="77777777" w:rsidTr="00D04A0A">
        <w:trPr>
          <w:trHeight w:val="275"/>
        </w:trPr>
        <w:tc>
          <w:tcPr>
            <w:tcW w:w="7596" w:type="dxa"/>
            <w:gridSpan w:val="2"/>
            <w:shd w:val="clear" w:color="auto" w:fill="auto"/>
          </w:tcPr>
          <w:p w14:paraId="3BFAD8D6"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215D6C80"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07071428" w14:textId="77777777" w:rsidTr="00D04A0A">
        <w:trPr>
          <w:trHeight w:val="275"/>
        </w:trPr>
        <w:tc>
          <w:tcPr>
            <w:tcW w:w="7596" w:type="dxa"/>
            <w:gridSpan w:val="2"/>
            <w:shd w:val="clear" w:color="auto" w:fill="auto"/>
          </w:tcPr>
          <w:p w14:paraId="7292F6D9"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B14DDA5"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A87AB54"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01C48BB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C2F8E11"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776A05AE"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3968DD8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359CF808" w14:textId="77777777" w:rsidR="00D93A27" w:rsidRPr="005456CB" w:rsidRDefault="00D93A27" w:rsidP="00637435">
      <w:pPr>
        <w:jc w:val="center"/>
        <w:rPr>
          <w:rFonts w:ascii="Tahoma" w:hAnsi="Tahoma" w:cs="Tahoma"/>
          <w:b/>
          <w:sz w:val="28"/>
          <w:szCs w:val="28"/>
        </w:rPr>
      </w:pPr>
    </w:p>
    <w:p w14:paraId="61E418E8"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30AAAB4B" w14:textId="77777777" w:rsidTr="00701AD6">
        <w:trPr>
          <w:trHeight w:val="255"/>
        </w:trPr>
        <w:tc>
          <w:tcPr>
            <w:tcW w:w="7684" w:type="dxa"/>
            <w:shd w:val="clear" w:color="000000" w:fill="FFFFFF"/>
            <w:vAlign w:val="center"/>
          </w:tcPr>
          <w:p w14:paraId="069C597F"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37220F1D" w14:textId="77777777" w:rsidR="000A719C" w:rsidRPr="005456CB" w:rsidRDefault="000A719C" w:rsidP="00F34ADF">
            <w:pPr>
              <w:rPr>
                <w:rFonts w:ascii="Tahoma" w:eastAsia="Times New Roman" w:hAnsi="Tahoma" w:cs="Tahoma"/>
                <w:sz w:val="20"/>
                <w:szCs w:val="20"/>
                <w:lang w:eastAsia="ru-RU"/>
              </w:rPr>
            </w:pPr>
          </w:p>
        </w:tc>
      </w:tr>
      <w:tr w:rsidR="00E820E1" w:rsidRPr="005456CB" w14:paraId="6D62367E" w14:textId="77777777" w:rsidTr="00701AD6">
        <w:trPr>
          <w:trHeight w:val="510"/>
        </w:trPr>
        <w:tc>
          <w:tcPr>
            <w:tcW w:w="7684" w:type="dxa"/>
            <w:shd w:val="clear" w:color="000000" w:fill="FFFFFF"/>
            <w:vAlign w:val="center"/>
            <w:hideMark/>
          </w:tcPr>
          <w:p w14:paraId="1E7A3B55" w14:textId="16A87F1E" w:rsidR="00E820E1" w:rsidRPr="005456CB" w:rsidRDefault="00EE73CA" w:rsidP="00DC0645">
            <w:pPr>
              <w:jc w:val="both"/>
              <w:rPr>
                <w:rFonts w:ascii="Tahoma" w:eastAsia="Times New Roman" w:hAnsi="Tahoma" w:cs="Tahoma"/>
                <w:sz w:val="24"/>
                <w:lang w:eastAsia="ru-RU"/>
              </w:rPr>
            </w:pPr>
            <w:bookmarkStart w:id="550"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50"/>
          </w:p>
        </w:tc>
        <w:tc>
          <w:tcPr>
            <w:tcW w:w="7371" w:type="dxa"/>
            <w:shd w:val="clear" w:color="000000" w:fill="FFFFFF"/>
            <w:vAlign w:val="center"/>
          </w:tcPr>
          <w:p w14:paraId="5242F29C" w14:textId="77777777" w:rsidR="00E820E1" w:rsidRPr="005456CB" w:rsidRDefault="00E820E1" w:rsidP="00F34ADF">
            <w:pPr>
              <w:rPr>
                <w:rFonts w:ascii="Tahoma" w:eastAsia="Times New Roman" w:hAnsi="Tahoma" w:cs="Tahoma"/>
                <w:sz w:val="20"/>
                <w:szCs w:val="20"/>
                <w:lang w:eastAsia="ru-RU"/>
              </w:rPr>
            </w:pPr>
          </w:p>
        </w:tc>
      </w:tr>
      <w:tr w:rsidR="00E820E1" w:rsidRPr="005456CB" w14:paraId="79283AA3" w14:textId="77777777" w:rsidTr="00701AD6">
        <w:trPr>
          <w:trHeight w:val="510"/>
        </w:trPr>
        <w:tc>
          <w:tcPr>
            <w:tcW w:w="7684" w:type="dxa"/>
            <w:shd w:val="clear" w:color="000000" w:fill="FFFFFF"/>
            <w:vAlign w:val="center"/>
            <w:hideMark/>
          </w:tcPr>
          <w:p w14:paraId="6BD16839" w14:textId="77777777" w:rsidR="00E820E1" w:rsidRPr="005456CB" w:rsidRDefault="00E820E1" w:rsidP="00DC0645">
            <w:pPr>
              <w:jc w:val="both"/>
              <w:rPr>
                <w:rFonts w:ascii="Tahoma" w:eastAsia="Times New Roman" w:hAnsi="Tahoma" w:cs="Tahoma"/>
                <w:sz w:val="24"/>
                <w:lang w:eastAsia="ru-RU"/>
              </w:rPr>
            </w:pPr>
            <w:bookmarkStart w:id="551"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51"/>
          </w:p>
        </w:tc>
        <w:tc>
          <w:tcPr>
            <w:tcW w:w="7371" w:type="dxa"/>
            <w:shd w:val="clear" w:color="000000" w:fill="FFFFFF"/>
            <w:vAlign w:val="center"/>
          </w:tcPr>
          <w:p w14:paraId="5B9834A3" w14:textId="77777777" w:rsidR="00E820E1" w:rsidRPr="005456CB" w:rsidRDefault="00E820E1" w:rsidP="00F34ADF">
            <w:pPr>
              <w:rPr>
                <w:rFonts w:ascii="Tahoma" w:eastAsia="Times New Roman" w:hAnsi="Tahoma" w:cs="Tahoma"/>
                <w:sz w:val="20"/>
                <w:szCs w:val="20"/>
                <w:lang w:eastAsia="ru-RU"/>
              </w:rPr>
            </w:pPr>
          </w:p>
        </w:tc>
      </w:tr>
      <w:tr w:rsidR="00E820E1" w:rsidRPr="005456CB" w14:paraId="6829ECCA" w14:textId="77777777" w:rsidTr="00701AD6">
        <w:trPr>
          <w:trHeight w:val="510"/>
        </w:trPr>
        <w:tc>
          <w:tcPr>
            <w:tcW w:w="7684" w:type="dxa"/>
            <w:shd w:val="clear" w:color="000000" w:fill="FFFFFF"/>
            <w:vAlign w:val="bottom"/>
            <w:hideMark/>
          </w:tcPr>
          <w:p w14:paraId="175E6EDC" w14:textId="77777777" w:rsidR="00E820E1" w:rsidRPr="005456CB" w:rsidRDefault="00E820E1" w:rsidP="00F8774C">
            <w:pPr>
              <w:jc w:val="both"/>
              <w:rPr>
                <w:rFonts w:ascii="Tahoma" w:eastAsia="Times New Roman" w:hAnsi="Tahoma" w:cs="Tahoma"/>
                <w:sz w:val="24"/>
                <w:lang w:eastAsia="ru-RU"/>
              </w:rPr>
            </w:pPr>
            <w:bookmarkStart w:id="552"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552"/>
          </w:p>
        </w:tc>
        <w:tc>
          <w:tcPr>
            <w:tcW w:w="7371" w:type="dxa"/>
            <w:shd w:val="clear" w:color="000000" w:fill="FFFFFF"/>
            <w:vAlign w:val="center"/>
          </w:tcPr>
          <w:p w14:paraId="1CCFBA47" w14:textId="77777777" w:rsidR="00E820E1" w:rsidRPr="005456CB" w:rsidRDefault="00E820E1" w:rsidP="00F34ADF">
            <w:pPr>
              <w:rPr>
                <w:rFonts w:ascii="Tahoma" w:eastAsia="Times New Roman" w:hAnsi="Tahoma" w:cs="Tahoma"/>
                <w:sz w:val="20"/>
                <w:szCs w:val="20"/>
                <w:lang w:eastAsia="ru-RU"/>
              </w:rPr>
            </w:pPr>
          </w:p>
        </w:tc>
      </w:tr>
      <w:tr w:rsidR="00E820E1" w:rsidRPr="005456CB" w14:paraId="381E6B7B" w14:textId="77777777" w:rsidTr="00701AD6">
        <w:trPr>
          <w:trHeight w:val="510"/>
        </w:trPr>
        <w:tc>
          <w:tcPr>
            <w:tcW w:w="7684" w:type="dxa"/>
            <w:shd w:val="clear" w:color="000000" w:fill="FFFFFF"/>
            <w:vAlign w:val="bottom"/>
            <w:hideMark/>
          </w:tcPr>
          <w:p w14:paraId="2B6DE7A9" w14:textId="77777777" w:rsidR="00E820E1" w:rsidRPr="005456CB" w:rsidRDefault="00E820E1" w:rsidP="00DC0645">
            <w:pPr>
              <w:jc w:val="both"/>
              <w:rPr>
                <w:rFonts w:ascii="Tahoma" w:eastAsia="Times New Roman" w:hAnsi="Tahoma" w:cs="Tahoma"/>
                <w:sz w:val="24"/>
                <w:lang w:eastAsia="ru-RU"/>
              </w:rPr>
            </w:pPr>
            <w:bookmarkStart w:id="553" w:name="_Toc462933731"/>
            <w:r w:rsidRPr="005456CB">
              <w:rPr>
                <w:rFonts w:ascii="Tahoma" w:eastAsia="Times New Roman" w:hAnsi="Tahoma" w:cs="Tahoma"/>
                <w:sz w:val="24"/>
                <w:lang w:eastAsia="ru-RU"/>
              </w:rPr>
              <w:t xml:space="preserve">Доля фактически размещенных ценных бумаг от общего количества ценных бумаг выпуска (дополнительного выпуска), </w:t>
            </w:r>
            <w:r w:rsidRPr="005456CB">
              <w:rPr>
                <w:rFonts w:ascii="Tahoma" w:eastAsia="Times New Roman" w:hAnsi="Tahoma" w:cs="Tahoma"/>
                <w:sz w:val="24"/>
                <w:lang w:eastAsia="ru-RU"/>
              </w:rPr>
              <w:lastRenderedPageBreak/>
              <w:t>подлежавших размещению:</w:t>
            </w:r>
            <w:bookmarkEnd w:id="553"/>
          </w:p>
        </w:tc>
        <w:tc>
          <w:tcPr>
            <w:tcW w:w="7371" w:type="dxa"/>
            <w:shd w:val="clear" w:color="000000" w:fill="FFFFFF"/>
            <w:vAlign w:val="center"/>
          </w:tcPr>
          <w:p w14:paraId="325D15E9" w14:textId="77777777" w:rsidR="00E820E1" w:rsidRPr="005456CB" w:rsidRDefault="00E820E1" w:rsidP="00F34ADF">
            <w:pPr>
              <w:rPr>
                <w:rFonts w:ascii="Tahoma" w:eastAsia="Times New Roman" w:hAnsi="Tahoma" w:cs="Tahoma"/>
                <w:sz w:val="20"/>
                <w:szCs w:val="20"/>
                <w:lang w:eastAsia="ru-RU"/>
              </w:rPr>
            </w:pPr>
          </w:p>
        </w:tc>
      </w:tr>
      <w:tr w:rsidR="00E820E1" w:rsidRPr="005456CB" w14:paraId="2B1B273F" w14:textId="77777777" w:rsidTr="00701AD6">
        <w:trPr>
          <w:trHeight w:val="255"/>
        </w:trPr>
        <w:tc>
          <w:tcPr>
            <w:tcW w:w="7684" w:type="dxa"/>
            <w:shd w:val="clear" w:color="000000" w:fill="FFFFFF"/>
            <w:vAlign w:val="bottom"/>
            <w:hideMark/>
          </w:tcPr>
          <w:p w14:paraId="020E0D60" w14:textId="77777777" w:rsidR="00E820E1" w:rsidRPr="005456CB" w:rsidRDefault="00E820E1" w:rsidP="00DC0645">
            <w:pPr>
              <w:jc w:val="both"/>
              <w:rPr>
                <w:rFonts w:ascii="Tahoma" w:eastAsia="Times New Roman" w:hAnsi="Tahoma" w:cs="Tahoma"/>
                <w:sz w:val="24"/>
                <w:lang w:eastAsia="ru-RU"/>
              </w:rPr>
            </w:pPr>
            <w:bookmarkStart w:id="554" w:name="_Toc462933732"/>
            <w:r w:rsidRPr="005456CB">
              <w:rPr>
                <w:rFonts w:ascii="Tahoma" w:eastAsia="Times New Roman" w:hAnsi="Tahoma" w:cs="Tahoma"/>
                <w:sz w:val="24"/>
                <w:lang w:eastAsia="ru-RU"/>
              </w:rPr>
              <w:lastRenderedPageBreak/>
              <w:t>Способ размещения ценных бумаг:</w:t>
            </w:r>
            <w:bookmarkEnd w:id="554"/>
          </w:p>
        </w:tc>
        <w:tc>
          <w:tcPr>
            <w:tcW w:w="7371" w:type="dxa"/>
            <w:shd w:val="clear" w:color="000000" w:fill="FFFFFF"/>
            <w:vAlign w:val="center"/>
          </w:tcPr>
          <w:p w14:paraId="7023DE7C" w14:textId="77777777" w:rsidR="00E820E1" w:rsidRPr="005456CB" w:rsidRDefault="00E820E1" w:rsidP="00F34ADF">
            <w:pPr>
              <w:rPr>
                <w:rFonts w:ascii="Tahoma" w:eastAsia="Times New Roman" w:hAnsi="Tahoma" w:cs="Tahoma"/>
                <w:sz w:val="20"/>
                <w:szCs w:val="20"/>
                <w:lang w:eastAsia="ru-RU"/>
              </w:rPr>
            </w:pPr>
          </w:p>
        </w:tc>
      </w:tr>
      <w:tr w:rsidR="00E820E1" w:rsidRPr="005456CB" w14:paraId="05DF240A" w14:textId="77777777" w:rsidTr="00701AD6">
        <w:trPr>
          <w:trHeight w:val="510"/>
        </w:trPr>
        <w:tc>
          <w:tcPr>
            <w:tcW w:w="7684" w:type="dxa"/>
            <w:shd w:val="clear" w:color="000000" w:fill="FFFFFF"/>
            <w:vAlign w:val="bottom"/>
            <w:hideMark/>
          </w:tcPr>
          <w:p w14:paraId="4BBD7188" w14:textId="77777777" w:rsidR="00E820E1" w:rsidRPr="005456CB" w:rsidRDefault="00E820E1" w:rsidP="00DC0645">
            <w:pPr>
              <w:jc w:val="both"/>
              <w:rPr>
                <w:rFonts w:ascii="Tahoma" w:eastAsia="Times New Roman" w:hAnsi="Tahoma" w:cs="Tahoma"/>
                <w:sz w:val="24"/>
                <w:lang w:eastAsia="ru-RU"/>
              </w:rPr>
            </w:pPr>
            <w:bookmarkStart w:id="555"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555"/>
          </w:p>
        </w:tc>
        <w:tc>
          <w:tcPr>
            <w:tcW w:w="7371" w:type="dxa"/>
            <w:shd w:val="clear" w:color="000000" w:fill="FFFFFF"/>
            <w:vAlign w:val="center"/>
          </w:tcPr>
          <w:p w14:paraId="3DB9397C" w14:textId="77777777" w:rsidR="00E820E1" w:rsidRPr="005456CB" w:rsidRDefault="00E820E1" w:rsidP="00F34ADF">
            <w:pPr>
              <w:rPr>
                <w:rFonts w:ascii="Tahoma" w:eastAsia="Times New Roman" w:hAnsi="Tahoma" w:cs="Tahoma"/>
                <w:sz w:val="20"/>
                <w:szCs w:val="20"/>
                <w:lang w:eastAsia="ru-RU"/>
              </w:rPr>
            </w:pPr>
          </w:p>
        </w:tc>
      </w:tr>
      <w:tr w:rsidR="00E820E1" w:rsidRPr="005456CB" w14:paraId="0643E771" w14:textId="77777777" w:rsidTr="00701AD6">
        <w:trPr>
          <w:trHeight w:val="699"/>
        </w:trPr>
        <w:tc>
          <w:tcPr>
            <w:tcW w:w="7684" w:type="dxa"/>
            <w:shd w:val="clear" w:color="000000" w:fill="FFFFFF"/>
            <w:vAlign w:val="bottom"/>
            <w:hideMark/>
          </w:tcPr>
          <w:p w14:paraId="5C764CE0" w14:textId="77777777" w:rsidR="00E820E1" w:rsidRPr="005456CB" w:rsidRDefault="00E820E1" w:rsidP="00DC0645">
            <w:pPr>
              <w:jc w:val="both"/>
              <w:rPr>
                <w:rFonts w:ascii="Tahoma" w:eastAsia="Times New Roman" w:hAnsi="Tahoma" w:cs="Tahoma"/>
                <w:sz w:val="24"/>
                <w:lang w:eastAsia="ru-RU"/>
              </w:rPr>
            </w:pPr>
            <w:bookmarkStart w:id="556"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556"/>
          </w:p>
        </w:tc>
        <w:tc>
          <w:tcPr>
            <w:tcW w:w="7371" w:type="dxa"/>
            <w:shd w:val="clear" w:color="000000" w:fill="FFFFFF"/>
            <w:vAlign w:val="center"/>
          </w:tcPr>
          <w:p w14:paraId="417024E3" w14:textId="77777777" w:rsidR="00E820E1" w:rsidRPr="005456CB" w:rsidRDefault="00E820E1" w:rsidP="00F34ADF">
            <w:pPr>
              <w:rPr>
                <w:rFonts w:ascii="Tahoma" w:eastAsia="Times New Roman" w:hAnsi="Tahoma" w:cs="Tahoma"/>
                <w:sz w:val="20"/>
                <w:szCs w:val="20"/>
                <w:lang w:eastAsia="ru-RU"/>
              </w:rPr>
            </w:pPr>
          </w:p>
        </w:tc>
      </w:tr>
      <w:tr w:rsidR="00E820E1" w:rsidRPr="005456CB" w14:paraId="0ADE79BA" w14:textId="77777777" w:rsidTr="00701AD6">
        <w:trPr>
          <w:trHeight w:val="255"/>
        </w:trPr>
        <w:tc>
          <w:tcPr>
            <w:tcW w:w="7684" w:type="dxa"/>
            <w:shd w:val="clear" w:color="000000" w:fill="FFFFFF"/>
            <w:vAlign w:val="bottom"/>
            <w:hideMark/>
          </w:tcPr>
          <w:p w14:paraId="76129EC2" w14:textId="77777777" w:rsidR="00E820E1" w:rsidRPr="005456CB" w:rsidRDefault="00E820E1" w:rsidP="00DC0645">
            <w:pPr>
              <w:jc w:val="both"/>
              <w:rPr>
                <w:rFonts w:ascii="Tahoma" w:eastAsia="Times New Roman" w:hAnsi="Tahoma" w:cs="Tahoma"/>
                <w:sz w:val="24"/>
                <w:lang w:eastAsia="ru-RU"/>
              </w:rPr>
            </w:pPr>
            <w:bookmarkStart w:id="557"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557"/>
          </w:p>
        </w:tc>
        <w:tc>
          <w:tcPr>
            <w:tcW w:w="7371" w:type="dxa"/>
            <w:shd w:val="clear" w:color="000000" w:fill="FFFFFF"/>
            <w:vAlign w:val="center"/>
          </w:tcPr>
          <w:p w14:paraId="436167F8" w14:textId="77777777" w:rsidR="00E820E1" w:rsidRPr="005456CB" w:rsidRDefault="00E820E1" w:rsidP="00F34ADF">
            <w:pPr>
              <w:rPr>
                <w:rFonts w:ascii="Tahoma" w:eastAsia="Times New Roman" w:hAnsi="Tahoma" w:cs="Tahoma"/>
                <w:sz w:val="20"/>
                <w:szCs w:val="20"/>
                <w:lang w:eastAsia="ru-RU"/>
              </w:rPr>
            </w:pPr>
          </w:p>
        </w:tc>
      </w:tr>
      <w:tr w:rsidR="00E820E1" w:rsidRPr="005456CB" w14:paraId="511A3B77" w14:textId="77777777" w:rsidTr="00701AD6">
        <w:trPr>
          <w:trHeight w:val="510"/>
        </w:trPr>
        <w:tc>
          <w:tcPr>
            <w:tcW w:w="7684" w:type="dxa"/>
            <w:shd w:val="clear" w:color="000000" w:fill="FFFFFF"/>
            <w:vAlign w:val="bottom"/>
            <w:hideMark/>
          </w:tcPr>
          <w:p w14:paraId="13F085E0" w14:textId="77777777" w:rsidR="00E820E1" w:rsidRPr="005456CB" w:rsidRDefault="00E820E1" w:rsidP="00DC0645">
            <w:pPr>
              <w:jc w:val="both"/>
              <w:rPr>
                <w:rFonts w:ascii="Tahoma" w:eastAsia="Times New Roman" w:hAnsi="Tahoma" w:cs="Tahoma"/>
                <w:sz w:val="24"/>
                <w:lang w:eastAsia="ru-RU"/>
              </w:rPr>
            </w:pPr>
            <w:bookmarkStart w:id="558"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558"/>
          </w:p>
        </w:tc>
        <w:tc>
          <w:tcPr>
            <w:tcW w:w="7371" w:type="dxa"/>
            <w:shd w:val="clear" w:color="000000" w:fill="FFFFFF"/>
            <w:vAlign w:val="center"/>
          </w:tcPr>
          <w:p w14:paraId="0D4CA9C9" w14:textId="77777777" w:rsidR="00E820E1" w:rsidRPr="005456CB" w:rsidRDefault="00E820E1" w:rsidP="00F34ADF">
            <w:pPr>
              <w:rPr>
                <w:rFonts w:ascii="Tahoma" w:eastAsia="Times New Roman" w:hAnsi="Tahoma" w:cs="Tahoma"/>
                <w:sz w:val="20"/>
                <w:szCs w:val="20"/>
                <w:lang w:eastAsia="ru-RU"/>
              </w:rPr>
            </w:pPr>
          </w:p>
        </w:tc>
      </w:tr>
      <w:tr w:rsidR="00E820E1" w:rsidRPr="005456CB" w14:paraId="478523FA" w14:textId="77777777" w:rsidTr="00701AD6">
        <w:trPr>
          <w:trHeight w:val="510"/>
        </w:trPr>
        <w:tc>
          <w:tcPr>
            <w:tcW w:w="7684" w:type="dxa"/>
            <w:shd w:val="clear" w:color="000000" w:fill="FFFFFF"/>
            <w:vAlign w:val="bottom"/>
            <w:hideMark/>
          </w:tcPr>
          <w:p w14:paraId="76682DF4" w14:textId="77777777" w:rsidR="00E820E1" w:rsidRPr="005456CB" w:rsidRDefault="00E820E1" w:rsidP="00DC0645">
            <w:pPr>
              <w:jc w:val="both"/>
              <w:rPr>
                <w:rFonts w:ascii="Tahoma" w:eastAsia="Times New Roman" w:hAnsi="Tahoma" w:cs="Tahoma"/>
                <w:sz w:val="24"/>
                <w:lang w:eastAsia="ru-RU"/>
              </w:rPr>
            </w:pPr>
            <w:bookmarkStart w:id="559"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59"/>
          </w:p>
        </w:tc>
        <w:tc>
          <w:tcPr>
            <w:tcW w:w="7371" w:type="dxa"/>
            <w:shd w:val="clear" w:color="000000" w:fill="FFFFFF"/>
            <w:vAlign w:val="center"/>
          </w:tcPr>
          <w:p w14:paraId="15B7CECC" w14:textId="77777777" w:rsidR="00E820E1" w:rsidRPr="005456CB" w:rsidRDefault="00E820E1" w:rsidP="00F34ADF">
            <w:pPr>
              <w:rPr>
                <w:rFonts w:ascii="Tahoma" w:eastAsia="Times New Roman" w:hAnsi="Tahoma" w:cs="Tahoma"/>
                <w:sz w:val="20"/>
                <w:szCs w:val="20"/>
                <w:lang w:eastAsia="ru-RU"/>
              </w:rPr>
            </w:pPr>
          </w:p>
        </w:tc>
      </w:tr>
      <w:tr w:rsidR="00E820E1" w:rsidRPr="005456CB" w14:paraId="6F590C3D" w14:textId="77777777" w:rsidTr="00701AD6">
        <w:trPr>
          <w:trHeight w:val="525"/>
        </w:trPr>
        <w:tc>
          <w:tcPr>
            <w:tcW w:w="7684" w:type="dxa"/>
            <w:shd w:val="clear" w:color="000000" w:fill="FFFFFF"/>
            <w:vAlign w:val="bottom"/>
            <w:hideMark/>
          </w:tcPr>
          <w:p w14:paraId="59C20CAE" w14:textId="77777777" w:rsidR="00E820E1" w:rsidRPr="005456CB" w:rsidRDefault="00E820E1" w:rsidP="00DC0645">
            <w:pPr>
              <w:jc w:val="both"/>
              <w:rPr>
                <w:rFonts w:ascii="Tahoma" w:eastAsia="Times New Roman" w:hAnsi="Tahoma" w:cs="Tahoma"/>
                <w:sz w:val="24"/>
                <w:lang w:eastAsia="ru-RU"/>
              </w:rPr>
            </w:pPr>
            <w:bookmarkStart w:id="560" w:name="_Toc462933738"/>
            <w:r w:rsidRPr="005456CB">
              <w:rPr>
                <w:rFonts w:ascii="Tahoma" w:eastAsia="Times New Roman" w:hAnsi="Tahoma" w:cs="Tahoma"/>
                <w:sz w:val="24"/>
                <w:lang w:eastAsia="ru-RU"/>
              </w:rPr>
              <w:t xml:space="preserve">В случае регистрации проспекта ценных бумаг порядок обеспечения доступа к информации, содержащейся в отчете об </w:t>
            </w:r>
            <w:r w:rsidRPr="005456CB">
              <w:rPr>
                <w:rFonts w:ascii="Tahoma" w:eastAsia="Times New Roman" w:hAnsi="Tahoma" w:cs="Tahoma"/>
                <w:sz w:val="24"/>
                <w:lang w:eastAsia="ru-RU"/>
              </w:rPr>
              <w:lastRenderedPageBreak/>
              <w:t>итогах выпуска (дополнительного выпуска) ценных бумаг:</w:t>
            </w:r>
            <w:bookmarkEnd w:id="560"/>
          </w:p>
        </w:tc>
        <w:tc>
          <w:tcPr>
            <w:tcW w:w="7371" w:type="dxa"/>
            <w:shd w:val="clear" w:color="000000" w:fill="FFFFFF"/>
            <w:vAlign w:val="center"/>
          </w:tcPr>
          <w:p w14:paraId="046D4768" w14:textId="77777777" w:rsidR="00E820E1" w:rsidRPr="005456CB" w:rsidRDefault="00E820E1" w:rsidP="00F34ADF">
            <w:pPr>
              <w:rPr>
                <w:rFonts w:ascii="Tahoma" w:eastAsia="Times New Roman" w:hAnsi="Tahoma" w:cs="Tahoma"/>
                <w:sz w:val="20"/>
                <w:szCs w:val="20"/>
                <w:lang w:eastAsia="ru-RU"/>
              </w:rPr>
            </w:pPr>
          </w:p>
        </w:tc>
      </w:tr>
    </w:tbl>
    <w:p w14:paraId="4637677C" w14:textId="77777777" w:rsidR="00E820E1" w:rsidRPr="005456CB" w:rsidRDefault="00E820E1" w:rsidP="00AC73D2">
      <w:pPr>
        <w:rPr>
          <w:rFonts w:ascii="Tahoma" w:hAnsi="Tahoma" w:cs="Tahoma"/>
          <w:b/>
          <w:sz w:val="28"/>
          <w:szCs w:val="28"/>
        </w:rPr>
      </w:pPr>
      <w:r w:rsidRPr="005456CB">
        <w:rPr>
          <w:rFonts w:ascii="Tahoma" w:hAnsi="Tahoma" w:cs="Tahoma"/>
        </w:rPr>
        <w:lastRenderedPageBreak/>
        <w:br w:type="page"/>
      </w:r>
      <w:r w:rsidRPr="005456CB">
        <w:rPr>
          <w:rFonts w:ascii="Tahoma" w:hAnsi="Tahoma" w:cs="Tahoma"/>
          <w:b/>
          <w:sz w:val="28"/>
          <w:szCs w:val="28"/>
        </w:rPr>
        <w:lastRenderedPageBreak/>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1F3A2989" w14:textId="77777777" w:rsidTr="00F72AC8">
        <w:tc>
          <w:tcPr>
            <w:tcW w:w="3878" w:type="dxa"/>
            <w:shd w:val="clear" w:color="auto" w:fill="auto"/>
          </w:tcPr>
          <w:p w14:paraId="5689EC78"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04418B11"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6180CBF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251E8752"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2B9EF6" w14:textId="77777777" w:rsidTr="00F72AC8">
        <w:trPr>
          <w:trHeight w:val="101"/>
        </w:trPr>
        <w:tc>
          <w:tcPr>
            <w:tcW w:w="7684" w:type="dxa"/>
            <w:gridSpan w:val="2"/>
            <w:shd w:val="clear" w:color="auto" w:fill="auto"/>
          </w:tcPr>
          <w:p w14:paraId="155830F5"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735AE5B7" w14:textId="77777777" w:rsidR="00E820E1" w:rsidRPr="005456CB" w:rsidRDefault="00E820E1" w:rsidP="000906E9">
            <w:pPr>
              <w:spacing w:after="0" w:line="240" w:lineRule="auto"/>
              <w:rPr>
                <w:rFonts w:ascii="Tahoma" w:hAnsi="Tahoma" w:cs="Tahoma"/>
                <w:sz w:val="16"/>
                <w:szCs w:val="16"/>
              </w:rPr>
            </w:pPr>
          </w:p>
        </w:tc>
      </w:tr>
      <w:tr w:rsidR="00E820E1" w:rsidRPr="005456CB" w14:paraId="528666F7" w14:textId="77777777" w:rsidTr="00F72AC8">
        <w:trPr>
          <w:trHeight w:val="132"/>
        </w:trPr>
        <w:tc>
          <w:tcPr>
            <w:tcW w:w="7684" w:type="dxa"/>
            <w:gridSpan w:val="2"/>
            <w:shd w:val="clear" w:color="auto" w:fill="auto"/>
          </w:tcPr>
          <w:p w14:paraId="017DF20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57BB966B" w14:textId="77777777" w:rsidR="00E820E1" w:rsidRPr="005456CB" w:rsidRDefault="00E820E1" w:rsidP="000906E9">
            <w:pPr>
              <w:spacing w:after="0" w:line="240" w:lineRule="auto"/>
              <w:rPr>
                <w:rFonts w:ascii="Tahoma" w:hAnsi="Tahoma" w:cs="Tahoma"/>
                <w:sz w:val="16"/>
                <w:szCs w:val="16"/>
              </w:rPr>
            </w:pPr>
          </w:p>
        </w:tc>
      </w:tr>
      <w:tr w:rsidR="00E820E1" w:rsidRPr="005456CB" w14:paraId="7873B098" w14:textId="77777777" w:rsidTr="00F72AC8">
        <w:tc>
          <w:tcPr>
            <w:tcW w:w="7684" w:type="dxa"/>
            <w:gridSpan w:val="2"/>
            <w:shd w:val="clear" w:color="auto" w:fill="auto"/>
          </w:tcPr>
          <w:p w14:paraId="0928E607"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010D5B49" w14:textId="77777777" w:rsidR="00E820E1" w:rsidRPr="005456CB" w:rsidRDefault="00E820E1" w:rsidP="000906E9">
            <w:pPr>
              <w:spacing w:after="0" w:line="240" w:lineRule="auto"/>
              <w:rPr>
                <w:rFonts w:ascii="Tahoma" w:hAnsi="Tahoma" w:cs="Tahoma"/>
                <w:sz w:val="16"/>
                <w:szCs w:val="16"/>
              </w:rPr>
            </w:pPr>
          </w:p>
        </w:tc>
      </w:tr>
      <w:tr w:rsidR="008B759B" w:rsidRPr="005456CB" w14:paraId="12462921"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094AB674"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68E1BEF7" w14:textId="77777777" w:rsidTr="00F72AC8">
        <w:trPr>
          <w:trHeight w:val="264"/>
        </w:trPr>
        <w:tc>
          <w:tcPr>
            <w:tcW w:w="7684" w:type="dxa"/>
            <w:gridSpan w:val="2"/>
            <w:tcBorders>
              <w:top w:val="single" w:sz="4" w:space="0" w:color="auto"/>
            </w:tcBorders>
            <w:shd w:val="clear" w:color="auto" w:fill="auto"/>
          </w:tcPr>
          <w:p w14:paraId="28A4982D"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4D6ED13C"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2F5DD14D"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D333D0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71B92F60"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685B5D0D"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140D9A36"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0B8C8224" w14:textId="77777777" w:rsidTr="00F72AC8">
        <w:trPr>
          <w:trHeight w:val="98"/>
        </w:trPr>
        <w:tc>
          <w:tcPr>
            <w:tcW w:w="7684" w:type="dxa"/>
            <w:gridSpan w:val="2"/>
            <w:tcBorders>
              <w:bottom w:val="double" w:sz="4" w:space="0" w:color="auto"/>
            </w:tcBorders>
            <w:shd w:val="clear" w:color="auto" w:fill="auto"/>
          </w:tcPr>
          <w:p w14:paraId="3767F029"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297513FC"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6D822CE2"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28695F85"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61FF2134" w14:textId="77777777" w:rsidTr="00F72AC8">
        <w:trPr>
          <w:trHeight w:val="543"/>
        </w:trPr>
        <w:tc>
          <w:tcPr>
            <w:tcW w:w="7684" w:type="dxa"/>
            <w:gridSpan w:val="2"/>
            <w:tcBorders>
              <w:top w:val="single" w:sz="4" w:space="0" w:color="auto"/>
            </w:tcBorders>
            <w:shd w:val="clear" w:color="auto" w:fill="auto"/>
          </w:tcPr>
          <w:p w14:paraId="3600C374"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5656FB9A"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76E74F7C" w14:textId="77777777" w:rsidTr="00F72AC8">
        <w:trPr>
          <w:trHeight w:val="275"/>
        </w:trPr>
        <w:tc>
          <w:tcPr>
            <w:tcW w:w="7684" w:type="dxa"/>
            <w:gridSpan w:val="2"/>
            <w:shd w:val="clear" w:color="auto" w:fill="auto"/>
          </w:tcPr>
          <w:p w14:paraId="13A9B510"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093F33D"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5F39FC4A" w14:textId="77777777" w:rsidTr="00F72AC8">
        <w:trPr>
          <w:trHeight w:val="333"/>
        </w:trPr>
        <w:tc>
          <w:tcPr>
            <w:tcW w:w="7684" w:type="dxa"/>
            <w:gridSpan w:val="2"/>
            <w:shd w:val="clear" w:color="auto" w:fill="auto"/>
          </w:tcPr>
          <w:p w14:paraId="22E150A5"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38DF8283"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719EBABF"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716F2573"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4FFC948D"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7DBD518"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378AB477"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E909287" w14:textId="77777777" w:rsidR="004D3931" w:rsidRPr="005456CB" w:rsidRDefault="004D3931" w:rsidP="00AC73D2">
      <w:pPr>
        <w:rPr>
          <w:rFonts w:ascii="Tahoma" w:hAnsi="Tahoma" w:cs="Tahoma"/>
        </w:rPr>
      </w:pPr>
    </w:p>
    <w:p w14:paraId="1B52113F"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3AED611D" w14:textId="77777777" w:rsidTr="00D04A0A">
        <w:tc>
          <w:tcPr>
            <w:tcW w:w="7684" w:type="dxa"/>
          </w:tcPr>
          <w:p w14:paraId="366C6D5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8AA5E37" w14:textId="77777777" w:rsidR="00B16B58" w:rsidRPr="005456CB" w:rsidRDefault="00B16B58" w:rsidP="002C3807">
            <w:pPr>
              <w:rPr>
                <w:rFonts w:ascii="Tahoma" w:hAnsi="Tahoma" w:cs="Tahoma"/>
                <w:b/>
                <w:sz w:val="32"/>
                <w:szCs w:val="32"/>
              </w:rPr>
            </w:pPr>
          </w:p>
        </w:tc>
      </w:tr>
    </w:tbl>
    <w:p w14:paraId="3FB3563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3BA82459" w14:textId="77777777" w:rsidTr="00D04A0A">
        <w:tc>
          <w:tcPr>
            <w:tcW w:w="7684" w:type="dxa"/>
            <w:shd w:val="clear" w:color="auto" w:fill="auto"/>
            <w:vAlign w:val="center"/>
          </w:tcPr>
          <w:p w14:paraId="5DFEB30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0F25E3FD" w14:textId="77777777" w:rsidR="00E820E1" w:rsidRPr="005456CB" w:rsidRDefault="00E820E1" w:rsidP="00634029">
            <w:pPr>
              <w:rPr>
                <w:rFonts w:ascii="Tahoma" w:hAnsi="Tahoma" w:cs="Tahoma"/>
              </w:rPr>
            </w:pPr>
          </w:p>
        </w:tc>
      </w:tr>
      <w:tr w:rsidR="00E820E1" w:rsidRPr="005456CB" w14:paraId="007AB4BA" w14:textId="77777777" w:rsidTr="00D04A0A">
        <w:tc>
          <w:tcPr>
            <w:tcW w:w="7684" w:type="dxa"/>
            <w:shd w:val="clear" w:color="auto" w:fill="auto"/>
            <w:vAlign w:val="center"/>
          </w:tcPr>
          <w:p w14:paraId="3C87301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94CC051" w14:textId="77777777" w:rsidR="00E820E1" w:rsidRPr="005456CB" w:rsidRDefault="00E820E1" w:rsidP="00634029">
            <w:pPr>
              <w:rPr>
                <w:rFonts w:ascii="Tahoma" w:hAnsi="Tahoma" w:cs="Tahoma"/>
              </w:rPr>
            </w:pPr>
          </w:p>
        </w:tc>
      </w:tr>
      <w:tr w:rsidR="00E820E1" w:rsidRPr="005456CB" w14:paraId="7380626D" w14:textId="77777777" w:rsidTr="00D04A0A">
        <w:tc>
          <w:tcPr>
            <w:tcW w:w="7684" w:type="dxa"/>
            <w:shd w:val="clear" w:color="auto" w:fill="auto"/>
            <w:vAlign w:val="center"/>
          </w:tcPr>
          <w:p w14:paraId="7E73FA1D"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принятия указанного решения:</w:t>
            </w:r>
          </w:p>
        </w:tc>
        <w:tc>
          <w:tcPr>
            <w:tcW w:w="7484" w:type="dxa"/>
            <w:shd w:val="clear" w:color="auto" w:fill="auto"/>
            <w:vAlign w:val="center"/>
          </w:tcPr>
          <w:p w14:paraId="424F33BB" w14:textId="77777777" w:rsidR="00E820E1" w:rsidRPr="005456CB" w:rsidRDefault="00E820E1" w:rsidP="00634029">
            <w:pPr>
              <w:rPr>
                <w:rFonts w:ascii="Tahoma" w:hAnsi="Tahoma" w:cs="Tahoma"/>
              </w:rPr>
            </w:pPr>
          </w:p>
        </w:tc>
      </w:tr>
      <w:tr w:rsidR="00E820E1" w:rsidRPr="005456CB" w14:paraId="25E1C1B5" w14:textId="77777777" w:rsidTr="00D04A0A">
        <w:tc>
          <w:tcPr>
            <w:tcW w:w="7684" w:type="dxa"/>
            <w:shd w:val="clear" w:color="auto" w:fill="auto"/>
            <w:vAlign w:val="center"/>
          </w:tcPr>
          <w:p w14:paraId="1F4CD31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614B6EAD" w14:textId="77777777" w:rsidR="00E820E1" w:rsidRPr="005456CB" w:rsidRDefault="00E820E1" w:rsidP="00634029">
            <w:pPr>
              <w:rPr>
                <w:rFonts w:ascii="Tahoma" w:hAnsi="Tahoma" w:cs="Tahoma"/>
              </w:rPr>
            </w:pPr>
          </w:p>
        </w:tc>
      </w:tr>
      <w:tr w:rsidR="00E820E1" w:rsidRPr="005456CB" w14:paraId="110868A0" w14:textId="77777777" w:rsidTr="00D04A0A">
        <w:tc>
          <w:tcPr>
            <w:tcW w:w="7684" w:type="dxa"/>
            <w:shd w:val="clear" w:color="auto" w:fill="auto"/>
            <w:vAlign w:val="bottom"/>
          </w:tcPr>
          <w:p w14:paraId="60D114F1"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501D59BC" w14:textId="77777777" w:rsidR="00E820E1" w:rsidRPr="005456CB" w:rsidRDefault="00E820E1" w:rsidP="00634029">
            <w:pPr>
              <w:rPr>
                <w:rFonts w:ascii="Tahoma" w:hAnsi="Tahoma" w:cs="Tahoma"/>
              </w:rPr>
            </w:pPr>
          </w:p>
        </w:tc>
      </w:tr>
      <w:tr w:rsidR="00E820E1" w:rsidRPr="005456CB" w14:paraId="460BBFC8" w14:textId="77777777" w:rsidTr="00D04A0A">
        <w:tc>
          <w:tcPr>
            <w:tcW w:w="7684" w:type="dxa"/>
            <w:shd w:val="clear" w:color="auto" w:fill="auto"/>
            <w:vAlign w:val="bottom"/>
          </w:tcPr>
          <w:p w14:paraId="0AA2881D"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184C66AD" w14:textId="77777777" w:rsidR="00E820E1" w:rsidRPr="005456CB" w:rsidRDefault="00E820E1" w:rsidP="00634029">
            <w:pPr>
              <w:rPr>
                <w:rFonts w:ascii="Tahoma" w:hAnsi="Tahoma" w:cs="Tahoma"/>
              </w:rPr>
            </w:pPr>
          </w:p>
        </w:tc>
      </w:tr>
      <w:tr w:rsidR="00E820E1" w:rsidRPr="005456CB" w14:paraId="67767A77" w14:textId="77777777" w:rsidTr="00D04A0A">
        <w:tc>
          <w:tcPr>
            <w:tcW w:w="7684" w:type="dxa"/>
            <w:shd w:val="clear" w:color="auto" w:fill="auto"/>
            <w:vAlign w:val="bottom"/>
          </w:tcPr>
          <w:p w14:paraId="4BC939B1"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01B71392" w14:textId="77777777" w:rsidR="00E820E1" w:rsidRPr="005456CB" w:rsidRDefault="00E820E1" w:rsidP="00634029">
            <w:pPr>
              <w:rPr>
                <w:rFonts w:ascii="Tahoma" w:hAnsi="Tahoma" w:cs="Tahoma"/>
              </w:rPr>
            </w:pPr>
          </w:p>
        </w:tc>
      </w:tr>
      <w:tr w:rsidR="00E820E1" w:rsidRPr="005456CB" w14:paraId="3F0EDAA3" w14:textId="77777777" w:rsidTr="00D04A0A">
        <w:tc>
          <w:tcPr>
            <w:tcW w:w="7684" w:type="dxa"/>
            <w:shd w:val="clear" w:color="auto" w:fill="auto"/>
            <w:vAlign w:val="bottom"/>
          </w:tcPr>
          <w:p w14:paraId="47450A7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3EAE480C" w14:textId="77777777" w:rsidR="00E820E1" w:rsidRPr="005456CB" w:rsidRDefault="00E820E1" w:rsidP="00634029">
            <w:pPr>
              <w:rPr>
                <w:rFonts w:ascii="Tahoma" w:hAnsi="Tahoma" w:cs="Tahoma"/>
              </w:rPr>
            </w:pPr>
          </w:p>
        </w:tc>
      </w:tr>
      <w:tr w:rsidR="00E820E1" w:rsidRPr="005456CB" w14:paraId="1E141C42" w14:textId="77777777" w:rsidTr="00D04A0A">
        <w:tc>
          <w:tcPr>
            <w:tcW w:w="7684" w:type="dxa"/>
            <w:shd w:val="clear" w:color="auto" w:fill="auto"/>
            <w:vAlign w:val="bottom"/>
          </w:tcPr>
          <w:p w14:paraId="37E676B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1F65C3C5" w14:textId="77777777" w:rsidR="00E820E1" w:rsidRPr="005456CB" w:rsidRDefault="00E820E1" w:rsidP="00634029">
            <w:pPr>
              <w:rPr>
                <w:rFonts w:ascii="Tahoma" w:hAnsi="Tahoma" w:cs="Tahoma"/>
              </w:rPr>
            </w:pPr>
          </w:p>
        </w:tc>
      </w:tr>
    </w:tbl>
    <w:p w14:paraId="048CD297"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872F5D4" w14:textId="77777777" w:rsidTr="00D04A0A">
        <w:tc>
          <w:tcPr>
            <w:tcW w:w="7684" w:type="dxa"/>
          </w:tcPr>
          <w:p w14:paraId="2977B0B1"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6FC234DD" w14:textId="77777777" w:rsidR="00B16B58" w:rsidRPr="005456CB" w:rsidRDefault="00B16B58" w:rsidP="002C3807">
            <w:pPr>
              <w:rPr>
                <w:rFonts w:ascii="Tahoma" w:hAnsi="Tahoma" w:cs="Tahoma"/>
                <w:b/>
                <w:sz w:val="32"/>
                <w:szCs w:val="32"/>
              </w:rPr>
            </w:pPr>
          </w:p>
        </w:tc>
      </w:tr>
    </w:tbl>
    <w:p w14:paraId="3D4D7D1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38C414CB" w14:textId="77777777" w:rsidTr="00D04A0A">
        <w:tc>
          <w:tcPr>
            <w:tcW w:w="7684" w:type="dxa"/>
            <w:shd w:val="clear" w:color="auto" w:fill="auto"/>
            <w:vAlign w:val="center"/>
          </w:tcPr>
          <w:p w14:paraId="60C4A23C" w14:textId="77777777" w:rsidR="00E820E1" w:rsidRPr="005456CB" w:rsidRDefault="00E820E1" w:rsidP="00DC0645">
            <w:pPr>
              <w:jc w:val="both"/>
              <w:rPr>
                <w:rFonts w:ascii="Tahoma" w:eastAsia="Times New Roman" w:hAnsi="Tahoma" w:cs="Tahoma"/>
                <w:sz w:val="24"/>
                <w:lang w:eastAsia="ru-RU"/>
              </w:rPr>
            </w:pPr>
            <w:bookmarkStart w:id="561" w:name="_Toc462933739"/>
            <w:r w:rsidRPr="005456CB">
              <w:rPr>
                <w:rFonts w:ascii="Tahoma" w:eastAsia="Times New Roman" w:hAnsi="Tahoma" w:cs="Tahoma"/>
                <w:sz w:val="24"/>
                <w:lang w:eastAsia="ru-RU"/>
              </w:rPr>
              <w:t>Идентификационные признаки выкупаемых эмитентом акций:</w:t>
            </w:r>
            <w:bookmarkEnd w:id="561"/>
          </w:p>
        </w:tc>
        <w:tc>
          <w:tcPr>
            <w:tcW w:w="7484" w:type="dxa"/>
            <w:shd w:val="clear" w:color="auto" w:fill="auto"/>
            <w:vAlign w:val="center"/>
          </w:tcPr>
          <w:p w14:paraId="7290D18D" w14:textId="77777777" w:rsidR="00E820E1" w:rsidRPr="005456CB" w:rsidRDefault="00E820E1">
            <w:pPr>
              <w:rPr>
                <w:rFonts w:ascii="Tahoma" w:hAnsi="Tahoma" w:cs="Tahoma"/>
              </w:rPr>
            </w:pPr>
          </w:p>
        </w:tc>
      </w:tr>
      <w:tr w:rsidR="004F734D" w:rsidRPr="005456CB" w14:paraId="35744CF7" w14:textId="77777777" w:rsidTr="00D04A0A">
        <w:tc>
          <w:tcPr>
            <w:tcW w:w="7684" w:type="dxa"/>
            <w:shd w:val="clear" w:color="auto" w:fill="auto"/>
            <w:vAlign w:val="center"/>
          </w:tcPr>
          <w:p w14:paraId="555E9247"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281E822A" w14:textId="77777777" w:rsidR="004F734D" w:rsidRPr="005456CB" w:rsidRDefault="004F734D">
            <w:pPr>
              <w:rPr>
                <w:rFonts w:ascii="Tahoma" w:hAnsi="Tahoma" w:cs="Tahoma"/>
              </w:rPr>
            </w:pPr>
          </w:p>
        </w:tc>
      </w:tr>
      <w:tr w:rsidR="004F734D" w:rsidRPr="005456CB" w14:paraId="3B35CE05" w14:textId="77777777" w:rsidTr="00D04A0A">
        <w:tc>
          <w:tcPr>
            <w:tcW w:w="7684" w:type="dxa"/>
            <w:shd w:val="clear" w:color="auto" w:fill="auto"/>
            <w:vAlign w:val="center"/>
          </w:tcPr>
          <w:p w14:paraId="49B9730D"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6A7F92F6" w14:textId="77777777" w:rsidR="004F734D" w:rsidRPr="005456CB" w:rsidRDefault="004F734D">
            <w:pPr>
              <w:rPr>
                <w:rFonts w:ascii="Tahoma" w:hAnsi="Tahoma" w:cs="Tahoma"/>
              </w:rPr>
            </w:pPr>
          </w:p>
        </w:tc>
      </w:tr>
      <w:tr w:rsidR="00E820E1" w:rsidRPr="005456CB" w14:paraId="6BD3FC4E" w14:textId="77777777" w:rsidTr="00D04A0A">
        <w:tc>
          <w:tcPr>
            <w:tcW w:w="7684" w:type="dxa"/>
            <w:shd w:val="clear" w:color="auto" w:fill="auto"/>
            <w:vAlign w:val="center"/>
          </w:tcPr>
          <w:p w14:paraId="1A2D69D0" w14:textId="77777777" w:rsidR="00E820E1" w:rsidRPr="005456CB" w:rsidRDefault="00E820E1" w:rsidP="00DC0645">
            <w:pPr>
              <w:jc w:val="both"/>
              <w:rPr>
                <w:rFonts w:ascii="Tahoma" w:eastAsia="Times New Roman" w:hAnsi="Tahoma" w:cs="Tahoma"/>
                <w:sz w:val="24"/>
                <w:lang w:eastAsia="ru-RU"/>
              </w:rPr>
            </w:pPr>
            <w:bookmarkStart w:id="562"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562"/>
          </w:p>
        </w:tc>
        <w:tc>
          <w:tcPr>
            <w:tcW w:w="7484" w:type="dxa"/>
            <w:shd w:val="clear" w:color="auto" w:fill="auto"/>
            <w:vAlign w:val="center"/>
          </w:tcPr>
          <w:p w14:paraId="5B411BCA" w14:textId="77777777" w:rsidR="00E820E1" w:rsidRPr="005456CB" w:rsidRDefault="00E820E1" w:rsidP="00F34ADF">
            <w:pPr>
              <w:rPr>
                <w:rFonts w:ascii="Tahoma" w:hAnsi="Tahoma" w:cs="Tahoma"/>
              </w:rPr>
            </w:pPr>
          </w:p>
        </w:tc>
      </w:tr>
      <w:tr w:rsidR="00E820E1" w:rsidRPr="005456CB" w14:paraId="74791092" w14:textId="77777777" w:rsidTr="00D04A0A">
        <w:tc>
          <w:tcPr>
            <w:tcW w:w="7684" w:type="dxa"/>
            <w:shd w:val="clear" w:color="auto" w:fill="auto"/>
            <w:vAlign w:val="center"/>
          </w:tcPr>
          <w:p w14:paraId="3E833A11" w14:textId="77777777" w:rsidR="00E820E1" w:rsidRPr="005456CB" w:rsidRDefault="00E820E1" w:rsidP="00DC0645">
            <w:pPr>
              <w:jc w:val="both"/>
              <w:rPr>
                <w:rFonts w:ascii="Tahoma" w:eastAsia="Times New Roman" w:hAnsi="Tahoma" w:cs="Tahoma"/>
                <w:sz w:val="24"/>
                <w:lang w:eastAsia="ru-RU"/>
              </w:rPr>
            </w:pPr>
            <w:bookmarkStart w:id="563" w:name="_Toc462933741"/>
            <w:r w:rsidRPr="005456CB">
              <w:rPr>
                <w:rFonts w:ascii="Tahoma" w:eastAsia="Times New Roman" w:hAnsi="Tahoma" w:cs="Tahoma"/>
                <w:sz w:val="24"/>
                <w:lang w:eastAsia="ru-RU"/>
              </w:rPr>
              <w:t>Дата проведения общего собрания акционеров:</w:t>
            </w:r>
            <w:bookmarkEnd w:id="563"/>
          </w:p>
        </w:tc>
        <w:tc>
          <w:tcPr>
            <w:tcW w:w="7484" w:type="dxa"/>
            <w:shd w:val="clear" w:color="auto" w:fill="auto"/>
            <w:vAlign w:val="center"/>
          </w:tcPr>
          <w:p w14:paraId="4B577039" w14:textId="77777777" w:rsidR="00E820E1" w:rsidRPr="005456CB" w:rsidRDefault="00E820E1" w:rsidP="00F34ADF">
            <w:pPr>
              <w:rPr>
                <w:rFonts w:ascii="Tahoma" w:hAnsi="Tahoma" w:cs="Tahoma"/>
              </w:rPr>
            </w:pPr>
          </w:p>
        </w:tc>
      </w:tr>
      <w:tr w:rsidR="00E820E1" w:rsidRPr="005456CB" w14:paraId="05324776" w14:textId="77777777" w:rsidTr="00D04A0A">
        <w:tc>
          <w:tcPr>
            <w:tcW w:w="7684" w:type="dxa"/>
            <w:shd w:val="clear" w:color="auto" w:fill="auto"/>
            <w:vAlign w:val="center"/>
          </w:tcPr>
          <w:p w14:paraId="637DB762" w14:textId="77777777" w:rsidR="00E820E1" w:rsidRPr="005456CB" w:rsidRDefault="00E820E1" w:rsidP="00DC0645">
            <w:pPr>
              <w:jc w:val="both"/>
              <w:rPr>
                <w:rFonts w:ascii="Tahoma" w:eastAsia="Times New Roman" w:hAnsi="Tahoma" w:cs="Tahoma"/>
                <w:sz w:val="24"/>
                <w:lang w:eastAsia="ru-RU"/>
              </w:rPr>
            </w:pPr>
            <w:bookmarkStart w:id="564"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564"/>
          </w:p>
        </w:tc>
        <w:tc>
          <w:tcPr>
            <w:tcW w:w="7484" w:type="dxa"/>
            <w:shd w:val="clear" w:color="auto" w:fill="auto"/>
            <w:vAlign w:val="center"/>
          </w:tcPr>
          <w:p w14:paraId="68F11EAA" w14:textId="77777777" w:rsidR="00E820E1" w:rsidRPr="005456CB" w:rsidRDefault="00E820E1" w:rsidP="00F34ADF">
            <w:pPr>
              <w:rPr>
                <w:rFonts w:ascii="Tahoma" w:hAnsi="Tahoma" w:cs="Tahoma"/>
              </w:rPr>
            </w:pPr>
          </w:p>
        </w:tc>
      </w:tr>
      <w:tr w:rsidR="00E820E1" w:rsidRPr="005456CB" w14:paraId="3468D940" w14:textId="77777777" w:rsidTr="00D04A0A">
        <w:tc>
          <w:tcPr>
            <w:tcW w:w="7684" w:type="dxa"/>
            <w:shd w:val="clear" w:color="auto" w:fill="auto"/>
            <w:vAlign w:val="center"/>
          </w:tcPr>
          <w:p w14:paraId="74EC3C53" w14:textId="77777777" w:rsidR="00E820E1" w:rsidRPr="005456CB" w:rsidRDefault="00E820E1" w:rsidP="00DC0645">
            <w:pPr>
              <w:jc w:val="both"/>
              <w:rPr>
                <w:rFonts w:ascii="Tahoma" w:eastAsia="Times New Roman" w:hAnsi="Tahoma" w:cs="Tahoma"/>
                <w:sz w:val="24"/>
                <w:lang w:eastAsia="ru-RU"/>
              </w:rPr>
            </w:pPr>
            <w:bookmarkStart w:id="565"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565"/>
            <w:r w:rsidRPr="005456CB">
              <w:rPr>
                <w:rFonts w:ascii="Tahoma" w:eastAsia="Times New Roman" w:hAnsi="Tahoma" w:cs="Tahoma"/>
                <w:sz w:val="24"/>
                <w:lang w:eastAsia="ru-RU"/>
              </w:rPr>
              <w:t xml:space="preserve"> </w:t>
            </w:r>
          </w:p>
        </w:tc>
        <w:tc>
          <w:tcPr>
            <w:tcW w:w="7484" w:type="dxa"/>
            <w:shd w:val="clear" w:color="auto" w:fill="auto"/>
            <w:vAlign w:val="center"/>
          </w:tcPr>
          <w:p w14:paraId="25D340C7" w14:textId="77777777" w:rsidR="00E820E1" w:rsidRPr="005456CB" w:rsidRDefault="00E820E1" w:rsidP="00F34ADF">
            <w:pPr>
              <w:rPr>
                <w:rFonts w:ascii="Tahoma" w:hAnsi="Tahoma" w:cs="Tahoma"/>
              </w:rPr>
            </w:pPr>
          </w:p>
        </w:tc>
      </w:tr>
    </w:tbl>
    <w:p w14:paraId="3563469D"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FEAC378" w14:textId="77777777" w:rsidTr="00D04A0A">
        <w:tc>
          <w:tcPr>
            <w:tcW w:w="7650" w:type="dxa"/>
            <w:shd w:val="clear" w:color="auto" w:fill="auto"/>
          </w:tcPr>
          <w:p w14:paraId="3C98D11F"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4D9B752B" w14:textId="77777777" w:rsidR="00634029" w:rsidRPr="005456CB" w:rsidRDefault="00634029" w:rsidP="005A458A">
            <w:pPr>
              <w:rPr>
                <w:rFonts w:ascii="Tahoma" w:hAnsi="Tahoma" w:cs="Tahoma"/>
                <w:lang w:val="en-US"/>
              </w:rPr>
            </w:pPr>
          </w:p>
        </w:tc>
      </w:tr>
    </w:tbl>
    <w:p w14:paraId="4C59AC0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25A3C0C2" w14:textId="77777777" w:rsidTr="00D04A0A">
        <w:tc>
          <w:tcPr>
            <w:tcW w:w="7542" w:type="dxa"/>
            <w:shd w:val="clear" w:color="auto" w:fill="auto"/>
            <w:vAlign w:val="center"/>
          </w:tcPr>
          <w:p w14:paraId="272A90A5" w14:textId="77777777" w:rsidR="00E820E1" w:rsidRPr="005456CB" w:rsidRDefault="00E820E1" w:rsidP="00DC0645">
            <w:pPr>
              <w:jc w:val="both"/>
              <w:rPr>
                <w:rFonts w:ascii="Tahoma" w:eastAsia="Times New Roman" w:hAnsi="Tahoma" w:cs="Tahoma"/>
                <w:sz w:val="24"/>
                <w:lang w:eastAsia="ru-RU"/>
              </w:rPr>
            </w:pPr>
            <w:bookmarkStart w:id="566"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66"/>
          </w:p>
        </w:tc>
        <w:tc>
          <w:tcPr>
            <w:tcW w:w="7626" w:type="dxa"/>
            <w:shd w:val="clear" w:color="auto" w:fill="auto"/>
            <w:vAlign w:val="center"/>
          </w:tcPr>
          <w:p w14:paraId="26FBD193" w14:textId="77777777" w:rsidR="00E820E1" w:rsidRPr="005456CB" w:rsidRDefault="00E820E1">
            <w:pPr>
              <w:rPr>
                <w:rFonts w:ascii="Tahoma" w:hAnsi="Tahoma" w:cs="Tahoma"/>
              </w:rPr>
            </w:pPr>
          </w:p>
        </w:tc>
      </w:tr>
      <w:tr w:rsidR="00E820E1" w:rsidRPr="005456CB" w14:paraId="1EF24E51" w14:textId="77777777" w:rsidTr="00D04A0A">
        <w:tc>
          <w:tcPr>
            <w:tcW w:w="7542" w:type="dxa"/>
            <w:shd w:val="clear" w:color="auto" w:fill="auto"/>
            <w:vAlign w:val="center"/>
          </w:tcPr>
          <w:p w14:paraId="1626897A" w14:textId="77777777" w:rsidR="00E820E1" w:rsidRPr="005456CB" w:rsidRDefault="00E820E1" w:rsidP="00DC0645">
            <w:pPr>
              <w:jc w:val="both"/>
              <w:rPr>
                <w:rFonts w:ascii="Tahoma" w:eastAsia="Times New Roman" w:hAnsi="Tahoma" w:cs="Tahoma"/>
                <w:sz w:val="24"/>
                <w:lang w:eastAsia="ru-RU"/>
              </w:rPr>
            </w:pPr>
            <w:bookmarkStart w:id="567"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567"/>
          </w:p>
        </w:tc>
        <w:tc>
          <w:tcPr>
            <w:tcW w:w="7626" w:type="dxa"/>
            <w:shd w:val="clear" w:color="auto" w:fill="auto"/>
            <w:vAlign w:val="center"/>
          </w:tcPr>
          <w:p w14:paraId="5F74CD3C" w14:textId="77777777" w:rsidR="00E820E1" w:rsidRPr="005456CB" w:rsidRDefault="00E820E1" w:rsidP="00F34ADF">
            <w:pPr>
              <w:rPr>
                <w:rFonts w:ascii="Tahoma" w:hAnsi="Tahoma" w:cs="Tahoma"/>
              </w:rPr>
            </w:pPr>
          </w:p>
        </w:tc>
      </w:tr>
      <w:tr w:rsidR="00E820E1" w:rsidRPr="005456CB" w14:paraId="7403707F" w14:textId="77777777" w:rsidTr="00D04A0A">
        <w:tc>
          <w:tcPr>
            <w:tcW w:w="7542" w:type="dxa"/>
            <w:shd w:val="clear" w:color="auto" w:fill="auto"/>
            <w:vAlign w:val="center"/>
          </w:tcPr>
          <w:p w14:paraId="50B332E5" w14:textId="77777777" w:rsidR="00E820E1" w:rsidRPr="005456CB" w:rsidRDefault="00E820E1" w:rsidP="00DC0645">
            <w:pPr>
              <w:jc w:val="both"/>
              <w:rPr>
                <w:rFonts w:ascii="Tahoma" w:eastAsia="Times New Roman" w:hAnsi="Tahoma" w:cs="Tahoma"/>
                <w:sz w:val="24"/>
                <w:lang w:eastAsia="ru-RU"/>
              </w:rPr>
            </w:pPr>
            <w:bookmarkStart w:id="568"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568"/>
          </w:p>
        </w:tc>
        <w:tc>
          <w:tcPr>
            <w:tcW w:w="7626" w:type="dxa"/>
            <w:shd w:val="clear" w:color="auto" w:fill="auto"/>
            <w:vAlign w:val="center"/>
          </w:tcPr>
          <w:p w14:paraId="05B4613F" w14:textId="77777777" w:rsidR="00E820E1" w:rsidRPr="005456CB" w:rsidRDefault="00E820E1" w:rsidP="00F34ADF">
            <w:pPr>
              <w:rPr>
                <w:rFonts w:ascii="Tahoma" w:hAnsi="Tahoma" w:cs="Tahoma"/>
              </w:rPr>
            </w:pPr>
          </w:p>
        </w:tc>
      </w:tr>
    </w:tbl>
    <w:p w14:paraId="42FFA455"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645035CE"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AE42F48" w14:textId="77777777" w:rsidTr="00D04A0A">
        <w:tc>
          <w:tcPr>
            <w:tcW w:w="7650" w:type="dxa"/>
            <w:shd w:val="clear" w:color="auto" w:fill="auto"/>
          </w:tcPr>
          <w:p w14:paraId="742D135F"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004D272A" w14:textId="77777777" w:rsidR="00634029" w:rsidRPr="005456CB" w:rsidRDefault="00634029" w:rsidP="005A458A">
            <w:pPr>
              <w:rPr>
                <w:rFonts w:ascii="Tahoma" w:hAnsi="Tahoma" w:cs="Tahoma"/>
                <w:lang w:val="en-US"/>
              </w:rPr>
            </w:pPr>
          </w:p>
        </w:tc>
      </w:tr>
    </w:tbl>
    <w:p w14:paraId="0EF6996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4632B17F" w14:textId="77777777" w:rsidTr="00D04A0A">
        <w:trPr>
          <w:trHeight w:val="805"/>
        </w:trPr>
        <w:tc>
          <w:tcPr>
            <w:tcW w:w="7684" w:type="dxa"/>
            <w:shd w:val="clear" w:color="auto" w:fill="auto"/>
            <w:vAlign w:val="center"/>
          </w:tcPr>
          <w:p w14:paraId="2567C7C8" w14:textId="77777777" w:rsidR="00E820E1" w:rsidRPr="005456CB" w:rsidRDefault="00E820E1" w:rsidP="00CC5DE5">
            <w:pPr>
              <w:jc w:val="both"/>
              <w:rPr>
                <w:rFonts w:ascii="Tahoma" w:eastAsia="Times New Roman" w:hAnsi="Tahoma" w:cs="Tahoma"/>
                <w:sz w:val="24"/>
                <w:lang w:eastAsia="ru-RU"/>
              </w:rPr>
            </w:pPr>
            <w:bookmarkStart w:id="569"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69"/>
          </w:p>
        </w:tc>
        <w:tc>
          <w:tcPr>
            <w:tcW w:w="7484" w:type="dxa"/>
            <w:shd w:val="clear" w:color="auto" w:fill="auto"/>
          </w:tcPr>
          <w:p w14:paraId="19680273" w14:textId="77777777" w:rsidR="00E820E1" w:rsidRPr="005456CB" w:rsidRDefault="00E820E1">
            <w:pPr>
              <w:rPr>
                <w:rFonts w:ascii="Tahoma" w:eastAsia="Times New Roman" w:hAnsi="Tahoma" w:cs="Tahoma"/>
                <w:sz w:val="24"/>
                <w:lang w:eastAsia="ru-RU"/>
              </w:rPr>
            </w:pPr>
          </w:p>
        </w:tc>
      </w:tr>
      <w:tr w:rsidR="00E820E1" w:rsidRPr="005456CB" w14:paraId="40C2C82D" w14:textId="77777777" w:rsidTr="00D04A0A">
        <w:trPr>
          <w:trHeight w:val="693"/>
        </w:trPr>
        <w:tc>
          <w:tcPr>
            <w:tcW w:w="7684" w:type="dxa"/>
            <w:shd w:val="clear" w:color="auto" w:fill="auto"/>
            <w:vAlign w:val="center"/>
          </w:tcPr>
          <w:p w14:paraId="21D02610" w14:textId="77777777" w:rsidR="00E820E1" w:rsidRPr="005456CB" w:rsidRDefault="00E820E1" w:rsidP="00560C32">
            <w:pPr>
              <w:jc w:val="both"/>
              <w:rPr>
                <w:rFonts w:ascii="Tahoma" w:eastAsia="Times New Roman" w:hAnsi="Tahoma" w:cs="Tahoma"/>
                <w:sz w:val="24"/>
                <w:lang w:eastAsia="ru-RU"/>
              </w:rPr>
            </w:pPr>
            <w:bookmarkStart w:id="570"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570"/>
          </w:p>
        </w:tc>
        <w:tc>
          <w:tcPr>
            <w:tcW w:w="7484" w:type="dxa"/>
            <w:shd w:val="clear" w:color="auto" w:fill="auto"/>
          </w:tcPr>
          <w:p w14:paraId="4950EDE2" w14:textId="77777777" w:rsidR="00E820E1" w:rsidRPr="005456CB" w:rsidRDefault="00E820E1" w:rsidP="00F34ADF">
            <w:pPr>
              <w:rPr>
                <w:rFonts w:ascii="Tahoma" w:eastAsia="Times New Roman" w:hAnsi="Tahoma" w:cs="Tahoma"/>
                <w:sz w:val="24"/>
                <w:lang w:eastAsia="ru-RU"/>
              </w:rPr>
            </w:pPr>
          </w:p>
        </w:tc>
      </w:tr>
      <w:tr w:rsidR="00E820E1" w:rsidRPr="005456CB" w14:paraId="4DF9F095" w14:textId="77777777" w:rsidTr="00D04A0A">
        <w:tc>
          <w:tcPr>
            <w:tcW w:w="7684" w:type="dxa"/>
            <w:shd w:val="clear" w:color="auto" w:fill="auto"/>
            <w:vAlign w:val="center"/>
          </w:tcPr>
          <w:p w14:paraId="0B862E5B" w14:textId="77777777" w:rsidR="00E820E1" w:rsidRPr="005456CB" w:rsidRDefault="00E820E1" w:rsidP="00560C32">
            <w:pPr>
              <w:jc w:val="both"/>
              <w:rPr>
                <w:rFonts w:ascii="Tahoma" w:eastAsia="Times New Roman" w:hAnsi="Tahoma" w:cs="Tahoma"/>
                <w:sz w:val="24"/>
                <w:lang w:eastAsia="ru-RU"/>
              </w:rPr>
            </w:pPr>
            <w:bookmarkStart w:id="571"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571"/>
          </w:p>
        </w:tc>
        <w:tc>
          <w:tcPr>
            <w:tcW w:w="7484" w:type="dxa"/>
            <w:shd w:val="clear" w:color="auto" w:fill="auto"/>
          </w:tcPr>
          <w:p w14:paraId="35AD21E4" w14:textId="77777777" w:rsidR="00E820E1" w:rsidRPr="005456CB" w:rsidRDefault="00E820E1" w:rsidP="00F34ADF">
            <w:pPr>
              <w:rPr>
                <w:rFonts w:ascii="Tahoma" w:eastAsia="Times New Roman" w:hAnsi="Tahoma" w:cs="Tahoma"/>
                <w:sz w:val="24"/>
                <w:lang w:eastAsia="ru-RU"/>
              </w:rPr>
            </w:pPr>
          </w:p>
        </w:tc>
      </w:tr>
      <w:tr w:rsidR="00E820E1" w:rsidRPr="005456CB" w14:paraId="21566DB6" w14:textId="77777777" w:rsidTr="00D04A0A">
        <w:tc>
          <w:tcPr>
            <w:tcW w:w="7684" w:type="dxa"/>
            <w:shd w:val="clear" w:color="auto" w:fill="auto"/>
            <w:vAlign w:val="center"/>
          </w:tcPr>
          <w:p w14:paraId="088F6C48" w14:textId="77777777" w:rsidR="00E820E1" w:rsidRPr="005456CB" w:rsidRDefault="00E820E1" w:rsidP="00CC5DE5">
            <w:pPr>
              <w:jc w:val="both"/>
              <w:rPr>
                <w:rFonts w:ascii="Tahoma" w:eastAsia="Times New Roman" w:hAnsi="Tahoma" w:cs="Tahoma"/>
                <w:sz w:val="24"/>
                <w:lang w:eastAsia="ru-RU"/>
              </w:rPr>
            </w:pPr>
            <w:bookmarkStart w:id="572"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572"/>
          </w:p>
        </w:tc>
        <w:tc>
          <w:tcPr>
            <w:tcW w:w="7484" w:type="dxa"/>
            <w:shd w:val="clear" w:color="auto" w:fill="auto"/>
          </w:tcPr>
          <w:p w14:paraId="0139CC12" w14:textId="77777777" w:rsidR="00E820E1" w:rsidRPr="005456CB" w:rsidRDefault="00E820E1" w:rsidP="00F34ADF">
            <w:pPr>
              <w:rPr>
                <w:rFonts w:ascii="Tahoma" w:eastAsia="Times New Roman" w:hAnsi="Tahoma" w:cs="Tahoma"/>
                <w:sz w:val="24"/>
                <w:lang w:eastAsia="ru-RU"/>
              </w:rPr>
            </w:pPr>
          </w:p>
        </w:tc>
      </w:tr>
      <w:tr w:rsidR="00C453F6" w:rsidRPr="005456CB" w14:paraId="6FAD3AE0" w14:textId="77777777" w:rsidTr="00D04A0A">
        <w:tc>
          <w:tcPr>
            <w:tcW w:w="7684" w:type="dxa"/>
            <w:shd w:val="clear" w:color="auto" w:fill="auto"/>
            <w:vAlign w:val="center"/>
          </w:tcPr>
          <w:p w14:paraId="0BBBA82D"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392F8926" w14:textId="77777777" w:rsidR="00C453F6" w:rsidRPr="005456CB" w:rsidRDefault="00C453F6" w:rsidP="00F34ADF">
            <w:pPr>
              <w:rPr>
                <w:rFonts w:ascii="Tahoma" w:eastAsia="Times New Roman" w:hAnsi="Tahoma" w:cs="Tahoma"/>
                <w:sz w:val="24"/>
                <w:lang w:eastAsia="ru-RU"/>
              </w:rPr>
            </w:pPr>
          </w:p>
        </w:tc>
      </w:tr>
    </w:tbl>
    <w:p w14:paraId="63B89138"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4D67BBAE" w14:textId="77777777" w:rsidTr="00D04A0A">
        <w:tc>
          <w:tcPr>
            <w:tcW w:w="3976" w:type="dxa"/>
            <w:shd w:val="clear" w:color="auto" w:fill="auto"/>
          </w:tcPr>
          <w:p w14:paraId="3AA7F646"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589FA89B"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00141F9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1F0CE988"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4E939FB" w14:textId="77777777" w:rsidTr="00D04A0A">
        <w:trPr>
          <w:trHeight w:val="101"/>
        </w:trPr>
        <w:tc>
          <w:tcPr>
            <w:tcW w:w="7684" w:type="dxa"/>
            <w:gridSpan w:val="2"/>
            <w:shd w:val="clear" w:color="auto" w:fill="auto"/>
          </w:tcPr>
          <w:p w14:paraId="1F97EF4F"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22C46F29" w14:textId="77777777" w:rsidR="00E820E1" w:rsidRPr="005456CB" w:rsidRDefault="00E820E1" w:rsidP="00B934D8">
            <w:pPr>
              <w:spacing w:after="0" w:line="240" w:lineRule="auto"/>
              <w:rPr>
                <w:rFonts w:ascii="Tahoma" w:hAnsi="Tahoma" w:cs="Tahoma"/>
                <w:sz w:val="16"/>
                <w:szCs w:val="16"/>
              </w:rPr>
            </w:pPr>
          </w:p>
        </w:tc>
      </w:tr>
      <w:tr w:rsidR="00E820E1" w:rsidRPr="005456CB" w14:paraId="2F0B63FF" w14:textId="77777777" w:rsidTr="00D04A0A">
        <w:trPr>
          <w:trHeight w:val="132"/>
        </w:trPr>
        <w:tc>
          <w:tcPr>
            <w:tcW w:w="7684" w:type="dxa"/>
            <w:gridSpan w:val="2"/>
            <w:shd w:val="clear" w:color="auto" w:fill="auto"/>
          </w:tcPr>
          <w:p w14:paraId="626233F7"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6C706624" w14:textId="77777777" w:rsidR="00E820E1" w:rsidRPr="005456CB" w:rsidRDefault="00E820E1" w:rsidP="00B934D8">
            <w:pPr>
              <w:spacing w:after="0" w:line="240" w:lineRule="auto"/>
              <w:rPr>
                <w:rFonts w:ascii="Tahoma" w:hAnsi="Tahoma" w:cs="Tahoma"/>
                <w:sz w:val="16"/>
                <w:szCs w:val="16"/>
              </w:rPr>
            </w:pPr>
          </w:p>
        </w:tc>
      </w:tr>
      <w:tr w:rsidR="00E820E1" w:rsidRPr="005456CB" w14:paraId="65453C88" w14:textId="77777777" w:rsidTr="00D04A0A">
        <w:tc>
          <w:tcPr>
            <w:tcW w:w="7684" w:type="dxa"/>
            <w:gridSpan w:val="2"/>
            <w:shd w:val="clear" w:color="auto" w:fill="auto"/>
          </w:tcPr>
          <w:p w14:paraId="6307FD4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448CB695" w14:textId="77777777" w:rsidR="00E820E1" w:rsidRPr="005456CB" w:rsidRDefault="00E820E1" w:rsidP="00B934D8">
            <w:pPr>
              <w:spacing w:after="0" w:line="240" w:lineRule="auto"/>
              <w:rPr>
                <w:rFonts w:ascii="Tahoma" w:hAnsi="Tahoma" w:cs="Tahoma"/>
                <w:sz w:val="16"/>
                <w:szCs w:val="16"/>
              </w:rPr>
            </w:pPr>
          </w:p>
        </w:tc>
      </w:tr>
      <w:tr w:rsidR="00E2291B" w:rsidRPr="005456CB" w14:paraId="4BB2151E"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C301569"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051A3C4B" w14:textId="77777777" w:rsidTr="00D04A0A">
        <w:trPr>
          <w:trHeight w:val="264"/>
        </w:trPr>
        <w:tc>
          <w:tcPr>
            <w:tcW w:w="7684" w:type="dxa"/>
            <w:gridSpan w:val="2"/>
            <w:tcBorders>
              <w:top w:val="single" w:sz="4" w:space="0" w:color="auto"/>
            </w:tcBorders>
            <w:shd w:val="clear" w:color="auto" w:fill="auto"/>
          </w:tcPr>
          <w:p w14:paraId="09E0EDAD"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150ACE2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5A9392DF"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6A7653A5"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5873CA97"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6D2FE10A"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60D922D5"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32E5265E" w14:textId="77777777" w:rsidTr="00D04A0A">
        <w:trPr>
          <w:trHeight w:val="98"/>
        </w:trPr>
        <w:tc>
          <w:tcPr>
            <w:tcW w:w="7684" w:type="dxa"/>
            <w:gridSpan w:val="2"/>
            <w:tcBorders>
              <w:bottom w:val="double" w:sz="4" w:space="0" w:color="auto"/>
            </w:tcBorders>
            <w:shd w:val="clear" w:color="auto" w:fill="auto"/>
          </w:tcPr>
          <w:p w14:paraId="5A87C6D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25E3E56C"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7085638B"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BFDBE97"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3D16D012" w14:textId="77777777" w:rsidTr="00D04A0A">
        <w:trPr>
          <w:trHeight w:val="543"/>
        </w:trPr>
        <w:tc>
          <w:tcPr>
            <w:tcW w:w="7684" w:type="dxa"/>
            <w:gridSpan w:val="2"/>
            <w:tcBorders>
              <w:top w:val="single" w:sz="4" w:space="0" w:color="auto"/>
            </w:tcBorders>
            <w:shd w:val="clear" w:color="auto" w:fill="auto"/>
          </w:tcPr>
          <w:p w14:paraId="4848D0A5"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2C791B3D"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60014EA" w14:textId="77777777" w:rsidTr="00D04A0A">
        <w:trPr>
          <w:trHeight w:val="275"/>
        </w:trPr>
        <w:tc>
          <w:tcPr>
            <w:tcW w:w="7684" w:type="dxa"/>
            <w:gridSpan w:val="2"/>
            <w:shd w:val="clear" w:color="auto" w:fill="auto"/>
          </w:tcPr>
          <w:p w14:paraId="2F39255F"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3E5B7764"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01A9BA5D" w14:textId="77777777" w:rsidTr="00D04A0A">
        <w:trPr>
          <w:trHeight w:val="333"/>
        </w:trPr>
        <w:tc>
          <w:tcPr>
            <w:tcW w:w="7684" w:type="dxa"/>
            <w:gridSpan w:val="2"/>
            <w:shd w:val="clear" w:color="auto" w:fill="auto"/>
          </w:tcPr>
          <w:p w14:paraId="5C2F29D3"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1864752C"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60EFD394"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6B94B040"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423A7F23"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92C2D2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0ECDA117"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75F2E71"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1C75E7AC" w14:textId="77777777" w:rsidTr="00D04A0A">
        <w:tc>
          <w:tcPr>
            <w:tcW w:w="7792" w:type="dxa"/>
            <w:shd w:val="clear" w:color="auto" w:fill="auto"/>
          </w:tcPr>
          <w:p w14:paraId="498588C8"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22DD3CE5" w14:textId="77777777" w:rsidR="00560C32" w:rsidRPr="005456CB" w:rsidRDefault="00560C32" w:rsidP="00560C32">
            <w:pPr>
              <w:rPr>
                <w:rFonts w:ascii="Tahoma" w:hAnsi="Tahoma" w:cs="Tahoma"/>
                <w:lang w:val="en-US"/>
              </w:rPr>
            </w:pPr>
          </w:p>
        </w:tc>
      </w:tr>
    </w:tbl>
    <w:p w14:paraId="27859006" w14:textId="77777777" w:rsidR="00FD2E8F" w:rsidRPr="005456CB" w:rsidRDefault="00FD2E8F" w:rsidP="00B16B58">
      <w:pPr>
        <w:spacing w:before="240"/>
        <w:jc w:val="center"/>
        <w:rPr>
          <w:rFonts w:ascii="Tahoma" w:hAnsi="Tahoma" w:cs="Tahoma"/>
          <w:b/>
          <w:sz w:val="28"/>
          <w:szCs w:val="28"/>
        </w:rPr>
      </w:pPr>
    </w:p>
    <w:p w14:paraId="49F2F1F9" w14:textId="77777777" w:rsidR="00FD2E8F" w:rsidRPr="005456CB" w:rsidRDefault="00FD2E8F" w:rsidP="00B16B58">
      <w:pPr>
        <w:spacing w:before="240"/>
        <w:jc w:val="center"/>
        <w:rPr>
          <w:rFonts w:ascii="Tahoma" w:hAnsi="Tahoma" w:cs="Tahoma"/>
          <w:b/>
          <w:sz w:val="28"/>
          <w:szCs w:val="28"/>
        </w:rPr>
      </w:pPr>
    </w:p>
    <w:p w14:paraId="72457A1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293ABDA9"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E699E91"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64F51530" w14:textId="77777777" w:rsidR="00E820E1" w:rsidRPr="005456CB" w:rsidRDefault="00E820E1" w:rsidP="00F71050">
            <w:pPr>
              <w:rPr>
                <w:rFonts w:ascii="Tahoma" w:eastAsia="Times New Roman" w:hAnsi="Tahoma" w:cs="Tahoma"/>
                <w:sz w:val="20"/>
                <w:szCs w:val="20"/>
                <w:lang w:eastAsia="ru-RU"/>
              </w:rPr>
            </w:pPr>
          </w:p>
        </w:tc>
      </w:tr>
      <w:tr w:rsidR="00E820E1" w:rsidRPr="005456CB" w14:paraId="4A97C007"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4D8AD376"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1DF3241" w14:textId="77777777" w:rsidR="00E820E1" w:rsidRPr="005456CB" w:rsidRDefault="00E820E1" w:rsidP="00F34ADF">
            <w:pPr>
              <w:rPr>
                <w:rFonts w:ascii="Tahoma" w:eastAsia="Times New Roman" w:hAnsi="Tahoma" w:cs="Tahoma"/>
                <w:sz w:val="20"/>
                <w:szCs w:val="20"/>
                <w:lang w:eastAsia="ru-RU"/>
              </w:rPr>
            </w:pPr>
          </w:p>
        </w:tc>
      </w:tr>
      <w:tr w:rsidR="00E820E1" w:rsidRPr="005456CB" w14:paraId="7E38AF02"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AAEB34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5B203907" w14:textId="77777777" w:rsidR="00E820E1" w:rsidRPr="005456CB" w:rsidRDefault="00E820E1" w:rsidP="00F34ADF">
            <w:pPr>
              <w:rPr>
                <w:rFonts w:ascii="Tahoma" w:eastAsia="Times New Roman" w:hAnsi="Tahoma" w:cs="Tahoma"/>
                <w:sz w:val="24"/>
                <w:lang w:eastAsia="ru-RU"/>
              </w:rPr>
            </w:pPr>
          </w:p>
        </w:tc>
      </w:tr>
      <w:tr w:rsidR="00E820E1" w:rsidRPr="005456CB" w14:paraId="108CE9A4"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5F9EEE6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6F2C462C" w14:textId="77777777" w:rsidR="00E820E1" w:rsidRPr="005456CB" w:rsidRDefault="00E820E1" w:rsidP="00F34ADF">
            <w:pPr>
              <w:rPr>
                <w:rFonts w:ascii="Tahoma" w:eastAsia="Times New Roman" w:hAnsi="Tahoma" w:cs="Tahoma"/>
                <w:sz w:val="24"/>
                <w:lang w:eastAsia="ru-RU"/>
              </w:rPr>
            </w:pPr>
          </w:p>
        </w:tc>
      </w:tr>
      <w:tr w:rsidR="00E820E1" w:rsidRPr="005456CB" w14:paraId="234D5111"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C0289"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129FFF5" w14:textId="77777777" w:rsidR="00E820E1" w:rsidRPr="005456CB" w:rsidRDefault="00E820E1" w:rsidP="00F34ADF">
            <w:pPr>
              <w:rPr>
                <w:rFonts w:ascii="Tahoma" w:eastAsia="Times New Roman" w:hAnsi="Tahoma" w:cs="Tahoma"/>
                <w:sz w:val="24"/>
                <w:lang w:eastAsia="ru-RU"/>
              </w:rPr>
            </w:pPr>
          </w:p>
        </w:tc>
      </w:tr>
      <w:tr w:rsidR="00E820E1" w:rsidRPr="005456CB" w14:paraId="387A2DE6"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BC4B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60AD3" w14:textId="77777777" w:rsidR="00E820E1" w:rsidRPr="005456CB" w:rsidRDefault="00E820E1" w:rsidP="00F34ADF">
            <w:pPr>
              <w:rPr>
                <w:rFonts w:ascii="Tahoma" w:eastAsia="Times New Roman" w:hAnsi="Tahoma" w:cs="Tahoma"/>
                <w:sz w:val="20"/>
                <w:szCs w:val="20"/>
                <w:lang w:eastAsia="ru-RU"/>
              </w:rPr>
            </w:pPr>
          </w:p>
        </w:tc>
      </w:tr>
      <w:tr w:rsidR="00E820E1" w:rsidRPr="005456CB" w14:paraId="45DE285C"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FA41A"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1E87413B" w14:textId="77777777" w:rsidR="00E820E1" w:rsidRPr="005456CB" w:rsidRDefault="00E820E1" w:rsidP="00F34ADF">
            <w:pPr>
              <w:rPr>
                <w:rFonts w:ascii="Tahoma" w:eastAsia="Times New Roman" w:hAnsi="Tahoma" w:cs="Tahoma"/>
                <w:sz w:val="24"/>
                <w:lang w:eastAsia="ru-RU"/>
              </w:rPr>
            </w:pPr>
          </w:p>
        </w:tc>
      </w:tr>
      <w:tr w:rsidR="00E820E1" w:rsidRPr="005456CB" w14:paraId="2786EC72"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F268A"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1E366329" w14:textId="77777777" w:rsidR="00E820E1" w:rsidRPr="005456CB" w:rsidRDefault="00E820E1" w:rsidP="00F34ADF">
            <w:pPr>
              <w:rPr>
                <w:rFonts w:ascii="Tahoma" w:eastAsia="Times New Roman" w:hAnsi="Tahoma" w:cs="Tahoma"/>
                <w:sz w:val="24"/>
                <w:lang w:eastAsia="ru-RU"/>
              </w:rPr>
            </w:pPr>
          </w:p>
        </w:tc>
      </w:tr>
      <w:tr w:rsidR="00E820E1" w:rsidRPr="005456CB" w14:paraId="4CC80F34"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98F0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1B5FFF0B" w14:textId="77777777" w:rsidR="00E820E1" w:rsidRPr="005456CB" w:rsidRDefault="00E820E1" w:rsidP="00F34ADF">
            <w:pPr>
              <w:rPr>
                <w:rFonts w:ascii="Tahoma" w:eastAsia="Times New Roman" w:hAnsi="Tahoma" w:cs="Tahoma"/>
                <w:sz w:val="20"/>
                <w:szCs w:val="20"/>
                <w:lang w:eastAsia="ru-RU"/>
              </w:rPr>
            </w:pPr>
          </w:p>
        </w:tc>
      </w:tr>
      <w:tr w:rsidR="00E820E1" w:rsidRPr="005456CB" w14:paraId="0F9504A9"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C1F4C"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3049858B" w14:textId="77777777" w:rsidR="00E820E1" w:rsidRPr="005456CB" w:rsidRDefault="00E820E1" w:rsidP="00F34ADF">
            <w:pPr>
              <w:rPr>
                <w:rFonts w:ascii="Tahoma" w:eastAsia="Times New Roman" w:hAnsi="Tahoma" w:cs="Tahoma"/>
                <w:sz w:val="20"/>
                <w:szCs w:val="20"/>
                <w:lang w:eastAsia="ru-RU"/>
              </w:rPr>
            </w:pPr>
          </w:p>
        </w:tc>
      </w:tr>
      <w:tr w:rsidR="00E820E1" w:rsidRPr="005456CB" w14:paraId="719DA6AC"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06EB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704E3A2" w14:textId="77777777" w:rsidR="00E820E1" w:rsidRPr="005456CB" w:rsidRDefault="00E820E1" w:rsidP="00F34ADF">
            <w:pPr>
              <w:rPr>
                <w:rFonts w:ascii="Tahoma" w:eastAsia="Times New Roman" w:hAnsi="Tahoma" w:cs="Tahoma"/>
                <w:sz w:val="20"/>
                <w:szCs w:val="20"/>
                <w:lang w:eastAsia="ru-RU"/>
              </w:rPr>
            </w:pPr>
          </w:p>
        </w:tc>
      </w:tr>
    </w:tbl>
    <w:p w14:paraId="4810191B"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3ADA72C8" w14:textId="77777777" w:rsidTr="00D04A0A">
        <w:tc>
          <w:tcPr>
            <w:tcW w:w="7508" w:type="dxa"/>
            <w:shd w:val="clear" w:color="auto" w:fill="auto"/>
          </w:tcPr>
          <w:p w14:paraId="2CA00E21"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134AE25B" w14:textId="77777777" w:rsidR="00634029" w:rsidRPr="005456CB" w:rsidRDefault="00634029" w:rsidP="00DE46E6">
            <w:pPr>
              <w:rPr>
                <w:rFonts w:ascii="Tahoma" w:hAnsi="Tahoma" w:cs="Tahoma"/>
                <w:lang w:val="en-US"/>
              </w:rPr>
            </w:pPr>
          </w:p>
        </w:tc>
      </w:tr>
    </w:tbl>
    <w:p w14:paraId="6972458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046A8A9F"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37629" w14:textId="77777777" w:rsidR="00E820E1" w:rsidRPr="005456CB" w:rsidRDefault="00E820E1" w:rsidP="00634029">
            <w:pPr>
              <w:ind w:left="127" w:right="127"/>
              <w:jc w:val="both"/>
              <w:rPr>
                <w:rFonts w:ascii="Tahoma" w:eastAsia="Times New Roman" w:hAnsi="Tahoma" w:cs="Tahoma"/>
                <w:sz w:val="24"/>
                <w:lang w:eastAsia="ru-RU"/>
              </w:rPr>
            </w:pPr>
            <w:bookmarkStart w:id="573"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573"/>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8DC5C" w14:textId="77777777" w:rsidR="00E820E1" w:rsidRPr="005456CB" w:rsidRDefault="00E820E1" w:rsidP="00634029">
            <w:pPr>
              <w:ind w:left="127" w:right="127"/>
              <w:rPr>
                <w:rFonts w:ascii="Tahoma" w:hAnsi="Tahoma" w:cs="Tahoma"/>
                <w:sz w:val="20"/>
                <w:szCs w:val="20"/>
              </w:rPr>
            </w:pPr>
          </w:p>
        </w:tc>
      </w:tr>
      <w:tr w:rsidR="00E820E1" w:rsidRPr="005456CB" w14:paraId="17EBF357"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9709" w14:textId="77777777" w:rsidR="00E820E1" w:rsidRPr="005456CB" w:rsidRDefault="00E820E1" w:rsidP="000509DF">
            <w:pPr>
              <w:ind w:left="127" w:right="127"/>
              <w:jc w:val="both"/>
              <w:rPr>
                <w:rFonts w:ascii="Tahoma" w:eastAsia="Times New Roman" w:hAnsi="Tahoma" w:cs="Tahoma"/>
                <w:sz w:val="24"/>
                <w:lang w:eastAsia="ru-RU"/>
              </w:rPr>
            </w:pPr>
            <w:bookmarkStart w:id="574"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574"/>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2DA41" w14:textId="77777777" w:rsidR="00E820E1" w:rsidRPr="005456CB" w:rsidRDefault="00E820E1" w:rsidP="00634029">
            <w:pPr>
              <w:ind w:left="127" w:right="127"/>
              <w:rPr>
                <w:rFonts w:ascii="Tahoma" w:hAnsi="Tahoma" w:cs="Tahoma"/>
                <w:sz w:val="20"/>
                <w:szCs w:val="20"/>
              </w:rPr>
            </w:pPr>
          </w:p>
        </w:tc>
      </w:tr>
      <w:tr w:rsidR="00E820E1" w:rsidRPr="005456CB" w14:paraId="0DF6BFFF"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310AB" w14:textId="77777777" w:rsidR="00E820E1" w:rsidRPr="005456CB" w:rsidRDefault="00E820E1" w:rsidP="000509DF">
            <w:pPr>
              <w:ind w:left="127" w:right="127"/>
              <w:jc w:val="both"/>
              <w:rPr>
                <w:rFonts w:ascii="Tahoma" w:eastAsia="Times New Roman" w:hAnsi="Tahoma" w:cs="Tahoma"/>
                <w:sz w:val="24"/>
                <w:lang w:eastAsia="ru-RU"/>
              </w:rPr>
            </w:pPr>
            <w:bookmarkStart w:id="575"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575"/>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035594"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01E810BB"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5A13" w14:textId="77777777" w:rsidR="00E820E1" w:rsidRPr="005456CB" w:rsidRDefault="00E820E1" w:rsidP="00634029">
            <w:pPr>
              <w:ind w:left="127" w:right="127"/>
              <w:jc w:val="both"/>
              <w:rPr>
                <w:rFonts w:ascii="Tahoma" w:eastAsia="Times New Roman" w:hAnsi="Tahoma" w:cs="Tahoma"/>
                <w:sz w:val="24"/>
                <w:lang w:eastAsia="ru-RU"/>
              </w:rPr>
            </w:pPr>
            <w:bookmarkStart w:id="576" w:name="_Toc462933762"/>
            <w:r w:rsidRPr="005456CB">
              <w:rPr>
                <w:rFonts w:ascii="Tahoma" w:eastAsia="Times New Roman" w:hAnsi="Tahoma" w:cs="Tahoma"/>
                <w:sz w:val="24"/>
                <w:lang w:eastAsia="ru-RU"/>
              </w:rPr>
              <w:t xml:space="preserve">Вид, категория (тип), серия и иные идентификационные признаки ценных бумаг эмитента, приобретаемых по добровольному, в том </w:t>
            </w:r>
            <w:r w:rsidRPr="005456CB">
              <w:rPr>
                <w:rFonts w:ascii="Tahoma" w:eastAsia="Times New Roman" w:hAnsi="Tahoma" w:cs="Tahoma"/>
                <w:sz w:val="24"/>
                <w:lang w:eastAsia="ru-RU"/>
              </w:rPr>
              <w:lastRenderedPageBreak/>
              <w:t>числе конкурирующему, или обязательному предложению, в которое внесены изменения:</w:t>
            </w:r>
            <w:bookmarkEnd w:id="576"/>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FC6CD6"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6C85F2AB"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6983F" w14:textId="77777777" w:rsidR="00E820E1" w:rsidRPr="005456CB" w:rsidRDefault="00E820E1" w:rsidP="00634029">
            <w:pPr>
              <w:ind w:left="127" w:right="127"/>
              <w:jc w:val="both"/>
              <w:rPr>
                <w:rFonts w:ascii="Tahoma" w:eastAsia="Times New Roman" w:hAnsi="Tahoma" w:cs="Tahoma"/>
                <w:sz w:val="24"/>
                <w:lang w:eastAsia="ru-RU"/>
              </w:rPr>
            </w:pPr>
            <w:bookmarkStart w:id="577" w:name="_Toc462933763"/>
            <w:r w:rsidRPr="005456CB">
              <w:rPr>
                <w:rFonts w:ascii="Tahoma" w:eastAsia="Times New Roman" w:hAnsi="Tahoma" w:cs="Tahoma"/>
                <w:sz w:val="24"/>
                <w:lang w:eastAsia="ru-RU"/>
              </w:rPr>
              <w:lastRenderedPageBreak/>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577"/>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9B7936"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18DF14CF"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B7318" w14:textId="77777777" w:rsidR="00E820E1" w:rsidRPr="005456CB" w:rsidRDefault="00E820E1" w:rsidP="00634029">
            <w:pPr>
              <w:ind w:left="127" w:right="127"/>
              <w:jc w:val="both"/>
              <w:rPr>
                <w:rFonts w:ascii="Tahoma" w:eastAsia="Times New Roman" w:hAnsi="Tahoma" w:cs="Tahoma"/>
                <w:sz w:val="24"/>
                <w:lang w:eastAsia="ru-RU"/>
              </w:rPr>
            </w:pPr>
            <w:bookmarkStart w:id="578"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78"/>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B4BFD" w14:textId="77777777" w:rsidR="00E820E1" w:rsidRPr="005456CB" w:rsidRDefault="00E820E1" w:rsidP="00634029">
            <w:pPr>
              <w:ind w:left="127" w:right="127"/>
              <w:rPr>
                <w:rFonts w:ascii="Tahoma" w:hAnsi="Tahoma" w:cs="Tahoma"/>
                <w:sz w:val="20"/>
                <w:szCs w:val="20"/>
              </w:rPr>
            </w:pPr>
          </w:p>
        </w:tc>
      </w:tr>
      <w:tr w:rsidR="00E820E1" w:rsidRPr="005456CB" w14:paraId="6BC5CA37"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E1241" w14:textId="77777777" w:rsidR="00E820E1" w:rsidRPr="005456CB" w:rsidRDefault="00E820E1" w:rsidP="00634029">
            <w:pPr>
              <w:ind w:left="127" w:right="127"/>
              <w:jc w:val="both"/>
              <w:rPr>
                <w:rFonts w:ascii="Tahoma" w:eastAsia="Times New Roman" w:hAnsi="Tahoma" w:cs="Tahoma"/>
                <w:sz w:val="24"/>
                <w:lang w:eastAsia="ru-RU"/>
              </w:rPr>
            </w:pPr>
            <w:bookmarkStart w:id="579"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579"/>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F2547" w14:textId="77777777" w:rsidR="00E820E1" w:rsidRPr="005456CB" w:rsidRDefault="00E820E1" w:rsidP="00634029">
            <w:pPr>
              <w:ind w:left="127" w:right="127"/>
              <w:rPr>
                <w:rFonts w:ascii="Tahoma" w:hAnsi="Tahoma" w:cs="Tahoma"/>
                <w:sz w:val="20"/>
                <w:szCs w:val="20"/>
              </w:rPr>
            </w:pPr>
          </w:p>
        </w:tc>
      </w:tr>
      <w:tr w:rsidR="00E820E1" w:rsidRPr="005456CB" w14:paraId="181F3239"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B8D61" w14:textId="77777777" w:rsidR="00E820E1" w:rsidRPr="005456CB" w:rsidRDefault="00E820E1" w:rsidP="00634029">
            <w:pPr>
              <w:ind w:left="127" w:right="127"/>
              <w:jc w:val="both"/>
              <w:rPr>
                <w:rFonts w:ascii="Tahoma" w:eastAsia="Times New Roman" w:hAnsi="Tahoma" w:cs="Tahoma"/>
                <w:sz w:val="24"/>
                <w:lang w:eastAsia="ru-RU"/>
              </w:rPr>
            </w:pPr>
            <w:bookmarkStart w:id="580"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580"/>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B7D34" w14:textId="77777777" w:rsidR="00E820E1" w:rsidRPr="005456CB" w:rsidRDefault="00E820E1" w:rsidP="00634029">
            <w:pPr>
              <w:ind w:left="127" w:right="127"/>
              <w:rPr>
                <w:rFonts w:ascii="Tahoma" w:hAnsi="Tahoma" w:cs="Tahoma"/>
                <w:sz w:val="20"/>
                <w:szCs w:val="20"/>
              </w:rPr>
            </w:pPr>
          </w:p>
        </w:tc>
      </w:tr>
      <w:tr w:rsidR="00E820E1" w:rsidRPr="005456CB" w14:paraId="495CFEEE"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671C5" w14:textId="77777777" w:rsidR="00E820E1" w:rsidRPr="005456CB" w:rsidRDefault="00E820E1" w:rsidP="00634029">
            <w:pPr>
              <w:ind w:left="127" w:right="127"/>
              <w:jc w:val="both"/>
              <w:rPr>
                <w:rFonts w:ascii="Tahoma" w:eastAsia="Times New Roman" w:hAnsi="Tahoma" w:cs="Tahoma"/>
                <w:sz w:val="24"/>
                <w:lang w:eastAsia="ru-RU"/>
              </w:rPr>
            </w:pPr>
            <w:bookmarkStart w:id="581" w:name="_Toc462933767"/>
            <w:r w:rsidRPr="005456CB">
              <w:rPr>
                <w:rFonts w:ascii="Tahoma" w:eastAsia="Times New Roman" w:hAnsi="Tahoma" w:cs="Tahoma"/>
                <w:sz w:val="24"/>
                <w:lang w:eastAsia="ru-RU"/>
              </w:rPr>
              <w:lastRenderedPageBreak/>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581"/>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79431" w14:textId="77777777" w:rsidR="00E820E1" w:rsidRPr="005456CB" w:rsidRDefault="00E820E1" w:rsidP="00634029">
            <w:pPr>
              <w:ind w:left="127" w:right="127"/>
              <w:rPr>
                <w:rFonts w:ascii="Tahoma" w:hAnsi="Tahoma" w:cs="Tahoma"/>
                <w:sz w:val="20"/>
                <w:szCs w:val="20"/>
              </w:rPr>
            </w:pPr>
          </w:p>
        </w:tc>
      </w:tr>
    </w:tbl>
    <w:p w14:paraId="0FACD638"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8762759" w14:textId="77777777" w:rsidTr="00D04A0A">
        <w:tc>
          <w:tcPr>
            <w:tcW w:w="7684" w:type="dxa"/>
          </w:tcPr>
          <w:p w14:paraId="74A2C914"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240900F3" w14:textId="77777777" w:rsidR="00B16B58" w:rsidRPr="005456CB" w:rsidRDefault="00B16B58" w:rsidP="002C3807">
            <w:pPr>
              <w:rPr>
                <w:rFonts w:ascii="Tahoma" w:hAnsi="Tahoma" w:cs="Tahoma"/>
                <w:b/>
                <w:sz w:val="32"/>
                <w:szCs w:val="32"/>
              </w:rPr>
            </w:pPr>
          </w:p>
        </w:tc>
      </w:tr>
    </w:tbl>
    <w:p w14:paraId="37D0363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FC6EF80" w14:textId="77777777" w:rsidTr="00D04A0A">
        <w:trPr>
          <w:trHeight w:val="805"/>
        </w:trPr>
        <w:tc>
          <w:tcPr>
            <w:tcW w:w="7684" w:type="dxa"/>
            <w:shd w:val="clear" w:color="auto" w:fill="auto"/>
            <w:vAlign w:val="center"/>
          </w:tcPr>
          <w:p w14:paraId="49BD586A" w14:textId="77777777" w:rsidR="00E820E1" w:rsidRPr="005456CB" w:rsidRDefault="00E820E1" w:rsidP="00CC5DE5">
            <w:pPr>
              <w:jc w:val="both"/>
              <w:rPr>
                <w:rFonts w:ascii="Tahoma" w:eastAsia="Times New Roman" w:hAnsi="Tahoma" w:cs="Tahoma"/>
                <w:sz w:val="24"/>
                <w:lang w:eastAsia="ru-RU"/>
              </w:rPr>
            </w:pPr>
            <w:bookmarkStart w:id="582"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582"/>
          </w:p>
        </w:tc>
        <w:tc>
          <w:tcPr>
            <w:tcW w:w="7484" w:type="dxa"/>
            <w:shd w:val="clear" w:color="auto" w:fill="auto"/>
          </w:tcPr>
          <w:p w14:paraId="7FF5B252" w14:textId="77777777" w:rsidR="00E820E1" w:rsidRPr="005456CB" w:rsidRDefault="00E820E1" w:rsidP="00F71050">
            <w:pPr>
              <w:rPr>
                <w:rFonts w:ascii="Tahoma" w:hAnsi="Tahoma" w:cs="Tahoma"/>
                <w:b/>
                <w:sz w:val="24"/>
              </w:rPr>
            </w:pPr>
          </w:p>
        </w:tc>
      </w:tr>
      <w:tr w:rsidR="00E820E1" w:rsidRPr="005456CB" w14:paraId="3E6C0D49" w14:textId="77777777" w:rsidTr="00D04A0A">
        <w:trPr>
          <w:trHeight w:val="693"/>
        </w:trPr>
        <w:tc>
          <w:tcPr>
            <w:tcW w:w="7684" w:type="dxa"/>
            <w:shd w:val="clear" w:color="auto" w:fill="auto"/>
            <w:vAlign w:val="center"/>
          </w:tcPr>
          <w:p w14:paraId="5DDEB0C7" w14:textId="77777777" w:rsidR="00E820E1" w:rsidRPr="005456CB" w:rsidRDefault="00E820E1" w:rsidP="00793F54">
            <w:pPr>
              <w:jc w:val="both"/>
              <w:rPr>
                <w:rFonts w:ascii="Tahoma" w:eastAsia="Times New Roman" w:hAnsi="Tahoma" w:cs="Tahoma"/>
                <w:sz w:val="24"/>
                <w:lang w:eastAsia="ru-RU"/>
              </w:rPr>
            </w:pPr>
            <w:bookmarkStart w:id="583"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583"/>
          </w:p>
        </w:tc>
        <w:tc>
          <w:tcPr>
            <w:tcW w:w="7484" w:type="dxa"/>
            <w:shd w:val="clear" w:color="auto" w:fill="auto"/>
          </w:tcPr>
          <w:p w14:paraId="4330B3BC" w14:textId="77777777" w:rsidR="00E820E1" w:rsidRPr="005456CB" w:rsidRDefault="00E820E1" w:rsidP="00F34ADF">
            <w:pPr>
              <w:rPr>
                <w:rFonts w:ascii="Tahoma" w:hAnsi="Tahoma" w:cs="Tahoma"/>
                <w:b/>
                <w:sz w:val="24"/>
              </w:rPr>
            </w:pPr>
          </w:p>
        </w:tc>
      </w:tr>
      <w:tr w:rsidR="00E820E1" w:rsidRPr="005456CB" w14:paraId="76FE75B0" w14:textId="77777777" w:rsidTr="00D04A0A">
        <w:tc>
          <w:tcPr>
            <w:tcW w:w="7684" w:type="dxa"/>
            <w:shd w:val="clear" w:color="auto" w:fill="auto"/>
            <w:vAlign w:val="center"/>
          </w:tcPr>
          <w:p w14:paraId="52468921" w14:textId="77777777" w:rsidR="00E820E1" w:rsidRPr="005456CB" w:rsidRDefault="00E820E1" w:rsidP="00793F54">
            <w:pPr>
              <w:jc w:val="both"/>
              <w:rPr>
                <w:rFonts w:ascii="Tahoma" w:eastAsia="Times New Roman" w:hAnsi="Tahoma" w:cs="Tahoma"/>
                <w:sz w:val="24"/>
                <w:lang w:eastAsia="ru-RU"/>
              </w:rPr>
            </w:pPr>
            <w:bookmarkStart w:id="584"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584"/>
          </w:p>
        </w:tc>
        <w:tc>
          <w:tcPr>
            <w:tcW w:w="7484" w:type="dxa"/>
            <w:shd w:val="clear" w:color="auto" w:fill="auto"/>
          </w:tcPr>
          <w:p w14:paraId="77078822" w14:textId="77777777" w:rsidR="00E820E1" w:rsidRPr="005456CB" w:rsidRDefault="00E820E1" w:rsidP="00F34ADF">
            <w:pPr>
              <w:rPr>
                <w:rFonts w:ascii="Tahoma" w:hAnsi="Tahoma" w:cs="Tahoma"/>
                <w:b/>
                <w:sz w:val="24"/>
              </w:rPr>
            </w:pPr>
          </w:p>
        </w:tc>
      </w:tr>
      <w:tr w:rsidR="00E820E1" w:rsidRPr="005456CB" w14:paraId="18F4F4A1" w14:textId="77777777" w:rsidTr="00D04A0A">
        <w:tc>
          <w:tcPr>
            <w:tcW w:w="7684" w:type="dxa"/>
            <w:shd w:val="clear" w:color="auto" w:fill="auto"/>
            <w:vAlign w:val="center"/>
          </w:tcPr>
          <w:p w14:paraId="1AF5CC2A" w14:textId="77777777" w:rsidR="00E820E1" w:rsidRPr="005456CB" w:rsidRDefault="00E820E1" w:rsidP="00CC5DE5">
            <w:pPr>
              <w:jc w:val="both"/>
              <w:rPr>
                <w:rFonts w:ascii="Tahoma" w:eastAsia="Times New Roman" w:hAnsi="Tahoma" w:cs="Tahoma"/>
                <w:sz w:val="24"/>
                <w:lang w:eastAsia="ru-RU"/>
              </w:rPr>
            </w:pPr>
            <w:bookmarkStart w:id="585"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585"/>
          </w:p>
        </w:tc>
        <w:tc>
          <w:tcPr>
            <w:tcW w:w="7484" w:type="dxa"/>
            <w:shd w:val="clear" w:color="auto" w:fill="auto"/>
          </w:tcPr>
          <w:p w14:paraId="62A61809" w14:textId="77777777" w:rsidR="00E820E1" w:rsidRPr="005456CB" w:rsidRDefault="00E820E1" w:rsidP="00F34ADF">
            <w:pPr>
              <w:rPr>
                <w:rFonts w:ascii="Tahoma" w:eastAsia="Times New Roman" w:hAnsi="Tahoma" w:cs="Tahoma"/>
                <w:sz w:val="24"/>
                <w:lang w:eastAsia="ru-RU"/>
              </w:rPr>
            </w:pPr>
          </w:p>
        </w:tc>
      </w:tr>
      <w:tr w:rsidR="00E820E1" w:rsidRPr="005456CB" w14:paraId="65937CE5" w14:textId="77777777" w:rsidTr="00D04A0A">
        <w:tc>
          <w:tcPr>
            <w:tcW w:w="7684" w:type="dxa"/>
            <w:shd w:val="clear" w:color="auto" w:fill="auto"/>
            <w:vAlign w:val="center"/>
          </w:tcPr>
          <w:p w14:paraId="0859726C" w14:textId="77777777" w:rsidR="00E820E1" w:rsidRPr="005456CB" w:rsidRDefault="00E820E1" w:rsidP="00CC5DE5">
            <w:pPr>
              <w:jc w:val="both"/>
              <w:rPr>
                <w:rFonts w:ascii="Tahoma" w:eastAsia="Times New Roman" w:hAnsi="Tahoma" w:cs="Tahoma"/>
                <w:sz w:val="24"/>
                <w:lang w:eastAsia="ru-RU"/>
              </w:rPr>
            </w:pPr>
            <w:bookmarkStart w:id="586"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586"/>
          </w:p>
        </w:tc>
        <w:tc>
          <w:tcPr>
            <w:tcW w:w="7484" w:type="dxa"/>
            <w:shd w:val="clear" w:color="auto" w:fill="auto"/>
          </w:tcPr>
          <w:p w14:paraId="6A8759F8" w14:textId="77777777" w:rsidR="00E820E1" w:rsidRPr="005456CB" w:rsidRDefault="00E820E1" w:rsidP="00F34ADF">
            <w:pPr>
              <w:rPr>
                <w:rFonts w:ascii="Tahoma" w:eastAsia="Times New Roman" w:hAnsi="Tahoma" w:cs="Tahoma"/>
                <w:sz w:val="24"/>
                <w:lang w:eastAsia="ru-RU"/>
              </w:rPr>
            </w:pPr>
          </w:p>
        </w:tc>
      </w:tr>
      <w:tr w:rsidR="00E820E1" w:rsidRPr="005456CB" w14:paraId="1F9C1199" w14:textId="77777777" w:rsidTr="00D04A0A">
        <w:tc>
          <w:tcPr>
            <w:tcW w:w="7684" w:type="dxa"/>
            <w:shd w:val="clear" w:color="auto" w:fill="auto"/>
            <w:vAlign w:val="center"/>
          </w:tcPr>
          <w:p w14:paraId="662B5C6B" w14:textId="77777777" w:rsidR="00E820E1" w:rsidRPr="005456CB" w:rsidRDefault="00E820E1" w:rsidP="00CC5DE5">
            <w:pPr>
              <w:jc w:val="both"/>
              <w:rPr>
                <w:rFonts w:ascii="Tahoma" w:eastAsia="Times New Roman" w:hAnsi="Tahoma" w:cs="Tahoma"/>
                <w:sz w:val="24"/>
                <w:lang w:eastAsia="ru-RU"/>
              </w:rPr>
            </w:pPr>
            <w:bookmarkStart w:id="587" w:name="_Toc462933773"/>
            <w:r w:rsidRPr="005456CB">
              <w:rPr>
                <w:rFonts w:ascii="Tahoma" w:eastAsia="Times New Roman" w:hAnsi="Tahoma" w:cs="Tahoma"/>
                <w:sz w:val="24"/>
                <w:lang w:eastAsia="ru-RU"/>
              </w:rPr>
              <w:lastRenderedPageBreak/>
              <w:t>Цена выкупаемых ценных бумаг или порядок ее определения:</w:t>
            </w:r>
            <w:bookmarkEnd w:id="587"/>
          </w:p>
        </w:tc>
        <w:tc>
          <w:tcPr>
            <w:tcW w:w="7484" w:type="dxa"/>
            <w:shd w:val="clear" w:color="auto" w:fill="auto"/>
          </w:tcPr>
          <w:p w14:paraId="28855F0C" w14:textId="77777777" w:rsidR="00E820E1" w:rsidRPr="005456CB" w:rsidRDefault="00E820E1" w:rsidP="00F34ADF">
            <w:pPr>
              <w:rPr>
                <w:rFonts w:ascii="Tahoma" w:eastAsia="Times New Roman" w:hAnsi="Tahoma" w:cs="Tahoma"/>
                <w:sz w:val="24"/>
                <w:lang w:eastAsia="ru-RU"/>
              </w:rPr>
            </w:pPr>
          </w:p>
        </w:tc>
      </w:tr>
      <w:tr w:rsidR="00E820E1" w:rsidRPr="005456CB" w14:paraId="3E8C31BA" w14:textId="77777777" w:rsidTr="00D04A0A">
        <w:tc>
          <w:tcPr>
            <w:tcW w:w="7684" w:type="dxa"/>
            <w:shd w:val="clear" w:color="auto" w:fill="auto"/>
            <w:vAlign w:val="center"/>
          </w:tcPr>
          <w:p w14:paraId="415BE3F0" w14:textId="77777777" w:rsidR="00E820E1" w:rsidRPr="005456CB" w:rsidRDefault="00E820E1" w:rsidP="00CC5DE5">
            <w:pPr>
              <w:jc w:val="both"/>
              <w:rPr>
                <w:rFonts w:ascii="Tahoma" w:eastAsia="Times New Roman" w:hAnsi="Tahoma" w:cs="Tahoma"/>
                <w:sz w:val="24"/>
                <w:lang w:eastAsia="ru-RU"/>
              </w:rPr>
            </w:pPr>
            <w:bookmarkStart w:id="588"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588"/>
          </w:p>
        </w:tc>
        <w:tc>
          <w:tcPr>
            <w:tcW w:w="7484" w:type="dxa"/>
            <w:shd w:val="clear" w:color="auto" w:fill="auto"/>
          </w:tcPr>
          <w:p w14:paraId="7D44415B" w14:textId="77777777" w:rsidR="00E820E1" w:rsidRPr="005456CB" w:rsidRDefault="00E820E1" w:rsidP="00F34ADF">
            <w:pPr>
              <w:rPr>
                <w:rFonts w:ascii="Tahoma" w:hAnsi="Tahoma" w:cs="Tahoma"/>
                <w:b/>
                <w:sz w:val="24"/>
              </w:rPr>
            </w:pPr>
          </w:p>
        </w:tc>
      </w:tr>
      <w:tr w:rsidR="00E820E1" w:rsidRPr="005456CB" w14:paraId="2AC97777" w14:textId="77777777" w:rsidTr="00D04A0A">
        <w:tc>
          <w:tcPr>
            <w:tcW w:w="7684" w:type="dxa"/>
            <w:shd w:val="clear" w:color="auto" w:fill="auto"/>
            <w:vAlign w:val="center"/>
          </w:tcPr>
          <w:p w14:paraId="235C752E" w14:textId="77777777" w:rsidR="00E820E1" w:rsidRPr="005456CB" w:rsidRDefault="00E820E1" w:rsidP="00CC5DE5">
            <w:pPr>
              <w:jc w:val="both"/>
              <w:rPr>
                <w:rFonts w:ascii="Tahoma" w:eastAsia="Times New Roman" w:hAnsi="Tahoma" w:cs="Tahoma"/>
                <w:sz w:val="24"/>
                <w:lang w:eastAsia="ru-RU"/>
              </w:rPr>
            </w:pPr>
            <w:bookmarkStart w:id="589"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589"/>
          </w:p>
        </w:tc>
        <w:tc>
          <w:tcPr>
            <w:tcW w:w="7484" w:type="dxa"/>
            <w:shd w:val="clear" w:color="auto" w:fill="auto"/>
          </w:tcPr>
          <w:p w14:paraId="2D081990" w14:textId="77777777" w:rsidR="00E820E1" w:rsidRPr="005456CB" w:rsidRDefault="00E820E1" w:rsidP="00F34ADF">
            <w:pPr>
              <w:rPr>
                <w:rFonts w:ascii="Tahoma" w:hAnsi="Tahoma" w:cs="Tahoma"/>
                <w:b/>
                <w:sz w:val="24"/>
              </w:rPr>
            </w:pPr>
          </w:p>
        </w:tc>
      </w:tr>
      <w:tr w:rsidR="00E820E1" w:rsidRPr="005456CB" w14:paraId="053763BC" w14:textId="77777777" w:rsidTr="00D04A0A">
        <w:tc>
          <w:tcPr>
            <w:tcW w:w="7684" w:type="dxa"/>
            <w:shd w:val="clear" w:color="auto" w:fill="auto"/>
            <w:vAlign w:val="center"/>
          </w:tcPr>
          <w:p w14:paraId="0DF8D505" w14:textId="77777777" w:rsidR="00E820E1" w:rsidRPr="005456CB" w:rsidRDefault="00E820E1" w:rsidP="00CC5DE5">
            <w:pPr>
              <w:jc w:val="both"/>
              <w:rPr>
                <w:rFonts w:ascii="Tahoma" w:eastAsia="Times New Roman" w:hAnsi="Tahoma" w:cs="Tahoma"/>
                <w:sz w:val="24"/>
                <w:lang w:eastAsia="ru-RU"/>
              </w:rPr>
            </w:pPr>
            <w:bookmarkStart w:id="590"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590"/>
          </w:p>
        </w:tc>
        <w:tc>
          <w:tcPr>
            <w:tcW w:w="7484" w:type="dxa"/>
            <w:shd w:val="clear" w:color="auto" w:fill="auto"/>
          </w:tcPr>
          <w:p w14:paraId="1E10CA8E" w14:textId="77777777" w:rsidR="00E820E1" w:rsidRPr="005456CB" w:rsidRDefault="00E820E1" w:rsidP="00F34ADF">
            <w:pPr>
              <w:rPr>
                <w:rFonts w:ascii="Tahoma" w:hAnsi="Tahoma" w:cs="Tahoma"/>
                <w:b/>
                <w:sz w:val="24"/>
              </w:rPr>
            </w:pPr>
          </w:p>
        </w:tc>
      </w:tr>
    </w:tbl>
    <w:p w14:paraId="38F9D4FA"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0E3989A" w14:textId="77777777" w:rsidTr="00D04A0A">
        <w:tc>
          <w:tcPr>
            <w:tcW w:w="7684" w:type="dxa"/>
          </w:tcPr>
          <w:p w14:paraId="636C3EB4"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AAE6EF5" w14:textId="77777777" w:rsidR="00B16B58" w:rsidRPr="005456CB" w:rsidRDefault="00B16B58" w:rsidP="002C3807">
            <w:pPr>
              <w:rPr>
                <w:rFonts w:ascii="Tahoma" w:hAnsi="Tahoma" w:cs="Tahoma"/>
                <w:b/>
                <w:sz w:val="32"/>
                <w:szCs w:val="32"/>
              </w:rPr>
            </w:pPr>
          </w:p>
        </w:tc>
      </w:tr>
    </w:tbl>
    <w:p w14:paraId="56621F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F3DAF7F" w14:textId="77777777" w:rsidTr="00D04A0A">
        <w:trPr>
          <w:trHeight w:val="805"/>
        </w:trPr>
        <w:tc>
          <w:tcPr>
            <w:tcW w:w="7684" w:type="dxa"/>
            <w:shd w:val="clear" w:color="auto" w:fill="auto"/>
            <w:vAlign w:val="center"/>
          </w:tcPr>
          <w:p w14:paraId="0D5EEC8F" w14:textId="77777777" w:rsidR="00E820E1" w:rsidRPr="005456CB" w:rsidRDefault="00E820E1" w:rsidP="00CC5DE5">
            <w:pPr>
              <w:jc w:val="both"/>
              <w:rPr>
                <w:rFonts w:ascii="Tahoma" w:eastAsia="Times New Roman" w:hAnsi="Tahoma" w:cs="Tahoma"/>
                <w:sz w:val="24"/>
                <w:lang w:eastAsia="ru-RU"/>
              </w:rPr>
            </w:pPr>
            <w:bookmarkStart w:id="591"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591"/>
          </w:p>
        </w:tc>
        <w:tc>
          <w:tcPr>
            <w:tcW w:w="7625" w:type="dxa"/>
            <w:shd w:val="clear" w:color="auto" w:fill="auto"/>
          </w:tcPr>
          <w:p w14:paraId="0DA5DDE1" w14:textId="77777777" w:rsidR="00E820E1" w:rsidRPr="005456CB" w:rsidRDefault="00E820E1" w:rsidP="00F71050">
            <w:pPr>
              <w:rPr>
                <w:rFonts w:ascii="Tahoma" w:hAnsi="Tahoma" w:cs="Tahoma"/>
                <w:b/>
                <w:sz w:val="24"/>
              </w:rPr>
            </w:pPr>
          </w:p>
        </w:tc>
      </w:tr>
      <w:tr w:rsidR="00E820E1" w:rsidRPr="005456CB" w14:paraId="44B9FC0D" w14:textId="77777777" w:rsidTr="00D04A0A">
        <w:trPr>
          <w:trHeight w:val="693"/>
        </w:trPr>
        <w:tc>
          <w:tcPr>
            <w:tcW w:w="7684" w:type="dxa"/>
            <w:shd w:val="clear" w:color="auto" w:fill="auto"/>
            <w:vAlign w:val="center"/>
          </w:tcPr>
          <w:p w14:paraId="6C825BCC" w14:textId="77777777" w:rsidR="00E820E1" w:rsidRPr="005456CB" w:rsidRDefault="00E820E1" w:rsidP="00CC5DE5">
            <w:pPr>
              <w:jc w:val="both"/>
              <w:rPr>
                <w:rFonts w:ascii="Tahoma" w:eastAsia="Times New Roman" w:hAnsi="Tahoma" w:cs="Tahoma"/>
                <w:sz w:val="24"/>
                <w:lang w:eastAsia="ru-RU"/>
              </w:rPr>
            </w:pPr>
            <w:bookmarkStart w:id="592"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592"/>
          </w:p>
        </w:tc>
        <w:tc>
          <w:tcPr>
            <w:tcW w:w="7625" w:type="dxa"/>
            <w:shd w:val="clear" w:color="auto" w:fill="auto"/>
          </w:tcPr>
          <w:p w14:paraId="600897F2" w14:textId="77777777" w:rsidR="00E820E1" w:rsidRPr="005456CB" w:rsidRDefault="00E820E1" w:rsidP="00F34ADF">
            <w:pPr>
              <w:rPr>
                <w:rFonts w:ascii="Tahoma" w:hAnsi="Tahoma" w:cs="Tahoma"/>
                <w:b/>
                <w:sz w:val="24"/>
              </w:rPr>
            </w:pPr>
          </w:p>
        </w:tc>
      </w:tr>
      <w:tr w:rsidR="00E820E1" w:rsidRPr="005456CB" w14:paraId="1C56A84B" w14:textId="77777777" w:rsidTr="00D04A0A">
        <w:tc>
          <w:tcPr>
            <w:tcW w:w="7684" w:type="dxa"/>
            <w:shd w:val="clear" w:color="auto" w:fill="auto"/>
            <w:vAlign w:val="center"/>
          </w:tcPr>
          <w:p w14:paraId="2E075019" w14:textId="77777777" w:rsidR="00E820E1" w:rsidRPr="005456CB" w:rsidRDefault="00E820E1" w:rsidP="00793F54">
            <w:pPr>
              <w:jc w:val="both"/>
              <w:rPr>
                <w:rFonts w:ascii="Tahoma" w:eastAsia="Times New Roman" w:hAnsi="Tahoma" w:cs="Tahoma"/>
                <w:sz w:val="24"/>
                <w:lang w:eastAsia="ru-RU"/>
              </w:rPr>
            </w:pPr>
            <w:bookmarkStart w:id="593"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w:t>
            </w:r>
            <w:r w:rsidRPr="005456CB">
              <w:rPr>
                <w:rFonts w:ascii="Tahoma" w:eastAsia="Times New Roman" w:hAnsi="Tahoma" w:cs="Tahoma"/>
                <w:sz w:val="24"/>
                <w:lang w:eastAsia="ru-RU"/>
              </w:rPr>
              <w:lastRenderedPageBreak/>
              <w:t>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93"/>
          </w:p>
        </w:tc>
        <w:tc>
          <w:tcPr>
            <w:tcW w:w="7625" w:type="dxa"/>
            <w:shd w:val="clear" w:color="auto" w:fill="auto"/>
          </w:tcPr>
          <w:p w14:paraId="69988C99" w14:textId="77777777" w:rsidR="00E820E1" w:rsidRPr="005456CB" w:rsidRDefault="00E820E1" w:rsidP="00F34ADF">
            <w:pPr>
              <w:rPr>
                <w:rFonts w:ascii="Tahoma" w:hAnsi="Tahoma" w:cs="Tahoma"/>
                <w:b/>
                <w:sz w:val="24"/>
              </w:rPr>
            </w:pPr>
          </w:p>
        </w:tc>
      </w:tr>
      <w:tr w:rsidR="00E820E1" w:rsidRPr="005456CB" w14:paraId="2BEF29E4" w14:textId="77777777" w:rsidTr="00D04A0A">
        <w:tc>
          <w:tcPr>
            <w:tcW w:w="7684" w:type="dxa"/>
            <w:shd w:val="clear" w:color="auto" w:fill="auto"/>
            <w:vAlign w:val="center"/>
          </w:tcPr>
          <w:p w14:paraId="43830F80" w14:textId="77777777" w:rsidR="00E820E1" w:rsidRPr="005456CB" w:rsidRDefault="00E820E1" w:rsidP="00CC5DE5">
            <w:pPr>
              <w:jc w:val="both"/>
              <w:rPr>
                <w:rFonts w:ascii="Tahoma" w:eastAsia="Times New Roman" w:hAnsi="Tahoma" w:cs="Tahoma"/>
                <w:sz w:val="24"/>
                <w:lang w:eastAsia="ru-RU"/>
              </w:rPr>
            </w:pPr>
            <w:bookmarkStart w:id="594" w:name="_Toc462933780"/>
            <w:r w:rsidRPr="005456CB">
              <w:rPr>
                <w:rFonts w:ascii="Tahoma" w:eastAsia="Times New Roman" w:hAnsi="Tahoma" w:cs="Tahoma"/>
                <w:sz w:val="24"/>
                <w:lang w:eastAsia="ru-RU"/>
              </w:rPr>
              <w:lastRenderedPageBreak/>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594"/>
          </w:p>
        </w:tc>
        <w:tc>
          <w:tcPr>
            <w:tcW w:w="7625" w:type="dxa"/>
            <w:shd w:val="clear" w:color="auto" w:fill="auto"/>
          </w:tcPr>
          <w:p w14:paraId="15F67B91" w14:textId="77777777" w:rsidR="00E820E1" w:rsidRPr="005456CB" w:rsidRDefault="00E820E1" w:rsidP="00F34ADF">
            <w:pPr>
              <w:rPr>
                <w:rFonts w:ascii="Tahoma" w:hAnsi="Tahoma" w:cs="Tahoma"/>
                <w:b/>
                <w:sz w:val="24"/>
              </w:rPr>
            </w:pPr>
          </w:p>
        </w:tc>
      </w:tr>
      <w:tr w:rsidR="00E820E1" w:rsidRPr="005456CB" w14:paraId="0C7187D6" w14:textId="77777777" w:rsidTr="00D04A0A">
        <w:tc>
          <w:tcPr>
            <w:tcW w:w="7684" w:type="dxa"/>
            <w:shd w:val="clear" w:color="auto" w:fill="auto"/>
            <w:vAlign w:val="center"/>
          </w:tcPr>
          <w:p w14:paraId="1126DCDC" w14:textId="77777777" w:rsidR="00E820E1" w:rsidRPr="005456CB" w:rsidRDefault="00E820E1" w:rsidP="00CC5DE5">
            <w:pPr>
              <w:jc w:val="both"/>
              <w:rPr>
                <w:rFonts w:ascii="Tahoma" w:eastAsia="Times New Roman" w:hAnsi="Tahoma" w:cs="Tahoma"/>
                <w:sz w:val="24"/>
                <w:lang w:eastAsia="ru-RU"/>
              </w:rPr>
            </w:pPr>
            <w:bookmarkStart w:id="595"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595"/>
          </w:p>
        </w:tc>
        <w:tc>
          <w:tcPr>
            <w:tcW w:w="7625" w:type="dxa"/>
            <w:shd w:val="clear" w:color="auto" w:fill="auto"/>
          </w:tcPr>
          <w:p w14:paraId="1AF38CE9" w14:textId="77777777" w:rsidR="00E820E1" w:rsidRPr="005456CB" w:rsidRDefault="00E820E1" w:rsidP="00F34ADF">
            <w:pPr>
              <w:rPr>
                <w:rFonts w:ascii="Tahoma" w:hAnsi="Tahoma" w:cs="Tahoma"/>
                <w:sz w:val="24"/>
              </w:rPr>
            </w:pPr>
          </w:p>
        </w:tc>
      </w:tr>
      <w:tr w:rsidR="00E820E1" w:rsidRPr="005456CB" w14:paraId="32E72B50" w14:textId="77777777" w:rsidTr="00D04A0A">
        <w:tc>
          <w:tcPr>
            <w:tcW w:w="7684" w:type="dxa"/>
            <w:shd w:val="clear" w:color="auto" w:fill="auto"/>
            <w:vAlign w:val="center"/>
          </w:tcPr>
          <w:p w14:paraId="7A74D144" w14:textId="77777777" w:rsidR="00E820E1" w:rsidRPr="005456CB" w:rsidRDefault="00E820E1" w:rsidP="00CC5DE5">
            <w:pPr>
              <w:jc w:val="both"/>
              <w:rPr>
                <w:rFonts w:ascii="Tahoma" w:eastAsia="Times New Roman" w:hAnsi="Tahoma" w:cs="Tahoma"/>
                <w:sz w:val="24"/>
                <w:lang w:eastAsia="ru-RU"/>
              </w:rPr>
            </w:pPr>
            <w:bookmarkStart w:id="596" w:name="_Toc462933782"/>
            <w:r w:rsidRPr="005456CB">
              <w:rPr>
                <w:rFonts w:ascii="Tahoma" w:eastAsia="Times New Roman" w:hAnsi="Tahoma" w:cs="Tahoma"/>
                <w:sz w:val="24"/>
                <w:lang w:eastAsia="ru-RU"/>
              </w:rPr>
              <w:t xml:space="preserve">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w:t>
            </w:r>
            <w:r w:rsidRPr="005456CB">
              <w:rPr>
                <w:rFonts w:ascii="Tahoma" w:eastAsia="Times New Roman" w:hAnsi="Tahoma" w:cs="Tahoma"/>
                <w:sz w:val="24"/>
                <w:lang w:eastAsia="ru-RU"/>
              </w:rPr>
              <w:lastRenderedPageBreak/>
              <w:t>ценных бумаг, конвертируемых в акции, требования о выкупе акций и эмиссионных ценных бумаг, конвертируемых в акции:</w:t>
            </w:r>
            <w:bookmarkEnd w:id="596"/>
          </w:p>
        </w:tc>
        <w:tc>
          <w:tcPr>
            <w:tcW w:w="7625" w:type="dxa"/>
            <w:shd w:val="clear" w:color="auto" w:fill="auto"/>
          </w:tcPr>
          <w:p w14:paraId="6E8D0434" w14:textId="77777777" w:rsidR="00E820E1" w:rsidRPr="005456CB" w:rsidRDefault="00E820E1" w:rsidP="00F34ADF">
            <w:pPr>
              <w:rPr>
                <w:rFonts w:ascii="Tahoma" w:hAnsi="Tahoma" w:cs="Tahoma"/>
                <w:sz w:val="24"/>
              </w:rPr>
            </w:pPr>
          </w:p>
        </w:tc>
      </w:tr>
      <w:tr w:rsidR="002617CA" w:rsidRPr="005456CB" w14:paraId="2657EB6E" w14:textId="77777777" w:rsidTr="00D04A0A">
        <w:tc>
          <w:tcPr>
            <w:tcW w:w="7684" w:type="dxa"/>
            <w:shd w:val="clear" w:color="auto" w:fill="auto"/>
            <w:vAlign w:val="center"/>
          </w:tcPr>
          <w:p w14:paraId="69756F9B"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59477B74" w14:textId="77777777" w:rsidR="002617CA" w:rsidRPr="005456CB" w:rsidRDefault="002617CA" w:rsidP="00F34ADF">
            <w:pPr>
              <w:rPr>
                <w:rFonts w:ascii="Tahoma" w:hAnsi="Tahoma" w:cs="Tahoma"/>
                <w:sz w:val="24"/>
              </w:rPr>
            </w:pPr>
          </w:p>
        </w:tc>
      </w:tr>
      <w:tr w:rsidR="002617CA" w:rsidRPr="005456CB" w14:paraId="4A23CBB8" w14:textId="77777777" w:rsidTr="00D04A0A">
        <w:tc>
          <w:tcPr>
            <w:tcW w:w="7684" w:type="dxa"/>
            <w:shd w:val="clear" w:color="auto" w:fill="auto"/>
            <w:vAlign w:val="center"/>
          </w:tcPr>
          <w:p w14:paraId="15EFB015"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2742D64B" w14:textId="77777777" w:rsidR="002617CA" w:rsidRPr="005456CB" w:rsidRDefault="002617CA" w:rsidP="00F34ADF">
            <w:pPr>
              <w:rPr>
                <w:rFonts w:ascii="Tahoma" w:hAnsi="Tahoma" w:cs="Tahoma"/>
                <w:sz w:val="24"/>
              </w:rPr>
            </w:pPr>
          </w:p>
        </w:tc>
      </w:tr>
    </w:tbl>
    <w:p w14:paraId="5A4B2ED4"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115064D1" w14:textId="77777777" w:rsidR="00C6548A" w:rsidRPr="005456CB" w:rsidRDefault="00C6548A">
      <w:pPr>
        <w:rPr>
          <w:rFonts w:ascii="Tahoma" w:hAnsi="Tahoma" w:cs="Tahoma"/>
          <w:b/>
          <w:sz w:val="24"/>
        </w:rPr>
      </w:pPr>
      <w:r w:rsidRPr="005456CB">
        <w:rPr>
          <w:rFonts w:ascii="Tahoma" w:hAnsi="Tahoma" w:cs="Tahoma"/>
          <w:b/>
          <w:sz w:val="24"/>
        </w:rPr>
        <w:br w:type="page"/>
      </w:r>
    </w:p>
    <w:p w14:paraId="54386BAF"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29C0E417" w14:textId="77777777" w:rsidTr="00D04A0A">
        <w:tc>
          <w:tcPr>
            <w:tcW w:w="7684" w:type="dxa"/>
          </w:tcPr>
          <w:p w14:paraId="1387F68A"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6209B711" w14:textId="77777777" w:rsidR="00B16B58" w:rsidRPr="005456CB" w:rsidRDefault="00B16B58" w:rsidP="002C3807">
            <w:pPr>
              <w:rPr>
                <w:rFonts w:ascii="Tahoma" w:hAnsi="Tahoma" w:cs="Tahoma"/>
                <w:b/>
                <w:sz w:val="32"/>
                <w:szCs w:val="32"/>
              </w:rPr>
            </w:pPr>
          </w:p>
        </w:tc>
      </w:tr>
    </w:tbl>
    <w:p w14:paraId="67FB02D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63971D17" w14:textId="77777777" w:rsidTr="00D04A0A">
        <w:trPr>
          <w:trHeight w:val="805"/>
        </w:trPr>
        <w:tc>
          <w:tcPr>
            <w:tcW w:w="7684" w:type="dxa"/>
            <w:shd w:val="clear" w:color="auto" w:fill="auto"/>
            <w:vAlign w:val="center"/>
          </w:tcPr>
          <w:p w14:paraId="23A82289" w14:textId="77777777" w:rsidR="00E820E1" w:rsidRPr="005456CB" w:rsidRDefault="00E820E1" w:rsidP="00CC5DE5">
            <w:pPr>
              <w:jc w:val="both"/>
              <w:rPr>
                <w:rFonts w:ascii="Tahoma" w:eastAsia="Times New Roman" w:hAnsi="Tahoma" w:cs="Tahoma"/>
                <w:sz w:val="24"/>
                <w:lang w:eastAsia="ru-RU"/>
              </w:rPr>
            </w:pPr>
            <w:bookmarkStart w:id="597"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597"/>
          </w:p>
        </w:tc>
        <w:tc>
          <w:tcPr>
            <w:tcW w:w="7625" w:type="dxa"/>
            <w:shd w:val="clear" w:color="auto" w:fill="auto"/>
          </w:tcPr>
          <w:p w14:paraId="044198FF" w14:textId="77777777" w:rsidR="00E820E1" w:rsidRPr="005456CB" w:rsidRDefault="00E820E1">
            <w:pPr>
              <w:rPr>
                <w:rFonts w:ascii="Tahoma" w:eastAsia="Times New Roman" w:hAnsi="Tahoma" w:cs="Tahoma"/>
                <w:sz w:val="24"/>
                <w:lang w:eastAsia="ru-RU"/>
              </w:rPr>
            </w:pPr>
          </w:p>
        </w:tc>
      </w:tr>
      <w:tr w:rsidR="00E820E1" w:rsidRPr="005456CB" w14:paraId="77B59094" w14:textId="77777777" w:rsidTr="00D04A0A">
        <w:trPr>
          <w:trHeight w:val="693"/>
        </w:trPr>
        <w:tc>
          <w:tcPr>
            <w:tcW w:w="7684" w:type="dxa"/>
            <w:shd w:val="clear" w:color="auto" w:fill="auto"/>
            <w:vAlign w:val="center"/>
          </w:tcPr>
          <w:p w14:paraId="3743ECDF" w14:textId="77777777" w:rsidR="00E820E1" w:rsidRPr="005456CB" w:rsidRDefault="00E820E1" w:rsidP="00CC5DE5">
            <w:pPr>
              <w:jc w:val="both"/>
              <w:rPr>
                <w:rFonts w:ascii="Tahoma" w:eastAsia="Times New Roman" w:hAnsi="Tahoma" w:cs="Tahoma"/>
                <w:sz w:val="24"/>
                <w:lang w:eastAsia="ru-RU"/>
              </w:rPr>
            </w:pPr>
            <w:bookmarkStart w:id="598"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598"/>
          </w:p>
        </w:tc>
        <w:tc>
          <w:tcPr>
            <w:tcW w:w="7625" w:type="dxa"/>
            <w:shd w:val="clear" w:color="auto" w:fill="auto"/>
          </w:tcPr>
          <w:p w14:paraId="43E307F8" w14:textId="77777777" w:rsidR="00E820E1" w:rsidRPr="005456CB" w:rsidRDefault="00E820E1" w:rsidP="00F34ADF">
            <w:pPr>
              <w:rPr>
                <w:rFonts w:ascii="Tahoma" w:eastAsia="Times New Roman" w:hAnsi="Tahoma" w:cs="Tahoma"/>
                <w:sz w:val="24"/>
                <w:lang w:eastAsia="ru-RU"/>
              </w:rPr>
            </w:pPr>
          </w:p>
        </w:tc>
      </w:tr>
      <w:tr w:rsidR="00E820E1" w:rsidRPr="005456CB" w14:paraId="4FEFA2BA" w14:textId="77777777" w:rsidTr="00D04A0A">
        <w:tc>
          <w:tcPr>
            <w:tcW w:w="7684" w:type="dxa"/>
            <w:shd w:val="clear" w:color="auto" w:fill="auto"/>
            <w:vAlign w:val="center"/>
          </w:tcPr>
          <w:p w14:paraId="0B7875A8" w14:textId="77777777" w:rsidR="00E820E1" w:rsidRPr="005456CB" w:rsidRDefault="00E820E1" w:rsidP="00CC5DE5">
            <w:pPr>
              <w:jc w:val="both"/>
              <w:rPr>
                <w:rFonts w:ascii="Tahoma" w:eastAsia="Times New Roman" w:hAnsi="Tahoma" w:cs="Tahoma"/>
                <w:sz w:val="24"/>
                <w:lang w:eastAsia="ru-RU"/>
              </w:rPr>
            </w:pPr>
            <w:bookmarkStart w:id="599"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599"/>
          </w:p>
        </w:tc>
        <w:tc>
          <w:tcPr>
            <w:tcW w:w="7625" w:type="dxa"/>
            <w:shd w:val="clear" w:color="auto" w:fill="auto"/>
          </w:tcPr>
          <w:p w14:paraId="2746531F" w14:textId="77777777" w:rsidR="00E820E1" w:rsidRPr="005456CB" w:rsidRDefault="00E820E1" w:rsidP="00F34ADF">
            <w:pPr>
              <w:rPr>
                <w:rFonts w:ascii="Tahoma" w:hAnsi="Tahoma" w:cs="Tahoma"/>
                <w:b/>
                <w:sz w:val="24"/>
              </w:rPr>
            </w:pPr>
          </w:p>
        </w:tc>
      </w:tr>
      <w:tr w:rsidR="00E820E1" w:rsidRPr="005456CB" w14:paraId="2AA3B0FC" w14:textId="77777777" w:rsidTr="00D04A0A">
        <w:tc>
          <w:tcPr>
            <w:tcW w:w="7684" w:type="dxa"/>
            <w:shd w:val="clear" w:color="auto" w:fill="auto"/>
            <w:vAlign w:val="center"/>
          </w:tcPr>
          <w:p w14:paraId="3742AAF0" w14:textId="77777777" w:rsidR="00E820E1" w:rsidRPr="005456CB" w:rsidRDefault="00E820E1" w:rsidP="00CC5DE5">
            <w:pPr>
              <w:jc w:val="both"/>
              <w:rPr>
                <w:rFonts w:ascii="Tahoma" w:eastAsia="Times New Roman" w:hAnsi="Tahoma" w:cs="Tahoma"/>
                <w:sz w:val="24"/>
                <w:lang w:eastAsia="ru-RU"/>
              </w:rPr>
            </w:pPr>
            <w:bookmarkStart w:id="600"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00"/>
          </w:p>
        </w:tc>
        <w:tc>
          <w:tcPr>
            <w:tcW w:w="7625" w:type="dxa"/>
            <w:shd w:val="clear" w:color="auto" w:fill="auto"/>
          </w:tcPr>
          <w:p w14:paraId="13A48C36" w14:textId="77777777" w:rsidR="00E820E1" w:rsidRPr="005456CB" w:rsidRDefault="00E820E1" w:rsidP="00F34ADF">
            <w:pPr>
              <w:rPr>
                <w:rFonts w:ascii="Tahoma" w:hAnsi="Tahoma" w:cs="Tahoma"/>
                <w:b/>
                <w:sz w:val="24"/>
              </w:rPr>
            </w:pPr>
          </w:p>
        </w:tc>
      </w:tr>
    </w:tbl>
    <w:p w14:paraId="64C98451"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33BCEDFB" w14:textId="77777777" w:rsidTr="00D04A0A">
        <w:tc>
          <w:tcPr>
            <w:tcW w:w="4331" w:type="dxa"/>
            <w:shd w:val="clear" w:color="auto" w:fill="auto"/>
          </w:tcPr>
          <w:p w14:paraId="21E6104A"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120B99D6"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62196DFF"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049DC5E1"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09A9A3A" w14:textId="77777777" w:rsidTr="00D04A0A">
        <w:trPr>
          <w:trHeight w:val="101"/>
        </w:trPr>
        <w:tc>
          <w:tcPr>
            <w:tcW w:w="7684" w:type="dxa"/>
            <w:gridSpan w:val="2"/>
            <w:shd w:val="clear" w:color="auto" w:fill="auto"/>
          </w:tcPr>
          <w:p w14:paraId="72027439"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633197D4" w14:textId="77777777" w:rsidR="00E820E1" w:rsidRPr="005456CB" w:rsidRDefault="00E820E1" w:rsidP="00220B19">
            <w:pPr>
              <w:spacing w:after="0" w:line="240" w:lineRule="auto"/>
              <w:rPr>
                <w:rFonts w:ascii="Tahoma" w:hAnsi="Tahoma" w:cs="Tahoma"/>
                <w:sz w:val="16"/>
                <w:szCs w:val="16"/>
              </w:rPr>
            </w:pPr>
          </w:p>
        </w:tc>
      </w:tr>
      <w:tr w:rsidR="00E820E1" w:rsidRPr="005456CB" w14:paraId="4CAD17F0" w14:textId="77777777" w:rsidTr="00D04A0A">
        <w:trPr>
          <w:trHeight w:val="132"/>
        </w:trPr>
        <w:tc>
          <w:tcPr>
            <w:tcW w:w="7684" w:type="dxa"/>
            <w:gridSpan w:val="2"/>
            <w:shd w:val="clear" w:color="auto" w:fill="auto"/>
          </w:tcPr>
          <w:p w14:paraId="461B605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234C9998" w14:textId="77777777" w:rsidR="00E820E1" w:rsidRPr="005456CB" w:rsidRDefault="00E820E1" w:rsidP="00220B19">
            <w:pPr>
              <w:spacing w:after="0" w:line="240" w:lineRule="auto"/>
              <w:rPr>
                <w:rFonts w:ascii="Tahoma" w:hAnsi="Tahoma" w:cs="Tahoma"/>
                <w:sz w:val="16"/>
                <w:szCs w:val="16"/>
              </w:rPr>
            </w:pPr>
          </w:p>
        </w:tc>
      </w:tr>
      <w:tr w:rsidR="00E820E1" w:rsidRPr="005456CB" w14:paraId="3C521062" w14:textId="77777777" w:rsidTr="00D04A0A">
        <w:tc>
          <w:tcPr>
            <w:tcW w:w="7684" w:type="dxa"/>
            <w:gridSpan w:val="2"/>
            <w:shd w:val="clear" w:color="auto" w:fill="auto"/>
          </w:tcPr>
          <w:p w14:paraId="277C231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605BC99A" w14:textId="77777777" w:rsidR="00E820E1" w:rsidRPr="005456CB" w:rsidRDefault="00E820E1" w:rsidP="00220B19">
            <w:pPr>
              <w:spacing w:after="0" w:line="240" w:lineRule="auto"/>
              <w:rPr>
                <w:rFonts w:ascii="Tahoma" w:hAnsi="Tahoma" w:cs="Tahoma"/>
                <w:sz w:val="16"/>
                <w:szCs w:val="16"/>
              </w:rPr>
            </w:pPr>
          </w:p>
        </w:tc>
      </w:tr>
      <w:tr w:rsidR="00CA0DF3" w:rsidRPr="005456CB" w14:paraId="6A06F480"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334B479C"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364CBF72" w14:textId="77777777" w:rsidTr="00D04A0A">
        <w:trPr>
          <w:trHeight w:val="264"/>
        </w:trPr>
        <w:tc>
          <w:tcPr>
            <w:tcW w:w="7684" w:type="dxa"/>
            <w:gridSpan w:val="2"/>
            <w:tcBorders>
              <w:top w:val="single" w:sz="4" w:space="0" w:color="auto"/>
            </w:tcBorders>
            <w:shd w:val="clear" w:color="auto" w:fill="auto"/>
          </w:tcPr>
          <w:p w14:paraId="27DEC19F"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7B6B28D"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26EC9122"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5C888AE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7D44EF8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58A59EF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4D0B8C1"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236EFC01" w14:textId="77777777" w:rsidTr="00D04A0A">
        <w:trPr>
          <w:trHeight w:val="98"/>
        </w:trPr>
        <w:tc>
          <w:tcPr>
            <w:tcW w:w="7684" w:type="dxa"/>
            <w:gridSpan w:val="2"/>
            <w:tcBorders>
              <w:bottom w:val="double" w:sz="4" w:space="0" w:color="auto"/>
            </w:tcBorders>
            <w:shd w:val="clear" w:color="auto" w:fill="auto"/>
          </w:tcPr>
          <w:p w14:paraId="3959518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32989A94"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20B03314"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73C67CD7"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27CFA466" w14:textId="77777777" w:rsidTr="00D04A0A">
        <w:trPr>
          <w:trHeight w:val="543"/>
        </w:trPr>
        <w:tc>
          <w:tcPr>
            <w:tcW w:w="7684" w:type="dxa"/>
            <w:gridSpan w:val="2"/>
            <w:tcBorders>
              <w:top w:val="single" w:sz="4" w:space="0" w:color="auto"/>
            </w:tcBorders>
            <w:shd w:val="clear" w:color="auto" w:fill="auto"/>
          </w:tcPr>
          <w:p w14:paraId="22A43A3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11593EEC"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39568358" w14:textId="77777777" w:rsidTr="00D04A0A">
        <w:trPr>
          <w:trHeight w:val="275"/>
        </w:trPr>
        <w:tc>
          <w:tcPr>
            <w:tcW w:w="7684" w:type="dxa"/>
            <w:gridSpan w:val="2"/>
            <w:shd w:val="clear" w:color="auto" w:fill="auto"/>
          </w:tcPr>
          <w:p w14:paraId="63E2AD87"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0A27F108"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390E5F91" w14:textId="77777777" w:rsidTr="00D04A0A">
        <w:trPr>
          <w:trHeight w:val="333"/>
        </w:trPr>
        <w:tc>
          <w:tcPr>
            <w:tcW w:w="7684" w:type="dxa"/>
            <w:gridSpan w:val="2"/>
            <w:shd w:val="clear" w:color="auto" w:fill="auto"/>
          </w:tcPr>
          <w:p w14:paraId="46F98CBA"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6E989987"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6F46C7B3"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0968216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7AD549B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637B177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04407D2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7751710"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23D7EFF7" w14:textId="77777777" w:rsidTr="00D04A0A">
        <w:tc>
          <w:tcPr>
            <w:tcW w:w="7684" w:type="dxa"/>
          </w:tcPr>
          <w:p w14:paraId="6202B56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1CF5FC2C" w14:textId="77777777" w:rsidR="00B16B58" w:rsidRPr="005456CB" w:rsidRDefault="00B16B58" w:rsidP="002C3807">
            <w:pPr>
              <w:rPr>
                <w:rFonts w:ascii="Tahoma" w:hAnsi="Tahoma" w:cs="Tahoma"/>
                <w:b/>
                <w:sz w:val="32"/>
                <w:szCs w:val="32"/>
              </w:rPr>
            </w:pPr>
          </w:p>
        </w:tc>
      </w:tr>
    </w:tbl>
    <w:p w14:paraId="2E1D914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6C6EC9B1" w14:textId="77777777" w:rsidTr="00D04A0A">
        <w:tc>
          <w:tcPr>
            <w:tcW w:w="7684" w:type="dxa"/>
            <w:shd w:val="clear" w:color="auto" w:fill="auto"/>
            <w:vAlign w:val="center"/>
          </w:tcPr>
          <w:p w14:paraId="3F5A18C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7E751335" w14:textId="77777777" w:rsidR="005B1D54" w:rsidRPr="005456CB" w:rsidRDefault="005B1D54" w:rsidP="005024B8">
            <w:pPr>
              <w:jc w:val="both"/>
              <w:rPr>
                <w:rFonts w:ascii="Tahoma" w:hAnsi="Tahoma" w:cs="Tahoma"/>
                <w:b/>
                <w:sz w:val="24"/>
              </w:rPr>
            </w:pPr>
          </w:p>
        </w:tc>
      </w:tr>
      <w:tr w:rsidR="00E820E1" w:rsidRPr="005456CB" w14:paraId="44B7D9AB" w14:textId="77777777" w:rsidTr="00D04A0A">
        <w:tc>
          <w:tcPr>
            <w:tcW w:w="7684" w:type="dxa"/>
            <w:shd w:val="clear" w:color="auto" w:fill="auto"/>
            <w:vAlign w:val="center"/>
          </w:tcPr>
          <w:p w14:paraId="713C8BCD"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3ACC2518" w14:textId="77777777" w:rsidR="00E820E1" w:rsidRPr="005456CB" w:rsidRDefault="00E820E1" w:rsidP="005024B8">
            <w:pPr>
              <w:jc w:val="both"/>
              <w:rPr>
                <w:rFonts w:ascii="Tahoma" w:hAnsi="Tahoma" w:cs="Tahoma"/>
                <w:b/>
                <w:sz w:val="24"/>
              </w:rPr>
            </w:pPr>
          </w:p>
        </w:tc>
      </w:tr>
      <w:tr w:rsidR="005B1D54" w:rsidRPr="005456CB" w14:paraId="67100AA0" w14:textId="77777777" w:rsidTr="00D04A0A">
        <w:tc>
          <w:tcPr>
            <w:tcW w:w="7684" w:type="dxa"/>
            <w:shd w:val="clear" w:color="auto" w:fill="auto"/>
            <w:vAlign w:val="center"/>
          </w:tcPr>
          <w:p w14:paraId="5C2647B1"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43993195" w14:textId="77777777" w:rsidR="005B1D54" w:rsidRPr="005456CB" w:rsidRDefault="005B1D54" w:rsidP="005B1D54">
            <w:pPr>
              <w:rPr>
                <w:rFonts w:ascii="Tahoma" w:hAnsi="Tahoma" w:cs="Tahoma"/>
                <w:b/>
                <w:sz w:val="24"/>
              </w:rPr>
            </w:pPr>
          </w:p>
        </w:tc>
      </w:tr>
      <w:tr w:rsidR="005B1D54" w:rsidRPr="005456CB" w14:paraId="01445CFA" w14:textId="77777777" w:rsidTr="00D04A0A">
        <w:tc>
          <w:tcPr>
            <w:tcW w:w="7684" w:type="dxa"/>
            <w:shd w:val="clear" w:color="auto" w:fill="auto"/>
            <w:vAlign w:val="center"/>
          </w:tcPr>
          <w:p w14:paraId="6D7492BC"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заседания совета директоров (наблюдательного совета) эмитента, на котором </w:t>
            </w:r>
            <w:r w:rsidRPr="005456CB">
              <w:rPr>
                <w:rFonts w:ascii="Tahoma" w:eastAsia="Times New Roman" w:hAnsi="Tahoma" w:cs="Tahoma"/>
                <w:sz w:val="24"/>
                <w:lang w:eastAsia="ru-RU"/>
              </w:rPr>
              <w:lastRenderedPageBreak/>
              <w:t>приняты соответствующие решения:</w:t>
            </w:r>
          </w:p>
        </w:tc>
        <w:tc>
          <w:tcPr>
            <w:tcW w:w="7625" w:type="dxa"/>
            <w:shd w:val="clear" w:color="auto" w:fill="auto"/>
          </w:tcPr>
          <w:p w14:paraId="2C2E24BE" w14:textId="77777777" w:rsidR="005B1D54" w:rsidRPr="005456CB" w:rsidRDefault="005B1D54" w:rsidP="005B1D54">
            <w:pPr>
              <w:rPr>
                <w:rFonts w:ascii="Tahoma" w:hAnsi="Tahoma" w:cs="Tahoma"/>
                <w:b/>
                <w:sz w:val="24"/>
              </w:rPr>
            </w:pPr>
          </w:p>
        </w:tc>
      </w:tr>
      <w:tr w:rsidR="005B1D54" w:rsidRPr="005456CB" w14:paraId="3DAD969E" w14:textId="77777777" w:rsidTr="00D04A0A">
        <w:tc>
          <w:tcPr>
            <w:tcW w:w="7684" w:type="dxa"/>
            <w:shd w:val="clear" w:color="auto" w:fill="auto"/>
            <w:vAlign w:val="center"/>
          </w:tcPr>
          <w:p w14:paraId="36AF8F07"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080EDFD5" w14:textId="77777777" w:rsidR="005B1D54" w:rsidRPr="005456CB" w:rsidRDefault="005B1D54" w:rsidP="005B1D54">
            <w:pPr>
              <w:rPr>
                <w:rFonts w:ascii="Tahoma" w:hAnsi="Tahoma" w:cs="Tahoma"/>
                <w:b/>
                <w:sz w:val="24"/>
              </w:rPr>
            </w:pPr>
          </w:p>
        </w:tc>
      </w:tr>
      <w:tr w:rsidR="005B1D54" w:rsidRPr="005456CB" w14:paraId="6DCE7E76" w14:textId="77777777" w:rsidTr="00D04A0A">
        <w:tc>
          <w:tcPr>
            <w:tcW w:w="7684" w:type="dxa"/>
            <w:shd w:val="clear" w:color="auto" w:fill="auto"/>
            <w:vAlign w:val="center"/>
          </w:tcPr>
          <w:p w14:paraId="4777F3A1"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5FCA4539" w14:textId="77777777" w:rsidR="005B1D54" w:rsidRPr="005456CB" w:rsidRDefault="005B1D54" w:rsidP="005B1D54">
            <w:pPr>
              <w:rPr>
                <w:rFonts w:ascii="Tahoma" w:hAnsi="Tahoma" w:cs="Tahoma"/>
                <w:b/>
                <w:sz w:val="24"/>
              </w:rPr>
            </w:pPr>
          </w:p>
        </w:tc>
      </w:tr>
    </w:tbl>
    <w:p w14:paraId="25D65E25"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71B820CB" w14:textId="77777777" w:rsidTr="00D04A0A">
        <w:tc>
          <w:tcPr>
            <w:tcW w:w="7684" w:type="dxa"/>
          </w:tcPr>
          <w:p w14:paraId="2BE66CDC"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41EB0F56" w14:textId="77777777" w:rsidR="00B16B58" w:rsidRPr="005456CB" w:rsidRDefault="00B16B58" w:rsidP="002C3807">
            <w:pPr>
              <w:rPr>
                <w:rFonts w:ascii="Tahoma" w:hAnsi="Tahoma" w:cs="Tahoma"/>
                <w:b/>
                <w:sz w:val="32"/>
                <w:szCs w:val="32"/>
              </w:rPr>
            </w:pPr>
          </w:p>
        </w:tc>
      </w:tr>
    </w:tbl>
    <w:p w14:paraId="3FCF01A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2C8D375A" w14:textId="77777777" w:rsidTr="00D04A0A">
        <w:tc>
          <w:tcPr>
            <w:tcW w:w="7684" w:type="dxa"/>
            <w:shd w:val="clear" w:color="auto" w:fill="auto"/>
            <w:vAlign w:val="center"/>
          </w:tcPr>
          <w:p w14:paraId="03806CD2"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70DB6A62" w14:textId="77777777" w:rsidR="001F3E3C" w:rsidRPr="005456CB" w:rsidDel="009A4930" w:rsidRDefault="001F3E3C" w:rsidP="00F34ADF">
            <w:pPr>
              <w:rPr>
                <w:rFonts w:ascii="Tahoma" w:hAnsi="Tahoma" w:cs="Tahoma"/>
                <w:b/>
                <w:sz w:val="24"/>
              </w:rPr>
            </w:pPr>
          </w:p>
        </w:tc>
      </w:tr>
      <w:tr w:rsidR="009A4930" w:rsidRPr="005456CB" w14:paraId="1AF7BD86" w14:textId="77777777" w:rsidTr="00D04A0A">
        <w:tc>
          <w:tcPr>
            <w:tcW w:w="7684" w:type="dxa"/>
            <w:shd w:val="clear" w:color="auto" w:fill="auto"/>
            <w:vAlign w:val="center"/>
          </w:tcPr>
          <w:p w14:paraId="40913403" w14:textId="592170A6"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1D853966"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228013B3" w14:textId="77777777" w:rsidTr="00D04A0A">
        <w:tc>
          <w:tcPr>
            <w:tcW w:w="7684" w:type="dxa"/>
            <w:shd w:val="clear" w:color="auto" w:fill="auto"/>
            <w:vAlign w:val="center"/>
          </w:tcPr>
          <w:p w14:paraId="2D2E6B63"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68DA8729"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6E1F73E" w14:textId="77777777" w:rsidTr="00D04A0A">
        <w:tc>
          <w:tcPr>
            <w:tcW w:w="7684" w:type="dxa"/>
            <w:shd w:val="clear" w:color="auto" w:fill="auto"/>
            <w:vAlign w:val="center"/>
          </w:tcPr>
          <w:p w14:paraId="268091C5"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2D6500F1"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2B09039" w14:textId="77777777" w:rsidTr="00D04A0A">
        <w:tc>
          <w:tcPr>
            <w:tcW w:w="7684" w:type="dxa"/>
            <w:shd w:val="clear" w:color="auto" w:fill="auto"/>
            <w:vAlign w:val="center"/>
          </w:tcPr>
          <w:p w14:paraId="75D6C941"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4BF3CA9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4FC40E8" w14:textId="77777777" w:rsidTr="00D04A0A">
        <w:tc>
          <w:tcPr>
            <w:tcW w:w="7684" w:type="dxa"/>
            <w:shd w:val="clear" w:color="auto" w:fill="auto"/>
            <w:vAlign w:val="center"/>
          </w:tcPr>
          <w:p w14:paraId="2A99B479"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65AD50A9"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2900A7B6" w14:textId="77777777" w:rsidTr="00D04A0A">
        <w:tc>
          <w:tcPr>
            <w:tcW w:w="7684" w:type="dxa"/>
            <w:shd w:val="clear" w:color="auto" w:fill="auto"/>
            <w:vAlign w:val="center"/>
          </w:tcPr>
          <w:p w14:paraId="1C52D222"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и размер начисленных (подлежащих </w:t>
            </w:r>
            <w:r w:rsidRPr="005456CB">
              <w:rPr>
                <w:rFonts w:ascii="Tahoma" w:eastAsia="Times New Roman" w:hAnsi="Tahoma" w:cs="Tahoma"/>
                <w:sz w:val="24"/>
                <w:lang w:eastAsia="ru-RU"/>
              </w:rPr>
              <w:lastRenderedPageBreak/>
              <w:t>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305431A1"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95A8AAD" w14:textId="77777777" w:rsidTr="00D04A0A">
        <w:tc>
          <w:tcPr>
            <w:tcW w:w="7684" w:type="dxa"/>
            <w:shd w:val="clear" w:color="auto" w:fill="auto"/>
            <w:vAlign w:val="center"/>
          </w:tcPr>
          <w:p w14:paraId="192EA9C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2E3383F8"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949FE44" w14:textId="77777777" w:rsidTr="00D04A0A">
        <w:tc>
          <w:tcPr>
            <w:tcW w:w="7684" w:type="dxa"/>
            <w:shd w:val="clear" w:color="auto" w:fill="auto"/>
            <w:vAlign w:val="center"/>
          </w:tcPr>
          <w:p w14:paraId="7186D08F"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BFBE340"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1227811" w14:textId="77777777" w:rsidTr="00D04A0A">
        <w:tc>
          <w:tcPr>
            <w:tcW w:w="7684" w:type="dxa"/>
            <w:shd w:val="clear" w:color="auto" w:fill="auto"/>
            <w:vAlign w:val="center"/>
          </w:tcPr>
          <w:p w14:paraId="56AC65BF"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2EC8319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32650FB3"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503F4188" w14:textId="77777777" w:rsidTr="00D04A0A">
        <w:tc>
          <w:tcPr>
            <w:tcW w:w="7684" w:type="dxa"/>
          </w:tcPr>
          <w:p w14:paraId="6A18129A"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88E9036" w14:textId="77777777" w:rsidR="00B16B58" w:rsidRPr="005456CB" w:rsidRDefault="00B16B58" w:rsidP="002C3807">
            <w:pPr>
              <w:rPr>
                <w:rFonts w:ascii="Tahoma" w:hAnsi="Tahoma" w:cs="Tahoma"/>
                <w:b/>
                <w:sz w:val="32"/>
                <w:szCs w:val="32"/>
              </w:rPr>
            </w:pPr>
          </w:p>
        </w:tc>
      </w:tr>
    </w:tbl>
    <w:p w14:paraId="25C1D70C"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1863BCA1"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45483B17"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00D3CE7" w14:textId="77777777" w:rsidTr="00D04A0A">
        <w:tc>
          <w:tcPr>
            <w:tcW w:w="7684" w:type="dxa"/>
            <w:shd w:val="clear" w:color="auto" w:fill="auto"/>
            <w:vAlign w:val="center"/>
          </w:tcPr>
          <w:p w14:paraId="7F0FA995" w14:textId="77777777" w:rsidR="00E820E1" w:rsidRPr="005456CB" w:rsidRDefault="00E820E1" w:rsidP="00CC5DE5">
            <w:pPr>
              <w:jc w:val="both"/>
              <w:rPr>
                <w:rFonts w:ascii="Tahoma" w:eastAsia="Times New Roman" w:hAnsi="Tahoma" w:cs="Tahoma"/>
                <w:sz w:val="24"/>
                <w:lang w:eastAsia="ru-RU"/>
              </w:rPr>
            </w:pPr>
            <w:bookmarkStart w:id="601"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01"/>
          </w:p>
        </w:tc>
        <w:tc>
          <w:tcPr>
            <w:tcW w:w="7484" w:type="dxa"/>
            <w:shd w:val="clear" w:color="auto" w:fill="auto"/>
          </w:tcPr>
          <w:p w14:paraId="16E9BD3B" w14:textId="77777777" w:rsidR="00E820E1" w:rsidRPr="005456CB" w:rsidRDefault="00E820E1" w:rsidP="00F71050">
            <w:pPr>
              <w:rPr>
                <w:rFonts w:ascii="Tahoma" w:hAnsi="Tahoma" w:cs="Tahoma"/>
                <w:b/>
                <w:sz w:val="24"/>
              </w:rPr>
            </w:pPr>
          </w:p>
        </w:tc>
      </w:tr>
      <w:tr w:rsidR="00E820E1" w:rsidRPr="005456CB" w14:paraId="07CDDF7D" w14:textId="77777777" w:rsidTr="00D04A0A">
        <w:tc>
          <w:tcPr>
            <w:tcW w:w="7684" w:type="dxa"/>
            <w:shd w:val="clear" w:color="auto" w:fill="auto"/>
            <w:vAlign w:val="center"/>
          </w:tcPr>
          <w:p w14:paraId="36E633CC" w14:textId="77777777" w:rsidR="00E820E1" w:rsidRPr="005456CB" w:rsidRDefault="00E820E1" w:rsidP="00CC5DE5">
            <w:pPr>
              <w:jc w:val="both"/>
              <w:rPr>
                <w:rFonts w:ascii="Tahoma" w:eastAsia="Times New Roman" w:hAnsi="Tahoma" w:cs="Tahoma"/>
                <w:sz w:val="24"/>
                <w:lang w:eastAsia="ru-RU"/>
              </w:rPr>
            </w:pPr>
            <w:bookmarkStart w:id="602"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02"/>
          </w:p>
        </w:tc>
        <w:tc>
          <w:tcPr>
            <w:tcW w:w="7484" w:type="dxa"/>
            <w:shd w:val="clear" w:color="auto" w:fill="auto"/>
          </w:tcPr>
          <w:p w14:paraId="385DF6B2" w14:textId="77777777" w:rsidR="00E820E1" w:rsidRPr="005456CB" w:rsidRDefault="00E820E1" w:rsidP="00F34ADF">
            <w:pPr>
              <w:rPr>
                <w:rFonts w:ascii="Tahoma" w:hAnsi="Tahoma" w:cs="Tahoma"/>
                <w:b/>
                <w:sz w:val="24"/>
              </w:rPr>
            </w:pPr>
          </w:p>
        </w:tc>
      </w:tr>
      <w:tr w:rsidR="00E820E1" w:rsidRPr="005456CB" w14:paraId="5D117C89" w14:textId="77777777" w:rsidTr="00D04A0A">
        <w:tc>
          <w:tcPr>
            <w:tcW w:w="7684" w:type="dxa"/>
            <w:shd w:val="clear" w:color="auto" w:fill="auto"/>
            <w:vAlign w:val="center"/>
          </w:tcPr>
          <w:p w14:paraId="00036334" w14:textId="77777777" w:rsidR="00E820E1" w:rsidRPr="005456CB" w:rsidRDefault="00E820E1" w:rsidP="00CC5DE5">
            <w:pPr>
              <w:jc w:val="both"/>
              <w:rPr>
                <w:rFonts w:ascii="Tahoma" w:eastAsia="Times New Roman" w:hAnsi="Tahoma" w:cs="Tahoma"/>
                <w:sz w:val="24"/>
                <w:lang w:eastAsia="ru-RU"/>
              </w:rPr>
            </w:pPr>
            <w:bookmarkStart w:id="603"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03"/>
          </w:p>
        </w:tc>
        <w:tc>
          <w:tcPr>
            <w:tcW w:w="7484" w:type="dxa"/>
            <w:shd w:val="clear" w:color="auto" w:fill="auto"/>
          </w:tcPr>
          <w:p w14:paraId="1D017C7D" w14:textId="77777777" w:rsidR="00E820E1" w:rsidRPr="005456CB" w:rsidRDefault="00E820E1" w:rsidP="00F34ADF">
            <w:pPr>
              <w:rPr>
                <w:rFonts w:ascii="Tahoma" w:hAnsi="Tahoma" w:cs="Tahoma"/>
                <w:b/>
                <w:sz w:val="24"/>
              </w:rPr>
            </w:pPr>
          </w:p>
        </w:tc>
      </w:tr>
      <w:tr w:rsidR="00E820E1" w:rsidRPr="005456CB" w14:paraId="7EEE9F42" w14:textId="77777777" w:rsidTr="00D04A0A">
        <w:tc>
          <w:tcPr>
            <w:tcW w:w="7684" w:type="dxa"/>
            <w:shd w:val="clear" w:color="auto" w:fill="auto"/>
            <w:vAlign w:val="center"/>
          </w:tcPr>
          <w:p w14:paraId="02E3731F" w14:textId="77777777" w:rsidR="00E820E1" w:rsidRPr="005456CB" w:rsidRDefault="00E820E1" w:rsidP="00CC5313">
            <w:pPr>
              <w:jc w:val="both"/>
              <w:rPr>
                <w:rFonts w:ascii="Tahoma" w:eastAsia="Times New Roman" w:hAnsi="Tahoma" w:cs="Tahoma"/>
                <w:sz w:val="24"/>
                <w:lang w:eastAsia="ru-RU"/>
              </w:rPr>
            </w:pPr>
            <w:bookmarkStart w:id="604"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04"/>
            <w:r w:rsidR="00907CB3" w:rsidRPr="005456CB">
              <w:rPr>
                <w:rFonts w:ascii="Tahoma" w:eastAsia="Times New Roman" w:hAnsi="Tahoma" w:cs="Tahoma"/>
                <w:sz w:val="24"/>
                <w:lang w:eastAsia="ru-RU"/>
              </w:rPr>
              <w:t xml:space="preserve"> </w:t>
            </w:r>
          </w:p>
        </w:tc>
        <w:tc>
          <w:tcPr>
            <w:tcW w:w="7484" w:type="dxa"/>
            <w:shd w:val="clear" w:color="auto" w:fill="auto"/>
          </w:tcPr>
          <w:p w14:paraId="6AC411E0" w14:textId="77777777" w:rsidR="00E820E1" w:rsidRPr="005456CB" w:rsidRDefault="00E820E1" w:rsidP="00F34ADF">
            <w:pPr>
              <w:rPr>
                <w:rFonts w:ascii="Tahoma" w:hAnsi="Tahoma" w:cs="Tahoma"/>
                <w:b/>
                <w:sz w:val="24"/>
              </w:rPr>
            </w:pPr>
          </w:p>
        </w:tc>
      </w:tr>
    </w:tbl>
    <w:p w14:paraId="23609280"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4AE10527" w14:textId="77777777" w:rsidR="00CF5BD2" w:rsidRPr="005456CB" w:rsidRDefault="00CF5BD2" w:rsidP="00634029">
      <w:pPr>
        <w:rPr>
          <w:rFonts w:ascii="Tahoma" w:hAnsi="Tahoma" w:cs="Tahoma"/>
          <w:b/>
          <w:sz w:val="28"/>
          <w:szCs w:val="28"/>
        </w:rPr>
      </w:pPr>
    </w:p>
    <w:p w14:paraId="358F7C0A"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604137C8" w14:textId="77777777" w:rsidTr="00F971DE">
        <w:tc>
          <w:tcPr>
            <w:tcW w:w="8080" w:type="dxa"/>
          </w:tcPr>
          <w:p w14:paraId="5C96616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10246B9E" w14:textId="77777777" w:rsidR="00B16B58" w:rsidRPr="005456CB" w:rsidRDefault="00B16B58" w:rsidP="002C3807">
            <w:pPr>
              <w:rPr>
                <w:rFonts w:ascii="Tahoma" w:hAnsi="Tahoma" w:cs="Tahoma"/>
                <w:b/>
                <w:sz w:val="32"/>
                <w:szCs w:val="32"/>
              </w:rPr>
            </w:pPr>
          </w:p>
        </w:tc>
      </w:tr>
    </w:tbl>
    <w:p w14:paraId="4105D40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1671B8B9" w14:textId="77777777" w:rsidTr="005F30D0">
        <w:tc>
          <w:tcPr>
            <w:tcW w:w="8080" w:type="dxa"/>
            <w:shd w:val="clear" w:color="auto" w:fill="auto"/>
            <w:vAlign w:val="center"/>
          </w:tcPr>
          <w:p w14:paraId="17A3678F"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72C8A513" w14:textId="77777777" w:rsidR="00900C09" w:rsidRPr="005456CB" w:rsidRDefault="00900C09" w:rsidP="00F34ADF">
            <w:pPr>
              <w:rPr>
                <w:rFonts w:ascii="Tahoma" w:hAnsi="Tahoma" w:cs="Tahoma"/>
                <w:b/>
                <w:sz w:val="24"/>
              </w:rPr>
            </w:pPr>
          </w:p>
        </w:tc>
      </w:tr>
      <w:tr w:rsidR="00900C09" w:rsidRPr="005456CB" w14:paraId="75AA00F9" w14:textId="77777777" w:rsidTr="005F30D0">
        <w:tc>
          <w:tcPr>
            <w:tcW w:w="8080" w:type="dxa"/>
            <w:shd w:val="clear" w:color="auto" w:fill="auto"/>
            <w:vAlign w:val="center"/>
          </w:tcPr>
          <w:p w14:paraId="23C85D90" w14:textId="72EB6678"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58BA144F" w14:textId="77777777" w:rsidR="00900C09" w:rsidRPr="005456CB" w:rsidRDefault="00900C09" w:rsidP="00F34ADF">
            <w:pPr>
              <w:rPr>
                <w:rFonts w:ascii="Tahoma" w:hAnsi="Tahoma" w:cs="Tahoma"/>
                <w:b/>
                <w:sz w:val="24"/>
              </w:rPr>
            </w:pPr>
          </w:p>
        </w:tc>
      </w:tr>
      <w:tr w:rsidR="00900C09" w:rsidRPr="005456CB" w14:paraId="12C4D3F5" w14:textId="77777777" w:rsidTr="005F30D0">
        <w:tc>
          <w:tcPr>
            <w:tcW w:w="8080" w:type="dxa"/>
            <w:shd w:val="clear" w:color="auto" w:fill="auto"/>
            <w:vAlign w:val="center"/>
          </w:tcPr>
          <w:p w14:paraId="15F44E57"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586E1913" w14:textId="77777777" w:rsidR="00900C09" w:rsidRPr="005456CB" w:rsidRDefault="00900C09" w:rsidP="00F34ADF">
            <w:pPr>
              <w:rPr>
                <w:rFonts w:ascii="Tahoma" w:hAnsi="Tahoma" w:cs="Tahoma"/>
                <w:b/>
                <w:sz w:val="24"/>
              </w:rPr>
            </w:pPr>
          </w:p>
        </w:tc>
      </w:tr>
      <w:tr w:rsidR="00900C09" w:rsidRPr="005456CB" w14:paraId="1342A35D" w14:textId="77777777" w:rsidTr="005F30D0">
        <w:tc>
          <w:tcPr>
            <w:tcW w:w="8080" w:type="dxa"/>
            <w:shd w:val="clear" w:color="auto" w:fill="auto"/>
            <w:vAlign w:val="center"/>
          </w:tcPr>
          <w:p w14:paraId="2404209E"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4D64133B" w14:textId="77777777" w:rsidR="00900C09" w:rsidRPr="005456CB" w:rsidRDefault="00900C09" w:rsidP="00F34ADF">
            <w:pPr>
              <w:rPr>
                <w:rFonts w:ascii="Tahoma" w:hAnsi="Tahoma" w:cs="Tahoma"/>
                <w:b/>
                <w:sz w:val="24"/>
              </w:rPr>
            </w:pPr>
          </w:p>
        </w:tc>
      </w:tr>
      <w:tr w:rsidR="00900C09" w:rsidRPr="005456CB" w14:paraId="6F41430D" w14:textId="77777777" w:rsidTr="005F30D0">
        <w:tc>
          <w:tcPr>
            <w:tcW w:w="8080" w:type="dxa"/>
            <w:shd w:val="clear" w:color="auto" w:fill="auto"/>
            <w:vAlign w:val="center"/>
          </w:tcPr>
          <w:p w14:paraId="7E81F3F5"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5A7901A7" w14:textId="77777777" w:rsidR="00900C09" w:rsidRPr="005456CB" w:rsidRDefault="00900C09" w:rsidP="00F34ADF">
            <w:pPr>
              <w:rPr>
                <w:rFonts w:ascii="Tahoma" w:hAnsi="Tahoma" w:cs="Tahoma"/>
                <w:b/>
                <w:sz w:val="24"/>
              </w:rPr>
            </w:pPr>
          </w:p>
        </w:tc>
      </w:tr>
      <w:tr w:rsidR="00900C09" w:rsidRPr="005456CB" w14:paraId="38B62E25" w14:textId="77777777" w:rsidTr="005F30D0">
        <w:tc>
          <w:tcPr>
            <w:tcW w:w="8080" w:type="dxa"/>
            <w:shd w:val="clear" w:color="auto" w:fill="auto"/>
            <w:vAlign w:val="center"/>
          </w:tcPr>
          <w:p w14:paraId="35B62C54"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28CF6DDB" w14:textId="77777777" w:rsidR="00900C09" w:rsidRPr="005456CB" w:rsidRDefault="00900C09" w:rsidP="00F34ADF">
            <w:pPr>
              <w:rPr>
                <w:rFonts w:ascii="Tahoma" w:hAnsi="Tahoma" w:cs="Tahoma"/>
                <w:b/>
                <w:sz w:val="24"/>
              </w:rPr>
            </w:pPr>
          </w:p>
        </w:tc>
      </w:tr>
      <w:tr w:rsidR="00900C09" w:rsidRPr="005456CB" w14:paraId="2BB5355F" w14:textId="77777777" w:rsidTr="005F30D0">
        <w:tc>
          <w:tcPr>
            <w:tcW w:w="8080" w:type="dxa"/>
            <w:shd w:val="clear" w:color="auto" w:fill="auto"/>
            <w:vAlign w:val="center"/>
          </w:tcPr>
          <w:p w14:paraId="40151523"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03D8B570" w14:textId="77777777" w:rsidR="00900C09" w:rsidRPr="005456CB" w:rsidRDefault="00900C09" w:rsidP="00F34ADF">
            <w:pPr>
              <w:rPr>
                <w:rFonts w:ascii="Tahoma" w:hAnsi="Tahoma" w:cs="Tahoma"/>
                <w:b/>
                <w:sz w:val="24"/>
              </w:rPr>
            </w:pPr>
          </w:p>
        </w:tc>
      </w:tr>
      <w:tr w:rsidR="00900C09" w:rsidRPr="005456CB" w14:paraId="531DA855" w14:textId="77777777" w:rsidTr="005F30D0">
        <w:tc>
          <w:tcPr>
            <w:tcW w:w="8080" w:type="dxa"/>
            <w:shd w:val="clear" w:color="auto" w:fill="auto"/>
            <w:vAlign w:val="center"/>
          </w:tcPr>
          <w:p w14:paraId="61CD5361"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1D049039" w14:textId="77777777" w:rsidR="00900C09" w:rsidRPr="005456CB" w:rsidRDefault="00900C09" w:rsidP="00F34ADF">
            <w:pPr>
              <w:rPr>
                <w:rFonts w:ascii="Tahoma" w:hAnsi="Tahoma" w:cs="Tahoma"/>
                <w:b/>
                <w:sz w:val="24"/>
              </w:rPr>
            </w:pPr>
          </w:p>
        </w:tc>
      </w:tr>
      <w:tr w:rsidR="00900C09" w:rsidRPr="005456CB" w14:paraId="709C1148" w14:textId="77777777" w:rsidTr="005F30D0">
        <w:tc>
          <w:tcPr>
            <w:tcW w:w="8080" w:type="dxa"/>
            <w:shd w:val="clear" w:color="auto" w:fill="auto"/>
            <w:vAlign w:val="center"/>
          </w:tcPr>
          <w:p w14:paraId="33CFA59D"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40113E9E" w14:textId="77777777" w:rsidR="00900C09" w:rsidRPr="005456CB" w:rsidRDefault="00900C09" w:rsidP="00F34ADF">
            <w:pPr>
              <w:rPr>
                <w:rFonts w:ascii="Tahoma" w:hAnsi="Tahoma" w:cs="Tahoma"/>
                <w:b/>
                <w:sz w:val="24"/>
              </w:rPr>
            </w:pPr>
          </w:p>
        </w:tc>
      </w:tr>
      <w:tr w:rsidR="00900C09" w:rsidRPr="005456CB" w14:paraId="6AF110BD" w14:textId="77777777" w:rsidTr="005F30D0">
        <w:tc>
          <w:tcPr>
            <w:tcW w:w="8080" w:type="dxa"/>
            <w:shd w:val="clear" w:color="auto" w:fill="auto"/>
            <w:vAlign w:val="center"/>
          </w:tcPr>
          <w:p w14:paraId="2E4FE7DA"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4A7E50DD" w14:textId="77777777" w:rsidR="00900C09" w:rsidRPr="005456CB" w:rsidRDefault="00900C09" w:rsidP="00F34ADF">
            <w:pPr>
              <w:rPr>
                <w:rFonts w:ascii="Tahoma" w:hAnsi="Tahoma" w:cs="Tahoma"/>
                <w:b/>
                <w:sz w:val="24"/>
              </w:rPr>
            </w:pPr>
          </w:p>
        </w:tc>
      </w:tr>
    </w:tbl>
    <w:p w14:paraId="3D1C166D"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79951F7F"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68E64B69" w14:textId="77777777" w:rsidR="0045488B" w:rsidRPr="005456CB" w:rsidRDefault="0045488B" w:rsidP="00872A2A">
      <w:pPr>
        <w:spacing w:after="0" w:line="240" w:lineRule="auto"/>
        <w:jc w:val="both"/>
        <w:rPr>
          <w:rFonts w:ascii="Tahoma" w:hAnsi="Tahoma" w:cs="Tahoma"/>
          <w:sz w:val="32"/>
          <w:szCs w:val="32"/>
        </w:rPr>
      </w:pPr>
    </w:p>
    <w:p w14:paraId="65E7FA25"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31A8A918" w14:textId="77777777" w:rsidTr="005D3D29">
        <w:tc>
          <w:tcPr>
            <w:tcW w:w="8080" w:type="dxa"/>
            <w:shd w:val="clear" w:color="auto" w:fill="auto"/>
            <w:vAlign w:val="center"/>
          </w:tcPr>
          <w:p w14:paraId="0F745914"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7D89FC80" w14:textId="77777777" w:rsidR="0045488B" w:rsidRPr="005456CB" w:rsidRDefault="0045488B" w:rsidP="005D3D29">
            <w:pPr>
              <w:rPr>
                <w:rFonts w:ascii="Tahoma" w:hAnsi="Tahoma" w:cs="Tahoma"/>
                <w:b/>
                <w:sz w:val="24"/>
              </w:rPr>
            </w:pPr>
          </w:p>
        </w:tc>
      </w:tr>
      <w:tr w:rsidR="0045488B" w:rsidRPr="005456CB" w14:paraId="6BA3E177" w14:textId="77777777" w:rsidTr="005D3D29">
        <w:tc>
          <w:tcPr>
            <w:tcW w:w="8080" w:type="dxa"/>
            <w:shd w:val="clear" w:color="auto" w:fill="auto"/>
            <w:vAlign w:val="center"/>
          </w:tcPr>
          <w:p w14:paraId="2E6BDB75" w14:textId="2D28F05C"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7ACED3E5" w14:textId="77777777" w:rsidR="0045488B" w:rsidRPr="005456CB" w:rsidRDefault="0045488B" w:rsidP="005D3D29">
            <w:pPr>
              <w:rPr>
                <w:rFonts w:ascii="Tahoma" w:hAnsi="Tahoma" w:cs="Tahoma"/>
                <w:b/>
                <w:sz w:val="24"/>
              </w:rPr>
            </w:pPr>
          </w:p>
        </w:tc>
      </w:tr>
      <w:tr w:rsidR="0045488B" w:rsidRPr="005456CB" w14:paraId="7EC06949" w14:textId="77777777" w:rsidTr="005D3D29">
        <w:tc>
          <w:tcPr>
            <w:tcW w:w="8080" w:type="dxa"/>
            <w:shd w:val="clear" w:color="auto" w:fill="auto"/>
            <w:vAlign w:val="center"/>
          </w:tcPr>
          <w:p w14:paraId="090D7404"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64287293" w14:textId="77777777" w:rsidR="0045488B" w:rsidRPr="005456CB" w:rsidRDefault="0045488B" w:rsidP="005D3D29">
            <w:pPr>
              <w:rPr>
                <w:rFonts w:ascii="Tahoma" w:hAnsi="Tahoma" w:cs="Tahoma"/>
                <w:b/>
                <w:sz w:val="24"/>
              </w:rPr>
            </w:pPr>
          </w:p>
        </w:tc>
      </w:tr>
      <w:tr w:rsidR="0045488B" w:rsidRPr="005456CB" w14:paraId="215DA4FE" w14:textId="77777777" w:rsidTr="005D3D29">
        <w:tc>
          <w:tcPr>
            <w:tcW w:w="8080" w:type="dxa"/>
            <w:shd w:val="clear" w:color="auto" w:fill="auto"/>
            <w:vAlign w:val="center"/>
          </w:tcPr>
          <w:p w14:paraId="36940756"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67EA44C8" w14:textId="77777777" w:rsidR="0045488B" w:rsidRPr="005456CB" w:rsidRDefault="0045488B" w:rsidP="005D3D29">
            <w:pPr>
              <w:rPr>
                <w:rFonts w:ascii="Tahoma" w:hAnsi="Tahoma" w:cs="Tahoma"/>
                <w:b/>
                <w:sz w:val="24"/>
              </w:rPr>
            </w:pPr>
          </w:p>
        </w:tc>
      </w:tr>
      <w:tr w:rsidR="0045488B" w:rsidRPr="005456CB" w14:paraId="1B14969C" w14:textId="77777777" w:rsidTr="005D3D29">
        <w:tc>
          <w:tcPr>
            <w:tcW w:w="8080" w:type="dxa"/>
            <w:shd w:val="clear" w:color="auto" w:fill="auto"/>
            <w:vAlign w:val="center"/>
          </w:tcPr>
          <w:p w14:paraId="208F732D"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3A424317" w14:textId="77777777" w:rsidR="0045488B" w:rsidRPr="005456CB" w:rsidRDefault="0045488B" w:rsidP="005D3D29">
            <w:pPr>
              <w:rPr>
                <w:rFonts w:ascii="Tahoma" w:hAnsi="Tahoma" w:cs="Tahoma"/>
                <w:b/>
                <w:sz w:val="24"/>
              </w:rPr>
            </w:pPr>
          </w:p>
        </w:tc>
      </w:tr>
      <w:tr w:rsidR="0045488B" w:rsidRPr="005456CB" w14:paraId="2D34D997" w14:textId="77777777" w:rsidTr="005D3D29">
        <w:tc>
          <w:tcPr>
            <w:tcW w:w="8080" w:type="dxa"/>
            <w:shd w:val="clear" w:color="auto" w:fill="auto"/>
            <w:vAlign w:val="center"/>
          </w:tcPr>
          <w:p w14:paraId="7FE29C8F"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 xml:space="preserve">ричина неисполнения (частичного неисполнения) эмитентом </w:t>
            </w:r>
            <w:r w:rsidR="0045488B" w:rsidRPr="005456CB">
              <w:rPr>
                <w:rFonts w:ascii="Tahoma" w:eastAsia="Times New Roman" w:hAnsi="Tahoma" w:cs="Tahoma"/>
                <w:sz w:val="24"/>
                <w:lang w:eastAsia="ru-RU"/>
              </w:rPr>
              <w:lastRenderedPageBreak/>
              <w:t>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339D1B80" w14:textId="77777777" w:rsidR="0045488B" w:rsidRPr="005456CB" w:rsidRDefault="0045488B" w:rsidP="005D3D29">
            <w:pPr>
              <w:rPr>
                <w:rFonts w:ascii="Tahoma" w:hAnsi="Tahoma" w:cs="Tahoma"/>
                <w:b/>
                <w:sz w:val="24"/>
              </w:rPr>
            </w:pPr>
          </w:p>
        </w:tc>
      </w:tr>
    </w:tbl>
    <w:p w14:paraId="5F8C3265"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207643E8" w14:textId="77777777" w:rsidR="0000645A" w:rsidRPr="005456CB" w:rsidRDefault="0000645A" w:rsidP="0000645A">
      <w:pPr>
        <w:spacing w:after="0" w:line="240" w:lineRule="auto"/>
        <w:jc w:val="both"/>
        <w:rPr>
          <w:rFonts w:ascii="Tahoma" w:hAnsi="Tahoma" w:cs="Tahoma"/>
          <w:sz w:val="32"/>
          <w:szCs w:val="32"/>
        </w:rPr>
      </w:pPr>
    </w:p>
    <w:p w14:paraId="7417CE61" w14:textId="77777777" w:rsidR="0000645A" w:rsidRPr="005456CB" w:rsidRDefault="0000645A" w:rsidP="00872A2A">
      <w:pPr>
        <w:spacing w:after="0" w:line="240" w:lineRule="auto"/>
        <w:jc w:val="both"/>
        <w:rPr>
          <w:rFonts w:ascii="Tahoma" w:hAnsi="Tahoma" w:cs="Tahoma"/>
          <w:sz w:val="32"/>
          <w:szCs w:val="32"/>
        </w:rPr>
      </w:pPr>
    </w:p>
    <w:p w14:paraId="50555ACB" w14:textId="77777777" w:rsidR="0000645A" w:rsidRPr="005456CB" w:rsidRDefault="0000645A" w:rsidP="00872A2A">
      <w:pPr>
        <w:spacing w:after="0" w:line="240" w:lineRule="auto"/>
        <w:jc w:val="both"/>
        <w:rPr>
          <w:rFonts w:ascii="Tahoma" w:hAnsi="Tahoma" w:cs="Tahoma"/>
          <w:sz w:val="32"/>
          <w:szCs w:val="32"/>
        </w:rPr>
      </w:pPr>
    </w:p>
    <w:p w14:paraId="75890BD0" w14:textId="77777777" w:rsidR="0000645A" w:rsidRPr="005456CB" w:rsidRDefault="0000645A" w:rsidP="00872A2A">
      <w:pPr>
        <w:spacing w:after="0" w:line="240" w:lineRule="auto"/>
        <w:jc w:val="both"/>
        <w:rPr>
          <w:rFonts w:ascii="Tahoma" w:hAnsi="Tahoma" w:cs="Tahoma"/>
          <w:sz w:val="32"/>
          <w:szCs w:val="32"/>
        </w:rPr>
      </w:pPr>
    </w:p>
    <w:p w14:paraId="2597243F"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10.2</w:t>
      </w:r>
    </w:p>
    <w:p w14:paraId="32565E21"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3E1C2806" w14:textId="77777777" w:rsidTr="00B32C8C">
        <w:tc>
          <w:tcPr>
            <w:tcW w:w="3517" w:type="dxa"/>
            <w:shd w:val="clear" w:color="auto" w:fill="auto"/>
          </w:tcPr>
          <w:p w14:paraId="3665D84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7C26EFC9"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7CC9E39C"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682DBF9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B586939" w14:textId="77777777" w:rsidTr="00B32C8C">
        <w:trPr>
          <w:trHeight w:val="197"/>
        </w:trPr>
        <w:tc>
          <w:tcPr>
            <w:tcW w:w="8003" w:type="dxa"/>
            <w:gridSpan w:val="2"/>
            <w:shd w:val="clear" w:color="auto" w:fill="auto"/>
          </w:tcPr>
          <w:p w14:paraId="5938470B"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5F0A5B2B" w14:textId="77777777" w:rsidR="00E820E1" w:rsidRPr="005456CB" w:rsidRDefault="00E820E1" w:rsidP="00E7626E">
            <w:pPr>
              <w:spacing w:after="0" w:line="240" w:lineRule="auto"/>
              <w:rPr>
                <w:rFonts w:ascii="Tahoma" w:hAnsi="Tahoma" w:cs="Tahoma"/>
                <w:sz w:val="16"/>
                <w:szCs w:val="16"/>
              </w:rPr>
            </w:pPr>
          </w:p>
        </w:tc>
      </w:tr>
      <w:tr w:rsidR="00E820E1" w:rsidRPr="005456CB" w14:paraId="568EE800" w14:textId="77777777" w:rsidTr="00B32C8C">
        <w:trPr>
          <w:trHeight w:val="143"/>
        </w:trPr>
        <w:tc>
          <w:tcPr>
            <w:tcW w:w="8003" w:type="dxa"/>
            <w:gridSpan w:val="2"/>
            <w:shd w:val="clear" w:color="auto" w:fill="auto"/>
          </w:tcPr>
          <w:p w14:paraId="79C9790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41362DFC" w14:textId="77777777" w:rsidR="00E820E1" w:rsidRPr="005456CB" w:rsidRDefault="00E820E1" w:rsidP="00E7626E">
            <w:pPr>
              <w:spacing w:after="0" w:line="240" w:lineRule="auto"/>
              <w:rPr>
                <w:rFonts w:ascii="Tahoma" w:hAnsi="Tahoma" w:cs="Tahoma"/>
                <w:sz w:val="16"/>
                <w:szCs w:val="16"/>
              </w:rPr>
            </w:pPr>
          </w:p>
        </w:tc>
      </w:tr>
      <w:tr w:rsidR="00E820E1" w:rsidRPr="005456CB" w14:paraId="75D23C9A" w14:textId="77777777" w:rsidTr="00B32C8C">
        <w:tc>
          <w:tcPr>
            <w:tcW w:w="8003" w:type="dxa"/>
            <w:gridSpan w:val="2"/>
            <w:shd w:val="clear" w:color="auto" w:fill="auto"/>
          </w:tcPr>
          <w:p w14:paraId="43671E78"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6608AC98" w14:textId="77777777" w:rsidR="00E820E1" w:rsidRPr="005456CB" w:rsidRDefault="00E820E1" w:rsidP="00E7626E">
            <w:pPr>
              <w:spacing w:after="0" w:line="240" w:lineRule="auto"/>
              <w:rPr>
                <w:rFonts w:ascii="Tahoma" w:hAnsi="Tahoma" w:cs="Tahoma"/>
                <w:sz w:val="16"/>
                <w:szCs w:val="16"/>
              </w:rPr>
            </w:pPr>
          </w:p>
        </w:tc>
      </w:tr>
      <w:tr w:rsidR="001315B6" w:rsidRPr="005456CB" w14:paraId="4A3E94B2"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D6BC3AD"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2B1CCF60" w14:textId="77777777" w:rsidTr="00B32C8C">
        <w:trPr>
          <w:trHeight w:val="264"/>
        </w:trPr>
        <w:tc>
          <w:tcPr>
            <w:tcW w:w="8003" w:type="dxa"/>
            <w:gridSpan w:val="2"/>
            <w:tcBorders>
              <w:top w:val="single" w:sz="4" w:space="0" w:color="auto"/>
            </w:tcBorders>
            <w:shd w:val="clear" w:color="auto" w:fill="auto"/>
          </w:tcPr>
          <w:p w14:paraId="5DDB4A20"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40B7A92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60E237B4"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17FE71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02D1D42C"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46C55BE6"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1C635E13"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2768BDF8" w14:textId="77777777" w:rsidTr="00B32C8C">
        <w:trPr>
          <w:trHeight w:val="98"/>
        </w:trPr>
        <w:tc>
          <w:tcPr>
            <w:tcW w:w="8003" w:type="dxa"/>
            <w:gridSpan w:val="2"/>
            <w:tcBorders>
              <w:bottom w:val="double" w:sz="4" w:space="0" w:color="auto"/>
            </w:tcBorders>
            <w:shd w:val="clear" w:color="auto" w:fill="auto"/>
          </w:tcPr>
          <w:p w14:paraId="0B4C72DD"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0EDF4BB9"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2B717999"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784C8AB0"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47079914" w14:textId="77777777" w:rsidTr="00B32C8C">
        <w:trPr>
          <w:trHeight w:val="543"/>
        </w:trPr>
        <w:tc>
          <w:tcPr>
            <w:tcW w:w="8003" w:type="dxa"/>
            <w:gridSpan w:val="2"/>
            <w:tcBorders>
              <w:top w:val="single" w:sz="4" w:space="0" w:color="auto"/>
            </w:tcBorders>
            <w:shd w:val="clear" w:color="auto" w:fill="auto"/>
          </w:tcPr>
          <w:p w14:paraId="3B52BF92"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708C0779"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57C918F3" w14:textId="77777777" w:rsidTr="00B32C8C">
        <w:trPr>
          <w:trHeight w:val="275"/>
        </w:trPr>
        <w:tc>
          <w:tcPr>
            <w:tcW w:w="8003" w:type="dxa"/>
            <w:gridSpan w:val="2"/>
            <w:shd w:val="clear" w:color="auto" w:fill="auto"/>
          </w:tcPr>
          <w:p w14:paraId="0988724E"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5295CC3D"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65F8D42" w14:textId="77777777" w:rsidTr="00B32C8C">
        <w:trPr>
          <w:trHeight w:val="333"/>
        </w:trPr>
        <w:tc>
          <w:tcPr>
            <w:tcW w:w="8003" w:type="dxa"/>
            <w:gridSpan w:val="2"/>
            <w:shd w:val="clear" w:color="auto" w:fill="auto"/>
          </w:tcPr>
          <w:p w14:paraId="58CF057B"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19122C68"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693E5AC2"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182CC189"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08095E5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6A741015"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0199DA7D"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ABAD80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73B91FF7"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CFE224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0C74B10E"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607174AF"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C3FEE"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10FD4CA1" w14:textId="77777777" w:rsidR="00E820E1" w:rsidRPr="005456CB" w:rsidRDefault="00E820E1" w:rsidP="00F34ADF">
            <w:pPr>
              <w:rPr>
                <w:rFonts w:ascii="Tahoma" w:eastAsia="Times New Roman" w:hAnsi="Tahoma" w:cs="Tahoma"/>
                <w:sz w:val="24"/>
                <w:lang w:eastAsia="ru-RU"/>
              </w:rPr>
            </w:pPr>
          </w:p>
        </w:tc>
      </w:tr>
      <w:tr w:rsidR="00E820E1" w:rsidRPr="005456CB" w14:paraId="043A2034"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404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4E2BDFEB" w14:textId="77777777" w:rsidR="00E820E1" w:rsidRPr="005456CB" w:rsidRDefault="00E820E1" w:rsidP="00F34ADF">
            <w:pPr>
              <w:rPr>
                <w:rFonts w:ascii="Tahoma" w:eastAsia="Times New Roman" w:hAnsi="Tahoma" w:cs="Tahoma"/>
                <w:sz w:val="24"/>
                <w:lang w:eastAsia="ru-RU"/>
              </w:rPr>
            </w:pPr>
          </w:p>
        </w:tc>
      </w:tr>
      <w:tr w:rsidR="00E820E1" w:rsidRPr="005456CB" w14:paraId="0B4DF11A"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2189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16A677C8" w14:textId="77777777" w:rsidR="00E820E1" w:rsidRPr="005456CB" w:rsidRDefault="00E820E1" w:rsidP="00F34ADF">
            <w:pPr>
              <w:rPr>
                <w:rFonts w:ascii="Tahoma" w:eastAsia="Times New Roman" w:hAnsi="Tahoma" w:cs="Tahoma"/>
                <w:sz w:val="24"/>
                <w:lang w:eastAsia="ru-RU"/>
              </w:rPr>
            </w:pPr>
          </w:p>
        </w:tc>
      </w:tr>
    </w:tbl>
    <w:p w14:paraId="482723D3"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30AC0F1C" w14:textId="77777777" w:rsidTr="00B32C8C">
        <w:tc>
          <w:tcPr>
            <w:tcW w:w="3708" w:type="dxa"/>
            <w:shd w:val="clear" w:color="auto" w:fill="auto"/>
          </w:tcPr>
          <w:p w14:paraId="2096240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3AF0FA3C"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49BC938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6274AA09"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F8B9B81" w14:textId="77777777" w:rsidTr="00B32C8C">
        <w:trPr>
          <w:trHeight w:val="101"/>
        </w:trPr>
        <w:tc>
          <w:tcPr>
            <w:tcW w:w="7925" w:type="dxa"/>
            <w:gridSpan w:val="2"/>
            <w:shd w:val="clear" w:color="auto" w:fill="auto"/>
          </w:tcPr>
          <w:p w14:paraId="53CC77F7"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662333EB" w14:textId="77777777" w:rsidR="00E820E1" w:rsidRPr="005456CB" w:rsidRDefault="00E820E1" w:rsidP="00617719">
            <w:pPr>
              <w:spacing w:after="0" w:line="240" w:lineRule="auto"/>
              <w:rPr>
                <w:rFonts w:ascii="Tahoma" w:hAnsi="Tahoma" w:cs="Tahoma"/>
                <w:sz w:val="16"/>
                <w:szCs w:val="16"/>
              </w:rPr>
            </w:pPr>
          </w:p>
        </w:tc>
      </w:tr>
      <w:tr w:rsidR="00E820E1" w:rsidRPr="005456CB" w14:paraId="2076ED52" w14:textId="77777777" w:rsidTr="00B32C8C">
        <w:trPr>
          <w:trHeight w:val="132"/>
        </w:trPr>
        <w:tc>
          <w:tcPr>
            <w:tcW w:w="7925" w:type="dxa"/>
            <w:gridSpan w:val="2"/>
            <w:shd w:val="clear" w:color="auto" w:fill="auto"/>
          </w:tcPr>
          <w:p w14:paraId="59D99B99"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0C33209D" w14:textId="77777777" w:rsidR="00E820E1" w:rsidRPr="005456CB" w:rsidRDefault="00E820E1" w:rsidP="00617719">
            <w:pPr>
              <w:spacing w:after="0" w:line="240" w:lineRule="auto"/>
              <w:rPr>
                <w:rFonts w:ascii="Tahoma" w:hAnsi="Tahoma" w:cs="Tahoma"/>
                <w:sz w:val="16"/>
                <w:szCs w:val="16"/>
              </w:rPr>
            </w:pPr>
          </w:p>
        </w:tc>
      </w:tr>
      <w:tr w:rsidR="00E820E1" w:rsidRPr="005456CB" w14:paraId="4D017B0D" w14:textId="77777777" w:rsidTr="00B32C8C">
        <w:tc>
          <w:tcPr>
            <w:tcW w:w="7925" w:type="dxa"/>
            <w:gridSpan w:val="2"/>
            <w:shd w:val="clear" w:color="auto" w:fill="auto"/>
          </w:tcPr>
          <w:p w14:paraId="0D7B24C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483FA749" w14:textId="77777777" w:rsidR="00E820E1" w:rsidRPr="005456CB" w:rsidRDefault="00E820E1" w:rsidP="00617719">
            <w:pPr>
              <w:spacing w:after="0" w:line="240" w:lineRule="auto"/>
              <w:rPr>
                <w:rFonts w:ascii="Tahoma" w:hAnsi="Tahoma" w:cs="Tahoma"/>
                <w:sz w:val="16"/>
                <w:szCs w:val="16"/>
              </w:rPr>
            </w:pPr>
          </w:p>
        </w:tc>
      </w:tr>
      <w:tr w:rsidR="00D939CE" w:rsidRPr="005456CB" w14:paraId="782A0DCC"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CDA9244"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2B55EF98" w14:textId="77777777" w:rsidTr="00B32C8C">
        <w:trPr>
          <w:trHeight w:val="264"/>
        </w:trPr>
        <w:tc>
          <w:tcPr>
            <w:tcW w:w="7925" w:type="dxa"/>
            <w:gridSpan w:val="2"/>
            <w:tcBorders>
              <w:top w:val="single" w:sz="4" w:space="0" w:color="auto"/>
            </w:tcBorders>
            <w:shd w:val="clear" w:color="auto" w:fill="auto"/>
          </w:tcPr>
          <w:p w14:paraId="006035D0"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05FD12DB"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58C90811"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3347585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5314E55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63AEE50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47949CF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0C162AC5" w14:textId="77777777" w:rsidTr="00B32C8C">
        <w:trPr>
          <w:trHeight w:val="98"/>
        </w:trPr>
        <w:tc>
          <w:tcPr>
            <w:tcW w:w="7925" w:type="dxa"/>
            <w:gridSpan w:val="2"/>
            <w:tcBorders>
              <w:bottom w:val="double" w:sz="4" w:space="0" w:color="auto"/>
            </w:tcBorders>
            <w:shd w:val="clear" w:color="auto" w:fill="auto"/>
          </w:tcPr>
          <w:p w14:paraId="1AD5617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07095533"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6FD9746E"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973859B"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23998E73" w14:textId="77777777" w:rsidTr="00B32C8C">
        <w:trPr>
          <w:trHeight w:val="543"/>
        </w:trPr>
        <w:tc>
          <w:tcPr>
            <w:tcW w:w="7925" w:type="dxa"/>
            <w:gridSpan w:val="2"/>
            <w:tcBorders>
              <w:top w:val="single" w:sz="4" w:space="0" w:color="auto"/>
            </w:tcBorders>
            <w:shd w:val="clear" w:color="auto" w:fill="auto"/>
          </w:tcPr>
          <w:p w14:paraId="04549A19"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3CA8678E"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30C59734" w14:textId="77777777" w:rsidTr="00B32C8C">
        <w:trPr>
          <w:trHeight w:val="275"/>
        </w:trPr>
        <w:tc>
          <w:tcPr>
            <w:tcW w:w="7925" w:type="dxa"/>
            <w:gridSpan w:val="2"/>
            <w:shd w:val="clear" w:color="auto" w:fill="auto"/>
          </w:tcPr>
          <w:p w14:paraId="54FA9FC7"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2DD07281"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4E7C998A" w14:textId="77777777" w:rsidTr="00B32C8C">
        <w:trPr>
          <w:trHeight w:val="333"/>
        </w:trPr>
        <w:tc>
          <w:tcPr>
            <w:tcW w:w="7925" w:type="dxa"/>
            <w:gridSpan w:val="2"/>
            <w:shd w:val="clear" w:color="auto" w:fill="auto"/>
          </w:tcPr>
          <w:p w14:paraId="274685A7"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5782106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33BB9310"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3E059245"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76C94983"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23162EB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250BBDC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D1B34F4" w14:textId="77777777" w:rsidR="008750F6" w:rsidRPr="005456CB" w:rsidRDefault="008750F6" w:rsidP="00B16B58">
      <w:pPr>
        <w:spacing w:before="240"/>
        <w:jc w:val="center"/>
        <w:rPr>
          <w:rFonts w:ascii="Tahoma" w:hAnsi="Tahoma" w:cs="Tahoma"/>
          <w:b/>
          <w:sz w:val="32"/>
          <w:szCs w:val="32"/>
        </w:rPr>
      </w:pPr>
    </w:p>
    <w:p w14:paraId="37CB24BF"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08CC5B11"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74D7E65" w14:textId="77777777" w:rsidR="00E820E1" w:rsidRPr="005456CB" w:rsidRDefault="00E820E1" w:rsidP="00CC5DE5">
            <w:pPr>
              <w:jc w:val="both"/>
              <w:rPr>
                <w:rFonts w:ascii="Tahoma" w:hAnsi="Tahoma" w:cs="Tahoma"/>
              </w:rPr>
            </w:pPr>
            <w:bookmarkStart w:id="605"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05"/>
          </w:p>
        </w:tc>
        <w:tc>
          <w:tcPr>
            <w:tcW w:w="6946" w:type="dxa"/>
            <w:tcBorders>
              <w:top w:val="single" w:sz="8" w:space="0" w:color="auto"/>
              <w:left w:val="nil"/>
              <w:bottom w:val="single" w:sz="4" w:space="0" w:color="auto"/>
              <w:right w:val="single" w:sz="4" w:space="0" w:color="auto"/>
            </w:tcBorders>
            <w:shd w:val="clear" w:color="000000" w:fill="FFFFFF"/>
          </w:tcPr>
          <w:p w14:paraId="42F69559" w14:textId="77777777" w:rsidR="00E820E1" w:rsidRPr="005456CB" w:rsidRDefault="00E820E1">
            <w:pPr>
              <w:rPr>
                <w:rFonts w:ascii="Tahoma" w:eastAsia="Times New Roman" w:hAnsi="Tahoma" w:cs="Tahoma"/>
                <w:lang w:eastAsia="ru-RU"/>
              </w:rPr>
            </w:pPr>
          </w:p>
        </w:tc>
      </w:tr>
      <w:tr w:rsidR="00E820E1" w:rsidRPr="005456CB" w14:paraId="4C328C39"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E4596" w14:textId="77777777" w:rsidR="00E820E1" w:rsidRPr="005456CB" w:rsidRDefault="00E820E1" w:rsidP="00CC5DE5">
            <w:pPr>
              <w:jc w:val="both"/>
              <w:rPr>
                <w:rFonts w:ascii="Tahoma" w:hAnsi="Tahoma" w:cs="Tahoma"/>
              </w:rPr>
            </w:pPr>
            <w:bookmarkStart w:id="606"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06"/>
          </w:p>
        </w:tc>
        <w:tc>
          <w:tcPr>
            <w:tcW w:w="6946" w:type="dxa"/>
            <w:tcBorders>
              <w:top w:val="nil"/>
              <w:left w:val="nil"/>
              <w:bottom w:val="single" w:sz="4" w:space="0" w:color="auto"/>
              <w:right w:val="single" w:sz="4" w:space="0" w:color="auto"/>
            </w:tcBorders>
            <w:shd w:val="clear" w:color="000000" w:fill="FFFFFF"/>
          </w:tcPr>
          <w:p w14:paraId="5E505DFD" w14:textId="77777777" w:rsidR="00E820E1" w:rsidRPr="005456CB" w:rsidRDefault="00E820E1" w:rsidP="00F34ADF">
            <w:pPr>
              <w:rPr>
                <w:rFonts w:ascii="Tahoma" w:eastAsia="Times New Roman" w:hAnsi="Tahoma" w:cs="Tahoma"/>
                <w:lang w:eastAsia="ru-RU"/>
              </w:rPr>
            </w:pPr>
          </w:p>
        </w:tc>
      </w:tr>
      <w:tr w:rsidR="00E820E1" w:rsidRPr="005456CB" w14:paraId="3C49C9EE"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A5454" w14:textId="77777777" w:rsidR="00E820E1" w:rsidRPr="005456CB" w:rsidRDefault="00E820E1" w:rsidP="00CC5DE5">
            <w:pPr>
              <w:jc w:val="both"/>
              <w:rPr>
                <w:rFonts w:ascii="Tahoma" w:hAnsi="Tahoma" w:cs="Tahoma"/>
              </w:rPr>
            </w:pPr>
            <w:bookmarkStart w:id="607"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07"/>
          </w:p>
        </w:tc>
        <w:tc>
          <w:tcPr>
            <w:tcW w:w="6946" w:type="dxa"/>
            <w:tcBorders>
              <w:top w:val="nil"/>
              <w:left w:val="nil"/>
              <w:bottom w:val="single" w:sz="4" w:space="0" w:color="auto"/>
              <w:right w:val="single" w:sz="4" w:space="0" w:color="auto"/>
            </w:tcBorders>
            <w:shd w:val="clear" w:color="000000" w:fill="FFFFFF"/>
          </w:tcPr>
          <w:p w14:paraId="3AC1EA64" w14:textId="77777777" w:rsidR="00E820E1" w:rsidRPr="005456CB" w:rsidRDefault="00E820E1" w:rsidP="00F34ADF">
            <w:pPr>
              <w:rPr>
                <w:rFonts w:ascii="Tahoma" w:eastAsia="Times New Roman" w:hAnsi="Tahoma" w:cs="Tahoma"/>
                <w:lang w:eastAsia="ru-RU"/>
              </w:rPr>
            </w:pPr>
          </w:p>
        </w:tc>
      </w:tr>
    </w:tbl>
    <w:p w14:paraId="75D493DD"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77396E68"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50C56828" w14:textId="77777777" w:rsidTr="00D04A0A">
        <w:trPr>
          <w:trHeight w:val="213"/>
        </w:trPr>
        <w:tc>
          <w:tcPr>
            <w:tcW w:w="3788" w:type="dxa"/>
            <w:shd w:val="clear" w:color="auto" w:fill="auto"/>
          </w:tcPr>
          <w:p w14:paraId="714D85F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61A1EA4"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73164A6C"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39321110"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42AD06B2" w14:textId="77777777" w:rsidTr="00D04A0A">
        <w:trPr>
          <w:trHeight w:val="124"/>
        </w:trPr>
        <w:tc>
          <w:tcPr>
            <w:tcW w:w="7787" w:type="dxa"/>
            <w:gridSpan w:val="2"/>
            <w:shd w:val="clear" w:color="auto" w:fill="auto"/>
          </w:tcPr>
          <w:p w14:paraId="40399C1A"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7D26558D" w14:textId="77777777" w:rsidR="00E95FAE" w:rsidRPr="005456CB" w:rsidRDefault="00E95FAE" w:rsidP="007B62E7">
            <w:pPr>
              <w:spacing w:after="0" w:line="240" w:lineRule="auto"/>
              <w:rPr>
                <w:rFonts w:ascii="Tahoma" w:hAnsi="Tahoma" w:cs="Tahoma"/>
                <w:sz w:val="16"/>
                <w:szCs w:val="16"/>
              </w:rPr>
            </w:pPr>
          </w:p>
        </w:tc>
      </w:tr>
      <w:tr w:rsidR="00E95FAE" w:rsidRPr="005456CB" w14:paraId="25484B4B" w14:textId="77777777" w:rsidTr="00D04A0A">
        <w:trPr>
          <w:trHeight w:val="206"/>
        </w:trPr>
        <w:tc>
          <w:tcPr>
            <w:tcW w:w="7787" w:type="dxa"/>
            <w:gridSpan w:val="2"/>
            <w:shd w:val="clear" w:color="auto" w:fill="auto"/>
          </w:tcPr>
          <w:p w14:paraId="02E6B9E7"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68768139" w14:textId="77777777" w:rsidR="00E95FAE" w:rsidRPr="005456CB" w:rsidRDefault="00E95FAE" w:rsidP="007B62E7">
            <w:pPr>
              <w:spacing w:after="0" w:line="240" w:lineRule="auto"/>
              <w:rPr>
                <w:rFonts w:ascii="Tahoma" w:hAnsi="Tahoma" w:cs="Tahoma"/>
                <w:sz w:val="16"/>
                <w:szCs w:val="16"/>
              </w:rPr>
            </w:pPr>
          </w:p>
        </w:tc>
      </w:tr>
      <w:tr w:rsidR="00E95FAE" w:rsidRPr="005456CB" w14:paraId="05619A22" w14:textId="77777777" w:rsidTr="00D04A0A">
        <w:trPr>
          <w:trHeight w:val="176"/>
        </w:trPr>
        <w:tc>
          <w:tcPr>
            <w:tcW w:w="7787" w:type="dxa"/>
            <w:gridSpan w:val="2"/>
            <w:tcBorders>
              <w:bottom w:val="double" w:sz="4" w:space="0" w:color="auto"/>
            </w:tcBorders>
            <w:shd w:val="clear" w:color="auto" w:fill="auto"/>
          </w:tcPr>
          <w:p w14:paraId="617D2FB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1A9C9DE2"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415BB3BC"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0C62B238"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28785A69" w14:textId="77777777" w:rsidTr="00D04A0A">
        <w:trPr>
          <w:trHeight w:val="264"/>
        </w:trPr>
        <w:tc>
          <w:tcPr>
            <w:tcW w:w="7787" w:type="dxa"/>
            <w:gridSpan w:val="2"/>
            <w:tcBorders>
              <w:top w:val="single" w:sz="4" w:space="0" w:color="auto"/>
            </w:tcBorders>
            <w:shd w:val="clear" w:color="auto" w:fill="auto"/>
          </w:tcPr>
          <w:p w14:paraId="760AFF45"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1EF00150"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786F2EA7"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C5DBFA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38DE3E7"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56CC8E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7964BB7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5AAD7ADA" w14:textId="77777777" w:rsidTr="00D04A0A">
        <w:trPr>
          <w:trHeight w:val="98"/>
        </w:trPr>
        <w:tc>
          <w:tcPr>
            <w:tcW w:w="7787" w:type="dxa"/>
            <w:gridSpan w:val="2"/>
            <w:tcBorders>
              <w:bottom w:val="double" w:sz="4" w:space="0" w:color="auto"/>
            </w:tcBorders>
            <w:shd w:val="clear" w:color="auto" w:fill="auto"/>
          </w:tcPr>
          <w:p w14:paraId="2C313EFE"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784A6FBC"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0AA46307"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C4EEB44"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6079A1AC" w14:textId="77777777" w:rsidTr="00D04A0A">
        <w:trPr>
          <w:trHeight w:val="543"/>
        </w:trPr>
        <w:tc>
          <w:tcPr>
            <w:tcW w:w="7787" w:type="dxa"/>
            <w:gridSpan w:val="2"/>
            <w:tcBorders>
              <w:top w:val="single" w:sz="4" w:space="0" w:color="auto"/>
            </w:tcBorders>
            <w:shd w:val="clear" w:color="auto" w:fill="auto"/>
          </w:tcPr>
          <w:p w14:paraId="5F77B66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0E9E0D87"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10CBF963" w14:textId="77777777" w:rsidTr="00D04A0A">
        <w:trPr>
          <w:trHeight w:val="275"/>
        </w:trPr>
        <w:tc>
          <w:tcPr>
            <w:tcW w:w="7787" w:type="dxa"/>
            <w:gridSpan w:val="2"/>
            <w:shd w:val="clear" w:color="auto" w:fill="auto"/>
          </w:tcPr>
          <w:p w14:paraId="353C3514"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61CD01D3"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7FDD5C1E" w14:textId="77777777" w:rsidTr="00D04A0A">
        <w:trPr>
          <w:trHeight w:val="333"/>
        </w:trPr>
        <w:tc>
          <w:tcPr>
            <w:tcW w:w="7787" w:type="dxa"/>
            <w:gridSpan w:val="2"/>
            <w:shd w:val="clear" w:color="auto" w:fill="auto"/>
          </w:tcPr>
          <w:p w14:paraId="7C2AF67F"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73F546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396E82F"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7F56464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BD452FD"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B808B5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5D6ED48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A23F9DC"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00B4DB0F" w14:textId="77777777" w:rsidTr="00D609D6">
        <w:trPr>
          <w:trHeight w:val="805"/>
        </w:trPr>
        <w:tc>
          <w:tcPr>
            <w:tcW w:w="7655" w:type="dxa"/>
            <w:shd w:val="clear" w:color="auto" w:fill="auto"/>
            <w:vAlign w:val="center"/>
          </w:tcPr>
          <w:p w14:paraId="01355CA5" w14:textId="77777777" w:rsidR="00E820E1" w:rsidRPr="005456CB" w:rsidRDefault="00E820E1" w:rsidP="00CC5DE5">
            <w:pPr>
              <w:jc w:val="both"/>
              <w:rPr>
                <w:rFonts w:ascii="Tahoma" w:hAnsi="Tahoma" w:cs="Tahoma"/>
              </w:rPr>
            </w:pPr>
            <w:bookmarkStart w:id="608"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08"/>
          </w:p>
        </w:tc>
        <w:tc>
          <w:tcPr>
            <w:tcW w:w="7258" w:type="dxa"/>
            <w:shd w:val="clear" w:color="auto" w:fill="auto"/>
          </w:tcPr>
          <w:p w14:paraId="772FD2BF" w14:textId="77777777" w:rsidR="00E820E1" w:rsidRPr="005456CB" w:rsidRDefault="00E820E1" w:rsidP="00F71050">
            <w:pPr>
              <w:rPr>
                <w:rFonts w:ascii="Tahoma" w:eastAsia="Times New Roman" w:hAnsi="Tahoma" w:cs="Tahoma"/>
                <w:lang w:eastAsia="ru-RU"/>
              </w:rPr>
            </w:pPr>
          </w:p>
        </w:tc>
      </w:tr>
      <w:tr w:rsidR="00E820E1" w:rsidRPr="005456CB" w14:paraId="107624C5" w14:textId="77777777" w:rsidTr="00D609D6">
        <w:trPr>
          <w:trHeight w:val="693"/>
        </w:trPr>
        <w:tc>
          <w:tcPr>
            <w:tcW w:w="7655" w:type="dxa"/>
            <w:shd w:val="clear" w:color="auto" w:fill="auto"/>
            <w:vAlign w:val="center"/>
          </w:tcPr>
          <w:p w14:paraId="35447C3B" w14:textId="77777777" w:rsidR="00E820E1" w:rsidRPr="005456CB" w:rsidRDefault="00E820E1" w:rsidP="002A2277">
            <w:pPr>
              <w:jc w:val="both"/>
              <w:rPr>
                <w:rFonts w:ascii="Tahoma" w:hAnsi="Tahoma" w:cs="Tahoma"/>
              </w:rPr>
            </w:pPr>
            <w:bookmarkStart w:id="609"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09"/>
          </w:p>
        </w:tc>
        <w:tc>
          <w:tcPr>
            <w:tcW w:w="7258" w:type="dxa"/>
            <w:shd w:val="clear" w:color="auto" w:fill="auto"/>
          </w:tcPr>
          <w:p w14:paraId="1F5EBC9A" w14:textId="77777777" w:rsidR="00E820E1" w:rsidRPr="005456CB" w:rsidRDefault="00E820E1" w:rsidP="00F34ADF">
            <w:pPr>
              <w:rPr>
                <w:rFonts w:ascii="Tahoma" w:eastAsia="Times New Roman" w:hAnsi="Tahoma" w:cs="Tahoma"/>
                <w:lang w:eastAsia="ru-RU"/>
              </w:rPr>
            </w:pPr>
          </w:p>
        </w:tc>
      </w:tr>
      <w:tr w:rsidR="00E820E1" w:rsidRPr="005456CB" w14:paraId="352E83A7" w14:textId="77777777" w:rsidTr="00D609D6">
        <w:tc>
          <w:tcPr>
            <w:tcW w:w="7655" w:type="dxa"/>
            <w:shd w:val="clear" w:color="auto" w:fill="auto"/>
            <w:vAlign w:val="center"/>
          </w:tcPr>
          <w:p w14:paraId="1F6D59F8" w14:textId="77777777" w:rsidR="00E820E1" w:rsidRPr="005456CB" w:rsidRDefault="00E820E1" w:rsidP="00CC5DE5">
            <w:pPr>
              <w:jc w:val="both"/>
              <w:rPr>
                <w:rFonts w:ascii="Tahoma" w:hAnsi="Tahoma" w:cs="Tahoma"/>
              </w:rPr>
            </w:pPr>
            <w:bookmarkStart w:id="610"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10"/>
          </w:p>
        </w:tc>
        <w:tc>
          <w:tcPr>
            <w:tcW w:w="7258" w:type="dxa"/>
            <w:shd w:val="clear" w:color="auto" w:fill="auto"/>
          </w:tcPr>
          <w:p w14:paraId="41214A5C" w14:textId="77777777" w:rsidR="00E820E1" w:rsidRPr="005456CB" w:rsidRDefault="00E820E1" w:rsidP="00F34ADF">
            <w:pPr>
              <w:rPr>
                <w:rFonts w:ascii="Tahoma" w:eastAsia="Times New Roman" w:hAnsi="Tahoma" w:cs="Tahoma"/>
                <w:lang w:eastAsia="ru-RU"/>
              </w:rPr>
            </w:pPr>
          </w:p>
        </w:tc>
      </w:tr>
      <w:tr w:rsidR="00E820E1" w:rsidRPr="005456CB" w14:paraId="745F3C9A" w14:textId="77777777" w:rsidTr="00D609D6">
        <w:tc>
          <w:tcPr>
            <w:tcW w:w="7655" w:type="dxa"/>
            <w:shd w:val="clear" w:color="auto" w:fill="auto"/>
            <w:vAlign w:val="center"/>
          </w:tcPr>
          <w:p w14:paraId="547D5FC1" w14:textId="77777777" w:rsidR="00E820E1" w:rsidRPr="005456CB" w:rsidRDefault="00E820E1" w:rsidP="00CC5DE5">
            <w:pPr>
              <w:jc w:val="both"/>
              <w:rPr>
                <w:rFonts w:ascii="Tahoma" w:hAnsi="Tahoma" w:cs="Tahoma"/>
              </w:rPr>
            </w:pPr>
            <w:bookmarkStart w:id="611"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 xml:space="preserve">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w:t>
            </w:r>
            <w:r w:rsidRPr="005456CB">
              <w:rPr>
                <w:rFonts w:ascii="Tahoma" w:hAnsi="Tahoma" w:cs="Tahoma"/>
              </w:rPr>
              <w:lastRenderedPageBreak/>
              <w:t>(купонного)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11"/>
          </w:p>
        </w:tc>
        <w:tc>
          <w:tcPr>
            <w:tcW w:w="7258" w:type="dxa"/>
            <w:shd w:val="clear" w:color="auto" w:fill="auto"/>
          </w:tcPr>
          <w:p w14:paraId="68CF50E4" w14:textId="77777777" w:rsidR="00E820E1" w:rsidRPr="005456CB" w:rsidRDefault="00E820E1" w:rsidP="00F34ADF">
            <w:pPr>
              <w:rPr>
                <w:rFonts w:ascii="Tahoma" w:eastAsia="Times New Roman" w:hAnsi="Tahoma" w:cs="Tahoma"/>
                <w:lang w:eastAsia="ru-RU"/>
              </w:rPr>
            </w:pPr>
          </w:p>
        </w:tc>
      </w:tr>
      <w:tr w:rsidR="00E820E1" w:rsidRPr="005456CB" w14:paraId="4F0516E2" w14:textId="77777777" w:rsidTr="00D609D6">
        <w:tc>
          <w:tcPr>
            <w:tcW w:w="7655" w:type="dxa"/>
            <w:shd w:val="clear" w:color="auto" w:fill="auto"/>
            <w:vAlign w:val="center"/>
          </w:tcPr>
          <w:p w14:paraId="04A4D0DE" w14:textId="77777777" w:rsidR="00E820E1" w:rsidRPr="005456CB" w:rsidRDefault="00E820E1" w:rsidP="00CC5DE5">
            <w:pPr>
              <w:jc w:val="both"/>
              <w:rPr>
                <w:rFonts w:ascii="Tahoma" w:hAnsi="Tahoma" w:cs="Tahoma"/>
              </w:rPr>
            </w:pPr>
            <w:bookmarkStart w:id="612" w:name="_Toc462933839"/>
            <w:r w:rsidRPr="005456CB">
              <w:rPr>
                <w:rFonts w:ascii="Tahoma" w:hAnsi="Tahoma" w:cs="Tahoma"/>
              </w:rPr>
              <w:lastRenderedPageBreak/>
              <w:t>Общий размер направляемых эмитентом денежных средств для исполнения обязанностей по облигациям:</w:t>
            </w:r>
            <w:bookmarkEnd w:id="612"/>
          </w:p>
        </w:tc>
        <w:tc>
          <w:tcPr>
            <w:tcW w:w="7258" w:type="dxa"/>
            <w:shd w:val="clear" w:color="auto" w:fill="auto"/>
          </w:tcPr>
          <w:p w14:paraId="41ED7DEF" w14:textId="77777777" w:rsidR="00E820E1" w:rsidRPr="005456CB" w:rsidRDefault="00E820E1" w:rsidP="00F34ADF">
            <w:pPr>
              <w:rPr>
                <w:rFonts w:ascii="Tahoma" w:eastAsia="Times New Roman" w:hAnsi="Tahoma" w:cs="Tahoma"/>
                <w:lang w:eastAsia="ru-RU"/>
              </w:rPr>
            </w:pPr>
          </w:p>
        </w:tc>
      </w:tr>
      <w:tr w:rsidR="00E820E1" w:rsidRPr="005456CB" w14:paraId="1392E6A4" w14:textId="77777777" w:rsidTr="00D609D6">
        <w:tc>
          <w:tcPr>
            <w:tcW w:w="7655" w:type="dxa"/>
            <w:shd w:val="clear" w:color="auto" w:fill="auto"/>
            <w:vAlign w:val="center"/>
          </w:tcPr>
          <w:p w14:paraId="114BCCDF" w14:textId="77777777" w:rsidR="00E820E1" w:rsidRPr="005456CB" w:rsidRDefault="00E820E1" w:rsidP="00CC5DE5">
            <w:pPr>
              <w:jc w:val="both"/>
              <w:rPr>
                <w:rFonts w:ascii="Tahoma" w:hAnsi="Tahoma" w:cs="Tahoma"/>
              </w:rPr>
            </w:pPr>
            <w:bookmarkStart w:id="613"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13"/>
          </w:p>
        </w:tc>
        <w:tc>
          <w:tcPr>
            <w:tcW w:w="7258" w:type="dxa"/>
            <w:shd w:val="clear" w:color="auto" w:fill="auto"/>
          </w:tcPr>
          <w:p w14:paraId="23FF48A7" w14:textId="77777777" w:rsidR="00E820E1" w:rsidRPr="005456CB" w:rsidRDefault="00E820E1" w:rsidP="00F34ADF">
            <w:pPr>
              <w:rPr>
                <w:rFonts w:ascii="Tahoma" w:eastAsia="Times New Roman" w:hAnsi="Tahoma" w:cs="Tahoma"/>
                <w:lang w:eastAsia="ru-RU"/>
              </w:rPr>
            </w:pPr>
          </w:p>
        </w:tc>
      </w:tr>
      <w:tr w:rsidR="00E820E1" w:rsidRPr="005456CB" w14:paraId="5F1A5A7D" w14:textId="77777777" w:rsidTr="00D609D6">
        <w:tc>
          <w:tcPr>
            <w:tcW w:w="7655" w:type="dxa"/>
            <w:shd w:val="clear" w:color="auto" w:fill="auto"/>
            <w:vAlign w:val="center"/>
          </w:tcPr>
          <w:p w14:paraId="05A6EF5C" w14:textId="77777777" w:rsidR="00E820E1" w:rsidRPr="005456CB" w:rsidRDefault="00E820E1" w:rsidP="00CC5DE5">
            <w:pPr>
              <w:jc w:val="both"/>
              <w:rPr>
                <w:rFonts w:ascii="Tahoma" w:hAnsi="Tahoma" w:cs="Tahoma"/>
              </w:rPr>
            </w:pPr>
            <w:bookmarkStart w:id="614"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14"/>
          </w:p>
        </w:tc>
        <w:tc>
          <w:tcPr>
            <w:tcW w:w="7258" w:type="dxa"/>
            <w:shd w:val="clear" w:color="auto" w:fill="auto"/>
          </w:tcPr>
          <w:p w14:paraId="70393E5D" w14:textId="77777777" w:rsidR="00E820E1" w:rsidRPr="005456CB" w:rsidRDefault="00E820E1" w:rsidP="00F34ADF">
            <w:pPr>
              <w:rPr>
                <w:rFonts w:ascii="Tahoma" w:eastAsia="Times New Roman" w:hAnsi="Tahoma" w:cs="Tahoma"/>
                <w:lang w:eastAsia="ru-RU"/>
              </w:rPr>
            </w:pPr>
          </w:p>
        </w:tc>
      </w:tr>
      <w:tr w:rsidR="00E820E1" w:rsidRPr="005456CB" w14:paraId="3EFF3720" w14:textId="77777777" w:rsidTr="00D609D6">
        <w:tc>
          <w:tcPr>
            <w:tcW w:w="7655" w:type="dxa"/>
            <w:shd w:val="clear" w:color="auto" w:fill="auto"/>
            <w:vAlign w:val="center"/>
          </w:tcPr>
          <w:p w14:paraId="110E4C0C" w14:textId="77777777" w:rsidR="00E820E1" w:rsidRPr="005456CB" w:rsidRDefault="00E820E1" w:rsidP="00CC5DE5">
            <w:pPr>
              <w:jc w:val="both"/>
              <w:rPr>
                <w:rFonts w:ascii="Tahoma" w:hAnsi="Tahoma" w:cs="Tahoma"/>
              </w:rPr>
            </w:pPr>
            <w:bookmarkStart w:id="615"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15"/>
          </w:p>
        </w:tc>
        <w:tc>
          <w:tcPr>
            <w:tcW w:w="7258" w:type="dxa"/>
            <w:shd w:val="clear" w:color="auto" w:fill="auto"/>
          </w:tcPr>
          <w:p w14:paraId="6C882BA5" w14:textId="77777777" w:rsidR="00E820E1" w:rsidRPr="005456CB" w:rsidRDefault="00E820E1" w:rsidP="00F34ADF">
            <w:pPr>
              <w:rPr>
                <w:rFonts w:ascii="Tahoma" w:eastAsia="Times New Roman" w:hAnsi="Tahoma" w:cs="Tahoma"/>
                <w:lang w:eastAsia="ru-RU"/>
              </w:rPr>
            </w:pPr>
          </w:p>
        </w:tc>
      </w:tr>
      <w:tr w:rsidR="00E820E1" w:rsidRPr="005456CB" w14:paraId="593E0F28" w14:textId="77777777" w:rsidTr="00D609D6">
        <w:tc>
          <w:tcPr>
            <w:tcW w:w="7655" w:type="dxa"/>
            <w:shd w:val="clear" w:color="auto" w:fill="auto"/>
            <w:vAlign w:val="center"/>
          </w:tcPr>
          <w:p w14:paraId="5FF2ACE7" w14:textId="77777777" w:rsidR="00E820E1" w:rsidRPr="005456CB" w:rsidRDefault="00E820E1" w:rsidP="00CC5DE5">
            <w:pPr>
              <w:jc w:val="both"/>
              <w:rPr>
                <w:rFonts w:ascii="Tahoma" w:hAnsi="Tahoma" w:cs="Tahoma"/>
              </w:rPr>
            </w:pPr>
            <w:bookmarkStart w:id="616"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16"/>
          </w:p>
        </w:tc>
        <w:tc>
          <w:tcPr>
            <w:tcW w:w="7258" w:type="dxa"/>
            <w:shd w:val="clear" w:color="auto" w:fill="auto"/>
          </w:tcPr>
          <w:p w14:paraId="7BDFF16E" w14:textId="77777777" w:rsidR="00E820E1" w:rsidRPr="005456CB" w:rsidRDefault="00E820E1" w:rsidP="00F34ADF">
            <w:pPr>
              <w:rPr>
                <w:rFonts w:ascii="Tahoma" w:hAnsi="Tahoma" w:cs="Tahoma"/>
                <w:b/>
              </w:rPr>
            </w:pPr>
          </w:p>
        </w:tc>
      </w:tr>
    </w:tbl>
    <w:p w14:paraId="3CD857A9"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52A7B7F9"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0FD5ADDB" w14:textId="77777777" w:rsidTr="00D04A0A">
        <w:trPr>
          <w:trHeight w:val="213"/>
        </w:trPr>
        <w:tc>
          <w:tcPr>
            <w:tcW w:w="3788" w:type="dxa"/>
            <w:shd w:val="clear" w:color="auto" w:fill="auto"/>
          </w:tcPr>
          <w:p w14:paraId="0749B38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31794DB6"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15A708C6"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44085C9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349F8808" w14:textId="77777777" w:rsidTr="00D04A0A">
        <w:trPr>
          <w:trHeight w:val="124"/>
        </w:trPr>
        <w:tc>
          <w:tcPr>
            <w:tcW w:w="7787" w:type="dxa"/>
            <w:gridSpan w:val="2"/>
            <w:shd w:val="clear" w:color="auto" w:fill="auto"/>
          </w:tcPr>
          <w:p w14:paraId="137B749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02348A05" w14:textId="77777777" w:rsidR="005824FD" w:rsidRPr="005456CB" w:rsidRDefault="005824FD" w:rsidP="007B62E7">
            <w:pPr>
              <w:spacing w:after="0" w:line="240" w:lineRule="auto"/>
              <w:rPr>
                <w:rFonts w:ascii="Tahoma" w:hAnsi="Tahoma" w:cs="Tahoma"/>
                <w:sz w:val="16"/>
                <w:szCs w:val="16"/>
              </w:rPr>
            </w:pPr>
          </w:p>
        </w:tc>
      </w:tr>
      <w:tr w:rsidR="005824FD" w:rsidRPr="005456CB" w14:paraId="566DC279" w14:textId="77777777" w:rsidTr="00D04A0A">
        <w:trPr>
          <w:trHeight w:val="206"/>
        </w:trPr>
        <w:tc>
          <w:tcPr>
            <w:tcW w:w="7787" w:type="dxa"/>
            <w:gridSpan w:val="2"/>
            <w:shd w:val="clear" w:color="auto" w:fill="auto"/>
          </w:tcPr>
          <w:p w14:paraId="673266C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139F041F" w14:textId="77777777" w:rsidR="005824FD" w:rsidRPr="005456CB" w:rsidRDefault="005824FD" w:rsidP="007B62E7">
            <w:pPr>
              <w:spacing w:after="0" w:line="240" w:lineRule="auto"/>
              <w:rPr>
                <w:rFonts w:ascii="Tahoma" w:hAnsi="Tahoma" w:cs="Tahoma"/>
                <w:sz w:val="16"/>
                <w:szCs w:val="16"/>
              </w:rPr>
            </w:pPr>
          </w:p>
        </w:tc>
      </w:tr>
      <w:tr w:rsidR="005824FD" w:rsidRPr="005456CB" w14:paraId="2635F784" w14:textId="77777777" w:rsidTr="00D04A0A">
        <w:trPr>
          <w:trHeight w:val="176"/>
        </w:trPr>
        <w:tc>
          <w:tcPr>
            <w:tcW w:w="7787" w:type="dxa"/>
            <w:gridSpan w:val="2"/>
            <w:tcBorders>
              <w:bottom w:val="double" w:sz="4" w:space="0" w:color="auto"/>
            </w:tcBorders>
            <w:shd w:val="clear" w:color="auto" w:fill="auto"/>
          </w:tcPr>
          <w:p w14:paraId="4BCA720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30862B40"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6A197DCB"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7F653E71"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6A035C2D" w14:textId="77777777" w:rsidTr="00D04A0A">
        <w:trPr>
          <w:trHeight w:val="264"/>
        </w:trPr>
        <w:tc>
          <w:tcPr>
            <w:tcW w:w="7787" w:type="dxa"/>
            <w:gridSpan w:val="2"/>
            <w:tcBorders>
              <w:top w:val="single" w:sz="4" w:space="0" w:color="auto"/>
            </w:tcBorders>
            <w:shd w:val="clear" w:color="auto" w:fill="auto"/>
          </w:tcPr>
          <w:p w14:paraId="6EFBC19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4B3FA15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631C6EE0"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4D66808"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061E0E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5FD201D"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AC59C2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109897EC" w14:textId="77777777" w:rsidTr="00D04A0A">
        <w:trPr>
          <w:trHeight w:val="98"/>
        </w:trPr>
        <w:tc>
          <w:tcPr>
            <w:tcW w:w="7787" w:type="dxa"/>
            <w:gridSpan w:val="2"/>
            <w:tcBorders>
              <w:bottom w:val="double" w:sz="4" w:space="0" w:color="auto"/>
            </w:tcBorders>
            <w:shd w:val="clear" w:color="auto" w:fill="auto"/>
          </w:tcPr>
          <w:p w14:paraId="1DF4216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39B284AC"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94323CA"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908FF9E"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3E20C55B" w14:textId="77777777" w:rsidTr="00D04A0A">
        <w:trPr>
          <w:trHeight w:val="543"/>
        </w:trPr>
        <w:tc>
          <w:tcPr>
            <w:tcW w:w="7787" w:type="dxa"/>
            <w:gridSpan w:val="2"/>
            <w:tcBorders>
              <w:top w:val="single" w:sz="4" w:space="0" w:color="auto"/>
            </w:tcBorders>
            <w:shd w:val="clear" w:color="auto" w:fill="auto"/>
          </w:tcPr>
          <w:p w14:paraId="1FC102F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4A9B2D2C"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4A6C2AEB" w14:textId="77777777" w:rsidTr="00D04A0A">
        <w:trPr>
          <w:trHeight w:val="275"/>
        </w:trPr>
        <w:tc>
          <w:tcPr>
            <w:tcW w:w="7787" w:type="dxa"/>
            <w:gridSpan w:val="2"/>
            <w:shd w:val="clear" w:color="auto" w:fill="auto"/>
          </w:tcPr>
          <w:p w14:paraId="0A3FFBC5"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53AA6186"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A202CAF" w14:textId="77777777" w:rsidTr="00D04A0A">
        <w:trPr>
          <w:trHeight w:val="333"/>
        </w:trPr>
        <w:tc>
          <w:tcPr>
            <w:tcW w:w="7787" w:type="dxa"/>
            <w:gridSpan w:val="2"/>
            <w:shd w:val="clear" w:color="auto" w:fill="auto"/>
          </w:tcPr>
          <w:p w14:paraId="32B76006"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3FEB9A2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4C867B93"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5E3F9E54"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49A9D3E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332570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0D4062EF"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3F5F28D0"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3E0C6131" w14:textId="77777777" w:rsidTr="007F7BAB">
        <w:trPr>
          <w:trHeight w:val="805"/>
        </w:trPr>
        <w:tc>
          <w:tcPr>
            <w:tcW w:w="8080" w:type="dxa"/>
            <w:shd w:val="clear" w:color="auto" w:fill="auto"/>
            <w:vAlign w:val="center"/>
          </w:tcPr>
          <w:p w14:paraId="40AD9B7D" w14:textId="77777777" w:rsidR="00E820E1" w:rsidRPr="005456CB" w:rsidRDefault="00E820E1" w:rsidP="00CC5DE5">
            <w:pPr>
              <w:jc w:val="both"/>
              <w:rPr>
                <w:rFonts w:ascii="Tahoma" w:hAnsi="Tahoma" w:cs="Tahoma"/>
              </w:rPr>
            </w:pPr>
            <w:bookmarkStart w:id="617"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17"/>
          </w:p>
        </w:tc>
        <w:tc>
          <w:tcPr>
            <w:tcW w:w="6833" w:type="dxa"/>
            <w:shd w:val="clear" w:color="auto" w:fill="auto"/>
          </w:tcPr>
          <w:p w14:paraId="5F32E1C6" w14:textId="77777777" w:rsidR="00E820E1" w:rsidRPr="005456CB" w:rsidRDefault="00E820E1">
            <w:pPr>
              <w:rPr>
                <w:rFonts w:ascii="Tahoma" w:eastAsia="Times New Roman" w:hAnsi="Tahoma" w:cs="Tahoma"/>
                <w:lang w:eastAsia="ru-RU"/>
              </w:rPr>
            </w:pPr>
          </w:p>
        </w:tc>
      </w:tr>
      <w:tr w:rsidR="00E820E1" w:rsidRPr="005456CB" w14:paraId="1FFAA3D9" w14:textId="77777777" w:rsidTr="007F7BAB">
        <w:trPr>
          <w:trHeight w:val="693"/>
        </w:trPr>
        <w:tc>
          <w:tcPr>
            <w:tcW w:w="8080" w:type="dxa"/>
            <w:shd w:val="clear" w:color="auto" w:fill="auto"/>
            <w:vAlign w:val="center"/>
          </w:tcPr>
          <w:p w14:paraId="7BF95CBB" w14:textId="77777777" w:rsidR="00E820E1" w:rsidRPr="005456CB" w:rsidRDefault="00E820E1" w:rsidP="00CC5DE5">
            <w:pPr>
              <w:jc w:val="both"/>
              <w:rPr>
                <w:rFonts w:ascii="Tahoma" w:hAnsi="Tahoma" w:cs="Tahoma"/>
              </w:rPr>
            </w:pPr>
            <w:bookmarkStart w:id="618"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18"/>
          </w:p>
        </w:tc>
        <w:tc>
          <w:tcPr>
            <w:tcW w:w="6833" w:type="dxa"/>
            <w:shd w:val="clear" w:color="auto" w:fill="auto"/>
          </w:tcPr>
          <w:p w14:paraId="28675A29" w14:textId="77777777" w:rsidR="00E820E1" w:rsidRPr="005456CB" w:rsidRDefault="00E820E1" w:rsidP="00F34ADF">
            <w:pPr>
              <w:rPr>
                <w:rFonts w:ascii="Tahoma" w:eastAsia="Times New Roman" w:hAnsi="Tahoma" w:cs="Tahoma"/>
                <w:lang w:eastAsia="ru-RU"/>
              </w:rPr>
            </w:pPr>
          </w:p>
        </w:tc>
      </w:tr>
      <w:tr w:rsidR="00E820E1" w:rsidRPr="005456CB" w14:paraId="13D3AC79" w14:textId="77777777" w:rsidTr="007F7BAB">
        <w:tc>
          <w:tcPr>
            <w:tcW w:w="8080" w:type="dxa"/>
            <w:shd w:val="clear" w:color="auto" w:fill="auto"/>
            <w:vAlign w:val="center"/>
          </w:tcPr>
          <w:p w14:paraId="6D6C8436" w14:textId="77777777" w:rsidR="00E820E1" w:rsidRPr="005456CB" w:rsidRDefault="00E820E1" w:rsidP="00B16B58">
            <w:pPr>
              <w:spacing w:after="0"/>
              <w:jc w:val="both"/>
              <w:rPr>
                <w:rFonts w:ascii="Tahoma" w:hAnsi="Tahoma" w:cs="Tahoma"/>
              </w:rPr>
            </w:pPr>
            <w:bookmarkStart w:id="619"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19"/>
          </w:p>
        </w:tc>
        <w:tc>
          <w:tcPr>
            <w:tcW w:w="6833" w:type="dxa"/>
            <w:shd w:val="clear" w:color="auto" w:fill="auto"/>
          </w:tcPr>
          <w:p w14:paraId="7718F749" w14:textId="77777777" w:rsidR="00E820E1" w:rsidRPr="005456CB" w:rsidRDefault="00E820E1" w:rsidP="00F34ADF">
            <w:pPr>
              <w:rPr>
                <w:rFonts w:ascii="Tahoma" w:eastAsia="Times New Roman" w:hAnsi="Tahoma" w:cs="Tahoma"/>
                <w:lang w:eastAsia="ru-RU"/>
              </w:rPr>
            </w:pPr>
          </w:p>
        </w:tc>
      </w:tr>
      <w:tr w:rsidR="00E820E1" w:rsidRPr="005456CB" w14:paraId="5C34AA21" w14:textId="77777777" w:rsidTr="007F7BAB">
        <w:tc>
          <w:tcPr>
            <w:tcW w:w="8080" w:type="dxa"/>
            <w:shd w:val="clear" w:color="auto" w:fill="auto"/>
            <w:vAlign w:val="center"/>
          </w:tcPr>
          <w:p w14:paraId="3A8C68A9" w14:textId="77777777" w:rsidR="00E820E1" w:rsidRPr="005456CB" w:rsidRDefault="00E820E1" w:rsidP="00CC5DE5">
            <w:pPr>
              <w:jc w:val="both"/>
              <w:rPr>
                <w:rFonts w:ascii="Tahoma" w:hAnsi="Tahoma" w:cs="Tahoma"/>
              </w:rPr>
            </w:pPr>
            <w:bookmarkStart w:id="620" w:name="_Toc462933847"/>
            <w:r w:rsidRPr="005456CB">
              <w:rPr>
                <w:rFonts w:ascii="Tahoma" w:hAnsi="Tahoma" w:cs="Tahoma"/>
              </w:rPr>
              <w:t xml:space="preserve">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w:t>
            </w:r>
            <w:r w:rsidRPr="005456CB">
              <w:rPr>
                <w:rFonts w:ascii="Tahoma" w:hAnsi="Tahoma" w:cs="Tahoma"/>
              </w:rPr>
              <w:lastRenderedPageBreak/>
              <w:t>процентный (купонный) период, за который осуществляется выплата дохода:</w:t>
            </w:r>
            <w:bookmarkEnd w:id="620"/>
          </w:p>
        </w:tc>
        <w:tc>
          <w:tcPr>
            <w:tcW w:w="6833" w:type="dxa"/>
            <w:shd w:val="clear" w:color="auto" w:fill="auto"/>
          </w:tcPr>
          <w:p w14:paraId="3797F8E8" w14:textId="77777777" w:rsidR="00E820E1" w:rsidRPr="005456CB" w:rsidRDefault="00E820E1" w:rsidP="00F34ADF">
            <w:pPr>
              <w:rPr>
                <w:rFonts w:ascii="Tahoma" w:eastAsia="Times New Roman" w:hAnsi="Tahoma" w:cs="Tahoma"/>
                <w:lang w:eastAsia="ru-RU"/>
              </w:rPr>
            </w:pPr>
          </w:p>
        </w:tc>
      </w:tr>
      <w:tr w:rsidR="00E820E1" w:rsidRPr="005456CB" w14:paraId="5157E1D6" w14:textId="77777777" w:rsidTr="007F7BAB">
        <w:tc>
          <w:tcPr>
            <w:tcW w:w="8080" w:type="dxa"/>
            <w:shd w:val="clear" w:color="auto" w:fill="auto"/>
            <w:vAlign w:val="center"/>
          </w:tcPr>
          <w:p w14:paraId="6B6FA9A0" w14:textId="77777777" w:rsidR="00E820E1" w:rsidRPr="005456CB" w:rsidRDefault="00E820E1" w:rsidP="00CC5DE5">
            <w:pPr>
              <w:jc w:val="both"/>
              <w:rPr>
                <w:rFonts w:ascii="Tahoma" w:hAnsi="Tahoma" w:cs="Tahoma"/>
              </w:rPr>
            </w:pPr>
            <w:bookmarkStart w:id="621" w:name="_Toc462933848"/>
            <w:r w:rsidRPr="005456CB">
              <w:rPr>
                <w:rFonts w:ascii="Tahoma" w:hAnsi="Tahoma" w:cs="Tahoma"/>
              </w:rPr>
              <w:lastRenderedPageBreak/>
              <w:t>Общий размер выплаченных эмитентом денежных средств для исполнения обязанностей по облигациям:</w:t>
            </w:r>
            <w:bookmarkEnd w:id="621"/>
          </w:p>
        </w:tc>
        <w:tc>
          <w:tcPr>
            <w:tcW w:w="6833" w:type="dxa"/>
            <w:shd w:val="clear" w:color="auto" w:fill="auto"/>
          </w:tcPr>
          <w:p w14:paraId="35CB3FB5" w14:textId="77777777" w:rsidR="00E820E1" w:rsidRPr="005456CB" w:rsidRDefault="00E820E1" w:rsidP="00F34ADF">
            <w:pPr>
              <w:rPr>
                <w:rFonts w:ascii="Tahoma" w:eastAsia="Times New Roman" w:hAnsi="Tahoma" w:cs="Tahoma"/>
                <w:lang w:eastAsia="ru-RU"/>
              </w:rPr>
            </w:pPr>
          </w:p>
        </w:tc>
      </w:tr>
      <w:tr w:rsidR="00E820E1" w:rsidRPr="005456CB" w14:paraId="696138C3" w14:textId="77777777" w:rsidTr="007F7BAB">
        <w:tc>
          <w:tcPr>
            <w:tcW w:w="8080" w:type="dxa"/>
            <w:shd w:val="clear" w:color="auto" w:fill="auto"/>
            <w:vAlign w:val="center"/>
          </w:tcPr>
          <w:p w14:paraId="337FBBD7" w14:textId="77777777" w:rsidR="00E820E1" w:rsidRPr="005456CB" w:rsidRDefault="00E820E1" w:rsidP="00CC5DE5">
            <w:pPr>
              <w:jc w:val="both"/>
              <w:rPr>
                <w:rFonts w:ascii="Tahoma" w:hAnsi="Tahoma" w:cs="Tahoma"/>
              </w:rPr>
            </w:pPr>
            <w:bookmarkStart w:id="622"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22"/>
          </w:p>
        </w:tc>
        <w:tc>
          <w:tcPr>
            <w:tcW w:w="6833" w:type="dxa"/>
            <w:shd w:val="clear" w:color="auto" w:fill="auto"/>
          </w:tcPr>
          <w:p w14:paraId="4655EC90" w14:textId="77777777" w:rsidR="00E820E1" w:rsidRPr="005456CB" w:rsidRDefault="00E820E1" w:rsidP="00F34ADF">
            <w:pPr>
              <w:rPr>
                <w:rFonts w:ascii="Tahoma" w:eastAsia="Times New Roman" w:hAnsi="Tahoma" w:cs="Tahoma"/>
                <w:lang w:eastAsia="ru-RU"/>
              </w:rPr>
            </w:pPr>
          </w:p>
        </w:tc>
      </w:tr>
      <w:tr w:rsidR="00E820E1" w:rsidRPr="005456CB" w14:paraId="63479DE6" w14:textId="77777777" w:rsidTr="007F7BAB">
        <w:tc>
          <w:tcPr>
            <w:tcW w:w="8080" w:type="dxa"/>
            <w:shd w:val="clear" w:color="auto" w:fill="auto"/>
            <w:vAlign w:val="center"/>
          </w:tcPr>
          <w:p w14:paraId="51CB729F" w14:textId="77777777" w:rsidR="00E820E1" w:rsidRPr="005456CB" w:rsidRDefault="00E820E1" w:rsidP="00CC5DE5">
            <w:pPr>
              <w:jc w:val="both"/>
              <w:rPr>
                <w:rFonts w:ascii="Tahoma" w:hAnsi="Tahoma" w:cs="Tahoma"/>
              </w:rPr>
            </w:pPr>
            <w:bookmarkStart w:id="623"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23"/>
            <w:r w:rsidRPr="005456CB">
              <w:rPr>
                <w:rFonts w:ascii="Tahoma" w:hAnsi="Tahoma" w:cs="Tahoma"/>
              </w:rPr>
              <w:t xml:space="preserve"> </w:t>
            </w:r>
          </w:p>
        </w:tc>
        <w:tc>
          <w:tcPr>
            <w:tcW w:w="6833" w:type="dxa"/>
            <w:shd w:val="clear" w:color="auto" w:fill="auto"/>
          </w:tcPr>
          <w:p w14:paraId="04F9192E" w14:textId="77777777" w:rsidR="00E820E1" w:rsidRPr="005456CB" w:rsidRDefault="00E820E1" w:rsidP="00F34ADF">
            <w:pPr>
              <w:rPr>
                <w:rFonts w:ascii="Tahoma" w:eastAsia="Times New Roman" w:hAnsi="Tahoma" w:cs="Tahoma"/>
                <w:lang w:eastAsia="ru-RU"/>
              </w:rPr>
            </w:pPr>
          </w:p>
        </w:tc>
      </w:tr>
    </w:tbl>
    <w:p w14:paraId="4D81767E"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7AAB95DD"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14CB25C6" w14:textId="77777777" w:rsidTr="00D04A0A">
        <w:tc>
          <w:tcPr>
            <w:tcW w:w="3659" w:type="dxa"/>
            <w:shd w:val="clear" w:color="auto" w:fill="auto"/>
          </w:tcPr>
          <w:p w14:paraId="23A1342D"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7A5B639B"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1F093988"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3FF0D29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344A503" w14:textId="77777777" w:rsidTr="00D04A0A">
        <w:trPr>
          <w:trHeight w:val="101"/>
        </w:trPr>
        <w:tc>
          <w:tcPr>
            <w:tcW w:w="8110" w:type="dxa"/>
            <w:gridSpan w:val="2"/>
            <w:shd w:val="clear" w:color="auto" w:fill="auto"/>
          </w:tcPr>
          <w:p w14:paraId="5074E4A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2F741489" w14:textId="77777777" w:rsidR="00E820E1" w:rsidRPr="005456CB" w:rsidRDefault="00E820E1" w:rsidP="00397F74">
            <w:pPr>
              <w:spacing w:after="0" w:line="240" w:lineRule="auto"/>
              <w:rPr>
                <w:rFonts w:ascii="Tahoma" w:hAnsi="Tahoma" w:cs="Tahoma"/>
                <w:sz w:val="16"/>
                <w:szCs w:val="16"/>
              </w:rPr>
            </w:pPr>
          </w:p>
        </w:tc>
      </w:tr>
      <w:tr w:rsidR="00E820E1" w:rsidRPr="005456CB" w14:paraId="0D17D607" w14:textId="77777777" w:rsidTr="00D04A0A">
        <w:trPr>
          <w:trHeight w:val="132"/>
        </w:trPr>
        <w:tc>
          <w:tcPr>
            <w:tcW w:w="8110" w:type="dxa"/>
            <w:gridSpan w:val="2"/>
            <w:shd w:val="clear" w:color="auto" w:fill="auto"/>
          </w:tcPr>
          <w:p w14:paraId="4B7B2461"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4E2F713B" w14:textId="77777777" w:rsidR="00E820E1" w:rsidRPr="005456CB" w:rsidRDefault="00E820E1" w:rsidP="00397F74">
            <w:pPr>
              <w:spacing w:after="0" w:line="240" w:lineRule="auto"/>
              <w:rPr>
                <w:rFonts w:ascii="Tahoma" w:hAnsi="Tahoma" w:cs="Tahoma"/>
                <w:sz w:val="16"/>
                <w:szCs w:val="16"/>
              </w:rPr>
            </w:pPr>
          </w:p>
        </w:tc>
      </w:tr>
      <w:tr w:rsidR="00E820E1" w:rsidRPr="005456CB" w14:paraId="557BF33E" w14:textId="77777777" w:rsidTr="00D04A0A">
        <w:tc>
          <w:tcPr>
            <w:tcW w:w="8110" w:type="dxa"/>
            <w:gridSpan w:val="2"/>
            <w:shd w:val="clear" w:color="auto" w:fill="auto"/>
          </w:tcPr>
          <w:p w14:paraId="667A8C1A"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065DBF2E" w14:textId="77777777" w:rsidR="00E820E1" w:rsidRPr="005456CB" w:rsidRDefault="00E820E1" w:rsidP="00397F74">
            <w:pPr>
              <w:spacing w:after="0" w:line="240" w:lineRule="auto"/>
              <w:rPr>
                <w:rFonts w:ascii="Tahoma" w:hAnsi="Tahoma" w:cs="Tahoma"/>
                <w:sz w:val="16"/>
                <w:szCs w:val="16"/>
              </w:rPr>
            </w:pPr>
          </w:p>
        </w:tc>
      </w:tr>
      <w:tr w:rsidR="00456642" w:rsidRPr="005456CB" w14:paraId="48CD6E0B" w14:textId="77777777" w:rsidTr="00D04A0A">
        <w:tc>
          <w:tcPr>
            <w:tcW w:w="8110" w:type="dxa"/>
            <w:gridSpan w:val="2"/>
            <w:shd w:val="clear" w:color="auto" w:fill="auto"/>
          </w:tcPr>
          <w:p w14:paraId="0F2F7FD2"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2C475D27" w14:textId="77777777" w:rsidR="00456642" w:rsidRPr="005456CB" w:rsidRDefault="00456642" w:rsidP="00397F74">
            <w:pPr>
              <w:spacing w:after="0" w:line="240" w:lineRule="auto"/>
              <w:rPr>
                <w:rFonts w:ascii="Tahoma" w:hAnsi="Tahoma" w:cs="Tahoma"/>
                <w:sz w:val="16"/>
                <w:szCs w:val="16"/>
              </w:rPr>
            </w:pPr>
          </w:p>
        </w:tc>
      </w:tr>
      <w:tr w:rsidR="000D2DBC" w:rsidRPr="005456CB" w14:paraId="7DE30C5B"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0C0383C6"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393F3EC0" w14:textId="77777777" w:rsidTr="00D04A0A">
        <w:trPr>
          <w:trHeight w:val="264"/>
        </w:trPr>
        <w:tc>
          <w:tcPr>
            <w:tcW w:w="8110" w:type="dxa"/>
            <w:gridSpan w:val="2"/>
            <w:tcBorders>
              <w:top w:val="single" w:sz="4" w:space="0" w:color="auto"/>
            </w:tcBorders>
            <w:shd w:val="clear" w:color="auto" w:fill="auto"/>
          </w:tcPr>
          <w:p w14:paraId="0A5DFF90"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321FE92"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5A2FF6E9"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7D203A9B"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8755713"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89A5D07"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44EFA95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0BEEC6D2" w14:textId="77777777" w:rsidTr="00D04A0A">
        <w:trPr>
          <w:trHeight w:val="98"/>
        </w:trPr>
        <w:tc>
          <w:tcPr>
            <w:tcW w:w="8110" w:type="dxa"/>
            <w:gridSpan w:val="2"/>
            <w:tcBorders>
              <w:bottom w:val="double" w:sz="4" w:space="0" w:color="auto"/>
            </w:tcBorders>
            <w:shd w:val="clear" w:color="auto" w:fill="auto"/>
          </w:tcPr>
          <w:p w14:paraId="4A5719A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0A80D818"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6A13FC4D"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624E1F4F"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33737505" w14:textId="77777777" w:rsidTr="00D04A0A">
        <w:trPr>
          <w:trHeight w:val="543"/>
        </w:trPr>
        <w:tc>
          <w:tcPr>
            <w:tcW w:w="8110" w:type="dxa"/>
            <w:gridSpan w:val="2"/>
            <w:tcBorders>
              <w:top w:val="single" w:sz="4" w:space="0" w:color="auto"/>
            </w:tcBorders>
            <w:shd w:val="clear" w:color="auto" w:fill="auto"/>
          </w:tcPr>
          <w:p w14:paraId="1BC317A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26700B6F"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7CD3C2DD" w14:textId="77777777" w:rsidTr="00D04A0A">
        <w:trPr>
          <w:trHeight w:val="275"/>
        </w:trPr>
        <w:tc>
          <w:tcPr>
            <w:tcW w:w="8110" w:type="dxa"/>
            <w:gridSpan w:val="2"/>
            <w:shd w:val="clear" w:color="auto" w:fill="auto"/>
          </w:tcPr>
          <w:p w14:paraId="6F5D1688"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13657D0"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05A0A741" w14:textId="77777777" w:rsidTr="00D04A0A">
        <w:trPr>
          <w:trHeight w:val="333"/>
        </w:trPr>
        <w:tc>
          <w:tcPr>
            <w:tcW w:w="8110" w:type="dxa"/>
            <w:gridSpan w:val="2"/>
            <w:shd w:val="clear" w:color="auto" w:fill="auto"/>
          </w:tcPr>
          <w:p w14:paraId="62E7A599"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BC8CE99"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11AAB2A1"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5C938575"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273B179"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B6C2BE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FDBFDB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F3D1950"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660114CF"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46ECC7B6" w14:textId="77777777" w:rsidTr="00D04A0A">
        <w:tc>
          <w:tcPr>
            <w:tcW w:w="8080" w:type="dxa"/>
          </w:tcPr>
          <w:p w14:paraId="5288480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5141086B" w14:textId="77777777" w:rsidR="00B16B58" w:rsidRPr="005456CB" w:rsidRDefault="00B16B58" w:rsidP="002C3807">
            <w:pPr>
              <w:rPr>
                <w:rFonts w:ascii="Tahoma" w:hAnsi="Tahoma" w:cs="Tahoma"/>
                <w:b/>
                <w:sz w:val="32"/>
                <w:szCs w:val="32"/>
              </w:rPr>
            </w:pPr>
          </w:p>
        </w:tc>
      </w:tr>
    </w:tbl>
    <w:p w14:paraId="04B67EF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05D36087" w14:textId="77777777" w:rsidTr="00662EF3">
        <w:trPr>
          <w:trHeight w:val="805"/>
        </w:trPr>
        <w:tc>
          <w:tcPr>
            <w:tcW w:w="8080" w:type="dxa"/>
            <w:shd w:val="clear" w:color="auto" w:fill="auto"/>
            <w:vAlign w:val="bottom"/>
          </w:tcPr>
          <w:p w14:paraId="68318825" w14:textId="77777777" w:rsidR="00E820E1" w:rsidRPr="005456CB" w:rsidRDefault="00E820E1" w:rsidP="00CC5DE5">
            <w:pPr>
              <w:jc w:val="both"/>
              <w:rPr>
                <w:rFonts w:ascii="Tahoma" w:hAnsi="Tahoma" w:cs="Tahoma"/>
              </w:rPr>
            </w:pPr>
            <w:bookmarkStart w:id="624"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624"/>
          </w:p>
        </w:tc>
        <w:tc>
          <w:tcPr>
            <w:tcW w:w="6691" w:type="dxa"/>
            <w:shd w:val="clear" w:color="auto" w:fill="auto"/>
          </w:tcPr>
          <w:p w14:paraId="4F40D90B" w14:textId="77777777" w:rsidR="00E820E1" w:rsidRPr="005456CB" w:rsidRDefault="00E820E1" w:rsidP="005E1E78">
            <w:pPr>
              <w:rPr>
                <w:rFonts w:ascii="Tahoma" w:hAnsi="Tahoma" w:cs="Tahoma"/>
                <w:b/>
              </w:rPr>
            </w:pPr>
          </w:p>
        </w:tc>
      </w:tr>
      <w:tr w:rsidR="00E820E1" w:rsidRPr="005456CB" w14:paraId="0477F36A" w14:textId="77777777" w:rsidTr="00662EF3">
        <w:trPr>
          <w:trHeight w:val="693"/>
        </w:trPr>
        <w:tc>
          <w:tcPr>
            <w:tcW w:w="8080" w:type="dxa"/>
            <w:shd w:val="clear" w:color="auto" w:fill="auto"/>
            <w:vAlign w:val="bottom"/>
          </w:tcPr>
          <w:p w14:paraId="192AD33E" w14:textId="1699BC43" w:rsidR="00E820E1" w:rsidRPr="005456CB" w:rsidRDefault="00EE73CA" w:rsidP="00CC5DE5">
            <w:pPr>
              <w:jc w:val="both"/>
              <w:rPr>
                <w:rFonts w:ascii="Tahoma" w:hAnsi="Tahoma" w:cs="Tahoma"/>
              </w:rPr>
            </w:pPr>
            <w:bookmarkStart w:id="625"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w:t>
            </w:r>
            <w:r w:rsidR="00E820E1" w:rsidRPr="005456CB">
              <w:rPr>
                <w:rFonts w:ascii="Tahoma" w:hAnsi="Tahoma" w:cs="Tahoma"/>
              </w:rPr>
              <w:lastRenderedPageBreak/>
              <w:t>государственной регистрации (идентификационный номер выпуска биржевых облигаций и дата его присвоения):</w:t>
            </w:r>
            <w:bookmarkEnd w:id="625"/>
          </w:p>
        </w:tc>
        <w:tc>
          <w:tcPr>
            <w:tcW w:w="6691" w:type="dxa"/>
            <w:shd w:val="clear" w:color="auto" w:fill="auto"/>
          </w:tcPr>
          <w:p w14:paraId="1AF6ADD8" w14:textId="77777777" w:rsidR="00E820E1" w:rsidRPr="005456CB" w:rsidRDefault="00E820E1" w:rsidP="00F34ADF">
            <w:pPr>
              <w:rPr>
                <w:rFonts w:ascii="Tahoma" w:eastAsia="Times New Roman" w:hAnsi="Tahoma" w:cs="Tahoma"/>
                <w:lang w:eastAsia="ru-RU"/>
              </w:rPr>
            </w:pPr>
          </w:p>
        </w:tc>
      </w:tr>
      <w:tr w:rsidR="00E820E1" w:rsidRPr="005456CB" w14:paraId="0E37493E" w14:textId="77777777" w:rsidTr="00662EF3">
        <w:tc>
          <w:tcPr>
            <w:tcW w:w="8080" w:type="dxa"/>
            <w:shd w:val="clear" w:color="auto" w:fill="auto"/>
            <w:vAlign w:val="bottom"/>
          </w:tcPr>
          <w:p w14:paraId="08C1E8FA" w14:textId="77777777" w:rsidR="00E820E1" w:rsidRPr="005456CB" w:rsidRDefault="00E820E1" w:rsidP="00CC5DE5">
            <w:pPr>
              <w:jc w:val="both"/>
              <w:rPr>
                <w:rFonts w:ascii="Tahoma" w:hAnsi="Tahoma" w:cs="Tahoma"/>
              </w:rPr>
            </w:pPr>
            <w:bookmarkStart w:id="626" w:name="_Toc462933853"/>
            <w:r w:rsidRPr="005456CB">
              <w:rPr>
                <w:rFonts w:ascii="Tahoma" w:hAnsi="Tahoma" w:cs="Tahoma"/>
              </w:rPr>
              <w:lastRenderedPageBreak/>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626"/>
          </w:p>
        </w:tc>
        <w:tc>
          <w:tcPr>
            <w:tcW w:w="6691" w:type="dxa"/>
            <w:shd w:val="clear" w:color="auto" w:fill="auto"/>
          </w:tcPr>
          <w:p w14:paraId="12136C88" w14:textId="77777777" w:rsidR="00E820E1" w:rsidRPr="005456CB" w:rsidRDefault="00E820E1" w:rsidP="00F34ADF">
            <w:pPr>
              <w:rPr>
                <w:rFonts w:ascii="Tahoma" w:eastAsia="Times New Roman" w:hAnsi="Tahoma" w:cs="Tahoma"/>
                <w:lang w:eastAsia="ru-RU"/>
              </w:rPr>
            </w:pPr>
          </w:p>
        </w:tc>
      </w:tr>
      <w:tr w:rsidR="00E820E1" w:rsidRPr="005456CB" w14:paraId="46506B68" w14:textId="77777777" w:rsidTr="00662EF3">
        <w:tc>
          <w:tcPr>
            <w:tcW w:w="8080" w:type="dxa"/>
            <w:shd w:val="clear" w:color="auto" w:fill="auto"/>
            <w:vAlign w:val="bottom"/>
          </w:tcPr>
          <w:p w14:paraId="7A018CF6" w14:textId="77777777" w:rsidR="00E820E1" w:rsidRPr="005456CB" w:rsidRDefault="00E820E1" w:rsidP="00CC5DE5">
            <w:pPr>
              <w:jc w:val="both"/>
              <w:rPr>
                <w:rFonts w:ascii="Tahoma" w:hAnsi="Tahoma" w:cs="Tahoma"/>
              </w:rPr>
            </w:pPr>
            <w:bookmarkStart w:id="627" w:name="_Toc462933854"/>
            <w:r w:rsidRPr="005456CB">
              <w:rPr>
                <w:rFonts w:ascii="Tahoma" w:hAnsi="Tahoma" w:cs="Tahoma"/>
              </w:rPr>
              <w:t>Стоимость досрочного погашения / приобретения облигаций:</w:t>
            </w:r>
            <w:bookmarkEnd w:id="627"/>
          </w:p>
        </w:tc>
        <w:tc>
          <w:tcPr>
            <w:tcW w:w="6691" w:type="dxa"/>
            <w:shd w:val="clear" w:color="auto" w:fill="auto"/>
          </w:tcPr>
          <w:p w14:paraId="2889B779" w14:textId="77777777" w:rsidR="00E820E1" w:rsidRPr="005456CB" w:rsidRDefault="00E820E1" w:rsidP="00F34ADF">
            <w:pPr>
              <w:rPr>
                <w:rFonts w:ascii="Tahoma" w:eastAsia="Times New Roman" w:hAnsi="Tahoma" w:cs="Tahoma"/>
                <w:lang w:eastAsia="ru-RU"/>
              </w:rPr>
            </w:pPr>
          </w:p>
        </w:tc>
      </w:tr>
      <w:tr w:rsidR="00E820E1" w:rsidRPr="005456CB" w14:paraId="17634EC4" w14:textId="77777777" w:rsidTr="00662EF3">
        <w:tc>
          <w:tcPr>
            <w:tcW w:w="8080" w:type="dxa"/>
            <w:shd w:val="clear" w:color="auto" w:fill="auto"/>
            <w:vAlign w:val="bottom"/>
          </w:tcPr>
          <w:p w14:paraId="16355571" w14:textId="77777777" w:rsidR="00E820E1" w:rsidRPr="005456CB" w:rsidRDefault="00E820E1" w:rsidP="00936E54">
            <w:pPr>
              <w:jc w:val="both"/>
              <w:rPr>
                <w:rFonts w:ascii="Tahoma" w:hAnsi="Tahoma" w:cs="Tahoma"/>
              </w:rPr>
            </w:pPr>
            <w:bookmarkStart w:id="628"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628"/>
          </w:p>
        </w:tc>
        <w:tc>
          <w:tcPr>
            <w:tcW w:w="6691" w:type="dxa"/>
            <w:shd w:val="clear" w:color="auto" w:fill="auto"/>
          </w:tcPr>
          <w:p w14:paraId="171B8FAB" w14:textId="77777777" w:rsidR="00E820E1" w:rsidRPr="005456CB" w:rsidRDefault="00E820E1" w:rsidP="00F34ADF">
            <w:pPr>
              <w:rPr>
                <w:rFonts w:ascii="Tahoma" w:eastAsia="Times New Roman" w:hAnsi="Tahoma" w:cs="Tahoma"/>
                <w:lang w:eastAsia="ru-RU"/>
              </w:rPr>
            </w:pPr>
          </w:p>
        </w:tc>
      </w:tr>
    </w:tbl>
    <w:p w14:paraId="57D17F28"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1B080616"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14A52974" w14:textId="77777777" w:rsidTr="00662EF3">
        <w:trPr>
          <w:trHeight w:val="344"/>
        </w:trPr>
        <w:tc>
          <w:tcPr>
            <w:tcW w:w="8080" w:type="dxa"/>
          </w:tcPr>
          <w:p w14:paraId="1DDE4AB1"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73E433D3" w14:textId="77777777" w:rsidR="00B16B58" w:rsidRPr="005456CB" w:rsidRDefault="00B16B58" w:rsidP="002C3807">
            <w:pPr>
              <w:rPr>
                <w:rFonts w:ascii="Tahoma" w:hAnsi="Tahoma" w:cs="Tahoma"/>
                <w:b/>
                <w:sz w:val="32"/>
                <w:szCs w:val="32"/>
              </w:rPr>
            </w:pPr>
          </w:p>
        </w:tc>
      </w:tr>
    </w:tbl>
    <w:p w14:paraId="1F340E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FB80567" w14:textId="77777777" w:rsidTr="00D04A0A">
        <w:trPr>
          <w:trHeight w:val="805"/>
        </w:trPr>
        <w:tc>
          <w:tcPr>
            <w:tcW w:w="8109" w:type="dxa"/>
            <w:shd w:val="clear" w:color="auto" w:fill="auto"/>
            <w:vAlign w:val="center"/>
          </w:tcPr>
          <w:p w14:paraId="2B0DAF72" w14:textId="77777777" w:rsidR="00E820E1" w:rsidRPr="005456CB" w:rsidRDefault="00E820E1" w:rsidP="00CC5DE5">
            <w:pPr>
              <w:jc w:val="both"/>
              <w:rPr>
                <w:rFonts w:ascii="Tahoma" w:hAnsi="Tahoma" w:cs="Tahoma"/>
              </w:rPr>
            </w:pPr>
            <w:bookmarkStart w:id="629"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29"/>
          </w:p>
        </w:tc>
        <w:tc>
          <w:tcPr>
            <w:tcW w:w="6662" w:type="dxa"/>
            <w:shd w:val="clear" w:color="auto" w:fill="auto"/>
          </w:tcPr>
          <w:p w14:paraId="47108480" w14:textId="77777777" w:rsidR="00E820E1" w:rsidRPr="005456CB" w:rsidRDefault="00E820E1" w:rsidP="00F71050">
            <w:pPr>
              <w:rPr>
                <w:rFonts w:ascii="Tahoma" w:eastAsia="Times New Roman" w:hAnsi="Tahoma" w:cs="Tahoma"/>
                <w:lang w:eastAsia="ru-RU"/>
              </w:rPr>
            </w:pPr>
          </w:p>
        </w:tc>
      </w:tr>
      <w:tr w:rsidR="00E820E1" w:rsidRPr="005456CB" w14:paraId="10B009D6" w14:textId="77777777" w:rsidTr="00D04A0A">
        <w:trPr>
          <w:trHeight w:val="693"/>
        </w:trPr>
        <w:tc>
          <w:tcPr>
            <w:tcW w:w="8109" w:type="dxa"/>
            <w:shd w:val="clear" w:color="auto" w:fill="auto"/>
            <w:vAlign w:val="center"/>
          </w:tcPr>
          <w:p w14:paraId="31B437A1" w14:textId="77777777" w:rsidR="00E820E1" w:rsidRPr="005456CB" w:rsidRDefault="00E820E1" w:rsidP="00CC5DE5">
            <w:pPr>
              <w:jc w:val="both"/>
              <w:rPr>
                <w:rFonts w:ascii="Tahoma" w:hAnsi="Tahoma" w:cs="Tahoma"/>
              </w:rPr>
            </w:pPr>
            <w:bookmarkStart w:id="630"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630"/>
          </w:p>
        </w:tc>
        <w:tc>
          <w:tcPr>
            <w:tcW w:w="6662" w:type="dxa"/>
            <w:shd w:val="clear" w:color="auto" w:fill="auto"/>
          </w:tcPr>
          <w:p w14:paraId="69C6F4F3" w14:textId="77777777" w:rsidR="00E820E1" w:rsidRPr="005456CB" w:rsidRDefault="00E820E1" w:rsidP="00F34ADF">
            <w:pPr>
              <w:rPr>
                <w:rFonts w:ascii="Tahoma" w:eastAsia="Times New Roman" w:hAnsi="Tahoma" w:cs="Tahoma"/>
                <w:lang w:eastAsia="ru-RU"/>
              </w:rPr>
            </w:pPr>
          </w:p>
        </w:tc>
      </w:tr>
      <w:tr w:rsidR="00E820E1" w:rsidRPr="005456CB" w14:paraId="1BD32F6F" w14:textId="77777777" w:rsidTr="00D04A0A">
        <w:trPr>
          <w:trHeight w:val="693"/>
        </w:trPr>
        <w:tc>
          <w:tcPr>
            <w:tcW w:w="8109" w:type="dxa"/>
            <w:shd w:val="clear" w:color="auto" w:fill="auto"/>
            <w:vAlign w:val="center"/>
          </w:tcPr>
          <w:p w14:paraId="4C761E60" w14:textId="77777777" w:rsidR="00E820E1" w:rsidRPr="005456CB" w:rsidRDefault="00E820E1" w:rsidP="00CC5DE5">
            <w:pPr>
              <w:jc w:val="both"/>
              <w:rPr>
                <w:rFonts w:ascii="Tahoma" w:hAnsi="Tahoma" w:cs="Tahoma"/>
              </w:rPr>
            </w:pPr>
            <w:bookmarkStart w:id="631" w:name="_Toc462933867"/>
            <w:r w:rsidRPr="005456CB">
              <w:rPr>
                <w:rFonts w:ascii="Tahoma" w:hAnsi="Tahoma" w:cs="Tahoma"/>
              </w:rPr>
              <w:t>Срок (порядок определения срока) погашения / приобретения облигаций:</w:t>
            </w:r>
            <w:bookmarkEnd w:id="631"/>
          </w:p>
        </w:tc>
        <w:tc>
          <w:tcPr>
            <w:tcW w:w="6662" w:type="dxa"/>
            <w:shd w:val="clear" w:color="auto" w:fill="auto"/>
          </w:tcPr>
          <w:p w14:paraId="6A78153A" w14:textId="77777777" w:rsidR="00E820E1" w:rsidRPr="005456CB" w:rsidRDefault="00E820E1" w:rsidP="00F34ADF">
            <w:pPr>
              <w:rPr>
                <w:rFonts w:ascii="Tahoma" w:eastAsia="Times New Roman" w:hAnsi="Tahoma" w:cs="Tahoma"/>
                <w:lang w:eastAsia="ru-RU"/>
              </w:rPr>
            </w:pPr>
          </w:p>
        </w:tc>
      </w:tr>
      <w:tr w:rsidR="00E820E1" w:rsidRPr="005456CB" w14:paraId="13A8D8AF" w14:textId="77777777" w:rsidTr="00D04A0A">
        <w:tc>
          <w:tcPr>
            <w:tcW w:w="8109" w:type="dxa"/>
            <w:shd w:val="clear" w:color="auto" w:fill="auto"/>
            <w:vAlign w:val="center"/>
          </w:tcPr>
          <w:p w14:paraId="0FCF753E" w14:textId="77777777" w:rsidR="00E820E1" w:rsidRPr="005456CB" w:rsidRDefault="00E820E1" w:rsidP="00CC5DE5">
            <w:pPr>
              <w:jc w:val="both"/>
              <w:rPr>
                <w:rFonts w:ascii="Tahoma" w:hAnsi="Tahoma" w:cs="Tahoma"/>
              </w:rPr>
            </w:pPr>
            <w:bookmarkStart w:id="632"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32"/>
            <w:r w:rsidRPr="005456CB">
              <w:rPr>
                <w:rFonts w:ascii="Tahoma" w:hAnsi="Tahoma" w:cs="Tahoma"/>
              </w:rPr>
              <w:t xml:space="preserve"> </w:t>
            </w:r>
          </w:p>
        </w:tc>
        <w:tc>
          <w:tcPr>
            <w:tcW w:w="6662" w:type="dxa"/>
            <w:shd w:val="clear" w:color="auto" w:fill="auto"/>
          </w:tcPr>
          <w:p w14:paraId="24D17CAE" w14:textId="77777777" w:rsidR="00E820E1" w:rsidRPr="005456CB" w:rsidRDefault="00E820E1" w:rsidP="00F34ADF">
            <w:pPr>
              <w:rPr>
                <w:rFonts w:ascii="Tahoma" w:eastAsia="Times New Roman" w:hAnsi="Tahoma" w:cs="Tahoma"/>
                <w:lang w:eastAsia="ru-RU"/>
              </w:rPr>
            </w:pPr>
          </w:p>
        </w:tc>
      </w:tr>
      <w:tr w:rsidR="00E820E1" w:rsidRPr="005456CB" w14:paraId="0BFBE943" w14:textId="77777777" w:rsidTr="00D04A0A">
        <w:tc>
          <w:tcPr>
            <w:tcW w:w="8109" w:type="dxa"/>
            <w:shd w:val="clear" w:color="auto" w:fill="auto"/>
            <w:vAlign w:val="center"/>
          </w:tcPr>
          <w:p w14:paraId="4F8D7143" w14:textId="77777777" w:rsidR="00E820E1" w:rsidRPr="005456CB" w:rsidRDefault="00E820E1" w:rsidP="00CC5DE5">
            <w:pPr>
              <w:jc w:val="both"/>
              <w:rPr>
                <w:rFonts w:ascii="Tahoma" w:hAnsi="Tahoma" w:cs="Tahoma"/>
              </w:rPr>
            </w:pPr>
            <w:bookmarkStart w:id="633"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633"/>
          </w:p>
        </w:tc>
        <w:tc>
          <w:tcPr>
            <w:tcW w:w="6662" w:type="dxa"/>
            <w:shd w:val="clear" w:color="auto" w:fill="auto"/>
          </w:tcPr>
          <w:p w14:paraId="003F0052" w14:textId="77777777" w:rsidR="00E820E1" w:rsidRPr="005456CB" w:rsidRDefault="00E820E1" w:rsidP="00F34ADF">
            <w:pPr>
              <w:rPr>
                <w:rFonts w:ascii="Tahoma" w:eastAsia="Times New Roman" w:hAnsi="Tahoma" w:cs="Tahoma"/>
                <w:lang w:eastAsia="ru-RU"/>
              </w:rPr>
            </w:pPr>
          </w:p>
        </w:tc>
      </w:tr>
      <w:tr w:rsidR="00E820E1" w:rsidRPr="005456CB" w14:paraId="709232F2" w14:textId="77777777" w:rsidTr="00D04A0A">
        <w:tc>
          <w:tcPr>
            <w:tcW w:w="8109" w:type="dxa"/>
            <w:shd w:val="clear" w:color="auto" w:fill="auto"/>
            <w:vAlign w:val="center"/>
          </w:tcPr>
          <w:p w14:paraId="5A306DE8" w14:textId="77777777" w:rsidR="00E820E1" w:rsidRPr="005456CB" w:rsidRDefault="00E820E1" w:rsidP="00CC5DE5">
            <w:pPr>
              <w:jc w:val="both"/>
              <w:rPr>
                <w:rFonts w:ascii="Tahoma" w:hAnsi="Tahoma" w:cs="Tahoma"/>
              </w:rPr>
            </w:pPr>
            <w:bookmarkStart w:id="634"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634"/>
          </w:p>
        </w:tc>
        <w:tc>
          <w:tcPr>
            <w:tcW w:w="6662" w:type="dxa"/>
            <w:shd w:val="clear" w:color="auto" w:fill="auto"/>
          </w:tcPr>
          <w:p w14:paraId="0EF538D6" w14:textId="77777777" w:rsidR="00E820E1" w:rsidRPr="005456CB" w:rsidRDefault="00E820E1" w:rsidP="00F34ADF">
            <w:pPr>
              <w:rPr>
                <w:rFonts w:ascii="Tahoma" w:eastAsia="Times New Roman" w:hAnsi="Tahoma" w:cs="Tahoma"/>
                <w:lang w:eastAsia="ru-RU"/>
              </w:rPr>
            </w:pPr>
          </w:p>
        </w:tc>
      </w:tr>
      <w:tr w:rsidR="00E820E1" w:rsidRPr="005456CB" w14:paraId="21766880" w14:textId="77777777" w:rsidTr="00D04A0A">
        <w:tc>
          <w:tcPr>
            <w:tcW w:w="8109" w:type="dxa"/>
            <w:shd w:val="clear" w:color="auto" w:fill="auto"/>
            <w:vAlign w:val="center"/>
          </w:tcPr>
          <w:p w14:paraId="33B95983" w14:textId="77777777" w:rsidR="00E820E1" w:rsidRPr="005456CB" w:rsidRDefault="00E820E1" w:rsidP="00CC5DE5">
            <w:pPr>
              <w:jc w:val="both"/>
              <w:rPr>
                <w:rFonts w:ascii="Tahoma" w:hAnsi="Tahoma" w:cs="Tahoma"/>
              </w:rPr>
            </w:pPr>
            <w:bookmarkStart w:id="635"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35"/>
            <w:r w:rsidRPr="005456CB">
              <w:rPr>
                <w:rFonts w:ascii="Tahoma" w:hAnsi="Tahoma" w:cs="Tahoma"/>
              </w:rPr>
              <w:t xml:space="preserve"> </w:t>
            </w:r>
          </w:p>
        </w:tc>
        <w:tc>
          <w:tcPr>
            <w:tcW w:w="6662" w:type="dxa"/>
            <w:shd w:val="clear" w:color="auto" w:fill="auto"/>
          </w:tcPr>
          <w:p w14:paraId="68ABCA22" w14:textId="77777777" w:rsidR="00E820E1" w:rsidRPr="005456CB" w:rsidRDefault="00E820E1" w:rsidP="00F34ADF">
            <w:pPr>
              <w:rPr>
                <w:rFonts w:ascii="Tahoma" w:eastAsia="Times New Roman" w:hAnsi="Tahoma" w:cs="Tahoma"/>
                <w:lang w:eastAsia="ru-RU"/>
              </w:rPr>
            </w:pPr>
          </w:p>
        </w:tc>
      </w:tr>
    </w:tbl>
    <w:p w14:paraId="5693AA6D"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48B2BEC6" w14:textId="77777777" w:rsidTr="00D04A0A">
        <w:tc>
          <w:tcPr>
            <w:tcW w:w="8080" w:type="dxa"/>
          </w:tcPr>
          <w:p w14:paraId="79FDECB7"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691" w:type="dxa"/>
          </w:tcPr>
          <w:p w14:paraId="1D6F0F82" w14:textId="77777777" w:rsidR="00B16B58" w:rsidRPr="005456CB" w:rsidRDefault="00B16B58" w:rsidP="002C3807">
            <w:pPr>
              <w:rPr>
                <w:rFonts w:ascii="Tahoma" w:hAnsi="Tahoma" w:cs="Tahoma"/>
                <w:b/>
                <w:sz w:val="32"/>
                <w:szCs w:val="32"/>
              </w:rPr>
            </w:pPr>
          </w:p>
        </w:tc>
      </w:tr>
    </w:tbl>
    <w:p w14:paraId="0C4D95E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58029D2" w14:textId="77777777" w:rsidTr="00D04A0A">
        <w:trPr>
          <w:trHeight w:val="805"/>
        </w:trPr>
        <w:tc>
          <w:tcPr>
            <w:tcW w:w="8109" w:type="dxa"/>
            <w:shd w:val="clear" w:color="auto" w:fill="auto"/>
            <w:vAlign w:val="bottom"/>
          </w:tcPr>
          <w:p w14:paraId="177BE4C8" w14:textId="77777777" w:rsidR="00E820E1" w:rsidRPr="005456CB" w:rsidRDefault="00E820E1" w:rsidP="00CC5DE5">
            <w:pPr>
              <w:jc w:val="both"/>
              <w:rPr>
                <w:rFonts w:ascii="Tahoma" w:hAnsi="Tahoma" w:cs="Tahoma"/>
              </w:rPr>
            </w:pPr>
            <w:bookmarkStart w:id="636"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636"/>
          </w:p>
        </w:tc>
        <w:tc>
          <w:tcPr>
            <w:tcW w:w="6662" w:type="dxa"/>
            <w:shd w:val="clear" w:color="auto" w:fill="auto"/>
          </w:tcPr>
          <w:p w14:paraId="070492CB" w14:textId="77777777" w:rsidR="00E820E1" w:rsidRPr="005456CB" w:rsidRDefault="00E820E1" w:rsidP="00F71050">
            <w:pPr>
              <w:rPr>
                <w:rFonts w:ascii="Tahoma" w:eastAsia="Times New Roman" w:hAnsi="Tahoma" w:cs="Tahoma"/>
                <w:lang w:eastAsia="ru-RU"/>
              </w:rPr>
            </w:pPr>
          </w:p>
        </w:tc>
      </w:tr>
      <w:tr w:rsidR="00E820E1" w:rsidRPr="005456CB" w14:paraId="62401355" w14:textId="77777777" w:rsidTr="00D04A0A">
        <w:trPr>
          <w:trHeight w:val="693"/>
        </w:trPr>
        <w:tc>
          <w:tcPr>
            <w:tcW w:w="8109" w:type="dxa"/>
            <w:shd w:val="clear" w:color="auto" w:fill="auto"/>
            <w:vAlign w:val="bottom"/>
          </w:tcPr>
          <w:p w14:paraId="30D14058" w14:textId="22D80AB8" w:rsidR="00E820E1" w:rsidRPr="005456CB" w:rsidRDefault="00EE73CA" w:rsidP="00CC5DE5">
            <w:pPr>
              <w:jc w:val="both"/>
              <w:rPr>
                <w:rFonts w:ascii="Tahoma" w:hAnsi="Tahoma" w:cs="Tahoma"/>
              </w:rPr>
            </w:pPr>
            <w:bookmarkStart w:id="637"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637"/>
          </w:p>
        </w:tc>
        <w:tc>
          <w:tcPr>
            <w:tcW w:w="6662" w:type="dxa"/>
            <w:shd w:val="clear" w:color="auto" w:fill="auto"/>
          </w:tcPr>
          <w:p w14:paraId="669E4EC0" w14:textId="77777777" w:rsidR="00E820E1" w:rsidRPr="005456CB" w:rsidRDefault="00E820E1" w:rsidP="00F34ADF">
            <w:pPr>
              <w:rPr>
                <w:rFonts w:ascii="Tahoma" w:eastAsia="Times New Roman" w:hAnsi="Tahoma" w:cs="Tahoma"/>
                <w:lang w:eastAsia="ru-RU"/>
              </w:rPr>
            </w:pPr>
          </w:p>
        </w:tc>
      </w:tr>
      <w:tr w:rsidR="00E820E1" w:rsidRPr="005456CB" w14:paraId="5618600C" w14:textId="77777777" w:rsidTr="00D04A0A">
        <w:tc>
          <w:tcPr>
            <w:tcW w:w="8109" w:type="dxa"/>
            <w:shd w:val="clear" w:color="auto" w:fill="auto"/>
            <w:vAlign w:val="bottom"/>
          </w:tcPr>
          <w:p w14:paraId="4F32A02F" w14:textId="77777777" w:rsidR="00E820E1" w:rsidRPr="005456CB" w:rsidRDefault="00E820E1" w:rsidP="00CC5DE5">
            <w:pPr>
              <w:jc w:val="both"/>
              <w:rPr>
                <w:rFonts w:ascii="Tahoma" w:hAnsi="Tahoma" w:cs="Tahoma"/>
              </w:rPr>
            </w:pPr>
            <w:bookmarkStart w:id="638"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38"/>
          </w:p>
        </w:tc>
        <w:tc>
          <w:tcPr>
            <w:tcW w:w="6662" w:type="dxa"/>
            <w:shd w:val="clear" w:color="auto" w:fill="auto"/>
          </w:tcPr>
          <w:p w14:paraId="64381206" w14:textId="77777777" w:rsidR="00E820E1" w:rsidRPr="005456CB" w:rsidRDefault="00E820E1" w:rsidP="00F34ADF">
            <w:pPr>
              <w:rPr>
                <w:rFonts w:ascii="Tahoma" w:eastAsia="Times New Roman" w:hAnsi="Tahoma" w:cs="Tahoma"/>
                <w:lang w:eastAsia="ru-RU"/>
              </w:rPr>
            </w:pPr>
          </w:p>
        </w:tc>
      </w:tr>
      <w:tr w:rsidR="00E820E1" w:rsidRPr="005456CB" w14:paraId="063DB151" w14:textId="77777777" w:rsidTr="00D04A0A">
        <w:tc>
          <w:tcPr>
            <w:tcW w:w="8109" w:type="dxa"/>
            <w:shd w:val="clear" w:color="auto" w:fill="auto"/>
            <w:vAlign w:val="bottom"/>
          </w:tcPr>
          <w:p w14:paraId="00298D78" w14:textId="77777777" w:rsidR="00E820E1" w:rsidRPr="005456CB" w:rsidRDefault="00E820E1" w:rsidP="00CC5DE5">
            <w:pPr>
              <w:jc w:val="both"/>
              <w:rPr>
                <w:rFonts w:ascii="Tahoma" w:hAnsi="Tahoma" w:cs="Tahoma"/>
              </w:rPr>
            </w:pPr>
            <w:bookmarkStart w:id="639"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639"/>
          </w:p>
        </w:tc>
        <w:tc>
          <w:tcPr>
            <w:tcW w:w="6662" w:type="dxa"/>
            <w:shd w:val="clear" w:color="auto" w:fill="auto"/>
          </w:tcPr>
          <w:p w14:paraId="5524F7A7" w14:textId="77777777" w:rsidR="00E820E1" w:rsidRPr="005456CB" w:rsidRDefault="00E820E1" w:rsidP="00F34ADF">
            <w:pPr>
              <w:rPr>
                <w:rFonts w:ascii="Tahoma" w:eastAsia="Times New Roman" w:hAnsi="Tahoma" w:cs="Tahoma"/>
                <w:lang w:eastAsia="ru-RU"/>
              </w:rPr>
            </w:pPr>
          </w:p>
        </w:tc>
      </w:tr>
      <w:tr w:rsidR="00E820E1" w:rsidRPr="005456CB" w14:paraId="4F936B27" w14:textId="77777777" w:rsidTr="00D04A0A">
        <w:tc>
          <w:tcPr>
            <w:tcW w:w="8109" w:type="dxa"/>
            <w:shd w:val="clear" w:color="auto" w:fill="auto"/>
            <w:vAlign w:val="bottom"/>
          </w:tcPr>
          <w:p w14:paraId="07C824A8" w14:textId="77777777" w:rsidR="00E820E1" w:rsidRPr="005456CB" w:rsidRDefault="00E820E1" w:rsidP="00CC5DE5">
            <w:pPr>
              <w:jc w:val="both"/>
              <w:rPr>
                <w:rFonts w:ascii="Tahoma" w:hAnsi="Tahoma" w:cs="Tahoma"/>
              </w:rPr>
            </w:pPr>
            <w:bookmarkStart w:id="640"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0"/>
          </w:p>
        </w:tc>
        <w:tc>
          <w:tcPr>
            <w:tcW w:w="6662" w:type="dxa"/>
            <w:shd w:val="clear" w:color="auto" w:fill="auto"/>
          </w:tcPr>
          <w:p w14:paraId="2432E54C" w14:textId="77777777" w:rsidR="00E820E1" w:rsidRPr="005456CB" w:rsidRDefault="00E820E1" w:rsidP="00F34ADF">
            <w:pPr>
              <w:rPr>
                <w:rFonts w:ascii="Tahoma" w:eastAsia="Times New Roman" w:hAnsi="Tahoma" w:cs="Tahoma"/>
                <w:lang w:eastAsia="ru-RU"/>
              </w:rPr>
            </w:pPr>
          </w:p>
        </w:tc>
      </w:tr>
      <w:tr w:rsidR="00E820E1" w:rsidRPr="005456CB" w14:paraId="6E0372EC" w14:textId="77777777" w:rsidTr="00D04A0A">
        <w:tc>
          <w:tcPr>
            <w:tcW w:w="8109" w:type="dxa"/>
            <w:shd w:val="clear" w:color="auto" w:fill="auto"/>
            <w:vAlign w:val="bottom"/>
          </w:tcPr>
          <w:p w14:paraId="65828923" w14:textId="77777777" w:rsidR="00E820E1" w:rsidRPr="005456CB" w:rsidRDefault="00E820E1" w:rsidP="00CC5DE5">
            <w:pPr>
              <w:jc w:val="both"/>
              <w:rPr>
                <w:rFonts w:ascii="Tahoma" w:hAnsi="Tahoma" w:cs="Tahoma"/>
              </w:rPr>
            </w:pPr>
            <w:bookmarkStart w:id="641"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641"/>
          </w:p>
        </w:tc>
        <w:tc>
          <w:tcPr>
            <w:tcW w:w="6662" w:type="dxa"/>
            <w:shd w:val="clear" w:color="auto" w:fill="auto"/>
          </w:tcPr>
          <w:p w14:paraId="5BD3F8FA" w14:textId="77777777" w:rsidR="00E820E1" w:rsidRPr="005456CB" w:rsidRDefault="00E820E1" w:rsidP="00F34ADF">
            <w:pPr>
              <w:rPr>
                <w:rFonts w:ascii="Tahoma" w:eastAsia="Times New Roman" w:hAnsi="Tahoma" w:cs="Tahoma"/>
                <w:lang w:eastAsia="ru-RU"/>
              </w:rPr>
            </w:pPr>
          </w:p>
        </w:tc>
      </w:tr>
    </w:tbl>
    <w:p w14:paraId="155CBB5A"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218C29AA"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46CDB7A4" w14:textId="77777777" w:rsidTr="00D04A0A">
        <w:trPr>
          <w:trHeight w:val="213"/>
        </w:trPr>
        <w:tc>
          <w:tcPr>
            <w:tcW w:w="3692" w:type="dxa"/>
            <w:shd w:val="clear" w:color="auto" w:fill="auto"/>
          </w:tcPr>
          <w:p w14:paraId="19271A8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0C326B1E"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054413D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1FBA3D4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3E912ACB" w14:textId="77777777" w:rsidTr="00D04A0A">
        <w:trPr>
          <w:trHeight w:val="124"/>
        </w:trPr>
        <w:tc>
          <w:tcPr>
            <w:tcW w:w="8145" w:type="dxa"/>
            <w:gridSpan w:val="2"/>
            <w:shd w:val="clear" w:color="auto" w:fill="auto"/>
          </w:tcPr>
          <w:p w14:paraId="5D0AE92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069FE141" w14:textId="77777777" w:rsidR="00C66D51" w:rsidRPr="005456CB" w:rsidRDefault="00C66D51" w:rsidP="007B62E7">
            <w:pPr>
              <w:spacing w:after="0" w:line="240" w:lineRule="auto"/>
              <w:rPr>
                <w:rFonts w:ascii="Tahoma" w:hAnsi="Tahoma" w:cs="Tahoma"/>
                <w:sz w:val="16"/>
                <w:szCs w:val="16"/>
              </w:rPr>
            </w:pPr>
          </w:p>
        </w:tc>
      </w:tr>
      <w:tr w:rsidR="00C66D51" w:rsidRPr="005456CB" w14:paraId="7ADC5120" w14:textId="77777777" w:rsidTr="00D04A0A">
        <w:trPr>
          <w:trHeight w:val="206"/>
        </w:trPr>
        <w:tc>
          <w:tcPr>
            <w:tcW w:w="8145" w:type="dxa"/>
            <w:gridSpan w:val="2"/>
            <w:shd w:val="clear" w:color="auto" w:fill="auto"/>
          </w:tcPr>
          <w:p w14:paraId="62237FB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06E784BF" w14:textId="77777777" w:rsidR="00C66D51" w:rsidRPr="005456CB" w:rsidRDefault="00C66D51" w:rsidP="007B62E7">
            <w:pPr>
              <w:spacing w:after="0" w:line="240" w:lineRule="auto"/>
              <w:rPr>
                <w:rFonts w:ascii="Tahoma" w:hAnsi="Tahoma" w:cs="Tahoma"/>
                <w:sz w:val="16"/>
                <w:szCs w:val="16"/>
              </w:rPr>
            </w:pPr>
          </w:p>
        </w:tc>
      </w:tr>
      <w:tr w:rsidR="00C66D51" w:rsidRPr="005456CB" w14:paraId="5BD811A4" w14:textId="77777777" w:rsidTr="00D04A0A">
        <w:trPr>
          <w:trHeight w:val="176"/>
        </w:trPr>
        <w:tc>
          <w:tcPr>
            <w:tcW w:w="8145" w:type="dxa"/>
            <w:gridSpan w:val="2"/>
            <w:tcBorders>
              <w:bottom w:val="double" w:sz="4" w:space="0" w:color="auto"/>
            </w:tcBorders>
            <w:shd w:val="clear" w:color="auto" w:fill="auto"/>
          </w:tcPr>
          <w:p w14:paraId="71212C3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20AB047E"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56D663E1"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B299F71"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5E409AE" w14:textId="77777777" w:rsidTr="00D04A0A">
        <w:trPr>
          <w:trHeight w:val="264"/>
        </w:trPr>
        <w:tc>
          <w:tcPr>
            <w:tcW w:w="8145" w:type="dxa"/>
            <w:gridSpan w:val="2"/>
            <w:tcBorders>
              <w:top w:val="single" w:sz="4" w:space="0" w:color="auto"/>
            </w:tcBorders>
            <w:shd w:val="clear" w:color="auto" w:fill="auto"/>
          </w:tcPr>
          <w:p w14:paraId="79C2808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35CAD547"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4164CADA"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52C6E0A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32A5C0E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1BE76F3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18A3258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0ED87DAF" w14:textId="77777777" w:rsidTr="00D04A0A">
        <w:trPr>
          <w:trHeight w:val="98"/>
        </w:trPr>
        <w:tc>
          <w:tcPr>
            <w:tcW w:w="8145" w:type="dxa"/>
            <w:gridSpan w:val="2"/>
            <w:tcBorders>
              <w:bottom w:val="double" w:sz="4" w:space="0" w:color="auto"/>
            </w:tcBorders>
            <w:shd w:val="clear" w:color="auto" w:fill="auto"/>
          </w:tcPr>
          <w:p w14:paraId="58543D4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32C01AF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F9297A8"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25A5C45"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2AF99DF0" w14:textId="77777777" w:rsidTr="00D04A0A">
        <w:trPr>
          <w:trHeight w:val="543"/>
        </w:trPr>
        <w:tc>
          <w:tcPr>
            <w:tcW w:w="8145" w:type="dxa"/>
            <w:gridSpan w:val="2"/>
            <w:tcBorders>
              <w:top w:val="single" w:sz="4" w:space="0" w:color="auto"/>
            </w:tcBorders>
            <w:shd w:val="clear" w:color="auto" w:fill="auto"/>
          </w:tcPr>
          <w:p w14:paraId="35D10B0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2FA012A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D7C5016" w14:textId="77777777" w:rsidTr="00D04A0A">
        <w:trPr>
          <w:trHeight w:val="275"/>
        </w:trPr>
        <w:tc>
          <w:tcPr>
            <w:tcW w:w="8145" w:type="dxa"/>
            <w:gridSpan w:val="2"/>
            <w:shd w:val="clear" w:color="auto" w:fill="auto"/>
          </w:tcPr>
          <w:p w14:paraId="452CDC46"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650B4C55"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40B176A" w14:textId="77777777" w:rsidTr="00D04A0A">
        <w:trPr>
          <w:trHeight w:val="333"/>
        </w:trPr>
        <w:tc>
          <w:tcPr>
            <w:tcW w:w="8145" w:type="dxa"/>
            <w:gridSpan w:val="2"/>
            <w:shd w:val="clear" w:color="auto" w:fill="auto"/>
          </w:tcPr>
          <w:p w14:paraId="25195BD2"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58E45CA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4BC2886B"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00F85B5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52D51D1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54C96780"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4D9479A2"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488E15FF"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722E94B0" w14:textId="77777777" w:rsidTr="005D3D29">
        <w:trPr>
          <w:trHeight w:val="805"/>
        </w:trPr>
        <w:tc>
          <w:tcPr>
            <w:tcW w:w="7938" w:type="dxa"/>
            <w:shd w:val="clear" w:color="auto" w:fill="auto"/>
            <w:vAlign w:val="bottom"/>
          </w:tcPr>
          <w:p w14:paraId="0DEEC556"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1C1524B9" w14:textId="77777777" w:rsidR="005D3D29" w:rsidRPr="005456CB" w:rsidRDefault="005D3D29" w:rsidP="005D3D29">
            <w:pPr>
              <w:rPr>
                <w:rFonts w:ascii="Tahoma" w:eastAsia="Times New Roman" w:hAnsi="Tahoma" w:cs="Tahoma"/>
                <w:sz w:val="24"/>
                <w:szCs w:val="24"/>
                <w:lang w:eastAsia="ru-RU"/>
              </w:rPr>
            </w:pPr>
          </w:p>
        </w:tc>
      </w:tr>
      <w:tr w:rsidR="005D3D29" w:rsidRPr="005456CB" w14:paraId="1A75FD08" w14:textId="77777777" w:rsidTr="005D3D29">
        <w:trPr>
          <w:trHeight w:val="693"/>
        </w:trPr>
        <w:tc>
          <w:tcPr>
            <w:tcW w:w="7938" w:type="dxa"/>
            <w:shd w:val="clear" w:color="auto" w:fill="auto"/>
            <w:vAlign w:val="bottom"/>
          </w:tcPr>
          <w:p w14:paraId="000B08B8"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425A3A29" w14:textId="77777777" w:rsidR="005D3D29" w:rsidRPr="005456CB" w:rsidRDefault="005D3D29" w:rsidP="005D3D29">
            <w:pPr>
              <w:rPr>
                <w:rFonts w:ascii="Tahoma" w:eastAsia="Times New Roman" w:hAnsi="Tahoma" w:cs="Tahoma"/>
                <w:sz w:val="24"/>
                <w:szCs w:val="24"/>
                <w:lang w:eastAsia="ru-RU"/>
              </w:rPr>
            </w:pPr>
          </w:p>
        </w:tc>
      </w:tr>
      <w:tr w:rsidR="005D3D29" w:rsidRPr="005456CB" w14:paraId="352B520C" w14:textId="77777777" w:rsidTr="005D3D29">
        <w:tc>
          <w:tcPr>
            <w:tcW w:w="7938" w:type="dxa"/>
            <w:shd w:val="clear" w:color="auto" w:fill="auto"/>
            <w:vAlign w:val="bottom"/>
          </w:tcPr>
          <w:p w14:paraId="3B78DD9E"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26DADBB4" w14:textId="77777777" w:rsidR="005D3D29" w:rsidRPr="005456CB" w:rsidRDefault="005D3D29" w:rsidP="005D3D29">
            <w:pPr>
              <w:rPr>
                <w:rFonts w:ascii="Tahoma" w:eastAsia="Times New Roman" w:hAnsi="Tahoma" w:cs="Tahoma"/>
                <w:sz w:val="24"/>
                <w:szCs w:val="24"/>
                <w:lang w:eastAsia="ru-RU"/>
              </w:rPr>
            </w:pPr>
          </w:p>
        </w:tc>
      </w:tr>
      <w:tr w:rsidR="005D3D29" w:rsidRPr="005456CB" w14:paraId="370192F5" w14:textId="77777777" w:rsidTr="005D3D29">
        <w:tc>
          <w:tcPr>
            <w:tcW w:w="7938" w:type="dxa"/>
            <w:shd w:val="clear" w:color="auto" w:fill="auto"/>
            <w:vAlign w:val="bottom"/>
          </w:tcPr>
          <w:p w14:paraId="59F75F0A"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205E3D2" w14:textId="77777777" w:rsidR="005D3D29" w:rsidRPr="005456CB" w:rsidRDefault="005D3D29" w:rsidP="005D3D29">
            <w:pPr>
              <w:rPr>
                <w:rFonts w:ascii="Tahoma" w:eastAsia="Times New Roman" w:hAnsi="Tahoma" w:cs="Tahoma"/>
                <w:sz w:val="24"/>
                <w:szCs w:val="24"/>
                <w:lang w:eastAsia="ru-RU"/>
              </w:rPr>
            </w:pPr>
          </w:p>
        </w:tc>
      </w:tr>
      <w:tr w:rsidR="005D3D29" w:rsidRPr="005456CB" w14:paraId="5376E6F1" w14:textId="77777777" w:rsidTr="005D3D29">
        <w:tc>
          <w:tcPr>
            <w:tcW w:w="7938" w:type="dxa"/>
            <w:shd w:val="clear" w:color="auto" w:fill="auto"/>
            <w:vAlign w:val="bottom"/>
          </w:tcPr>
          <w:p w14:paraId="526F862A" w14:textId="77777777" w:rsidR="005D3D29" w:rsidRPr="005456CB" w:rsidRDefault="00387B81" w:rsidP="00387B81">
            <w:pPr>
              <w:jc w:val="both"/>
              <w:rPr>
                <w:rFonts w:ascii="Tahoma" w:hAnsi="Tahoma" w:cs="Tahoma"/>
              </w:rPr>
            </w:pPr>
            <w:r w:rsidRPr="005456CB">
              <w:rPr>
                <w:rFonts w:ascii="Tahoma" w:hAnsi="Tahoma" w:cs="Tahoma"/>
              </w:rPr>
              <w:lastRenderedPageBreak/>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1B7ADCD7" w14:textId="77777777" w:rsidR="005D3D29" w:rsidRPr="005456CB" w:rsidRDefault="005D3D29" w:rsidP="005D3D29">
            <w:pPr>
              <w:rPr>
                <w:rFonts w:ascii="Tahoma" w:eastAsia="Times New Roman" w:hAnsi="Tahoma" w:cs="Tahoma"/>
                <w:sz w:val="24"/>
                <w:szCs w:val="24"/>
                <w:lang w:eastAsia="ru-RU"/>
              </w:rPr>
            </w:pPr>
          </w:p>
        </w:tc>
      </w:tr>
      <w:tr w:rsidR="005D3D29" w:rsidRPr="005456CB" w14:paraId="1FD71314" w14:textId="77777777" w:rsidTr="005D3D29">
        <w:tc>
          <w:tcPr>
            <w:tcW w:w="7938" w:type="dxa"/>
            <w:shd w:val="clear" w:color="auto" w:fill="auto"/>
            <w:vAlign w:val="bottom"/>
          </w:tcPr>
          <w:p w14:paraId="1386864B"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2ADA9D73" w14:textId="77777777" w:rsidR="005D3D29" w:rsidRPr="005456CB" w:rsidRDefault="005D3D29" w:rsidP="005D3D29">
            <w:pPr>
              <w:rPr>
                <w:rFonts w:ascii="Tahoma" w:eastAsia="Times New Roman" w:hAnsi="Tahoma" w:cs="Tahoma"/>
                <w:sz w:val="24"/>
                <w:szCs w:val="24"/>
                <w:lang w:eastAsia="ru-RU"/>
              </w:rPr>
            </w:pPr>
          </w:p>
        </w:tc>
      </w:tr>
      <w:tr w:rsidR="00387B81" w:rsidRPr="005456CB" w14:paraId="2D9E0576" w14:textId="77777777" w:rsidTr="005D3D29">
        <w:tc>
          <w:tcPr>
            <w:tcW w:w="7938" w:type="dxa"/>
            <w:shd w:val="clear" w:color="auto" w:fill="auto"/>
            <w:vAlign w:val="bottom"/>
          </w:tcPr>
          <w:p w14:paraId="1903B8FD"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3EDC89C4" w14:textId="77777777" w:rsidR="00387B81" w:rsidRPr="005456CB" w:rsidRDefault="00387B81" w:rsidP="005D3D29">
            <w:pPr>
              <w:rPr>
                <w:rFonts w:ascii="Tahoma" w:eastAsia="Times New Roman" w:hAnsi="Tahoma" w:cs="Tahoma"/>
                <w:sz w:val="24"/>
                <w:szCs w:val="24"/>
                <w:lang w:eastAsia="ru-RU"/>
              </w:rPr>
            </w:pPr>
          </w:p>
        </w:tc>
      </w:tr>
      <w:tr w:rsidR="00387B81" w:rsidRPr="005456CB" w14:paraId="564FCDE3" w14:textId="77777777" w:rsidTr="005D3D29">
        <w:tc>
          <w:tcPr>
            <w:tcW w:w="7938" w:type="dxa"/>
            <w:shd w:val="clear" w:color="auto" w:fill="auto"/>
            <w:vAlign w:val="bottom"/>
          </w:tcPr>
          <w:p w14:paraId="224450DE"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31DF15B0" w14:textId="77777777" w:rsidR="00387B81" w:rsidRPr="005456CB" w:rsidRDefault="00387B81" w:rsidP="005D3D29">
            <w:pPr>
              <w:rPr>
                <w:rFonts w:ascii="Tahoma" w:eastAsia="Times New Roman" w:hAnsi="Tahoma" w:cs="Tahoma"/>
                <w:sz w:val="24"/>
                <w:szCs w:val="24"/>
                <w:lang w:eastAsia="ru-RU"/>
              </w:rPr>
            </w:pPr>
          </w:p>
        </w:tc>
      </w:tr>
      <w:tr w:rsidR="00387B81" w:rsidRPr="005456CB" w14:paraId="5767169C" w14:textId="77777777" w:rsidTr="005D3D29">
        <w:tc>
          <w:tcPr>
            <w:tcW w:w="7938" w:type="dxa"/>
            <w:shd w:val="clear" w:color="auto" w:fill="auto"/>
            <w:vAlign w:val="bottom"/>
          </w:tcPr>
          <w:p w14:paraId="4E9A6C35"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153618EE" w14:textId="77777777" w:rsidR="00387B81" w:rsidRPr="005456CB" w:rsidRDefault="00387B81" w:rsidP="005D3D29">
            <w:pPr>
              <w:rPr>
                <w:rFonts w:ascii="Tahoma" w:eastAsia="Times New Roman" w:hAnsi="Tahoma" w:cs="Tahoma"/>
                <w:sz w:val="24"/>
                <w:szCs w:val="24"/>
                <w:lang w:eastAsia="ru-RU"/>
              </w:rPr>
            </w:pPr>
          </w:p>
        </w:tc>
      </w:tr>
      <w:tr w:rsidR="00387B81" w:rsidRPr="005456CB" w14:paraId="06D2FB1E" w14:textId="77777777" w:rsidTr="005D3D29">
        <w:tc>
          <w:tcPr>
            <w:tcW w:w="7938" w:type="dxa"/>
            <w:shd w:val="clear" w:color="auto" w:fill="auto"/>
            <w:vAlign w:val="bottom"/>
          </w:tcPr>
          <w:p w14:paraId="28DB48B2"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7F80AF53" w14:textId="77777777" w:rsidR="00387B81" w:rsidRPr="005456CB" w:rsidRDefault="00387B81" w:rsidP="005D3D29">
            <w:pPr>
              <w:rPr>
                <w:rFonts w:ascii="Tahoma" w:eastAsia="Times New Roman" w:hAnsi="Tahoma" w:cs="Tahoma"/>
                <w:sz w:val="24"/>
                <w:szCs w:val="24"/>
                <w:lang w:eastAsia="ru-RU"/>
              </w:rPr>
            </w:pPr>
          </w:p>
        </w:tc>
      </w:tr>
      <w:tr w:rsidR="00387B81" w:rsidRPr="005456CB" w14:paraId="5E6857F6" w14:textId="77777777" w:rsidTr="005D3D29">
        <w:tc>
          <w:tcPr>
            <w:tcW w:w="7938" w:type="dxa"/>
            <w:shd w:val="clear" w:color="auto" w:fill="auto"/>
            <w:vAlign w:val="bottom"/>
          </w:tcPr>
          <w:p w14:paraId="66F85A07"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60A2BE38" w14:textId="77777777" w:rsidR="00387B81" w:rsidRPr="005456CB" w:rsidRDefault="00387B81" w:rsidP="005D3D29">
            <w:pPr>
              <w:rPr>
                <w:rFonts w:ascii="Tahoma" w:eastAsia="Times New Roman" w:hAnsi="Tahoma" w:cs="Tahoma"/>
                <w:sz w:val="24"/>
                <w:szCs w:val="24"/>
                <w:lang w:eastAsia="ru-RU"/>
              </w:rPr>
            </w:pPr>
          </w:p>
        </w:tc>
      </w:tr>
    </w:tbl>
    <w:p w14:paraId="64036E9A" w14:textId="77777777" w:rsidR="005D3D29" w:rsidRPr="005456CB" w:rsidRDefault="00B33577" w:rsidP="00AC73D2">
      <w:pPr>
        <w:rPr>
          <w:rFonts w:ascii="Tahoma" w:hAnsi="Tahoma" w:cs="Tahoma"/>
        </w:rPr>
      </w:pPr>
      <w:r w:rsidRPr="005456CB">
        <w:rPr>
          <w:rFonts w:ascii="Tahoma" w:hAnsi="Tahoma" w:cs="Tahoma"/>
          <w:sz w:val="24"/>
          <w:szCs w:val="24"/>
        </w:rPr>
        <w:lastRenderedPageBreak/>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72B6FBE9" w14:textId="77777777" w:rsidR="003B3EE5" w:rsidRPr="005456CB" w:rsidRDefault="003B3EE5" w:rsidP="00AC73D2">
      <w:pPr>
        <w:rPr>
          <w:rFonts w:ascii="Tahoma" w:eastAsia="Times New Roman" w:hAnsi="Tahoma" w:cs="Tahoma"/>
          <w:sz w:val="24"/>
          <w:lang w:eastAsia="ru-RU"/>
        </w:rPr>
      </w:pPr>
    </w:p>
    <w:p w14:paraId="70EAFE0C"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5308111C" w14:textId="77777777" w:rsidTr="00D04A0A">
        <w:trPr>
          <w:trHeight w:val="213"/>
        </w:trPr>
        <w:tc>
          <w:tcPr>
            <w:tcW w:w="3719" w:type="dxa"/>
            <w:shd w:val="clear" w:color="auto" w:fill="auto"/>
          </w:tcPr>
          <w:p w14:paraId="0220FB7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465C97E4"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693BE97C"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3A791A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327C1D6A" w14:textId="77777777" w:rsidTr="00D04A0A">
        <w:trPr>
          <w:trHeight w:val="124"/>
        </w:trPr>
        <w:tc>
          <w:tcPr>
            <w:tcW w:w="8075" w:type="dxa"/>
            <w:gridSpan w:val="2"/>
            <w:shd w:val="clear" w:color="auto" w:fill="auto"/>
          </w:tcPr>
          <w:p w14:paraId="778538E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4CE619E4" w14:textId="77777777" w:rsidR="00C66D51" w:rsidRPr="005456CB" w:rsidRDefault="00C66D51" w:rsidP="007B62E7">
            <w:pPr>
              <w:spacing w:after="0" w:line="240" w:lineRule="auto"/>
              <w:rPr>
                <w:rFonts w:ascii="Tahoma" w:hAnsi="Tahoma" w:cs="Tahoma"/>
                <w:sz w:val="16"/>
                <w:szCs w:val="16"/>
              </w:rPr>
            </w:pPr>
          </w:p>
        </w:tc>
      </w:tr>
      <w:tr w:rsidR="00C66D51" w:rsidRPr="005456CB" w14:paraId="177FFE15" w14:textId="77777777" w:rsidTr="00D04A0A">
        <w:trPr>
          <w:trHeight w:val="206"/>
        </w:trPr>
        <w:tc>
          <w:tcPr>
            <w:tcW w:w="8075" w:type="dxa"/>
            <w:gridSpan w:val="2"/>
            <w:shd w:val="clear" w:color="auto" w:fill="auto"/>
          </w:tcPr>
          <w:p w14:paraId="5E81405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1F8DA1AC" w14:textId="77777777" w:rsidR="00C66D51" w:rsidRPr="005456CB" w:rsidRDefault="00C66D51" w:rsidP="007B62E7">
            <w:pPr>
              <w:spacing w:after="0" w:line="240" w:lineRule="auto"/>
              <w:rPr>
                <w:rFonts w:ascii="Tahoma" w:hAnsi="Tahoma" w:cs="Tahoma"/>
                <w:sz w:val="16"/>
                <w:szCs w:val="16"/>
              </w:rPr>
            </w:pPr>
          </w:p>
        </w:tc>
      </w:tr>
      <w:tr w:rsidR="00C66D51" w:rsidRPr="005456CB" w14:paraId="12B101AC" w14:textId="77777777" w:rsidTr="00D04A0A">
        <w:trPr>
          <w:trHeight w:val="176"/>
        </w:trPr>
        <w:tc>
          <w:tcPr>
            <w:tcW w:w="8075" w:type="dxa"/>
            <w:gridSpan w:val="2"/>
            <w:tcBorders>
              <w:bottom w:val="double" w:sz="4" w:space="0" w:color="auto"/>
            </w:tcBorders>
            <w:shd w:val="clear" w:color="auto" w:fill="auto"/>
          </w:tcPr>
          <w:p w14:paraId="244320C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3E4C5DA3"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475712DC"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B99D397"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7E527B32" w14:textId="77777777" w:rsidTr="00D04A0A">
        <w:trPr>
          <w:trHeight w:val="264"/>
        </w:trPr>
        <w:tc>
          <w:tcPr>
            <w:tcW w:w="8075" w:type="dxa"/>
            <w:gridSpan w:val="2"/>
            <w:tcBorders>
              <w:top w:val="single" w:sz="4" w:space="0" w:color="auto"/>
            </w:tcBorders>
            <w:shd w:val="clear" w:color="auto" w:fill="auto"/>
          </w:tcPr>
          <w:p w14:paraId="727B54F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076854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5DE3EC01"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BE1BBD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DEF94A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B277077"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531240F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0944D7EE" w14:textId="77777777" w:rsidTr="00D04A0A">
        <w:trPr>
          <w:trHeight w:val="98"/>
        </w:trPr>
        <w:tc>
          <w:tcPr>
            <w:tcW w:w="8075" w:type="dxa"/>
            <w:gridSpan w:val="2"/>
            <w:tcBorders>
              <w:bottom w:val="double" w:sz="4" w:space="0" w:color="auto"/>
            </w:tcBorders>
            <w:shd w:val="clear" w:color="auto" w:fill="auto"/>
          </w:tcPr>
          <w:p w14:paraId="3D4D33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55CF358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EED831E"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311C8A2C"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37BD1981" w14:textId="77777777" w:rsidTr="00D04A0A">
        <w:trPr>
          <w:trHeight w:val="543"/>
        </w:trPr>
        <w:tc>
          <w:tcPr>
            <w:tcW w:w="8075" w:type="dxa"/>
            <w:gridSpan w:val="2"/>
            <w:tcBorders>
              <w:top w:val="single" w:sz="4" w:space="0" w:color="auto"/>
            </w:tcBorders>
            <w:shd w:val="clear" w:color="auto" w:fill="auto"/>
          </w:tcPr>
          <w:p w14:paraId="68CBD42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6E9726EC"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0F3EF4C" w14:textId="77777777" w:rsidTr="00D04A0A">
        <w:trPr>
          <w:trHeight w:val="275"/>
        </w:trPr>
        <w:tc>
          <w:tcPr>
            <w:tcW w:w="8075" w:type="dxa"/>
            <w:gridSpan w:val="2"/>
            <w:shd w:val="clear" w:color="auto" w:fill="auto"/>
          </w:tcPr>
          <w:p w14:paraId="6C8847BF"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43355B14"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2A9324E" w14:textId="77777777" w:rsidTr="00D04A0A">
        <w:trPr>
          <w:trHeight w:val="333"/>
        </w:trPr>
        <w:tc>
          <w:tcPr>
            <w:tcW w:w="8075" w:type="dxa"/>
            <w:gridSpan w:val="2"/>
            <w:shd w:val="clear" w:color="auto" w:fill="auto"/>
          </w:tcPr>
          <w:p w14:paraId="59301910"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53E6EB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672AAF55"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6B9540F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57E9616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F4B607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9BFEB0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3FFBB96C"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ECFD6AC" w14:textId="77777777" w:rsidTr="005D3D29">
        <w:trPr>
          <w:trHeight w:val="805"/>
        </w:trPr>
        <w:tc>
          <w:tcPr>
            <w:tcW w:w="7938" w:type="dxa"/>
            <w:shd w:val="clear" w:color="auto" w:fill="auto"/>
            <w:vAlign w:val="bottom"/>
          </w:tcPr>
          <w:p w14:paraId="37052AF8"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5C4E318D" w14:textId="77777777" w:rsidR="005D3D29" w:rsidRPr="005456CB" w:rsidRDefault="005D3D29" w:rsidP="005D3D29">
            <w:pPr>
              <w:rPr>
                <w:rFonts w:ascii="Tahoma" w:eastAsia="Times New Roman" w:hAnsi="Tahoma" w:cs="Tahoma"/>
                <w:lang w:eastAsia="ru-RU"/>
              </w:rPr>
            </w:pPr>
          </w:p>
        </w:tc>
      </w:tr>
      <w:tr w:rsidR="005D3D29" w:rsidRPr="005456CB" w14:paraId="0CD9BB75" w14:textId="77777777" w:rsidTr="005D3D29">
        <w:trPr>
          <w:trHeight w:val="693"/>
        </w:trPr>
        <w:tc>
          <w:tcPr>
            <w:tcW w:w="7938" w:type="dxa"/>
            <w:shd w:val="clear" w:color="auto" w:fill="auto"/>
            <w:vAlign w:val="bottom"/>
          </w:tcPr>
          <w:p w14:paraId="466B6644"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213F1A1E" w14:textId="77777777" w:rsidR="005D3D29" w:rsidRPr="005456CB" w:rsidRDefault="005D3D29" w:rsidP="005D3D29">
            <w:pPr>
              <w:rPr>
                <w:rFonts w:ascii="Tahoma" w:eastAsia="Times New Roman" w:hAnsi="Tahoma" w:cs="Tahoma"/>
                <w:lang w:eastAsia="ru-RU"/>
              </w:rPr>
            </w:pPr>
          </w:p>
        </w:tc>
      </w:tr>
      <w:tr w:rsidR="005D3D29" w:rsidRPr="005456CB" w14:paraId="11C8EFEE" w14:textId="77777777" w:rsidTr="005D3D29">
        <w:tc>
          <w:tcPr>
            <w:tcW w:w="7938" w:type="dxa"/>
            <w:shd w:val="clear" w:color="auto" w:fill="auto"/>
            <w:vAlign w:val="bottom"/>
          </w:tcPr>
          <w:p w14:paraId="17F920B8"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4B68E293" w14:textId="77777777" w:rsidR="005D3D29" w:rsidRPr="005456CB" w:rsidRDefault="005D3D29" w:rsidP="005D3D29">
            <w:pPr>
              <w:rPr>
                <w:rFonts w:ascii="Tahoma" w:eastAsia="Times New Roman" w:hAnsi="Tahoma" w:cs="Tahoma"/>
                <w:lang w:eastAsia="ru-RU"/>
              </w:rPr>
            </w:pPr>
          </w:p>
        </w:tc>
      </w:tr>
      <w:tr w:rsidR="005D3D29" w:rsidRPr="005456CB" w14:paraId="3D794532" w14:textId="77777777" w:rsidTr="005D3D29">
        <w:tc>
          <w:tcPr>
            <w:tcW w:w="7938" w:type="dxa"/>
            <w:shd w:val="clear" w:color="auto" w:fill="auto"/>
            <w:vAlign w:val="bottom"/>
          </w:tcPr>
          <w:p w14:paraId="64A93EB9"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4BD82110" w14:textId="77777777" w:rsidR="005D3D29" w:rsidRPr="005456CB" w:rsidRDefault="005D3D29" w:rsidP="005D3D29">
            <w:pPr>
              <w:rPr>
                <w:rFonts w:ascii="Tahoma" w:eastAsia="Times New Roman" w:hAnsi="Tahoma" w:cs="Tahoma"/>
                <w:lang w:eastAsia="ru-RU"/>
              </w:rPr>
            </w:pPr>
          </w:p>
        </w:tc>
      </w:tr>
      <w:tr w:rsidR="00A64ADC" w:rsidRPr="005456CB" w14:paraId="0A8E9A0E" w14:textId="77777777" w:rsidTr="005D3D29">
        <w:tc>
          <w:tcPr>
            <w:tcW w:w="7938" w:type="dxa"/>
            <w:shd w:val="clear" w:color="auto" w:fill="auto"/>
            <w:vAlign w:val="bottom"/>
          </w:tcPr>
          <w:p w14:paraId="70605598" w14:textId="77777777" w:rsidR="00A64ADC" w:rsidRPr="005456CB" w:rsidRDefault="00A64ADC" w:rsidP="00A64ADC">
            <w:pPr>
              <w:jc w:val="both"/>
              <w:rPr>
                <w:rFonts w:ascii="Tahoma" w:hAnsi="Tahoma" w:cs="Tahoma"/>
              </w:rPr>
            </w:pPr>
            <w:r w:rsidRPr="005456CB">
              <w:rPr>
                <w:rFonts w:ascii="Tahoma" w:hAnsi="Tahoma" w:cs="Tahoma"/>
              </w:rPr>
              <w:lastRenderedPageBreak/>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3AC09E88" w14:textId="77777777" w:rsidR="00A64ADC" w:rsidRPr="005456CB" w:rsidRDefault="00A64ADC" w:rsidP="005D3D29">
            <w:pPr>
              <w:rPr>
                <w:rFonts w:ascii="Tahoma" w:eastAsia="Times New Roman" w:hAnsi="Tahoma" w:cs="Tahoma"/>
                <w:lang w:eastAsia="ru-RU"/>
              </w:rPr>
            </w:pPr>
          </w:p>
        </w:tc>
      </w:tr>
      <w:tr w:rsidR="005D3D29" w:rsidRPr="005456CB" w14:paraId="173E865E" w14:textId="77777777" w:rsidTr="005D3D29">
        <w:tc>
          <w:tcPr>
            <w:tcW w:w="7938" w:type="dxa"/>
            <w:shd w:val="clear" w:color="auto" w:fill="auto"/>
            <w:vAlign w:val="bottom"/>
          </w:tcPr>
          <w:p w14:paraId="1BB8CBFA"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1B75F4D6" w14:textId="77777777" w:rsidR="005D3D29" w:rsidRPr="005456CB" w:rsidRDefault="005D3D29" w:rsidP="005D3D29">
            <w:pPr>
              <w:rPr>
                <w:rFonts w:ascii="Tahoma" w:eastAsia="Times New Roman" w:hAnsi="Tahoma" w:cs="Tahoma"/>
                <w:lang w:eastAsia="ru-RU"/>
              </w:rPr>
            </w:pPr>
          </w:p>
        </w:tc>
      </w:tr>
      <w:tr w:rsidR="005D3D29" w:rsidRPr="005456CB" w14:paraId="68B6E891" w14:textId="77777777" w:rsidTr="005D3D29">
        <w:tc>
          <w:tcPr>
            <w:tcW w:w="7938" w:type="dxa"/>
            <w:shd w:val="clear" w:color="auto" w:fill="auto"/>
            <w:vAlign w:val="bottom"/>
          </w:tcPr>
          <w:p w14:paraId="54B588B5"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534A694F" w14:textId="77777777" w:rsidR="005D3D29" w:rsidRPr="005456CB" w:rsidRDefault="005D3D29" w:rsidP="005D3D29">
            <w:pPr>
              <w:rPr>
                <w:rFonts w:ascii="Tahoma" w:eastAsia="Times New Roman" w:hAnsi="Tahoma" w:cs="Tahoma"/>
                <w:lang w:eastAsia="ru-RU"/>
              </w:rPr>
            </w:pPr>
          </w:p>
        </w:tc>
      </w:tr>
      <w:tr w:rsidR="00EA3420" w:rsidRPr="005456CB" w14:paraId="7708CACC" w14:textId="77777777" w:rsidTr="005D3D29">
        <w:tc>
          <w:tcPr>
            <w:tcW w:w="7938" w:type="dxa"/>
            <w:shd w:val="clear" w:color="auto" w:fill="auto"/>
            <w:vAlign w:val="bottom"/>
          </w:tcPr>
          <w:p w14:paraId="4C04FFF5"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76DC2873" w14:textId="77777777" w:rsidR="00EA3420" w:rsidRPr="005456CB" w:rsidRDefault="00EA3420" w:rsidP="005D3D29">
            <w:pPr>
              <w:rPr>
                <w:rFonts w:ascii="Tahoma" w:eastAsia="Times New Roman" w:hAnsi="Tahoma" w:cs="Tahoma"/>
                <w:lang w:eastAsia="ru-RU"/>
              </w:rPr>
            </w:pPr>
          </w:p>
        </w:tc>
      </w:tr>
      <w:tr w:rsidR="00EA3420" w:rsidRPr="005456CB" w14:paraId="57065D9B" w14:textId="77777777" w:rsidTr="005D3D29">
        <w:tc>
          <w:tcPr>
            <w:tcW w:w="7938" w:type="dxa"/>
            <w:shd w:val="clear" w:color="auto" w:fill="auto"/>
            <w:vAlign w:val="bottom"/>
          </w:tcPr>
          <w:p w14:paraId="2758DA3D"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16B91FD1" w14:textId="77777777" w:rsidR="00EA3420" w:rsidRPr="005456CB" w:rsidRDefault="00EA3420" w:rsidP="005D3D29">
            <w:pPr>
              <w:rPr>
                <w:rFonts w:ascii="Tahoma" w:eastAsia="Times New Roman" w:hAnsi="Tahoma" w:cs="Tahoma"/>
                <w:lang w:eastAsia="ru-RU"/>
              </w:rPr>
            </w:pPr>
          </w:p>
        </w:tc>
      </w:tr>
      <w:tr w:rsidR="00EA3420" w:rsidRPr="005456CB" w14:paraId="181EC6FF" w14:textId="77777777" w:rsidTr="005D3D29">
        <w:tc>
          <w:tcPr>
            <w:tcW w:w="7938" w:type="dxa"/>
            <w:shd w:val="clear" w:color="auto" w:fill="auto"/>
            <w:vAlign w:val="bottom"/>
          </w:tcPr>
          <w:p w14:paraId="2A41E47E"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3CE77FCE" w14:textId="77777777" w:rsidR="00EA3420" w:rsidRPr="005456CB" w:rsidRDefault="00EA3420" w:rsidP="005D3D29">
            <w:pPr>
              <w:rPr>
                <w:rFonts w:ascii="Tahoma" w:eastAsia="Times New Roman" w:hAnsi="Tahoma" w:cs="Tahoma"/>
                <w:lang w:eastAsia="ru-RU"/>
              </w:rPr>
            </w:pPr>
          </w:p>
        </w:tc>
      </w:tr>
      <w:tr w:rsidR="00EA3420" w:rsidRPr="005456CB" w14:paraId="07B73618" w14:textId="77777777" w:rsidTr="005D3D29">
        <w:tc>
          <w:tcPr>
            <w:tcW w:w="7938" w:type="dxa"/>
            <w:shd w:val="clear" w:color="auto" w:fill="auto"/>
            <w:vAlign w:val="bottom"/>
          </w:tcPr>
          <w:p w14:paraId="6FC4F136"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716696E1" w14:textId="77777777" w:rsidR="00EA3420" w:rsidRPr="005456CB" w:rsidRDefault="00EA3420" w:rsidP="005D3D29">
            <w:pPr>
              <w:rPr>
                <w:rFonts w:ascii="Tahoma" w:eastAsia="Times New Roman" w:hAnsi="Tahoma" w:cs="Tahoma"/>
                <w:lang w:eastAsia="ru-RU"/>
              </w:rPr>
            </w:pPr>
          </w:p>
        </w:tc>
      </w:tr>
    </w:tbl>
    <w:p w14:paraId="1AA2F00B"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lastRenderedPageBreak/>
        <w:t>Форма 14</w:t>
      </w:r>
    </w:p>
    <w:p w14:paraId="77DF87BF"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2B9D7A62" w14:textId="77777777" w:rsidTr="00D04A0A">
        <w:tc>
          <w:tcPr>
            <w:tcW w:w="3423" w:type="dxa"/>
            <w:shd w:val="clear" w:color="auto" w:fill="auto"/>
          </w:tcPr>
          <w:p w14:paraId="55679B9A"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02C94E79"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7FD41E2B"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079649E5"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EEF9A94" w14:textId="77777777" w:rsidTr="00D04A0A">
        <w:trPr>
          <w:trHeight w:val="136"/>
        </w:trPr>
        <w:tc>
          <w:tcPr>
            <w:tcW w:w="8075" w:type="dxa"/>
            <w:gridSpan w:val="2"/>
            <w:shd w:val="clear" w:color="auto" w:fill="auto"/>
          </w:tcPr>
          <w:p w14:paraId="536CD12D"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0A18172" w14:textId="77777777" w:rsidR="00E820E1" w:rsidRPr="005456CB" w:rsidRDefault="00E820E1" w:rsidP="00B3747D">
            <w:pPr>
              <w:spacing w:after="0" w:line="240" w:lineRule="auto"/>
              <w:rPr>
                <w:rFonts w:ascii="Tahoma" w:hAnsi="Tahoma" w:cs="Tahoma"/>
                <w:sz w:val="16"/>
                <w:szCs w:val="16"/>
              </w:rPr>
            </w:pPr>
          </w:p>
        </w:tc>
      </w:tr>
      <w:tr w:rsidR="00E820E1" w:rsidRPr="005456CB" w14:paraId="235E4A70" w14:textId="77777777" w:rsidTr="00D04A0A">
        <w:trPr>
          <w:trHeight w:val="209"/>
        </w:trPr>
        <w:tc>
          <w:tcPr>
            <w:tcW w:w="8075" w:type="dxa"/>
            <w:gridSpan w:val="2"/>
            <w:shd w:val="clear" w:color="auto" w:fill="auto"/>
          </w:tcPr>
          <w:p w14:paraId="6909E107"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3B0AAB66" w14:textId="77777777" w:rsidR="00E820E1" w:rsidRPr="005456CB" w:rsidRDefault="00E820E1" w:rsidP="00B3747D">
            <w:pPr>
              <w:spacing w:after="0" w:line="240" w:lineRule="auto"/>
              <w:rPr>
                <w:rFonts w:ascii="Tahoma" w:hAnsi="Tahoma" w:cs="Tahoma"/>
                <w:sz w:val="16"/>
                <w:szCs w:val="16"/>
              </w:rPr>
            </w:pPr>
          </w:p>
        </w:tc>
      </w:tr>
      <w:tr w:rsidR="00E820E1" w:rsidRPr="005456CB" w14:paraId="2E3A2444" w14:textId="77777777" w:rsidTr="00D04A0A">
        <w:tc>
          <w:tcPr>
            <w:tcW w:w="8075" w:type="dxa"/>
            <w:gridSpan w:val="2"/>
            <w:shd w:val="clear" w:color="auto" w:fill="auto"/>
          </w:tcPr>
          <w:p w14:paraId="735A711E"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6FB28235" w14:textId="77777777" w:rsidR="00E820E1" w:rsidRPr="005456CB" w:rsidRDefault="00E820E1" w:rsidP="00B3747D">
            <w:pPr>
              <w:spacing w:after="0" w:line="240" w:lineRule="auto"/>
              <w:rPr>
                <w:rFonts w:ascii="Tahoma" w:hAnsi="Tahoma" w:cs="Tahoma"/>
                <w:sz w:val="16"/>
                <w:szCs w:val="16"/>
              </w:rPr>
            </w:pPr>
          </w:p>
        </w:tc>
      </w:tr>
      <w:tr w:rsidR="00501C95" w:rsidRPr="005456CB" w14:paraId="6E7C371A"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078E05AB"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6932A911" w14:textId="77777777" w:rsidTr="00D04A0A">
        <w:trPr>
          <w:trHeight w:val="264"/>
        </w:trPr>
        <w:tc>
          <w:tcPr>
            <w:tcW w:w="8075" w:type="dxa"/>
            <w:gridSpan w:val="2"/>
            <w:tcBorders>
              <w:top w:val="single" w:sz="4" w:space="0" w:color="auto"/>
            </w:tcBorders>
            <w:shd w:val="clear" w:color="auto" w:fill="auto"/>
          </w:tcPr>
          <w:p w14:paraId="2E5AD350"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D69691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7FF0BC8A"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517DF4A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81F10D1"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AD50895"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9B6E9C3"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0CF3AA76" w14:textId="77777777" w:rsidTr="00D04A0A">
        <w:trPr>
          <w:trHeight w:val="98"/>
        </w:trPr>
        <w:tc>
          <w:tcPr>
            <w:tcW w:w="8075" w:type="dxa"/>
            <w:gridSpan w:val="2"/>
            <w:tcBorders>
              <w:bottom w:val="double" w:sz="4" w:space="0" w:color="auto"/>
            </w:tcBorders>
            <w:shd w:val="clear" w:color="auto" w:fill="auto"/>
          </w:tcPr>
          <w:p w14:paraId="578CD91A"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517191D0"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092D255"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7ADF38CC"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2EEC7852" w14:textId="77777777" w:rsidTr="00D04A0A">
        <w:trPr>
          <w:trHeight w:val="543"/>
        </w:trPr>
        <w:tc>
          <w:tcPr>
            <w:tcW w:w="8075" w:type="dxa"/>
            <w:gridSpan w:val="2"/>
            <w:tcBorders>
              <w:top w:val="single" w:sz="4" w:space="0" w:color="auto"/>
            </w:tcBorders>
            <w:shd w:val="clear" w:color="auto" w:fill="auto"/>
          </w:tcPr>
          <w:p w14:paraId="7B9BFA3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29DA188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92B9BF1" w14:textId="77777777" w:rsidTr="00D04A0A">
        <w:trPr>
          <w:trHeight w:val="275"/>
        </w:trPr>
        <w:tc>
          <w:tcPr>
            <w:tcW w:w="8075" w:type="dxa"/>
            <w:gridSpan w:val="2"/>
            <w:shd w:val="clear" w:color="auto" w:fill="auto"/>
          </w:tcPr>
          <w:p w14:paraId="40D0A3E0"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1F2BAA29"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76A345D0" w14:textId="77777777" w:rsidTr="00D04A0A">
        <w:trPr>
          <w:trHeight w:val="333"/>
        </w:trPr>
        <w:tc>
          <w:tcPr>
            <w:tcW w:w="8075" w:type="dxa"/>
            <w:gridSpan w:val="2"/>
            <w:shd w:val="clear" w:color="auto" w:fill="auto"/>
          </w:tcPr>
          <w:p w14:paraId="490A5D78"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DB0942B"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6A310BB6"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769B3A0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C0D1FF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E910ED7"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DF33774"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0BA3352"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1D8F5BA5" w14:textId="77777777" w:rsidTr="00D04A0A">
        <w:tc>
          <w:tcPr>
            <w:tcW w:w="7967" w:type="dxa"/>
          </w:tcPr>
          <w:p w14:paraId="324FCD3F"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3A81B87D" w14:textId="77777777" w:rsidR="00B16B58" w:rsidRPr="005456CB" w:rsidRDefault="00B16B58" w:rsidP="002C3807">
            <w:pPr>
              <w:rPr>
                <w:rFonts w:ascii="Tahoma" w:hAnsi="Tahoma" w:cs="Tahoma"/>
                <w:b/>
                <w:sz w:val="32"/>
                <w:szCs w:val="32"/>
              </w:rPr>
            </w:pPr>
          </w:p>
        </w:tc>
      </w:tr>
    </w:tbl>
    <w:p w14:paraId="1FBB8051" w14:textId="551FE70B"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77365FD1"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7629C87D" w14:textId="77777777" w:rsidTr="00D04A0A">
        <w:trPr>
          <w:trHeight w:val="406"/>
        </w:trPr>
        <w:tc>
          <w:tcPr>
            <w:tcW w:w="7967" w:type="dxa"/>
            <w:shd w:val="clear" w:color="auto" w:fill="auto"/>
            <w:vAlign w:val="bottom"/>
          </w:tcPr>
          <w:p w14:paraId="01CBD2E2" w14:textId="77777777" w:rsidR="00E820E1" w:rsidRPr="005456CB" w:rsidRDefault="00E820E1" w:rsidP="00CC5DE5">
            <w:pPr>
              <w:jc w:val="both"/>
              <w:rPr>
                <w:rFonts w:ascii="Tahoma" w:hAnsi="Tahoma" w:cs="Tahoma"/>
              </w:rPr>
            </w:pPr>
            <w:bookmarkStart w:id="642" w:name="_Toc462933883"/>
            <w:r w:rsidRPr="005456CB">
              <w:rPr>
                <w:rFonts w:ascii="Tahoma" w:hAnsi="Tahoma" w:cs="Tahoma"/>
              </w:rPr>
              <w:t>Полное фирменное наименование и место нахождения эмитента:</w:t>
            </w:r>
            <w:bookmarkEnd w:id="642"/>
          </w:p>
        </w:tc>
        <w:tc>
          <w:tcPr>
            <w:tcW w:w="6804" w:type="dxa"/>
            <w:shd w:val="clear" w:color="auto" w:fill="auto"/>
          </w:tcPr>
          <w:p w14:paraId="0365DF07" w14:textId="77777777" w:rsidR="00E820E1" w:rsidRPr="005456CB" w:rsidRDefault="00E820E1" w:rsidP="00F71050">
            <w:pPr>
              <w:rPr>
                <w:rFonts w:ascii="Tahoma" w:eastAsia="Times New Roman" w:hAnsi="Tahoma" w:cs="Tahoma"/>
                <w:sz w:val="24"/>
                <w:lang w:eastAsia="ru-RU"/>
              </w:rPr>
            </w:pPr>
          </w:p>
        </w:tc>
      </w:tr>
      <w:tr w:rsidR="00E820E1" w:rsidRPr="005456CB" w14:paraId="5FE8AC7C" w14:textId="77777777" w:rsidTr="00D04A0A">
        <w:trPr>
          <w:trHeight w:val="285"/>
        </w:trPr>
        <w:tc>
          <w:tcPr>
            <w:tcW w:w="7967" w:type="dxa"/>
            <w:shd w:val="clear" w:color="auto" w:fill="auto"/>
            <w:vAlign w:val="bottom"/>
          </w:tcPr>
          <w:p w14:paraId="3BFD560B" w14:textId="77777777" w:rsidR="00E820E1" w:rsidRPr="005456CB" w:rsidRDefault="00E820E1" w:rsidP="00CC5DE5">
            <w:pPr>
              <w:jc w:val="both"/>
              <w:rPr>
                <w:rFonts w:ascii="Tahoma" w:hAnsi="Tahoma" w:cs="Tahoma"/>
              </w:rPr>
            </w:pPr>
            <w:bookmarkStart w:id="643" w:name="_Toc462933884"/>
            <w:r w:rsidRPr="005456CB">
              <w:rPr>
                <w:rFonts w:ascii="Tahoma" w:hAnsi="Tahoma" w:cs="Tahoma"/>
              </w:rPr>
              <w:t>Форма проведения общего собрания (собрание или заочное голосование):</w:t>
            </w:r>
            <w:bookmarkEnd w:id="643"/>
          </w:p>
        </w:tc>
        <w:tc>
          <w:tcPr>
            <w:tcW w:w="6804" w:type="dxa"/>
            <w:shd w:val="clear" w:color="auto" w:fill="auto"/>
          </w:tcPr>
          <w:p w14:paraId="00DAAB42" w14:textId="77777777" w:rsidR="00E820E1" w:rsidRPr="005456CB" w:rsidRDefault="00E820E1" w:rsidP="00F34ADF">
            <w:pPr>
              <w:rPr>
                <w:rFonts w:ascii="Tahoma" w:eastAsia="Times New Roman" w:hAnsi="Tahoma" w:cs="Tahoma"/>
                <w:sz w:val="24"/>
                <w:lang w:eastAsia="ru-RU"/>
              </w:rPr>
            </w:pPr>
          </w:p>
        </w:tc>
      </w:tr>
      <w:tr w:rsidR="00E820E1" w:rsidRPr="005456CB" w14:paraId="20F18D30" w14:textId="77777777" w:rsidTr="00D04A0A">
        <w:tc>
          <w:tcPr>
            <w:tcW w:w="7967" w:type="dxa"/>
            <w:shd w:val="clear" w:color="auto" w:fill="auto"/>
            <w:vAlign w:val="bottom"/>
          </w:tcPr>
          <w:p w14:paraId="7C2E0303" w14:textId="77777777" w:rsidR="00E820E1" w:rsidRPr="005456CB" w:rsidRDefault="00E820E1" w:rsidP="00CC5DE5">
            <w:pPr>
              <w:jc w:val="both"/>
              <w:rPr>
                <w:rFonts w:ascii="Tahoma" w:hAnsi="Tahoma" w:cs="Tahoma"/>
              </w:rPr>
            </w:pPr>
            <w:bookmarkStart w:id="644" w:name="_Toc462933885"/>
            <w:r w:rsidRPr="005456CB">
              <w:rPr>
                <w:rFonts w:ascii="Tahoma" w:hAnsi="Tahoma" w:cs="Tahoma"/>
              </w:rPr>
              <w:t xml:space="preserve">Дата, место, время проведения общего собрания, время начала регистрации лиц, принимающих участие в общем собрании, а в случае </w:t>
            </w:r>
            <w:r w:rsidRPr="005456CB">
              <w:rPr>
                <w:rFonts w:ascii="Tahoma" w:hAnsi="Tahoma" w:cs="Tahoma"/>
              </w:rPr>
              <w:lastRenderedPageBreak/>
              <w:t>проведения общего собрания в форме заочного голосования - дата окончания приема бюллетеней для голосования:</w:t>
            </w:r>
            <w:bookmarkEnd w:id="644"/>
          </w:p>
        </w:tc>
        <w:tc>
          <w:tcPr>
            <w:tcW w:w="6804" w:type="dxa"/>
            <w:shd w:val="clear" w:color="auto" w:fill="auto"/>
          </w:tcPr>
          <w:p w14:paraId="0C3679F6" w14:textId="77777777" w:rsidR="00E820E1" w:rsidRPr="005456CB" w:rsidRDefault="00E820E1" w:rsidP="00F34ADF">
            <w:pPr>
              <w:rPr>
                <w:rFonts w:ascii="Tahoma" w:eastAsia="Times New Roman" w:hAnsi="Tahoma" w:cs="Tahoma"/>
                <w:sz w:val="24"/>
                <w:lang w:eastAsia="ru-RU"/>
              </w:rPr>
            </w:pPr>
          </w:p>
        </w:tc>
      </w:tr>
      <w:tr w:rsidR="00E820E1" w:rsidRPr="005456CB" w14:paraId="5FB44CC3" w14:textId="77777777" w:rsidTr="00D04A0A">
        <w:tc>
          <w:tcPr>
            <w:tcW w:w="7967" w:type="dxa"/>
            <w:shd w:val="clear" w:color="auto" w:fill="auto"/>
            <w:vAlign w:val="bottom"/>
          </w:tcPr>
          <w:p w14:paraId="6DC23477" w14:textId="77777777" w:rsidR="00E820E1" w:rsidRPr="005456CB" w:rsidRDefault="00E820E1" w:rsidP="00CC5DE5">
            <w:pPr>
              <w:jc w:val="both"/>
              <w:rPr>
                <w:rFonts w:ascii="Tahoma" w:hAnsi="Tahoma" w:cs="Tahoma"/>
              </w:rPr>
            </w:pPr>
            <w:bookmarkStart w:id="645" w:name="_Toc462933886"/>
            <w:r w:rsidRPr="005456CB">
              <w:rPr>
                <w:rFonts w:ascii="Tahoma" w:hAnsi="Tahoma" w:cs="Tahoma"/>
              </w:rPr>
              <w:lastRenderedPageBreak/>
              <w:t>Дата определения лиц, имеющих право на участие в общем собрании:</w:t>
            </w:r>
            <w:bookmarkEnd w:id="645"/>
          </w:p>
        </w:tc>
        <w:tc>
          <w:tcPr>
            <w:tcW w:w="6804" w:type="dxa"/>
            <w:shd w:val="clear" w:color="auto" w:fill="auto"/>
          </w:tcPr>
          <w:p w14:paraId="4E63A4C1" w14:textId="77777777" w:rsidR="00E820E1" w:rsidRPr="005456CB" w:rsidRDefault="00E820E1" w:rsidP="00F34ADF">
            <w:pPr>
              <w:rPr>
                <w:rFonts w:ascii="Tahoma" w:eastAsia="Times New Roman" w:hAnsi="Tahoma" w:cs="Tahoma"/>
                <w:sz w:val="24"/>
                <w:lang w:eastAsia="ru-RU"/>
              </w:rPr>
            </w:pPr>
          </w:p>
        </w:tc>
      </w:tr>
      <w:tr w:rsidR="00E820E1" w:rsidRPr="005456CB" w14:paraId="6A9E79AD" w14:textId="77777777" w:rsidTr="00D04A0A">
        <w:tc>
          <w:tcPr>
            <w:tcW w:w="7967" w:type="dxa"/>
            <w:shd w:val="clear" w:color="auto" w:fill="auto"/>
            <w:vAlign w:val="bottom"/>
          </w:tcPr>
          <w:p w14:paraId="22F1CE13" w14:textId="77777777" w:rsidR="00E820E1" w:rsidRPr="005456CB" w:rsidRDefault="00E820E1" w:rsidP="00CC5DE5">
            <w:pPr>
              <w:jc w:val="both"/>
              <w:rPr>
                <w:rFonts w:ascii="Tahoma" w:hAnsi="Tahoma" w:cs="Tahoma"/>
                <w:lang w:val="en-US"/>
              </w:rPr>
            </w:pPr>
            <w:bookmarkStart w:id="646" w:name="_Toc462933887"/>
            <w:r w:rsidRPr="005456CB">
              <w:rPr>
                <w:rFonts w:ascii="Tahoma" w:hAnsi="Tahoma" w:cs="Tahoma"/>
              </w:rPr>
              <w:t>Повестка дня общего собрания</w:t>
            </w:r>
            <w:r w:rsidRPr="005456CB">
              <w:rPr>
                <w:rFonts w:ascii="Tahoma" w:hAnsi="Tahoma" w:cs="Tahoma"/>
                <w:lang w:val="en-US"/>
              </w:rPr>
              <w:t>:</w:t>
            </w:r>
            <w:bookmarkEnd w:id="646"/>
          </w:p>
        </w:tc>
        <w:tc>
          <w:tcPr>
            <w:tcW w:w="6804" w:type="dxa"/>
            <w:shd w:val="clear" w:color="auto" w:fill="auto"/>
          </w:tcPr>
          <w:p w14:paraId="317B84B2" w14:textId="77777777" w:rsidR="00E820E1" w:rsidRPr="005456CB" w:rsidRDefault="00E820E1" w:rsidP="00F34ADF">
            <w:pPr>
              <w:rPr>
                <w:rFonts w:ascii="Tahoma" w:eastAsia="Times New Roman" w:hAnsi="Tahoma" w:cs="Tahoma"/>
                <w:sz w:val="24"/>
                <w:lang w:eastAsia="ru-RU"/>
              </w:rPr>
            </w:pPr>
          </w:p>
        </w:tc>
      </w:tr>
      <w:tr w:rsidR="00E820E1" w:rsidRPr="005456CB" w14:paraId="1B05F5E4" w14:textId="77777777" w:rsidTr="00D04A0A">
        <w:tc>
          <w:tcPr>
            <w:tcW w:w="7967" w:type="dxa"/>
            <w:shd w:val="clear" w:color="auto" w:fill="auto"/>
            <w:vAlign w:val="bottom"/>
          </w:tcPr>
          <w:p w14:paraId="5CAED9F5" w14:textId="77777777" w:rsidR="00E820E1" w:rsidRPr="005456CB" w:rsidRDefault="00E820E1" w:rsidP="00CC5DE5">
            <w:pPr>
              <w:jc w:val="both"/>
              <w:rPr>
                <w:rFonts w:ascii="Tahoma" w:hAnsi="Tahoma" w:cs="Tahoma"/>
              </w:rPr>
            </w:pPr>
            <w:bookmarkStart w:id="647"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647"/>
          </w:p>
        </w:tc>
        <w:tc>
          <w:tcPr>
            <w:tcW w:w="6804" w:type="dxa"/>
            <w:shd w:val="clear" w:color="auto" w:fill="auto"/>
          </w:tcPr>
          <w:p w14:paraId="3AEC6C5D" w14:textId="77777777" w:rsidR="00E820E1" w:rsidRPr="005456CB" w:rsidRDefault="00E820E1" w:rsidP="00F34ADF">
            <w:pPr>
              <w:rPr>
                <w:rFonts w:ascii="Tahoma" w:eastAsia="Times New Roman" w:hAnsi="Tahoma" w:cs="Tahoma"/>
                <w:sz w:val="24"/>
                <w:lang w:eastAsia="ru-RU"/>
              </w:rPr>
            </w:pPr>
          </w:p>
        </w:tc>
      </w:tr>
      <w:tr w:rsidR="00E820E1" w:rsidRPr="005456CB" w14:paraId="7FF68D24" w14:textId="77777777" w:rsidTr="00D04A0A">
        <w:tc>
          <w:tcPr>
            <w:tcW w:w="7967" w:type="dxa"/>
            <w:shd w:val="clear" w:color="auto" w:fill="auto"/>
            <w:vAlign w:val="bottom"/>
          </w:tcPr>
          <w:p w14:paraId="4EB6F7F4" w14:textId="77777777" w:rsidR="00E820E1" w:rsidRPr="005456CB" w:rsidRDefault="00E820E1" w:rsidP="00CC5DE5">
            <w:pPr>
              <w:jc w:val="both"/>
              <w:rPr>
                <w:rFonts w:ascii="Tahoma" w:hAnsi="Tahoma" w:cs="Tahoma"/>
              </w:rPr>
            </w:pPr>
            <w:bookmarkStart w:id="648"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648"/>
          </w:p>
        </w:tc>
        <w:tc>
          <w:tcPr>
            <w:tcW w:w="6804" w:type="dxa"/>
            <w:shd w:val="clear" w:color="auto" w:fill="auto"/>
          </w:tcPr>
          <w:p w14:paraId="5C533A75" w14:textId="77777777" w:rsidR="00E820E1" w:rsidRPr="005456CB" w:rsidRDefault="00E820E1" w:rsidP="00F34ADF">
            <w:pPr>
              <w:rPr>
                <w:rFonts w:ascii="Tahoma" w:eastAsia="Times New Roman" w:hAnsi="Tahoma" w:cs="Tahoma"/>
                <w:sz w:val="24"/>
                <w:lang w:eastAsia="ru-RU"/>
              </w:rPr>
            </w:pPr>
          </w:p>
        </w:tc>
      </w:tr>
      <w:tr w:rsidR="00E820E1" w:rsidRPr="005456CB" w14:paraId="2918D44F" w14:textId="77777777" w:rsidTr="00D04A0A">
        <w:tc>
          <w:tcPr>
            <w:tcW w:w="7967" w:type="dxa"/>
            <w:shd w:val="clear" w:color="auto" w:fill="auto"/>
            <w:vAlign w:val="bottom"/>
          </w:tcPr>
          <w:p w14:paraId="30919AD6"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49"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649"/>
          </w:p>
        </w:tc>
        <w:tc>
          <w:tcPr>
            <w:tcW w:w="6804" w:type="dxa"/>
            <w:shd w:val="clear" w:color="auto" w:fill="auto"/>
          </w:tcPr>
          <w:p w14:paraId="5CEDC7DA" w14:textId="77777777" w:rsidR="00E820E1" w:rsidRPr="005456CB" w:rsidRDefault="00E820E1" w:rsidP="00F34ADF">
            <w:pPr>
              <w:rPr>
                <w:rFonts w:ascii="Tahoma" w:eastAsia="Times New Roman" w:hAnsi="Tahoma" w:cs="Tahoma"/>
                <w:sz w:val="24"/>
                <w:lang w:eastAsia="ru-RU"/>
              </w:rPr>
            </w:pPr>
          </w:p>
        </w:tc>
      </w:tr>
      <w:tr w:rsidR="00E820E1" w:rsidRPr="005456CB" w14:paraId="25992F56" w14:textId="77777777" w:rsidTr="00D04A0A">
        <w:tc>
          <w:tcPr>
            <w:tcW w:w="7967" w:type="dxa"/>
            <w:shd w:val="clear" w:color="auto" w:fill="auto"/>
            <w:vAlign w:val="bottom"/>
          </w:tcPr>
          <w:p w14:paraId="38959392"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0"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650"/>
            <w:r w:rsidR="00D22FA3" w:rsidRPr="005456CB">
              <w:rPr>
                <w:rFonts w:ascii="Tahoma" w:hAnsi="Tahoma" w:cs="Tahoma"/>
              </w:rPr>
              <w:t xml:space="preserve"> </w:t>
            </w:r>
          </w:p>
        </w:tc>
        <w:tc>
          <w:tcPr>
            <w:tcW w:w="6804" w:type="dxa"/>
            <w:shd w:val="clear" w:color="auto" w:fill="auto"/>
          </w:tcPr>
          <w:p w14:paraId="5D4B1CB5" w14:textId="77777777" w:rsidR="00E820E1" w:rsidRPr="005456CB" w:rsidRDefault="00E820E1" w:rsidP="00F34ADF">
            <w:pPr>
              <w:rPr>
                <w:rFonts w:ascii="Tahoma" w:eastAsia="Times New Roman" w:hAnsi="Tahoma" w:cs="Tahoma"/>
                <w:sz w:val="24"/>
                <w:lang w:eastAsia="ru-RU"/>
              </w:rPr>
            </w:pPr>
          </w:p>
        </w:tc>
      </w:tr>
      <w:tr w:rsidR="00E820E1" w:rsidRPr="005456CB" w14:paraId="009271EF" w14:textId="77777777" w:rsidTr="00D04A0A">
        <w:tc>
          <w:tcPr>
            <w:tcW w:w="7967" w:type="dxa"/>
            <w:shd w:val="clear" w:color="auto" w:fill="auto"/>
            <w:vAlign w:val="bottom"/>
          </w:tcPr>
          <w:p w14:paraId="00B9B915" w14:textId="77777777" w:rsidR="00E820E1" w:rsidRPr="005456CB" w:rsidRDefault="00E820E1" w:rsidP="00CC5DE5">
            <w:pPr>
              <w:jc w:val="both"/>
              <w:rPr>
                <w:rFonts w:ascii="Tahoma" w:hAnsi="Tahoma" w:cs="Tahoma"/>
              </w:rPr>
            </w:pPr>
            <w:bookmarkStart w:id="651"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651"/>
          </w:p>
        </w:tc>
        <w:tc>
          <w:tcPr>
            <w:tcW w:w="6804" w:type="dxa"/>
            <w:shd w:val="clear" w:color="auto" w:fill="auto"/>
          </w:tcPr>
          <w:p w14:paraId="6FFE0F00" w14:textId="77777777" w:rsidR="00E820E1" w:rsidRPr="005456CB" w:rsidRDefault="00E820E1" w:rsidP="00F34ADF">
            <w:pPr>
              <w:rPr>
                <w:rFonts w:ascii="Tahoma" w:eastAsia="Times New Roman" w:hAnsi="Tahoma" w:cs="Tahoma"/>
                <w:sz w:val="24"/>
                <w:lang w:eastAsia="ru-RU"/>
              </w:rPr>
            </w:pPr>
          </w:p>
        </w:tc>
      </w:tr>
      <w:tr w:rsidR="00E820E1" w:rsidRPr="005456CB" w14:paraId="453086D5" w14:textId="77777777" w:rsidTr="00D04A0A">
        <w:tc>
          <w:tcPr>
            <w:tcW w:w="7967" w:type="dxa"/>
            <w:shd w:val="clear" w:color="auto" w:fill="auto"/>
            <w:vAlign w:val="bottom"/>
          </w:tcPr>
          <w:p w14:paraId="0D29914E"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52"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652"/>
          </w:p>
        </w:tc>
        <w:tc>
          <w:tcPr>
            <w:tcW w:w="6804" w:type="dxa"/>
            <w:shd w:val="clear" w:color="auto" w:fill="auto"/>
          </w:tcPr>
          <w:p w14:paraId="0EB808A6" w14:textId="77777777" w:rsidR="00E820E1" w:rsidRPr="005456CB" w:rsidRDefault="00E820E1" w:rsidP="00F34ADF">
            <w:pPr>
              <w:rPr>
                <w:rFonts w:ascii="Tahoma" w:eastAsia="Times New Roman" w:hAnsi="Tahoma" w:cs="Tahoma"/>
                <w:sz w:val="24"/>
                <w:lang w:eastAsia="ru-RU"/>
              </w:rPr>
            </w:pPr>
          </w:p>
        </w:tc>
      </w:tr>
      <w:tr w:rsidR="00E820E1" w:rsidRPr="005456CB" w14:paraId="1D22AC7B" w14:textId="77777777" w:rsidTr="00D04A0A">
        <w:tc>
          <w:tcPr>
            <w:tcW w:w="7967" w:type="dxa"/>
            <w:shd w:val="clear" w:color="auto" w:fill="auto"/>
            <w:vAlign w:val="bottom"/>
          </w:tcPr>
          <w:p w14:paraId="71B1764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3"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653"/>
          </w:p>
        </w:tc>
        <w:tc>
          <w:tcPr>
            <w:tcW w:w="6804" w:type="dxa"/>
            <w:shd w:val="clear" w:color="auto" w:fill="auto"/>
          </w:tcPr>
          <w:p w14:paraId="401267BE" w14:textId="77777777" w:rsidR="00E820E1" w:rsidRPr="005456CB" w:rsidRDefault="00E820E1" w:rsidP="00F34ADF">
            <w:pPr>
              <w:rPr>
                <w:rFonts w:ascii="Tahoma" w:eastAsia="Times New Roman" w:hAnsi="Tahoma" w:cs="Tahoma"/>
                <w:sz w:val="24"/>
                <w:lang w:eastAsia="ru-RU"/>
              </w:rPr>
            </w:pPr>
          </w:p>
        </w:tc>
      </w:tr>
      <w:tr w:rsidR="00E820E1" w:rsidRPr="005456CB" w14:paraId="682DE9DF" w14:textId="77777777" w:rsidTr="00D04A0A">
        <w:tc>
          <w:tcPr>
            <w:tcW w:w="7967" w:type="dxa"/>
            <w:shd w:val="clear" w:color="auto" w:fill="auto"/>
            <w:vAlign w:val="bottom"/>
          </w:tcPr>
          <w:p w14:paraId="563FB6F6" w14:textId="77777777" w:rsidR="00E820E1" w:rsidRPr="005456CB" w:rsidRDefault="00E820E1" w:rsidP="00CC5DE5">
            <w:pPr>
              <w:jc w:val="both"/>
              <w:rPr>
                <w:rFonts w:ascii="Tahoma" w:hAnsi="Tahoma" w:cs="Tahoma"/>
              </w:rPr>
            </w:pPr>
            <w:r w:rsidRPr="005456CB">
              <w:rPr>
                <w:rFonts w:ascii="Tahoma" w:hAnsi="Tahoma" w:cs="Tahoma"/>
              </w:rPr>
              <w:lastRenderedPageBreak/>
              <w:t xml:space="preserve"> </w:t>
            </w:r>
            <w:bookmarkStart w:id="654"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654"/>
          </w:p>
        </w:tc>
        <w:tc>
          <w:tcPr>
            <w:tcW w:w="6804" w:type="dxa"/>
            <w:shd w:val="clear" w:color="auto" w:fill="auto"/>
          </w:tcPr>
          <w:p w14:paraId="655AD1C2" w14:textId="77777777" w:rsidR="00E820E1" w:rsidRPr="005456CB" w:rsidRDefault="00E820E1" w:rsidP="00F34ADF">
            <w:pPr>
              <w:rPr>
                <w:rFonts w:ascii="Tahoma" w:eastAsia="Times New Roman" w:hAnsi="Tahoma" w:cs="Tahoma"/>
                <w:sz w:val="24"/>
                <w:lang w:eastAsia="ru-RU"/>
              </w:rPr>
            </w:pPr>
          </w:p>
        </w:tc>
      </w:tr>
      <w:tr w:rsidR="00E820E1" w:rsidRPr="005456CB" w14:paraId="737DFEFE" w14:textId="77777777" w:rsidTr="00D04A0A">
        <w:tc>
          <w:tcPr>
            <w:tcW w:w="7967" w:type="dxa"/>
            <w:shd w:val="clear" w:color="auto" w:fill="auto"/>
            <w:vAlign w:val="bottom"/>
          </w:tcPr>
          <w:p w14:paraId="44720D84"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55"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655"/>
          </w:p>
        </w:tc>
        <w:tc>
          <w:tcPr>
            <w:tcW w:w="6804" w:type="dxa"/>
            <w:shd w:val="clear" w:color="auto" w:fill="auto"/>
          </w:tcPr>
          <w:p w14:paraId="667D644E" w14:textId="77777777" w:rsidR="00E820E1" w:rsidRPr="005456CB" w:rsidRDefault="00E820E1" w:rsidP="00F34ADF">
            <w:pPr>
              <w:rPr>
                <w:rFonts w:ascii="Tahoma" w:eastAsia="Times New Roman" w:hAnsi="Tahoma" w:cs="Tahoma"/>
                <w:sz w:val="24"/>
                <w:lang w:eastAsia="ru-RU"/>
              </w:rPr>
            </w:pPr>
          </w:p>
        </w:tc>
      </w:tr>
      <w:tr w:rsidR="004A55DB" w:rsidRPr="005456CB" w14:paraId="6D766BED" w14:textId="77777777" w:rsidTr="00D04A0A">
        <w:tc>
          <w:tcPr>
            <w:tcW w:w="7967" w:type="dxa"/>
            <w:shd w:val="clear" w:color="auto" w:fill="auto"/>
            <w:vAlign w:val="bottom"/>
          </w:tcPr>
          <w:p w14:paraId="034997B4"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394D81B9" w14:textId="77777777" w:rsidR="004A55DB" w:rsidRPr="005456CB" w:rsidRDefault="004A55DB" w:rsidP="00F34ADF">
            <w:pPr>
              <w:rPr>
                <w:rFonts w:ascii="Tahoma" w:eastAsia="Times New Roman" w:hAnsi="Tahoma" w:cs="Tahoma"/>
                <w:sz w:val="24"/>
                <w:szCs w:val="24"/>
                <w:lang w:eastAsia="ru-RU"/>
              </w:rPr>
            </w:pPr>
          </w:p>
        </w:tc>
      </w:tr>
      <w:tr w:rsidR="004A55DB" w:rsidRPr="005456CB" w14:paraId="73FC4CEE" w14:textId="77777777" w:rsidTr="00D04A0A">
        <w:tc>
          <w:tcPr>
            <w:tcW w:w="7967" w:type="dxa"/>
            <w:shd w:val="clear" w:color="auto" w:fill="auto"/>
            <w:vAlign w:val="bottom"/>
          </w:tcPr>
          <w:p w14:paraId="73174C25"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5FD11AC1" w14:textId="77777777" w:rsidR="004A55DB" w:rsidRPr="005456CB" w:rsidRDefault="004A55DB" w:rsidP="00F34ADF">
            <w:pPr>
              <w:rPr>
                <w:rFonts w:ascii="Tahoma" w:eastAsia="Times New Roman" w:hAnsi="Tahoma" w:cs="Tahoma"/>
                <w:sz w:val="24"/>
                <w:szCs w:val="24"/>
                <w:lang w:eastAsia="ru-RU"/>
              </w:rPr>
            </w:pPr>
          </w:p>
        </w:tc>
      </w:tr>
      <w:tr w:rsidR="004A55DB" w:rsidRPr="005456CB" w14:paraId="4F6A6BE2" w14:textId="77777777" w:rsidTr="00D04A0A">
        <w:tc>
          <w:tcPr>
            <w:tcW w:w="7967" w:type="dxa"/>
            <w:shd w:val="clear" w:color="auto" w:fill="auto"/>
            <w:vAlign w:val="bottom"/>
          </w:tcPr>
          <w:p w14:paraId="3120391A"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3C3B70FD" w14:textId="77777777" w:rsidR="004A55DB" w:rsidRPr="005456CB" w:rsidRDefault="004A55DB" w:rsidP="00F34ADF">
            <w:pPr>
              <w:rPr>
                <w:rFonts w:ascii="Tahoma" w:eastAsia="Times New Roman" w:hAnsi="Tahoma" w:cs="Tahoma"/>
                <w:sz w:val="24"/>
                <w:szCs w:val="24"/>
                <w:lang w:eastAsia="ru-RU"/>
              </w:rPr>
            </w:pPr>
          </w:p>
        </w:tc>
      </w:tr>
    </w:tbl>
    <w:p w14:paraId="40B98C0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6AD6B8B3" w14:textId="77777777" w:rsidTr="00D04A0A">
        <w:tc>
          <w:tcPr>
            <w:tcW w:w="7967" w:type="dxa"/>
          </w:tcPr>
          <w:p w14:paraId="293CC01B"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804" w:type="dxa"/>
          </w:tcPr>
          <w:p w14:paraId="1AA29910" w14:textId="77777777" w:rsidR="00B16B58" w:rsidRPr="005456CB" w:rsidRDefault="00B16B58" w:rsidP="002C3807">
            <w:pPr>
              <w:rPr>
                <w:rFonts w:ascii="Tahoma" w:hAnsi="Tahoma" w:cs="Tahoma"/>
                <w:b/>
                <w:sz w:val="32"/>
                <w:szCs w:val="32"/>
              </w:rPr>
            </w:pPr>
          </w:p>
        </w:tc>
      </w:tr>
    </w:tbl>
    <w:p w14:paraId="4A78AC9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1F93B94C" w14:textId="77777777" w:rsidTr="00D04A0A">
        <w:trPr>
          <w:trHeight w:val="406"/>
        </w:trPr>
        <w:tc>
          <w:tcPr>
            <w:tcW w:w="7967" w:type="dxa"/>
            <w:shd w:val="clear" w:color="auto" w:fill="auto"/>
            <w:vAlign w:val="bottom"/>
          </w:tcPr>
          <w:p w14:paraId="128185DB" w14:textId="77777777" w:rsidR="00E820E1" w:rsidRPr="005456CB" w:rsidRDefault="00E820E1" w:rsidP="00A1734D">
            <w:pPr>
              <w:jc w:val="both"/>
              <w:rPr>
                <w:rFonts w:ascii="Tahoma" w:hAnsi="Tahoma" w:cs="Tahoma"/>
              </w:rPr>
            </w:pPr>
            <w:bookmarkStart w:id="656"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656"/>
          </w:p>
        </w:tc>
        <w:tc>
          <w:tcPr>
            <w:tcW w:w="6804" w:type="dxa"/>
            <w:shd w:val="clear" w:color="auto" w:fill="auto"/>
          </w:tcPr>
          <w:p w14:paraId="0DF8DF1B" w14:textId="77777777" w:rsidR="00E820E1" w:rsidRPr="005456CB" w:rsidRDefault="00E820E1" w:rsidP="00A1734D">
            <w:pPr>
              <w:rPr>
                <w:rFonts w:ascii="Tahoma" w:eastAsia="Times New Roman" w:hAnsi="Tahoma" w:cs="Tahoma"/>
                <w:lang w:eastAsia="ru-RU"/>
              </w:rPr>
            </w:pPr>
          </w:p>
        </w:tc>
      </w:tr>
      <w:tr w:rsidR="00E820E1" w:rsidRPr="005456CB" w14:paraId="663E76B1" w14:textId="77777777" w:rsidTr="00D04A0A">
        <w:trPr>
          <w:trHeight w:val="285"/>
        </w:trPr>
        <w:tc>
          <w:tcPr>
            <w:tcW w:w="7967" w:type="dxa"/>
            <w:shd w:val="clear" w:color="auto" w:fill="auto"/>
            <w:vAlign w:val="bottom"/>
          </w:tcPr>
          <w:p w14:paraId="01384BB7" w14:textId="77777777" w:rsidR="00E820E1" w:rsidRPr="005456CB" w:rsidRDefault="00E820E1" w:rsidP="00A1734D">
            <w:pPr>
              <w:jc w:val="both"/>
              <w:rPr>
                <w:rFonts w:ascii="Tahoma" w:hAnsi="Tahoma" w:cs="Tahoma"/>
              </w:rPr>
            </w:pPr>
            <w:bookmarkStart w:id="657" w:name="_Toc462933904"/>
            <w:r w:rsidRPr="005456CB">
              <w:rPr>
                <w:rFonts w:ascii="Tahoma" w:hAnsi="Tahoma" w:cs="Tahoma"/>
              </w:rPr>
              <w:t>Дата, место, время проведения общего собрания владельцев облигаций эмитента:</w:t>
            </w:r>
            <w:bookmarkEnd w:id="657"/>
          </w:p>
        </w:tc>
        <w:tc>
          <w:tcPr>
            <w:tcW w:w="6804" w:type="dxa"/>
            <w:shd w:val="clear" w:color="auto" w:fill="auto"/>
          </w:tcPr>
          <w:p w14:paraId="67BD5A4F" w14:textId="77777777" w:rsidR="00E820E1" w:rsidRPr="005456CB" w:rsidRDefault="00E820E1" w:rsidP="00A1734D">
            <w:pPr>
              <w:rPr>
                <w:rFonts w:ascii="Tahoma" w:eastAsia="Times New Roman" w:hAnsi="Tahoma" w:cs="Tahoma"/>
                <w:lang w:eastAsia="ru-RU"/>
              </w:rPr>
            </w:pPr>
          </w:p>
        </w:tc>
      </w:tr>
      <w:tr w:rsidR="00E820E1" w:rsidRPr="005456CB" w14:paraId="2164881D" w14:textId="77777777" w:rsidTr="00D04A0A">
        <w:tc>
          <w:tcPr>
            <w:tcW w:w="7967" w:type="dxa"/>
            <w:shd w:val="clear" w:color="auto" w:fill="auto"/>
            <w:vAlign w:val="bottom"/>
          </w:tcPr>
          <w:p w14:paraId="055C627C" w14:textId="77777777" w:rsidR="00E820E1" w:rsidRPr="005456CB" w:rsidRDefault="00E820E1" w:rsidP="00A1734D">
            <w:pPr>
              <w:jc w:val="both"/>
              <w:rPr>
                <w:rFonts w:ascii="Tahoma" w:hAnsi="Tahoma" w:cs="Tahoma"/>
              </w:rPr>
            </w:pPr>
            <w:bookmarkStart w:id="658" w:name="_Toc462933905"/>
            <w:r w:rsidRPr="005456CB">
              <w:rPr>
                <w:rFonts w:ascii="Tahoma" w:hAnsi="Tahoma" w:cs="Tahoma"/>
              </w:rPr>
              <w:t>Повестка дня общего собрания владельцев облигаций эмитента:</w:t>
            </w:r>
            <w:bookmarkEnd w:id="658"/>
          </w:p>
        </w:tc>
        <w:tc>
          <w:tcPr>
            <w:tcW w:w="6804" w:type="dxa"/>
            <w:shd w:val="clear" w:color="auto" w:fill="auto"/>
          </w:tcPr>
          <w:p w14:paraId="443ADE07" w14:textId="77777777" w:rsidR="00E820E1" w:rsidRPr="005456CB" w:rsidRDefault="00E820E1" w:rsidP="00A1734D">
            <w:pPr>
              <w:rPr>
                <w:rFonts w:ascii="Tahoma" w:eastAsia="Times New Roman" w:hAnsi="Tahoma" w:cs="Tahoma"/>
                <w:lang w:eastAsia="ru-RU"/>
              </w:rPr>
            </w:pPr>
          </w:p>
        </w:tc>
      </w:tr>
      <w:tr w:rsidR="00E820E1" w:rsidRPr="005456CB" w14:paraId="1B98ADF6" w14:textId="77777777" w:rsidTr="00D04A0A">
        <w:tc>
          <w:tcPr>
            <w:tcW w:w="7967" w:type="dxa"/>
            <w:shd w:val="clear" w:color="auto" w:fill="auto"/>
            <w:vAlign w:val="bottom"/>
          </w:tcPr>
          <w:p w14:paraId="28C684A6" w14:textId="77777777" w:rsidR="00E820E1" w:rsidRPr="005456CB" w:rsidRDefault="00E820E1" w:rsidP="00A1734D">
            <w:pPr>
              <w:jc w:val="both"/>
              <w:rPr>
                <w:rFonts w:ascii="Tahoma" w:hAnsi="Tahoma" w:cs="Tahoma"/>
              </w:rPr>
            </w:pPr>
            <w:bookmarkStart w:id="659"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659"/>
          </w:p>
        </w:tc>
        <w:tc>
          <w:tcPr>
            <w:tcW w:w="6804" w:type="dxa"/>
            <w:shd w:val="clear" w:color="auto" w:fill="auto"/>
          </w:tcPr>
          <w:p w14:paraId="62DB8C0D" w14:textId="77777777" w:rsidR="00E820E1" w:rsidRPr="005456CB" w:rsidRDefault="00E820E1" w:rsidP="00A1734D">
            <w:pPr>
              <w:rPr>
                <w:rFonts w:ascii="Tahoma" w:eastAsia="Times New Roman" w:hAnsi="Tahoma" w:cs="Tahoma"/>
                <w:lang w:eastAsia="ru-RU"/>
              </w:rPr>
            </w:pPr>
          </w:p>
        </w:tc>
      </w:tr>
      <w:tr w:rsidR="00E820E1" w:rsidRPr="005456CB" w14:paraId="3FFF9503" w14:textId="77777777" w:rsidTr="00D04A0A">
        <w:tc>
          <w:tcPr>
            <w:tcW w:w="7967" w:type="dxa"/>
            <w:shd w:val="clear" w:color="auto" w:fill="auto"/>
            <w:vAlign w:val="bottom"/>
          </w:tcPr>
          <w:p w14:paraId="4B5664AC" w14:textId="77777777" w:rsidR="00E820E1" w:rsidRPr="005456CB" w:rsidRDefault="00E820E1" w:rsidP="00A1734D">
            <w:pPr>
              <w:jc w:val="both"/>
              <w:rPr>
                <w:rFonts w:ascii="Tahoma" w:hAnsi="Tahoma" w:cs="Tahoma"/>
              </w:rPr>
            </w:pPr>
            <w:bookmarkStart w:id="660" w:name="_Toc462933907"/>
            <w:r w:rsidRPr="005456CB">
              <w:rPr>
                <w:rFonts w:ascii="Tahoma" w:hAnsi="Tahoma" w:cs="Tahoma"/>
              </w:rPr>
              <w:t>Дата составления и номер протокола общего собрания владельцев облигаций эмитента:</w:t>
            </w:r>
            <w:bookmarkEnd w:id="660"/>
          </w:p>
        </w:tc>
        <w:tc>
          <w:tcPr>
            <w:tcW w:w="6804" w:type="dxa"/>
            <w:shd w:val="clear" w:color="auto" w:fill="auto"/>
          </w:tcPr>
          <w:p w14:paraId="4C60FE10" w14:textId="77777777" w:rsidR="00E820E1" w:rsidRPr="005456CB" w:rsidRDefault="00E820E1" w:rsidP="00A1734D">
            <w:pPr>
              <w:rPr>
                <w:rFonts w:ascii="Tahoma" w:eastAsia="Times New Roman" w:hAnsi="Tahoma" w:cs="Tahoma"/>
                <w:lang w:eastAsia="ru-RU"/>
              </w:rPr>
            </w:pPr>
          </w:p>
        </w:tc>
      </w:tr>
      <w:tr w:rsidR="00E820E1" w:rsidRPr="005456CB" w14:paraId="5756896E" w14:textId="77777777" w:rsidTr="00D04A0A">
        <w:tc>
          <w:tcPr>
            <w:tcW w:w="7967" w:type="dxa"/>
            <w:shd w:val="clear" w:color="auto" w:fill="auto"/>
            <w:vAlign w:val="bottom"/>
          </w:tcPr>
          <w:p w14:paraId="4B046ED4" w14:textId="77777777" w:rsidR="00E820E1" w:rsidRPr="005456CB" w:rsidRDefault="00E820E1" w:rsidP="00A1734D">
            <w:pPr>
              <w:jc w:val="both"/>
              <w:rPr>
                <w:rFonts w:ascii="Tahoma" w:hAnsi="Tahoma" w:cs="Tahoma"/>
              </w:rPr>
            </w:pPr>
            <w:bookmarkStart w:id="661"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661"/>
          </w:p>
        </w:tc>
        <w:tc>
          <w:tcPr>
            <w:tcW w:w="6804" w:type="dxa"/>
            <w:shd w:val="clear" w:color="auto" w:fill="auto"/>
          </w:tcPr>
          <w:p w14:paraId="041C9396" w14:textId="77777777" w:rsidR="00E820E1" w:rsidRPr="005456CB" w:rsidRDefault="00E820E1" w:rsidP="00A1734D">
            <w:pPr>
              <w:rPr>
                <w:rFonts w:ascii="Tahoma" w:eastAsia="Times New Roman" w:hAnsi="Tahoma" w:cs="Tahoma"/>
                <w:lang w:eastAsia="ru-RU"/>
              </w:rPr>
            </w:pPr>
          </w:p>
        </w:tc>
      </w:tr>
    </w:tbl>
    <w:p w14:paraId="2DE313A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633A5075" w14:textId="77777777" w:rsidTr="00D82370">
        <w:tc>
          <w:tcPr>
            <w:tcW w:w="3930" w:type="dxa"/>
            <w:shd w:val="clear" w:color="auto" w:fill="auto"/>
          </w:tcPr>
          <w:p w14:paraId="7B76E86D"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1BBFA538"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2232267E"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78FB7EB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5A4044" w14:textId="77777777" w:rsidTr="00D82370">
        <w:trPr>
          <w:trHeight w:val="101"/>
        </w:trPr>
        <w:tc>
          <w:tcPr>
            <w:tcW w:w="7967" w:type="dxa"/>
            <w:gridSpan w:val="2"/>
            <w:shd w:val="clear" w:color="auto" w:fill="auto"/>
          </w:tcPr>
          <w:p w14:paraId="4F2D8812"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0CA0623" w14:textId="77777777" w:rsidR="00E820E1" w:rsidRPr="005456CB" w:rsidRDefault="00E820E1" w:rsidP="002F2F35">
            <w:pPr>
              <w:spacing w:after="0" w:line="240" w:lineRule="auto"/>
              <w:rPr>
                <w:rFonts w:ascii="Tahoma" w:hAnsi="Tahoma" w:cs="Tahoma"/>
                <w:sz w:val="16"/>
                <w:szCs w:val="16"/>
              </w:rPr>
            </w:pPr>
          </w:p>
        </w:tc>
      </w:tr>
      <w:tr w:rsidR="00E820E1" w:rsidRPr="005456CB" w14:paraId="1E0F46F5" w14:textId="77777777" w:rsidTr="00D82370">
        <w:trPr>
          <w:trHeight w:val="132"/>
        </w:trPr>
        <w:tc>
          <w:tcPr>
            <w:tcW w:w="7967" w:type="dxa"/>
            <w:gridSpan w:val="2"/>
            <w:shd w:val="clear" w:color="auto" w:fill="auto"/>
          </w:tcPr>
          <w:p w14:paraId="7E60121E"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46A4098D" w14:textId="77777777" w:rsidR="00E820E1" w:rsidRPr="005456CB" w:rsidRDefault="00E820E1" w:rsidP="002F2F35">
            <w:pPr>
              <w:spacing w:after="0" w:line="240" w:lineRule="auto"/>
              <w:rPr>
                <w:rFonts w:ascii="Tahoma" w:hAnsi="Tahoma" w:cs="Tahoma"/>
                <w:sz w:val="16"/>
                <w:szCs w:val="16"/>
              </w:rPr>
            </w:pPr>
          </w:p>
        </w:tc>
      </w:tr>
      <w:tr w:rsidR="00E820E1" w:rsidRPr="005456CB" w14:paraId="1322CE92" w14:textId="77777777" w:rsidTr="00D82370">
        <w:tc>
          <w:tcPr>
            <w:tcW w:w="7967" w:type="dxa"/>
            <w:gridSpan w:val="2"/>
            <w:shd w:val="clear" w:color="auto" w:fill="auto"/>
          </w:tcPr>
          <w:p w14:paraId="4B21EB9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6F57B760" w14:textId="77777777" w:rsidR="00E820E1" w:rsidRPr="005456CB" w:rsidRDefault="00E820E1" w:rsidP="002F2F35">
            <w:pPr>
              <w:spacing w:after="0" w:line="240" w:lineRule="auto"/>
              <w:rPr>
                <w:rFonts w:ascii="Tahoma" w:hAnsi="Tahoma" w:cs="Tahoma"/>
                <w:sz w:val="16"/>
                <w:szCs w:val="16"/>
              </w:rPr>
            </w:pPr>
          </w:p>
        </w:tc>
      </w:tr>
      <w:tr w:rsidR="003C565C" w:rsidRPr="005456CB" w14:paraId="04260F37"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95B71B5"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441864C5" w14:textId="77777777" w:rsidTr="00D82370">
        <w:trPr>
          <w:trHeight w:val="264"/>
        </w:trPr>
        <w:tc>
          <w:tcPr>
            <w:tcW w:w="7967" w:type="dxa"/>
            <w:gridSpan w:val="2"/>
            <w:tcBorders>
              <w:top w:val="single" w:sz="4" w:space="0" w:color="auto"/>
            </w:tcBorders>
            <w:shd w:val="clear" w:color="auto" w:fill="auto"/>
          </w:tcPr>
          <w:p w14:paraId="43225805"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179783A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2AA223E3"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2947983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3AA7BDF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02F7ED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9224E08"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6845D6CE" w14:textId="77777777" w:rsidTr="00D82370">
        <w:trPr>
          <w:trHeight w:val="98"/>
        </w:trPr>
        <w:tc>
          <w:tcPr>
            <w:tcW w:w="7967" w:type="dxa"/>
            <w:gridSpan w:val="2"/>
            <w:tcBorders>
              <w:bottom w:val="double" w:sz="4" w:space="0" w:color="auto"/>
            </w:tcBorders>
            <w:shd w:val="clear" w:color="auto" w:fill="auto"/>
          </w:tcPr>
          <w:p w14:paraId="76DEA79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6CF42E3"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00EB24E"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A4E7C98"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5BE54316" w14:textId="77777777" w:rsidTr="00D82370">
        <w:trPr>
          <w:trHeight w:val="543"/>
        </w:trPr>
        <w:tc>
          <w:tcPr>
            <w:tcW w:w="7967" w:type="dxa"/>
            <w:gridSpan w:val="2"/>
            <w:tcBorders>
              <w:top w:val="single" w:sz="4" w:space="0" w:color="auto"/>
            </w:tcBorders>
            <w:shd w:val="clear" w:color="auto" w:fill="auto"/>
          </w:tcPr>
          <w:p w14:paraId="1EDB2112"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579074FF"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2E55A986" w14:textId="77777777" w:rsidTr="00D82370">
        <w:trPr>
          <w:trHeight w:val="275"/>
        </w:trPr>
        <w:tc>
          <w:tcPr>
            <w:tcW w:w="7967" w:type="dxa"/>
            <w:gridSpan w:val="2"/>
            <w:shd w:val="clear" w:color="auto" w:fill="auto"/>
          </w:tcPr>
          <w:p w14:paraId="054B84C7"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3D317B58"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CD287DA" w14:textId="77777777" w:rsidTr="00D82370">
        <w:trPr>
          <w:trHeight w:val="333"/>
        </w:trPr>
        <w:tc>
          <w:tcPr>
            <w:tcW w:w="7967" w:type="dxa"/>
            <w:gridSpan w:val="2"/>
            <w:shd w:val="clear" w:color="auto" w:fill="auto"/>
          </w:tcPr>
          <w:p w14:paraId="27554941"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DE818B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1C08A648"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12DFD96C"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0A4BFB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B5C24F4"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9026B12"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43B288C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(OTHR)</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0"/>
        <w:gridCol w:w="7270"/>
      </w:tblGrid>
      <w:tr w:rsidR="00E820E1" w:rsidRPr="005456CB" w14:paraId="0CB1B01C"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3335A77D"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2C67298C" w14:textId="77777777" w:rsidR="00E820E1" w:rsidRPr="005456CB" w:rsidRDefault="00E820E1" w:rsidP="00F71050">
            <w:pPr>
              <w:rPr>
                <w:rFonts w:ascii="Tahoma" w:eastAsia="Times New Roman" w:hAnsi="Tahoma" w:cs="Tahoma"/>
                <w:lang w:eastAsia="ru-RU"/>
              </w:rPr>
            </w:pPr>
          </w:p>
        </w:tc>
      </w:tr>
      <w:tr w:rsidR="00E820E1" w:rsidRPr="005456CB" w14:paraId="3B1A9A25" w14:textId="77777777" w:rsidTr="000D6B81">
        <w:tc>
          <w:tcPr>
            <w:tcW w:w="2664" w:type="pct"/>
            <w:tcBorders>
              <w:top w:val="single" w:sz="4" w:space="0" w:color="auto"/>
              <w:left w:val="single" w:sz="4" w:space="0" w:color="auto"/>
              <w:bottom w:val="single" w:sz="4" w:space="0" w:color="auto"/>
              <w:right w:val="single" w:sz="4" w:space="0" w:color="auto"/>
            </w:tcBorders>
          </w:tcPr>
          <w:p w14:paraId="17BDEA41"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6BD08F69" w14:textId="77777777" w:rsidR="00E820E1" w:rsidRPr="005456CB" w:rsidRDefault="00E820E1" w:rsidP="00F34ADF">
            <w:pPr>
              <w:rPr>
                <w:rFonts w:ascii="Tahoma" w:eastAsia="Times New Roman" w:hAnsi="Tahoma" w:cs="Tahoma"/>
                <w:lang w:eastAsia="ru-RU"/>
              </w:rPr>
            </w:pPr>
          </w:p>
        </w:tc>
      </w:tr>
      <w:tr w:rsidR="00E820E1" w:rsidRPr="005456CB" w14:paraId="63AE86F4" w14:textId="77777777" w:rsidTr="000D6B81">
        <w:tc>
          <w:tcPr>
            <w:tcW w:w="2664" w:type="pct"/>
            <w:tcBorders>
              <w:top w:val="single" w:sz="4" w:space="0" w:color="auto"/>
              <w:left w:val="single" w:sz="4" w:space="0" w:color="auto"/>
              <w:bottom w:val="single" w:sz="4" w:space="0" w:color="auto"/>
              <w:right w:val="single" w:sz="4" w:space="0" w:color="auto"/>
            </w:tcBorders>
          </w:tcPr>
          <w:p w14:paraId="06983F9B"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19CCDFB3" w14:textId="77777777" w:rsidR="00E820E1" w:rsidRPr="005456CB" w:rsidRDefault="00E820E1" w:rsidP="00F34ADF">
            <w:pPr>
              <w:rPr>
                <w:rFonts w:ascii="Tahoma" w:eastAsia="Times New Roman" w:hAnsi="Tahoma" w:cs="Tahoma"/>
                <w:lang w:eastAsia="ru-RU"/>
              </w:rPr>
            </w:pPr>
          </w:p>
        </w:tc>
      </w:tr>
      <w:tr w:rsidR="00E820E1" w:rsidRPr="005456CB" w14:paraId="15330C3B"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397C2FEF"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6C47AFE0" w14:textId="77777777" w:rsidR="00E820E1" w:rsidRPr="005456CB" w:rsidRDefault="00E820E1" w:rsidP="00F34ADF">
            <w:pPr>
              <w:rPr>
                <w:rFonts w:ascii="Tahoma" w:eastAsia="Times New Roman" w:hAnsi="Tahoma" w:cs="Tahoma"/>
                <w:lang w:eastAsia="ru-RU"/>
              </w:rPr>
            </w:pPr>
          </w:p>
        </w:tc>
      </w:tr>
      <w:tr w:rsidR="00E820E1" w:rsidRPr="005456CB" w14:paraId="7767945F"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268DD9E"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6C0ADA5A" w14:textId="77777777" w:rsidR="00E820E1" w:rsidRPr="005456CB" w:rsidRDefault="00E820E1" w:rsidP="00F34ADF">
            <w:pPr>
              <w:rPr>
                <w:rFonts w:ascii="Tahoma" w:eastAsia="Times New Roman" w:hAnsi="Tahoma" w:cs="Tahoma"/>
                <w:lang w:eastAsia="ru-RU"/>
              </w:rPr>
            </w:pPr>
          </w:p>
        </w:tc>
      </w:tr>
      <w:tr w:rsidR="00E820E1" w:rsidRPr="005456CB" w14:paraId="7A2BB812"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BB3ED15" w14:textId="77777777" w:rsidR="00E820E1" w:rsidRPr="005456CB" w:rsidRDefault="00E820E1" w:rsidP="00673EB5">
            <w:pPr>
              <w:jc w:val="both"/>
              <w:rPr>
                <w:rFonts w:ascii="Tahoma" w:hAnsi="Tahoma" w:cs="Tahoma"/>
              </w:rPr>
            </w:pPr>
            <w:r w:rsidRPr="005456CB">
              <w:rPr>
                <w:rFonts w:ascii="Tahoma" w:hAnsi="Tahoma" w:cs="Tahoma"/>
              </w:rPr>
              <w:lastRenderedPageBreak/>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209B201D" w14:textId="77777777" w:rsidR="00E820E1" w:rsidRPr="005456CB" w:rsidRDefault="00E820E1" w:rsidP="00F34ADF">
            <w:pPr>
              <w:rPr>
                <w:rFonts w:ascii="Tahoma" w:eastAsia="Times New Roman" w:hAnsi="Tahoma" w:cs="Tahoma"/>
                <w:lang w:eastAsia="ru-RU"/>
              </w:rPr>
            </w:pPr>
          </w:p>
        </w:tc>
      </w:tr>
    </w:tbl>
    <w:p w14:paraId="7A418BF0" w14:textId="77777777" w:rsidR="000E24FD" w:rsidRPr="005456CB" w:rsidRDefault="00E820E1">
      <w:pPr>
        <w:rPr>
          <w:rFonts w:ascii="Tahoma" w:hAnsi="Tahoma" w:cs="Tahoma"/>
        </w:rPr>
      </w:pPr>
      <w:r w:rsidRPr="005456CB">
        <w:rPr>
          <w:rFonts w:ascii="Tahoma" w:hAnsi="Tahoma" w:cs="Tahoma"/>
          <w:b/>
        </w:rPr>
        <w:br w:type="page"/>
      </w:r>
    </w:p>
    <w:p w14:paraId="3FA26AB4"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59FD118C" w14:textId="77777777" w:rsidTr="00386CA3">
        <w:tc>
          <w:tcPr>
            <w:tcW w:w="3350" w:type="dxa"/>
            <w:shd w:val="clear" w:color="auto" w:fill="auto"/>
          </w:tcPr>
          <w:p w14:paraId="54E4404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5381AE51"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310935D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496244FA"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E533DC7" w14:textId="77777777" w:rsidTr="00386CA3">
        <w:trPr>
          <w:trHeight w:val="101"/>
        </w:trPr>
        <w:tc>
          <w:tcPr>
            <w:tcW w:w="7967" w:type="dxa"/>
            <w:gridSpan w:val="2"/>
            <w:shd w:val="clear" w:color="auto" w:fill="auto"/>
          </w:tcPr>
          <w:p w14:paraId="5C9702D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8541FC3" w14:textId="77777777" w:rsidR="00E820E1" w:rsidRPr="005456CB" w:rsidRDefault="00E820E1" w:rsidP="00DA3878">
            <w:pPr>
              <w:spacing w:after="0" w:line="240" w:lineRule="auto"/>
              <w:rPr>
                <w:rFonts w:ascii="Tahoma" w:hAnsi="Tahoma" w:cs="Tahoma"/>
                <w:sz w:val="16"/>
                <w:szCs w:val="16"/>
              </w:rPr>
            </w:pPr>
          </w:p>
        </w:tc>
      </w:tr>
      <w:tr w:rsidR="00E820E1" w:rsidRPr="005456CB" w14:paraId="530FE751" w14:textId="77777777" w:rsidTr="00386CA3">
        <w:trPr>
          <w:trHeight w:val="132"/>
        </w:trPr>
        <w:tc>
          <w:tcPr>
            <w:tcW w:w="7967" w:type="dxa"/>
            <w:gridSpan w:val="2"/>
            <w:shd w:val="clear" w:color="auto" w:fill="auto"/>
          </w:tcPr>
          <w:p w14:paraId="1A75CF24"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498555F" w14:textId="77777777" w:rsidR="00E820E1" w:rsidRPr="005456CB" w:rsidRDefault="00E820E1" w:rsidP="00DA3878">
            <w:pPr>
              <w:spacing w:after="0" w:line="240" w:lineRule="auto"/>
              <w:rPr>
                <w:rFonts w:ascii="Tahoma" w:hAnsi="Tahoma" w:cs="Tahoma"/>
                <w:sz w:val="16"/>
                <w:szCs w:val="16"/>
              </w:rPr>
            </w:pPr>
          </w:p>
        </w:tc>
      </w:tr>
      <w:tr w:rsidR="00E820E1" w:rsidRPr="005456CB" w14:paraId="441E54F7" w14:textId="77777777" w:rsidTr="00386CA3">
        <w:tc>
          <w:tcPr>
            <w:tcW w:w="7967" w:type="dxa"/>
            <w:gridSpan w:val="2"/>
            <w:shd w:val="clear" w:color="auto" w:fill="auto"/>
          </w:tcPr>
          <w:p w14:paraId="2429E50B"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7644AFEF" w14:textId="77777777" w:rsidR="00E820E1" w:rsidRPr="005456CB" w:rsidRDefault="00E820E1" w:rsidP="00DA3878">
            <w:pPr>
              <w:spacing w:after="0" w:line="240" w:lineRule="auto"/>
              <w:rPr>
                <w:rFonts w:ascii="Tahoma" w:hAnsi="Tahoma" w:cs="Tahoma"/>
                <w:sz w:val="16"/>
                <w:szCs w:val="16"/>
              </w:rPr>
            </w:pPr>
          </w:p>
        </w:tc>
      </w:tr>
      <w:tr w:rsidR="00CC70A1" w:rsidRPr="005456CB" w14:paraId="707FDD16"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AAE6C5C"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55BA67CC" w14:textId="77777777" w:rsidTr="00386CA3">
        <w:trPr>
          <w:trHeight w:val="264"/>
        </w:trPr>
        <w:tc>
          <w:tcPr>
            <w:tcW w:w="7967" w:type="dxa"/>
            <w:gridSpan w:val="2"/>
            <w:tcBorders>
              <w:top w:val="single" w:sz="4" w:space="0" w:color="auto"/>
            </w:tcBorders>
            <w:shd w:val="clear" w:color="auto" w:fill="auto"/>
          </w:tcPr>
          <w:p w14:paraId="745182C2"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761250B9"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37AFB9FA"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6B7E6D8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C3CDFB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65F12C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85FFEB0"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3C45F1AD" w14:textId="77777777" w:rsidTr="00386CA3">
        <w:trPr>
          <w:trHeight w:val="98"/>
        </w:trPr>
        <w:tc>
          <w:tcPr>
            <w:tcW w:w="7967" w:type="dxa"/>
            <w:gridSpan w:val="2"/>
            <w:tcBorders>
              <w:bottom w:val="double" w:sz="4" w:space="0" w:color="auto"/>
            </w:tcBorders>
            <w:shd w:val="clear" w:color="auto" w:fill="auto"/>
          </w:tcPr>
          <w:p w14:paraId="6B2CF059"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360D6E1C"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7F8F2C1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2555AF4"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0DA0CBEC" w14:textId="77777777" w:rsidTr="00386CA3">
        <w:trPr>
          <w:trHeight w:val="543"/>
        </w:trPr>
        <w:tc>
          <w:tcPr>
            <w:tcW w:w="7967" w:type="dxa"/>
            <w:gridSpan w:val="2"/>
            <w:tcBorders>
              <w:top w:val="single" w:sz="4" w:space="0" w:color="auto"/>
            </w:tcBorders>
            <w:shd w:val="clear" w:color="auto" w:fill="auto"/>
          </w:tcPr>
          <w:p w14:paraId="329A517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533C1DB"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5F58F1F" w14:textId="77777777" w:rsidTr="00386CA3">
        <w:trPr>
          <w:trHeight w:val="275"/>
        </w:trPr>
        <w:tc>
          <w:tcPr>
            <w:tcW w:w="7967" w:type="dxa"/>
            <w:gridSpan w:val="2"/>
            <w:shd w:val="clear" w:color="auto" w:fill="auto"/>
          </w:tcPr>
          <w:p w14:paraId="6CBBDCA5"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7E0CA3D1"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427B41C" w14:textId="77777777" w:rsidTr="00386CA3">
        <w:trPr>
          <w:trHeight w:val="333"/>
        </w:trPr>
        <w:tc>
          <w:tcPr>
            <w:tcW w:w="7967" w:type="dxa"/>
            <w:gridSpan w:val="2"/>
            <w:shd w:val="clear" w:color="auto" w:fill="auto"/>
          </w:tcPr>
          <w:p w14:paraId="78807E63"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747D8BE8"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0F6D2B83"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6A2AE72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AF3981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E1E9607"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66E650F"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423570D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7B7B35E3"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17369358"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23BF4307" w14:textId="77777777" w:rsidR="00E820E1" w:rsidRPr="005456CB" w:rsidRDefault="00E820E1" w:rsidP="008503F4">
            <w:pPr>
              <w:rPr>
                <w:rFonts w:ascii="Tahoma" w:hAnsi="Tahoma" w:cs="Tahoma"/>
              </w:rPr>
            </w:pPr>
          </w:p>
        </w:tc>
      </w:tr>
      <w:tr w:rsidR="00E820E1" w:rsidRPr="005456CB" w14:paraId="6D8669FA" w14:textId="77777777" w:rsidTr="00386CA3">
        <w:tc>
          <w:tcPr>
            <w:tcW w:w="2671" w:type="pct"/>
            <w:tcBorders>
              <w:top w:val="single" w:sz="4" w:space="0" w:color="auto"/>
              <w:left w:val="single" w:sz="4" w:space="0" w:color="auto"/>
              <w:bottom w:val="single" w:sz="4" w:space="0" w:color="auto"/>
              <w:right w:val="single" w:sz="4" w:space="0" w:color="auto"/>
            </w:tcBorders>
          </w:tcPr>
          <w:p w14:paraId="40CF3735"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6885BBE7" w14:textId="77777777" w:rsidR="00E820E1" w:rsidRPr="005456CB" w:rsidRDefault="00E820E1" w:rsidP="00F34ADF">
            <w:pPr>
              <w:rPr>
                <w:rFonts w:ascii="Tahoma" w:eastAsia="Times New Roman" w:hAnsi="Tahoma" w:cs="Tahoma"/>
                <w:lang w:eastAsia="ru-RU"/>
              </w:rPr>
            </w:pPr>
          </w:p>
        </w:tc>
      </w:tr>
      <w:tr w:rsidR="00E820E1" w:rsidRPr="005456CB" w14:paraId="51CF25FA" w14:textId="77777777" w:rsidTr="00386CA3">
        <w:tc>
          <w:tcPr>
            <w:tcW w:w="2671" w:type="pct"/>
            <w:tcBorders>
              <w:top w:val="single" w:sz="4" w:space="0" w:color="auto"/>
              <w:left w:val="single" w:sz="4" w:space="0" w:color="auto"/>
              <w:bottom w:val="single" w:sz="4" w:space="0" w:color="auto"/>
              <w:right w:val="single" w:sz="4" w:space="0" w:color="auto"/>
            </w:tcBorders>
          </w:tcPr>
          <w:p w14:paraId="589C8C96" w14:textId="43EF85A9"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08CA3E92" w14:textId="77777777" w:rsidR="00E820E1" w:rsidRPr="005456CB" w:rsidRDefault="00E820E1" w:rsidP="00F34ADF">
            <w:pPr>
              <w:rPr>
                <w:rFonts w:ascii="Tahoma" w:eastAsia="Times New Roman" w:hAnsi="Tahoma" w:cs="Tahoma"/>
                <w:lang w:eastAsia="ru-RU"/>
              </w:rPr>
            </w:pPr>
          </w:p>
        </w:tc>
      </w:tr>
      <w:tr w:rsidR="00E820E1" w:rsidRPr="005456CB" w14:paraId="3F57CF3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2F0D7D7"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3C951BC9" w14:textId="77777777" w:rsidR="00E820E1" w:rsidRPr="005456CB" w:rsidRDefault="00E820E1" w:rsidP="00F34ADF">
            <w:pPr>
              <w:rPr>
                <w:rFonts w:ascii="Tahoma" w:eastAsia="Times New Roman" w:hAnsi="Tahoma" w:cs="Tahoma"/>
                <w:lang w:eastAsia="ru-RU"/>
              </w:rPr>
            </w:pPr>
          </w:p>
        </w:tc>
      </w:tr>
      <w:tr w:rsidR="00E820E1" w:rsidRPr="005456CB" w14:paraId="7492B6C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6B4C7EC"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00666DE6" w14:textId="77777777" w:rsidR="00E820E1" w:rsidRPr="005456CB" w:rsidRDefault="00E820E1" w:rsidP="00F34ADF">
            <w:pPr>
              <w:rPr>
                <w:rFonts w:ascii="Tahoma" w:eastAsia="Times New Roman" w:hAnsi="Tahoma" w:cs="Tahoma"/>
                <w:lang w:eastAsia="ru-RU"/>
              </w:rPr>
            </w:pPr>
          </w:p>
        </w:tc>
      </w:tr>
      <w:tr w:rsidR="00E820E1" w:rsidRPr="005456CB" w14:paraId="7330A2E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B7A6F79" w14:textId="77777777" w:rsidR="00E820E1" w:rsidRPr="005456CB" w:rsidRDefault="00E820E1" w:rsidP="00673EB5">
            <w:pPr>
              <w:jc w:val="both"/>
              <w:rPr>
                <w:rFonts w:ascii="Tahoma" w:hAnsi="Tahoma" w:cs="Tahoma"/>
              </w:rPr>
            </w:pPr>
            <w:r w:rsidRPr="005456CB">
              <w:rPr>
                <w:rFonts w:ascii="Tahoma" w:hAnsi="Tahoma" w:cs="Tahoma"/>
              </w:rPr>
              <w:t xml:space="preserve">Способ размещения ценных бумаг, а в случае размещения ценных бумаг посредством закрытой подписки также круг потенциальных приобретателей </w:t>
            </w:r>
            <w:r w:rsidRPr="005456CB">
              <w:rPr>
                <w:rFonts w:ascii="Tahoma" w:hAnsi="Tahoma" w:cs="Tahoma"/>
              </w:rPr>
              <w:lastRenderedPageBreak/>
              <w:t>ценных бумаг:</w:t>
            </w:r>
          </w:p>
        </w:tc>
        <w:tc>
          <w:tcPr>
            <w:tcW w:w="2329" w:type="pct"/>
            <w:tcBorders>
              <w:top w:val="single" w:sz="4" w:space="0" w:color="auto"/>
              <w:left w:val="single" w:sz="4" w:space="0" w:color="auto"/>
              <w:bottom w:val="single" w:sz="4" w:space="0" w:color="auto"/>
              <w:right w:val="single" w:sz="4" w:space="0" w:color="auto"/>
            </w:tcBorders>
          </w:tcPr>
          <w:p w14:paraId="631336F8" w14:textId="77777777" w:rsidR="00E820E1" w:rsidRPr="005456CB" w:rsidRDefault="00E820E1" w:rsidP="00F34ADF">
            <w:pPr>
              <w:rPr>
                <w:rFonts w:ascii="Tahoma" w:eastAsia="Times New Roman" w:hAnsi="Tahoma" w:cs="Tahoma"/>
                <w:lang w:eastAsia="ru-RU"/>
              </w:rPr>
            </w:pPr>
          </w:p>
        </w:tc>
      </w:tr>
      <w:tr w:rsidR="00E820E1" w:rsidRPr="005456CB" w14:paraId="6B830FC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BE67DD1" w14:textId="77777777" w:rsidR="00E820E1" w:rsidRPr="005456CB" w:rsidRDefault="006C6EB8" w:rsidP="00673EB5">
            <w:pPr>
              <w:jc w:val="both"/>
              <w:rPr>
                <w:rFonts w:ascii="Tahoma" w:hAnsi="Tahoma" w:cs="Tahoma"/>
              </w:rPr>
            </w:pPr>
            <w:r w:rsidRPr="005456CB">
              <w:rPr>
                <w:rFonts w:ascii="Tahoma" w:hAnsi="Tahoma" w:cs="Tahoma"/>
              </w:rPr>
              <w:lastRenderedPageBreak/>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4475852E" w14:textId="77777777" w:rsidR="00E820E1" w:rsidRPr="005456CB" w:rsidRDefault="00E820E1" w:rsidP="00F34ADF">
            <w:pPr>
              <w:rPr>
                <w:rFonts w:ascii="Tahoma" w:eastAsia="Times New Roman" w:hAnsi="Tahoma" w:cs="Tahoma"/>
                <w:lang w:eastAsia="ru-RU"/>
              </w:rPr>
            </w:pPr>
          </w:p>
        </w:tc>
      </w:tr>
      <w:tr w:rsidR="00E820E1" w:rsidRPr="005456CB" w14:paraId="4B0181D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E010582"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283D1954" w14:textId="77777777" w:rsidR="00E820E1" w:rsidRPr="005456CB" w:rsidRDefault="00E820E1" w:rsidP="00F34ADF">
            <w:pPr>
              <w:rPr>
                <w:rFonts w:ascii="Tahoma" w:eastAsia="Times New Roman" w:hAnsi="Tahoma" w:cs="Tahoma"/>
                <w:lang w:eastAsia="ru-RU"/>
              </w:rPr>
            </w:pPr>
          </w:p>
        </w:tc>
      </w:tr>
      <w:tr w:rsidR="00E820E1" w:rsidRPr="005456CB" w14:paraId="106234DA"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13DEABD0"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6071FF76" w14:textId="77777777" w:rsidR="00E820E1" w:rsidRPr="005456CB" w:rsidRDefault="00E820E1" w:rsidP="00F34ADF">
            <w:pPr>
              <w:rPr>
                <w:rFonts w:ascii="Tahoma" w:eastAsia="Times New Roman" w:hAnsi="Tahoma" w:cs="Tahoma"/>
                <w:lang w:eastAsia="ru-RU"/>
              </w:rPr>
            </w:pPr>
          </w:p>
        </w:tc>
      </w:tr>
      <w:tr w:rsidR="00E820E1" w:rsidRPr="005456CB" w14:paraId="6ECAB6DF"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29240A6"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5FC6F5A5" w14:textId="77777777" w:rsidR="00E820E1" w:rsidRPr="005456CB" w:rsidRDefault="00E820E1" w:rsidP="00F34ADF">
            <w:pPr>
              <w:rPr>
                <w:rFonts w:ascii="Tahoma" w:eastAsia="Times New Roman" w:hAnsi="Tahoma" w:cs="Tahoma"/>
                <w:lang w:eastAsia="ru-RU"/>
              </w:rPr>
            </w:pPr>
          </w:p>
        </w:tc>
      </w:tr>
      <w:tr w:rsidR="00E820E1" w:rsidRPr="005456CB" w14:paraId="21DBCFB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1D6737B"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4B193A3B" w14:textId="77777777" w:rsidR="00E820E1" w:rsidRPr="005456CB" w:rsidRDefault="00E820E1" w:rsidP="00F34ADF">
            <w:pPr>
              <w:rPr>
                <w:rFonts w:ascii="Tahoma" w:eastAsia="Times New Roman" w:hAnsi="Tahoma" w:cs="Tahoma"/>
                <w:lang w:eastAsia="ru-RU"/>
              </w:rPr>
            </w:pPr>
          </w:p>
        </w:tc>
      </w:tr>
      <w:tr w:rsidR="00E820E1" w:rsidRPr="005456CB" w14:paraId="0E34BDA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8BC50A3" w14:textId="77777777" w:rsidR="00E820E1" w:rsidRPr="005456CB" w:rsidRDefault="00E820E1" w:rsidP="00673EB5">
            <w:pPr>
              <w:jc w:val="both"/>
              <w:rPr>
                <w:rFonts w:ascii="Tahoma" w:hAnsi="Tahoma" w:cs="Tahoma"/>
              </w:rPr>
            </w:pPr>
            <w:r w:rsidRPr="005456CB">
              <w:rPr>
                <w:rFonts w:ascii="Tahoma" w:hAnsi="Tahoma" w:cs="Tahoma"/>
              </w:rPr>
              <w:t xml:space="preserve">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w:t>
            </w:r>
            <w:r w:rsidRPr="005456CB">
              <w:rPr>
                <w:rFonts w:ascii="Tahoma" w:hAnsi="Tahoma" w:cs="Tahoma"/>
              </w:rPr>
              <w:lastRenderedPageBreak/>
              <w:t>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3B6E36AF" w14:textId="77777777" w:rsidR="00E820E1" w:rsidRPr="005456CB" w:rsidRDefault="00E820E1" w:rsidP="00F34ADF">
            <w:pPr>
              <w:rPr>
                <w:rFonts w:ascii="Tahoma" w:eastAsia="Times New Roman" w:hAnsi="Tahoma" w:cs="Tahoma"/>
                <w:lang w:eastAsia="ru-RU"/>
              </w:rPr>
            </w:pPr>
          </w:p>
        </w:tc>
      </w:tr>
    </w:tbl>
    <w:p w14:paraId="185B8C1A" w14:textId="77777777" w:rsidR="00E820E1" w:rsidRPr="005456CB" w:rsidRDefault="00E820E1" w:rsidP="00AC73D2">
      <w:pPr>
        <w:rPr>
          <w:rFonts w:ascii="Tahoma" w:hAnsi="Tahoma" w:cs="Tahoma"/>
          <w:b/>
          <w:sz w:val="28"/>
          <w:szCs w:val="28"/>
        </w:rPr>
      </w:pPr>
      <w:r w:rsidRPr="005456CB">
        <w:rPr>
          <w:rFonts w:ascii="Tahoma" w:hAnsi="Tahoma" w:cs="Tahoma"/>
          <w:b/>
        </w:rPr>
        <w:lastRenderedPageBreak/>
        <w:br w:type="page"/>
      </w:r>
      <w:r w:rsidRPr="005456CB">
        <w:rPr>
          <w:rFonts w:ascii="Tahoma" w:hAnsi="Tahoma" w:cs="Tahoma"/>
          <w:b/>
          <w:sz w:val="28"/>
          <w:szCs w:val="28"/>
        </w:rPr>
        <w:lastRenderedPageBreak/>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6166D4D9" w14:textId="77777777" w:rsidTr="00386CA3">
        <w:tc>
          <w:tcPr>
            <w:tcW w:w="3715" w:type="dxa"/>
            <w:shd w:val="clear" w:color="auto" w:fill="auto"/>
          </w:tcPr>
          <w:p w14:paraId="0B1A8748"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13C493B9"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7763ED61"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4F96A5E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87D6722" w14:textId="77777777" w:rsidTr="00386CA3">
        <w:trPr>
          <w:trHeight w:val="101"/>
        </w:trPr>
        <w:tc>
          <w:tcPr>
            <w:tcW w:w="7967" w:type="dxa"/>
            <w:gridSpan w:val="2"/>
            <w:shd w:val="clear" w:color="auto" w:fill="auto"/>
          </w:tcPr>
          <w:p w14:paraId="41006B7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48268306" w14:textId="77777777" w:rsidR="00E820E1" w:rsidRPr="005456CB" w:rsidRDefault="00E820E1" w:rsidP="008370DB">
            <w:pPr>
              <w:spacing w:after="0" w:line="240" w:lineRule="auto"/>
              <w:rPr>
                <w:rFonts w:ascii="Tahoma" w:hAnsi="Tahoma" w:cs="Tahoma"/>
                <w:sz w:val="16"/>
                <w:szCs w:val="16"/>
              </w:rPr>
            </w:pPr>
          </w:p>
        </w:tc>
      </w:tr>
      <w:tr w:rsidR="00E820E1" w:rsidRPr="005456CB" w14:paraId="26D2324B" w14:textId="77777777" w:rsidTr="00386CA3">
        <w:trPr>
          <w:trHeight w:val="132"/>
        </w:trPr>
        <w:tc>
          <w:tcPr>
            <w:tcW w:w="7967" w:type="dxa"/>
            <w:gridSpan w:val="2"/>
            <w:shd w:val="clear" w:color="auto" w:fill="auto"/>
          </w:tcPr>
          <w:p w14:paraId="4DEA30A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2C5A7F4B" w14:textId="77777777" w:rsidR="00E820E1" w:rsidRPr="005456CB" w:rsidRDefault="00E820E1" w:rsidP="008370DB">
            <w:pPr>
              <w:spacing w:after="0" w:line="240" w:lineRule="auto"/>
              <w:rPr>
                <w:rFonts w:ascii="Tahoma" w:hAnsi="Tahoma" w:cs="Tahoma"/>
                <w:sz w:val="16"/>
                <w:szCs w:val="16"/>
              </w:rPr>
            </w:pPr>
          </w:p>
        </w:tc>
      </w:tr>
      <w:tr w:rsidR="00E820E1" w:rsidRPr="005456CB" w14:paraId="66CAF8F1" w14:textId="77777777" w:rsidTr="00386CA3">
        <w:tc>
          <w:tcPr>
            <w:tcW w:w="7967" w:type="dxa"/>
            <w:gridSpan w:val="2"/>
            <w:shd w:val="clear" w:color="auto" w:fill="auto"/>
          </w:tcPr>
          <w:p w14:paraId="68E03D1D"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7D956184" w14:textId="77777777" w:rsidR="00E820E1" w:rsidRPr="005456CB" w:rsidRDefault="00E820E1" w:rsidP="008370DB">
            <w:pPr>
              <w:spacing w:after="0" w:line="240" w:lineRule="auto"/>
              <w:rPr>
                <w:rFonts w:ascii="Tahoma" w:hAnsi="Tahoma" w:cs="Tahoma"/>
                <w:sz w:val="16"/>
                <w:szCs w:val="16"/>
              </w:rPr>
            </w:pPr>
          </w:p>
        </w:tc>
      </w:tr>
      <w:tr w:rsidR="009A27BE" w:rsidRPr="005456CB" w14:paraId="580CB51A"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3BD1649"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747C8B9C" w14:textId="77777777" w:rsidTr="00386CA3">
        <w:trPr>
          <w:trHeight w:val="264"/>
        </w:trPr>
        <w:tc>
          <w:tcPr>
            <w:tcW w:w="7967" w:type="dxa"/>
            <w:gridSpan w:val="2"/>
            <w:tcBorders>
              <w:top w:val="single" w:sz="4" w:space="0" w:color="auto"/>
            </w:tcBorders>
            <w:shd w:val="clear" w:color="auto" w:fill="auto"/>
          </w:tcPr>
          <w:p w14:paraId="7A8C8454"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BBD7B34"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2F2C814A"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5968B00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2036B718"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E1ADB6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1760B7E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684B66C6" w14:textId="77777777" w:rsidTr="00386CA3">
        <w:trPr>
          <w:trHeight w:val="98"/>
        </w:trPr>
        <w:tc>
          <w:tcPr>
            <w:tcW w:w="7967" w:type="dxa"/>
            <w:gridSpan w:val="2"/>
            <w:tcBorders>
              <w:bottom w:val="double" w:sz="4" w:space="0" w:color="auto"/>
            </w:tcBorders>
            <w:shd w:val="clear" w:color="auto" w:fill="auto"/>
          </w:tcPr>
          <w:p w14:paraId="6904C652"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7739324B"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71C1B3E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FB299C4"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4FF962EB" w14:textId="77777777" w:rsidTr="00386CA3">
        <w:trPr>
          <w:trHeight w:val="543"/>
        </w:trPr>
        <w:tc>
          <w:tcPr>
            <w:tcW w:w="7967" w:type="dxa"/>
            <w:gridSpan w:val="2"/>
            <w:tcBorders>
              <w:top w:val="single" w:sz="4" w:space="0" w:color="auto"/>
            </w:tcBorders>
            <w:shd w:val="clear" w:color="auto" w:fill="auto"/>
          </w:tcPr>
          <w:p w14:paraId="2F1F1ACE"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575416BE"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4A36F8C8" w14:textId="77777777" w:rsidTr="00386CA3">
        <w:trPr>
          <w:trHeight w:val="275"/>
        </w:trPr>
        <w:tc>
          <w:tcPr>
            <w:tcW w:w="7967" w:type="dxa"/>
            <w:gridSpan w:val="2"/>
            <w:shd w:val="clear" w:color="auto" w:fill="auto"/>
          </w:tcPr>
          <w:p w14:paraId="2D54C0CA"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2774E30C"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EB5E7C1" w14:textId="77777777" w:rsidTr="00386CA3">
        <w:trPr>
          <w:trHeight w:val="333"/>
        </w:trPr>
        <w:tc>
          <w:tcPr>
            <w:tcW w:w="7967" w:type="dxa"/>
            <w:gridSpan w:val="2"/>
            <w:shd w:val="clear" w:color="auto" w:fill="auto"/>
          </w:tcPr>
          <w:p w14:paraId="39F2FE0D"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A091A0E"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0A39630E"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5699CD00"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655A6CB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9088729"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73606F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388AF8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0C895CAB"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7DC2B4C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319DC488" w14:textId="77777777" w:rsidR="00E820E1" w:rsidRPr="005456CB" w:rsidRDefault="00E820E1" w:rsidP="00F71050">
            <w:pPr>
              <w:rPr>
                <w:rFonts w:ascii="Tahoma" w:eastAsia="Times New Roman" w:hAnsi="Tahoma" w:cs="Tahoma"/>
                <w:lang w:eastAsia="ru-RU"/>
              </w:rPr>
            </w:pPr>
          </w:p>
        </w:tc>
      </w:tr>
      <w:tr w:rsidR="00E820E1" w:rsidRPr="005456CB" w14:paraId="66C4ED8B" w14:textId="77777777" w:rsidTr="00386CA3">
        <w:tc>
          <w:tcPr>
            <w:tcW w:w="2671" w:type="pct"/>
            <w:tcBorders>
              <w:top w:val="single" w:sz="4" w:space="0" w:color="auto"/>
              <w:left w:val="single" w:sz="4" w:space="0" w:color="auto"/>
              <w:bottom w:val="single" w:sz="4" w:space="0" w:color="auto"/>
              <w:right w:val="single" w:sz="4" w:space="0" w:color="auto"/>
            </w:tcBorders>
          </w:tcPr>
          <w:p w14:paraId="0CB4B5A3"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0BA8D375" w14:textId="77777777" w:rsidR="00E820E1" w:rsidRPr="005456CB" w:rsidRDefault="00E820E1" w:rsidP="00F34ADF">
            <w:pPr>
              <w:rPr>
                <w:rFonts w:ascii="Tahoma" w:eastAsia="Times New Roman" w:hAnsi="Tahoma" w:cs="Tahoma"/>
                <w:lang w:eastAsia="ru-RU"/>
              </w:rPr>
            </w:pPr>
          </w:p>
        </w:tc>
      </w:tr>
      <w:tr w:rsidR="00E820E1" w:rsidRPr="005456CB" w14:paraId="5342EF17" w14:textId="77777777" w:rsidTr="00386CA3">
        <w:tc>
          <w:tcPr>
            <w:tcW w:w="2671" w:type="pct"/>
            <w:tcBorders>
              <w:top w:val="single" w:sz="4" w:space="0" w:color="auto"/>
              <w:left w:val="single" w:sz="4" w:space="0" w:color="auto"/>
              <w:bottom w:val="single" w:sz="4" w:space="0" w:color="auto"/>
              <w:right w:val="single" w:sz="4" w:space="0" w:color="auto"/>
            </w:tcBorders>
          </w:tcPr>
          <w:p w14:paraId="2BD9D69F"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F0B6588" w14:textId="77777777" w:rsidR="00E820E1" w:rsidRPr="005456CB" w:rsidRDefault="00E820E1" w:rsidP="00F34ADF">
            <w:pPr>
              <w:rPr>
                <w:rFonts w:ascii="Tahoma" w:eastAsia="Times New Roman" w:hAnsi="Tahoma" w:cs="Tahoma"/>
                <w:lang w:eastAsia="ru-RU"/>
              </w:rPr>
            </w:pPr>
          </w:p>
        </w:tc>
      </w:tr>
      <w:tr w:rsidR="00E820E1" w:rsidRPr="005456CB" w14:paraId="684DF889"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9DB39A5" w14:textId="77777777" w:rsidR="00E820E1" w:rsidRPr="005456CB" w:rsidRDefault="00E820E1" w:rsidP="00673EB5">
            <w:pPr>
              <w:jc w:val="both"/>
              <w:rPr>
                <w:rFonts w:ascii="Tahoma" w:hAnsi="Tahoma" w:cs="Tahoma"/>
              </w:rPr>
            </w:pPr>
            <w:r w:rsidRPr="005456CB">
              <w:rPr>
                <w:rFonts w:ascii="Tahoma" w:hAnsi="Tahoma" w:cs="Tahoma"/>
              </w:rPr>
              <w:t xml:space="preserve">Краткое содержание зарегистрированных (утвержденных биржей) изменений, </w:t>
            </w:r>
            <w:r w:rsidRPr="005456CB">
              <w:rPr>
                <w:rFonts w:ascii="Tahoma" w:hAnsi="Tahoma" w:cs="Tahoma"/>
              </w:rPr>
              <w:lastRenderedPageBreak/>
              <w:t>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7A3F452E" w14:textId="77777777" w:rsidR="00E820E1" w:rsidRPr="005456CB" w:rsidRDefault="00E820E1" w:rsidP="00F34ADF">
            <w:pPr>
              <w:rPr>
                <w:rFonts w:ascii="Tahoma" w:eastAsia="Times New Roman" w:hAnsi="Tahoma" w:cs="Tahoma"/>
                <w:lang w:eastAsia="ru-RU"/>
              </w:rPr>
            </w:pPr>
          </w:p>
        </w:tc>
      </w:tr>
    </w:tbl>
    <w:p w14:paraId="12447F4E" w14:textId="77777777" w:rsidR="00E820E1" w:rsidRPr="005456CB" w:rsidRDefault="00E820E1" w:rsidP="00AC73D2">
      <w:pPr>
        <w:rPr>
          <w:rFonts w:ascii="Tahoma" w:hAnsi="Tahoma" w:cs="Tahoma"/>
          <w:b/>
          <w:sz w:val="28"/>
          <w:szCs w:val="28"/>
        </w:rPr>
      </w:pPr>
      <w:r w:rsidRPr="005456CB">
        <w:rPr>
          <w:rFonts w:ascii="Tahoma" w:hAnsi="Tahoma" w:cs="Tahoma"/>
        </w:rPr>
        <w:lastRenderedPageBreak/>
        <w:br w:type="page"/>
      </w:r>
      <w:r w:rsidRPr="005456CB">
        <w:rPr>
          <w:rFonts w:ascii="Tahoma" w:hAnsi="Tahoma" w:cs="Tahoma"/>
          <w:b/>
          <w:sz w:val="28"/>
          <w:szCs w:val="28"/>
        </w:rPr>
        <w:lastRenderedPageBreak/>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5272F751" w14:textId="77777777" w:rsidTr="00386CA3">
        <w:tc>
          <w:tcPr>
            <w:tcW w:w="3505" w:type="dxa"/>
            <w:shd w:val="clear" w:color="auto" w:fill="auto"/>
          </w:tcPr>
          <w:p w14:paraId="68D49D83"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3FABA40D"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36C14B0F"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30694B1A"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887182C" w14:textId="77777777" w:rsidTr="00386CA3">
        <w:trPr>
          <w:trHeight w:val="101"/>
        </w:trPr>
        <w:tc>
          <w:tcPr>
            <w:tcW w:w="7967" w:type="dxa"/>
            <w:gridSpan w:val="2"/>
            <w:shd w:val="clear" w:color="auto" w:fill="auto"/>
          </w:tcPr>
          <w:p w14:paraId="1F86B439"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DBCA15D" w14:textId="77777777" w:rsidR="00E820E1" w:rsidRPr="005456CB" w:rsidRDefault="00E820E1" w:rsidP="006F159B">
            <w:pPr>
              <w:spacing w:after="0" w:line="240" w:lineRule="auto"/>
              <w:rPr>
                <w:rFonts w:ascii="Tahoma" w:hAnsi="Tahoma" w:cs="Tahoma"/>
                <w:sz w:val="16"/>
                <w:szCs w:val="16"/>
              </w:rPr>
            </w:pPr>
          </w:p>
        </w:tc>
      </w:tr>
      <w:tr w:rsidR="00E820E1" w:rsidRPr="005456CB" w14:paraId="390C5F03" w14:textId="77777777" w:rsidTr="00386CA3">
        <w:trPr>
          <w:trHeight w:val="188"/>
        </w:trPr>
        <w:tc>
          <w:tcPr>
            <w:tcW w:w="7967" w:type="dxa"/>
            <w:gridSpan w:val="2"/>
            <w:shd w:val="clear" w:color="auto" w:fill="auto"/>
          </w:tcPr>
          <w:p w14:paraId="11B709FB"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606AC4A" w14:textId="77777777" w:rsidR="00E820E1" w:rsidRPr="005456CB" w:rsidRDefault="00E820E1" w:rsidP="006F159B">
            <w:pPr>
              <w:spacing w:after="0" w:line="240" w:lineRule="auto"/>
              <w:rPr>
                <w:rFonts w:ascii="Tahoma" w:hAnsi="Tahoma" w:cs="Tahoma"/>
                <w:sz w:val="16"/>
                <w:szCs w:val="16"/>
              </w:rPr>
            </w:pPr>
          </w:p>
        </w:tc>
      </w:tr>
      <w:tr w:rsidR="00E820E1" w:rsidRPr="005456CB" w14:paraId="15498E1C" w14:textId="77777777" w:rsidTr="00386CA3">
        <w:tc>
          <w:tcPr>
            <w:tcW w:w="7967" w:type="dxa"/>
            <w:gridSpan w:val="2"/>
            <w:shd w:val="clear" w:color="auto" w:fill="auto"/>
          </w:tcPr>
          <w:p w14:paraId="2AA5BE8C"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338BCD23"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6B58A46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1DD8C35"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46394A1B" w14:textId="77777777" w:rsidTr="00386CA3">
        <w:trPr>
          <w:trHeight w:val="264"/>
        </w:trPr>
        <w:tc>
          <w:tcPr>
            <w:tcW w:w="7967" w:type="dxa"/>
            <w:gridSpan w:val="2"/>
            <w:tcBorders>
              <w:top w:val="single" w:sz="4" w:space="0" w:color="auto"/>
            </w:tcBorders>
            <w:shd w:val="clear" w:color="auto" w:fill="auto"/>
          </w:tcPr>
          <w:p w14:paraId="42A79A0C"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2CD92C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1385B784"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BDDEBCB"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BAB7DFF"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D0D82C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6A5E7EF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047F6B5A" w14:textId="77777777" w:rsidTr="00386CA3">
        <w:trPr>
          <w:trHeight w:val="98"/>
        </w:trPr>
        <w:tc>
          <w:tcPr>
            <w:tcW w:w="7967" w:type="dxa"/>
            <w:gridSpan w:val="2"/>
            <w:tcBorders>
              <w:bottom w:val="double" w:sz="4" w:space="0" w:color="auto"/>
            </w:tcBorders>
            <w:shd w:val="clear" w:color="auto" w:fill="auto"/>
          </w:tcPr>
          <w:p w14:paraId="1EDCC42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165CE30F"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471F8CE1"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7461850"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24C808A4" w14:textId="77777777" w:rsidTr="00386CA3">
        <w:trPr>
          <w:trHeight w:val="543"/>
        </w:trPr>
        <w:tc>
          <w:tcPr>
            <w:tcW w:w="7967" w:type="dxa"/>
            <w:gridSpan w:val="2"/>
            <w:tcBorders>
              <w:top w:val="single" w:sz="4" w:space="0" w:color="auto"/>
            </w:tcBorders>
            <w:shd w:val="clear" w:color="auto" w:fill="auto"/>
          </w:tcPr>
          <w:p w14:paraId="206C691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7A082032"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071CD287" w14:textId="77777777" w:rsidTr="00386CA3">
        <w:trPr>
          <w:trHeight w:val="275"/>
        </w:trPr>
        <w:tc>
          <w:tcPr>
            <w:tcW w:w="7967" w:type="dxa"/>
            <w:gridSpan w:val="2"/>
            <w:shd w:val="clear" w:color="auto" w:fill="auto"/>
          </w:tcPr>
          <w:p w14:paraId="29003367"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07C0B643"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6BF0EA8" w14:textId="77777777" w:rsidTr="00386CA3">
        <w:trPr>
          <w:trHeight w:val="333"/>
        </w:trPr>
        <w:tc>
          <w:tcPr>
            <w:tcW w:w="7967" w:type="dxa"/>
            <w:gridSpan w:val="2"/>
            <w:shd w:val="clear" w:color="auto" w:fill="auto"/>
          </w:tcPr>
          <w:p w14:paraId="77C542A2"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59A2687"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65C4F59D"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500F697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A4CF2FB"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5128CB4"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63ACC99A"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AA22A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79CD2CD7"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5A48712A"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282A4CB3" w14:textId="77777777" w:rsidR="00E820E1" w:rsidRPr="005456CB" w:rsidRDefault="00E820E1" w:rsidP="005E1E78">
            <w:pPr>
              <w:rPr>
                <w:rFonts w:ascii="Tahoma" w:eastAsia="Times New Roman" w:hAnsi="Tahoma" w:cs="Tahoma"/>
                <w:lang w:eastAsia="ru-RU"/>
              </w:rPr>
            </w:pPr>
          </w:p>
        </w:tc>
      </w:tr>
      <w:tr w:rsidR="00E820E1" w:rsidRPr="005456CB" w14:paraId="3D99EC1A" w14:textId="77777777" w:rsidTr="00386CA3">
        <w:tc>
          <w:tcPr>
            <w:tcW w:w="2671" w:type="pct"/>
            <w:tcBorders>
              <w:top w:val="single" w:sz="4" w:space="0" w:color="auto"/>
              <w:left w:val="single" w:sz="4" w:space="0" w:color="auto"/>
              <w:bottom w:val="single" w:sz="4" w:space="0" w:color="auto"/>
              <w:right w:val="single" w:sz="4" w:space="0" w:color="auto"/>
            </w:tcBorders>
          </w:tcPr>
          <w:p w14:paraId="4F3E2EB0" w14:textId="56E7771D"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1F91F613" w14:textId="77777777" w:rsidR="00E820E1" w:rsidRPr="005456CB" w:rsidRDefault="00E820E1" w:rsidP="00F34ADF">
            <w:pPr>
              <w:rPr>
                <w:rFonts w:ascii="Tahoma" w:eastAsia="Times New Roman" w:hAnsi="Tahoma" w:cs="Tahoma"/>
                <w:lang w:eastAsia="ru-RU"/>
              </w:rPr>
            </w:pPr>
          </w:p>
        </w:tc>
      </w:tr>
      <w:tr w:rsidR="00E820E1" w:rsidRPr="005456CB" w14:paraId="4F18CC28" w14:textId="77777777" w:rsidTr="00386CA3">
        <w:tc>
          <w:tcPr>
            <w:tcW w:w="2671" w:type="pct"/>
            <w:tcBorders>
              <w:top w:val="single" w:sz="4" w:space="0" w:color="auto"/>
              <w:left w:val="single" w:sz="4" w:space="0" w:color="auto"/>
              <w:bottom w:val="single" w:sz="4" w:space="0" w:color="auto"/>
              <w:right w:val="single" w:sz="4" w:space="0" w:color="auto"/>
            </w:tcBorders>
          </w:tcPr>
          <w:p w14:paraId="550379E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0169B386"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5F43CB7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55D0862"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w:t>
            </w:r>
            <w:r w:rsidRPr="005456CB">
              <w:rPr>
                <w:rFonts w:ascii="Tahoma" w:hAnsi="Tahoma" w:cs="Tahoma"/>
              </w:rPr>
              <w:lastRenderedPageBreak/>
              <w:t>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5D173B1E" w14:textId="77777777" w:rsidR="00E820E1" w:rsidRPr="005456CB" w:rsidRDefault="00E820E1" w:rsidP="00F34ADF">
            <w:pPr>
              <w:rPr>
                <w:rFonts w:ascii="Tahoma" w:eastAsia="Times New Roman" w:hAnsi="Tahoma" w:cs="Tahoma"/>
                <w:lang w:eastAsia="ru-RU"/>
              </w:rPr>
            </w:pPr>
          </w:p>
        </w:tc>
      </w:tr>
      <w:tr w:rsidR="00E820E1" w:rsidRPr="005456CB" w14:paraId="483A746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6E228DE" w14:textId="77777777" w:rsidR="00E820E1" w:rsidRPr="005456CB" w:rsidRDefault="00E820E1" w:rsidP="00B31DA1">
            <w:pPr>
              <w:jc w:val="both"/>
              <w:rPr>
                <w:rFonts w:ascii="Tahoma" w:hAnsi="Tahoma" w:cs="Tahoma"/>
              </w:rPr>
            </w:pPr>
            <w:r w:rsidRPr="005456CB">
              <w:rPr>
                <w:rFonts w:ascii="Tahoma" w:hAnsi="Tahoma" w:cs="Tahoma"/>
              </w:rPr>
              <w:lastRenderedPageBreak/>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6D4697CD" w14:textId="77777777" w:rsidR="00E820E1" w:rsidRPr="005456CB" w:rsidRDefault="00E820E1" w:rsidP="00F34ADF">
            <w:pPr>
              <w:rPr>
                <w:rFonts w:ascii="Tahoma" w:eastAsia="Times New Roman" w:hAnsi="Tahoma" w:cs="Tahoma"/>
                <w:lang w:eastAsia="ru-RU"/>
              </w:rPr>
            </w:pPr>
          </w:p>
        </w:tc>
      </w:tr>
      <w:tr w:rsidR="00E820E1" w:rsidRPr="005456CB" w14:paraId="5386753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5917B9A"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393F7C0B" w14:textId="77777777" w:rsidR="00E820E1" w:rsidRPr="005456CB" w:rsidRDefault="00E820E1" w:rsidP="00F34ADF">
            <w:pPr>
              <w:rPr>
                <w:rFonts w:ascii="Tahoma" w:eastAsia="Times New Roman" w:hAnsi="Tahoma" w:cs="Tahoma"/>
                <w:lang w:eastAsia="ru-RU"/>
              </w:rPr>
            </w:pPr>
          </w:p>
        </w:tc>
      </w:tr>
    </w:tbl>
    <w:p w14:paraId="684B4978"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B4E6AEB"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4BE91B13" w14:textId="77777777" w:rsidTr="00D04A0A">
        <w:tc>
          <w:tcPr>
            <w:tcW w:w="3673" w:type="dxa"/>
            <w:shd w:val="clear" w:color="auto" w:fill="auto"/>
          </w:tcPr>
          <w:p w14:paraId="7A68898B"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177180FA"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786DA473"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214AC15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0720AA9" w14:textId="77777777" w:rsidTr="00D04A0A">
        <w:trPr>
          <w:trHeight w:val="101"/>
        </w:trPr>
        <w:tc>
          <w:tcPr>
            <w:tcW w:w="7865" w:type="dxa"/>
            <w:gridSpan w:val="2"/>
            <w:shd w:val="clear" w:color="auto" w:fill="auto"/>
          </w:tcPr>
          <w:p w14:paraId="48C07F45"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BDF4BF7" w14:textId="77777777" w:rsidR="00E820E1" w:rsidRPr="005456CB" w:rsidRDefault="00E820E1" w:rsidP="00EA3215">
            <w:pPr>
              <w:spacing w:after="0" w:line="240" w:lineRule="auto"/>
              <w:rPr>
                <w:rFonts w:ascii="Tahoma" w:hAnsi="Tahoma" w:cs="Tahoma"/>
                <w:sz w:val="16"/>
                <w:szCs w:val="16"/>
              </w:rPr>
            </w:pPr>
          </w:p>
        </w:tc>
      </w:tr>
      <w:tr w:rsidR="00E820E1" w:rsidRPr="005456CB" w14:paraId="2ED0F9FE" w14:textId="77777777" w:rsidTr="00D04A0A">
        <w:trPr>
          <w:trHeight w:val="132"/>
        </w:trPr>
        <w:tc>
          <w:tcPr>
            <w:tcW w:w="7865" w:type="dxa"/>
            <w:gridSpan w:val="2"/>
            <w:shd w:val="clear" w:color="auto" w:fill="auto"/>
          </w:tcPr>
          <w:p w14:paraId="120FDD9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05B5E9A4" w14:textId="77777777" w:rsidR="00E820E1" w:rsidRPr="005456CB" w:rsidRDefault="00E820E1" w:rsidP="00EA3215">
            <w:pPr>
              <w:spacing w:after="0" w:line="240" w:lineRule="auto"/>
              <w:rPr>
                <w:rFonts w:ascii="Tahoma" w:hAnsi="Tahoma" w:cs="Tahoma"/>
                <w:sz w:val="16"/>
                <w:szCs w:val="16"/>
              </w:rPr>
            </w:pPr>
          </w:p>
        </w:tc>
      </w:tr>
      <w:tr w:rsidR="00E820E1" w:rsidRPr="005456CB" w14:paraId="15A90D97" w14:textId="77777777" w:rsidTr="00D04A0A">
        <w:tc>
          <w:tcPr>
            <w:tcW w:w="7865" w:type="dxa"/>
            <w:gridSpan w:val="2"/>
            <w:shd w:val="clear" w:color="auto" w:fill="auto"/>
          </w:tcPr>
          <w:p w14:paraId="22134EB5"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59BF2987" w14:textId="77777777" w:rsidR="00E820E1" w:rsidRPr="005456CB" w:rsidRDefault="00E820E1" w:rsidP="00EA3215">
            <w:pPr>
              <w:spacing w:after="0" w:line="240" w:lineRule="auto"/>
              <w:rPr>
                <w:rFonts w:ascii="Tahoma" w:hAnsi="Tahoma" w:cs="Tahoma"/>
                <w:sz w:val="16"/>
                <w:szCs w:val="16"/>
              </w:rPr>
            </w:pPr>
          </w:p>
        </w:tc>
      </w:tr>
      <w:tr w:rsidR="00EC1E54" w:rsidRPr="005456CB" w14:paraId="3BF16290"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17B22C4"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5CB49684" w14:textId="77777777" w:rsidTr="00D04A0A">
        <w:trPr>
          <w:trHeight w:val="264"/>
        </w:trPr>
        <w:tc>
          <w:tcPr>
            <w:tcW w:w="7865" w:type="dxa"/>
            <w:gridSpan w:val="2"/>
            <w:tcBorders>
              <w:top w:val="single" w:sz="4" w:space="0" w:color="auto"/>
            </w:tcBorders>
            <w:shd w:val="clear" w:color="auto" w:fill="auto"/>
          </w:tcPr>
          <w:p w14:paraId="365F125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784F8040"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1CF7FFA1"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7116780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0606F19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536F1A47"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84FE94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34D99D98" w14:textId="77777777" w:rsidTr="00D04A0A">
        <w:trPr>
          <w:trHeight w:val="98"/>
        </w:trPr>
        <w:tc>
          <w:tcPr>
            <w:tcW w:w="7865" w:type="dxa"/>
            <w:gridSpan w:val="2"/>
            <w:tcBorders>
              <w:bottom w:val="double" w:sz="4" w:space="0" w:color="auto"/>
            </w:tcBorders>
            <w:shd w:val="clear" w:color="auto" w:fill="auto"/>
          </w:tcPr>
          <w:p w14:paraId="16FF245E"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5522D887"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079B41F1"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B7F8EF0"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42E9A25E" w14:textId="77777777" w:rsidTr="00D04A0A">
        <w:trPr>
          <w:trHeight w:val="543"/>
        </w:trPr>
        <w:tc>
          <w:tcPr>
            <w:tcW w:w="7865" w:type="dxa"/>
            <w:gridSpan w:val="2"/>
            <w:tcBorders>
              <w:top w:val="single" w:sz="4" w:space="0" w:color="auto"/>
            </w:tcBorders>
            <w:shd w:val="clear" w:color="auto" w:fill="auto"/>
          </w:tcPr>
          <w:p w14:paraId="6A3D693B"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50FADC7E"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4B393B79" w14:textId="77777777" w:rsidTr="00D04A0A">
        <w:trPr>
          <w:trHeight w:val="275"/>
        </w:trPr>
        <w:tc>
          <w:tcPr>
            <w:tcW w:w="7865" w:type="dxa"/>
            <w:gridSpan w:val="2"/>
            <w:shd w:val="clear" w:color="auto" w:fill="auto"/>
          </w:tcPr>
          <w:p w14:paraId="1806CCC3"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57EA1BCC"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1CCB27D6" w14:textId="77777777" w:rsidTr="00D04A0A">
        <w:trPr>
          <w:trHeight w:val="333"/>
        </w:trPr>
        <w:tc>
          <w:tcPr>
            <w:tcW w:w="7865" w:type="dxa"/>
            <w:gridSpan w:val="2"/>
            <w:shd w:val="clear" w:color="auto" w:fill="auto"/>
          </w:tcPr>
          <w:p w14:paraId="6DAB6D0B"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648321E6"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15B86BC5"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5F0B17AA"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797D050"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61F7B0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0C0BACE"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8C3FCA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247"/>
      </w:tblGrid>
      <w:tr w:rsidR="00E820E1" w:rsidRPr="005456CB" w14:paraId="4750AE5A"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51C0908C"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63762AB1" w14:textId="77777777" w:rsidR="00E820E1" w:rsidRPr="005456CB" w:rsidRDefault="00E820E1" w:rsidP="00F71050">
            <w:pPr>
              <w:rPr>
                <w:rFonts w:ascii="Tahoma" w:eastAsia="Times New Roman" w:hAnsi="Tahoma" w:cs="Tahoma"/>
                <w:sz w:val="24"/>
                <w:szCs w:val="24"/>
                <w:lang w:eastAsia="ru-RU"/>
              </w:rPr>
            </w:pPr>
          </w:p>
        </w:tc>
      </w:tr>
      <w:tr w:rsidR="00E820E1" w:rsidRPr="005456CB" w14:paraId="26AF975B" w14:textId="77777777" w:rsidTr="00D04A0A">
        <w:tc>
          <w:tcPr>
            <w:tcW w:w="2649" w:type="pct"/>
            <w:tcBorders>
              <w:top w:val="single" w:sz="4" w:space="0" w:color="auto"/>
              <w:left w:val="single" w:sz="4" w:space="0" w:color="auto"/>
              <w:bottom w:val="single" w:sz="4" w:space="0" w:color="auto"/>
              <w:right w:val="single" w:sz="4" w:space="0" w:color="auto"/>
            </w:tcBorders>
          </w:tcPr>
          <w:p w14:paraId="7D3D9BAB" w14:textId="08D181C2"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3F89DB51" w14:textId="77777777" w:rsidR="00E820E1" w:rsidRPr="005456CB" w:rsidRDefault="00E820E1" w:rsidP="00F34ADF">
            <w:pPr>
              <w:rPr>
                <w:rFonts w:ascii="Tahoma" w:eastAsia="Times New Roman" w:hAnsi="Tahoma" w:cs="Tahoma"/>
                <w:sz w:val="24"/>
                <w:szCs w:val="24"/>
                <w:lang w:eastAsia="ru-RU"/>
              </w:rPr>
            </w:pPr>
          </w:p>
        </w:tc>
      </w:tr>
      <w:tr w:rsidR="00E820E1" w:rsidRPr="005456CB" w14:paraId="715A76EF" w14:textId="77777777" w:rsidTr="00D04A0A">
        <w:tc>
          <w:tcPr>
            <w:tcW w:w="2649" w:type="pct"/>
            <w:tcBorders>
              <w:top w:val="single" w:sz="4" w:space="0" w:color="auto"/>
              <w:left w:val="single" w:sz="4" w:space="0" w:color="auto"/>
              <w:bottom w:val="single" w:sz="4" w:space="0" w:color="auto"/>
              <w:right w:val="single" w:sz="4" w:space="0" w:color="auto"/>
            </w:tcBorders>
          </w:tcPr>
          <w:p w14:paraId="394E4B3C"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0BA91A16" w14:textId="77777777" w:rsidR="00E820E1" w:rsidRPr="005456CB" w:rsidRDefault="00E820E1" w:rsidP="00F34ADF">
            <w:pPr>
              <w:rPr>
                <w:rFonts w:ascii="Tahoma" w:eastAsia="Times New Roman" w:hAnsi="Tahoma" w:cs="Tahoma"/>
                <w:sz w:val="24"/>
                <w:szCs w:val="24"/>
                <w:lang w:eastAsia="ru-RU"/>
              </w:rPr>
            </w:pPr>
          </w:p>
        </w:tc>
      </w:tr>
      <w:tr w:rsidR="00E820E1" w:rsidRPr="005456CB" w14:paraId="4C44F19E"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3691B0D3" w14:textId="77777777" w:rsidR="00E820E1" w:rsidRPr="005456CB" w:rsidRDefault="00E820E1" w:rsidP="00A5250D">
            <w:pPr>
              <w:jc w:val="both"/>
              <w:rPr>
                <w:rFonts w:ascii="Tahoma" w:hAnsi="Tahoma" w:cs="Tahoma"/>
              </w:rPr>
            </w:pPr>
            <w:r w:rsidRPr="005456CB">
              <w:rPr>
                <w:rFonts w:ascii="Tahoma" w:hAnsi="Tahoma" w:cs="Tahoma"/>
              </w:rPr>
              <w:lastRenderedPageBreak/>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0E396E30" w14:textId="77777777" w:rsidR="00E820E1" w:rsidRPr="005456CB" w:rsidRDefault="00E820E1" w:rsidP="00F34ADF">
            <w:pPr>
              <w:rPr>
                <w:rFonts w:ascii="Tahoma" w:eastAsia="Times New Roman" w:hAnsi="Tahoma" w:cs="Tahoma"/>
                <w:sz w:val="24"/>
                <w:szCs w:val="24"/>
                <w:lang w:eastAsia="ru-RU"/>
              </w:rPr>
            </w:pPr>
          </w:p>
        </w:tc>
      </w:tr>
      <w:tr w:rsidR="00E820E1" w:rsidRPr="005456CB" w14:paraId="6CBD3F9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BF60D7F"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79708578" w14:textId="77777777" w:rsidR="00E820E1" w:rsidRPr="005456CB" w:rsidRDefault="00E820E1" w:rsidP="00F34ADF">
            <w:pPr>
              <w:rPr>
                <w:rFonts w:ascii="Tahoma" w:eastAsia="Times New Roman" w:hAnsi="Tahoma" w:cs="Tahoma"/>
                <w:sz w:val="24"/>
                <w:szCs w:val="24"/>
                <w:lang w:eastAsia="ru-RU"/>
              </w:rPr>
            </w:pPr>
          </w:p>
        </w:tc>
      </w:tr>
      <w:tr w:rsidR="00E820E1" w:rsidRPr="005456CB" w14:paraId="5FD541A8"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333E169E"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FF6883B" w14:textId="77777777" w:rsidR="00E820E1" w:rsidRPr="005456CB" w:rsidRDefault="00E820E1" w:rsidP="00F34ADF">
            <w:pPr>
              <w:rPr>
                <w:rFonts w:ascii="Tahoma" w:eastAsia="Times New Roman" w:hAnsi="Tahoma" w:cs="Tahoma"/>
                <w:sz w:val="24"/>
                <w:szCs w:val="24"/>
                <w:lang w:eastAsia="ru-RU"/>
              </w:rPr>
            </w:pPr>
          </w:p>
        </w:tc>
      </w:tr>
      <w:tr w:rsidR="00E820E1" w:rsidRPr="005456CB" w14:paraId="1C011B0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344BE8C"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4F4EC5A5" w14:textId="77777777" w:rsidR="00E820E1" w:rsidRPr="005456CB" w:rsidRDefault="00E820E1" w:rsidP="00F34ADF">
            <w:pPr>
              <w:rPr>
                <w:rFonts w:ascii="Tahoma" w:eastAsia="Times New Roman" w:hAnsi="Tahoma" w:cs="Tahoma"/>
                <w:sz w:val="24"/>
                <w:szCs w:val="24"/>
                <w:lang w:eastAsia="ru-RU"/>
              </w:rPr>
            </w:pPr>
          </w:p>
        </w:tc>
      </w:tr>
      <w:tr w:rsidR="00E820E1" w:rsidRPr="005456CB" w14:paraId="4B067939"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1772F23"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0458501F" w14:textId="77777777" w:rsidR="00E820E1" w:rsidRPr="005456CB" w:rsidRDefault="00E820E1" w:rsidP="00F34ADF">
            <w:pPr>
              <w:rPr>
                <w:rFonts w:ascii="Tahoma" w:eastAsia="Times New Roman" w:hAnsi="Tahoma" w:cs="Tahoma"/>
                <w:sz w:val="24"/>
                <w:szCs w:val="24"/>
                <w:lang w:eastAsia="ru-RU"/>
              </w:rPr>
            </w:pPr>
          </w:p>
        </w:tc>
      </w:tr>
      <w:tr w:rsidR="00844CFE" w:rsidRPr="005456CB" w14:paraId="547CDBE6"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2654FE1"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13B65238" w14:textId="77777777" w:rsidR="00844CFE" w:rsidRPr="005456CB" w:rsidRDefault="00844CFE" w:rsidP="00F34ADF">
            <w:pPr>
              <w:rPr>
                <w:rFonts w:ascii="Tahoma" w:eastAsia="Times New Roman" w:hAnsi="Tahoma" w:cs="Tahoma"/>
                <w:sz w:val="24"/>
                <w:szCs w:val="24"/>
                <w:lang w:eastAsia="ru-RU"/>
              </w:rPr>
            </w:pPr>
          </w:p>
        </w:tc>
      </w:tr>
      <w:tr w:rsidR="00844CFE" w:rsidRPr="005456CB" w14:paraId="0092F4B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50CF12D" w14:textId="77777777" w:rsidR="00844CFE" w:rsidRPr="005456CB" w:rsidRDefault="00844CFE" w:rsidP="00844CFE">
            <w:pPr>
              <w:jc w:val="both"/>
              <w:rPr>
                <w:rFonts w:ascii="Tahoma" w:hAnsi="Tahoma" w:cs="Tahoma"/>
              </w:rPr>
            </w:pPr>
            <w:r w:rsidRPr="005456CB">
              <w:rPr>
                <w:rFonts w:ascii="Tahoma" w:hAnsi="Tahoma" w:cs="Tahoma"/>
              </w:rPr>
              <w:lastRenderedPageBreak/>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C8D3764" w14:textId="77777777" w:rsidR="00844CFE" w:rsidRPr="005456CB" w:rsidRDefault="00844CFE" w:rsidP="00F34ADF">
            <w:pPr>
              <w:rPr>
                <w:rFonts w:ascii="Tahoma" w:eastAsia="Times New Roman" w:hAnsi="Tahoma" w:cs="Tahoma"/>
                <w:sz w:val="24"/>
                <w:szCs w:val="24"/>
                <w:lang w:eastAsia="ru-RU"/>
              </w:rPr>
            </w:pPr>
          </w:p>
        </w:tc>
      </w:tr>
    </w:tbl>
    <w:p w14:paraId="20C1B312"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11AAC91A" w14:textId="77777777" w:rsidTr="004B3AEB">
        <w:tc>
          <w:tcPr>
            <w:tcW w:w="3517" w:type="dxa"/>
            <w:shd w:val="clear" w:color="auto" w:fill="auto"/>
          </w:tcPr>
          <w:p w14:paraId="41FF76AF"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0078DEF3"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380DB11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004FD4FE"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B55F538" w14:textId="77777777" w:rsidTr="004B3AEB">
        <w:trPr>
          <w:trHeight w:val="101"/>
        </w:trPr>
        <w:tc>
          <w:tcPr>
            <w:tcW w:w="7825" w:type="dxa"/>
            <w:gridSpan w:val="2"/>
            <w:shd w:val="clear" w:color="auto" w:fill="auto"/>
          </w:tcPr>
          <w:p w14:paraId="5FF1A018"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5397A306" w14:textId="77777777" w:rsidR="00E820E1" w:rsidRPr="005456CB" w:rsidRDefault="00E820E1" w:rsidP="00EC7CE5">
            <w:pPr>
              <w:spacing w:after="0" w:line="240" w:lineRule="auto"/>
              <w:rPr>
                <w:rFonts w:ascii="Tahoma" w:hAnsi="Tahoma" w:cs="Tahoma"/>
                <w:sz w:val="16"/>
                <w:szCs w:val="16"/>
              </w:rPr>
            </w:pPr>
          </w:p>
        </w:tc>
      </w:tr>
      <w:tr w:rsidR="00E820E1" w:rsidRPr="005456CB" w14:paraId="6DD43192" w14:textId="77777777" w:rsidTr="004B3AEB">
        <w:trPr>
          <w:trHeight w:val="132"/>
        </w:trPr>
        <w:tc>
          <w:tcPr>
            <w:tcW w:w="7825" w:type="dxa"/>
            <w:gridSpan w:val="2"/>
            <w:shd w:val="clear" w:color="auto" w:fill="auto"/>
          </w:tcPr>
          <w:p w14:paraId="2BAD4F98"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32D34393" w14:textId="77777777" w:rsidR="00E820E1" w:rsidRPr="005456CB" w:rsidRDefault="00E820E1" w:rsidP="00EC7CE5">
            <w:pPr>
              <w:spacing w:after="0" w:line="240" w:lineRule="auto"/>
              <w:rPr>
                <w:rFonts w:ascii="Tahoma" w:hAnsi="Tahoma" w:cs="Tahoma"/>
                <w:sz w:val="16"/>
                <w:szCs w:val="16"/>
              </w:rPr>
            </w:pPr>
          </w:p>
        </w:tc>
      </w:tr>
      <w:tr w:rsidR="00E820E1" w:rsidRPr="005456CB" w14:paraId="64D7C2A3" w14:textId="77777777" w:rsidTr="004B3AEB">
        <w:tc>
          <w:tcPr>
            <w:tcW w:w="7825" w:type="dxa"/>
            <w:gridSpan w:val="2"/>
            <w:shd w:val="clear" w:color="auto" w:fill="auto"/>
          </w:tcPr>
          <w:p w14:paraId="007E9FB6"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14C1AB5D" w14:textId="77777777" w:rsidR="00E820E1" w:rsidRPr="005456CB" w:rsidRDefault="00E820E1" w:rsidP="00EC7CE5">
            <w:pPr>
              <w:spacing w:after="0" w:line="240" w:lineRule="auto"/>
              <w:rPr>
                <w:rFonts w:ascii="Tahoma" w:hAnsi="Tahoma" w:cs="Tahoma"/>
                <w:sz w:val="16"/>
                <w:szCs w:val="16"/>
              </w:rPr>
            </w:pPr>
          </w:p>
        </w:tc>
      </w:tr>
      <w:tr w:rsidR="008D145D" w:rsidRPr="005456CB" w14:paraId="35BDD81F"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452C0DE"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421325FC" w14:textId="77777777" w:rsidTr="004B3AEB">
        <w:trPr>
          <w:trHeight w:val="264"/>
        </w:trPr>
        <w:tc>
          <w:tcPr>
            <w:tcW w:w="7825" w:type="dxa"/>
            <w:gridSpan w:val="2"/>
            <w:tcBorders>
              <w:top w:val="single" w:sz="4" w:space="0" w:color="auto"/>
            </w:tcBorders>
            <w:shd w:val="clear" w:color="auto" w:fill="auto"/>
          </w:tcPr>
          <w:p w14:paraId="4F18DE13"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80C5D51"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D649ACE"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7793BB62"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798883AD"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5308567"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317A762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77E74CDF" w14:textId="77777777" w:rsidTr="004B3AEB">
        <w:trPr>
          <w:trHeight w:val="98"/>
        </w:trPr>
        <w:tc>
          <w:tcPr>
            <w:tcW w:w="7825" w:type="dxa"/>
            <w:gridSpan w:val="2"/>
            <w:tcBorders>
              <w:bottom w:val="double" w:sz="4" w:space="0" w:color="auto"/>
            </w:tcBorders>
            <w:shd w:val="clear" w:color="auto" w:fill="auto"/>
          </w:tcPr>
          <w:p w14:paraId="73A5056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1CCCCD29"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79E6C22C"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F7D02F1"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28C049BC" w14:textId="77777777" w:rsidTr="004B3AEB">
        <w:trPr>
          <w:trHeight w:val="543"/>
        </w:trPr>
        <w:tc>
          <w:tcPr>
            <w:tcW w:w="7825" w:type="dxa"/>
            <w:gridSpan w:val="2"/>
            <w:tcBorders>
              <w:top w:val="single" w:sz="4" w:space="0" w:color="auto"/>
            </w:tcBorders>
            <w:shd w:val="clear" w:color="auto" w:fill="auto"/>
          </w:tcPr>
          <w:p w14:paraId="24B3FE1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28282FD8"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5D9ED7E2" w14:textId="77777777" w:rsidTr="004B3AEB">
        <w:trPr>
          <w:trHeight w:val="275"/>
        </w:trPr>
        <w:tc>
          <w:tcPr>
            <w:tcW w:w="7825" w:type="dxa"/>
            <w:gridSpan w:val="2"/>
            <w:shd w:val="clear" w:color="auto" w:fill="auto"/>
          </w:tcPr>
          <w:p w14:paraId="73D98A16"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7B935132"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7F86408" w14:textId="77777777" w:rsidTr="004B3AEB">
        <w:trPr>
          <w:trHeight w:val="333"/>
        </w:trPr>
        <w:tc>
          <w:tcPr>
            <w:tcW w:w="7825" w:type="dxa"/>
            <w:gridSpan w:val="2"/>
            <w:shd w:val="clear" w:color="auto" w:fill="auto"/>
          </w:tcPr>
          <w:p w14:paraId="31CCE885"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D0113FB"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4D68399B"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3276DCB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4FDC6BA"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6BD7F2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0EC49E4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F224BC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423"/>
      </w:tblGrid>
      <w:tr w:rsidR="00E820E1" w:rsidRPr="005456CB" w14:paraId="43695E4C"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61C17545"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5BCB49A" w14:textId="77777777" w:rsidR="00E820E1" w:rsidRPr="005456CB" w:rsidRDefault="00E820E1">
            <w:pPr>
              <w:rPr>
                <w:rFonts w:ascii="Tahoma" w:eastAsia="Times New Roman" w:hAnsi="Tahoma" w:cs="Tahoma"/>
                <w:sz w:val="24"/>
                <w:szCs w:val="24"/>
                <w:lang w:eastAsia="ru-RU"/>
              </w:rPr>
            </w:pPr>
          </w:p>
        </w:tc>
      </w:tr>
      <w:tr w:rsidR="00E820E1" w:rsidRPr="005456CB" w14:paraId="6A942E63" w14:textId="77777777" w:rsidTr="004B3AEB">
        <w:tc>
          <w:tcPr>
            <w:tcW w:w="2619" w:type="pct"/>
            <w:tcBorders>
              <w:top w:val="single" w:sz="4" w:space="0" w:color="auto"/>
              <w:left w:val="single" w:sz="4" w:space="0" w:color="auto"/>
              <w:bottom w:val="single" w:sz="4" w:space="0" w:color="auto"/>
              <w:right w:val="single" w:sz="4" w:space="0" w:color="auto"/>
            </w:tcBorders>
          </w:tcPr>
          <w:p w14:paraId="3C536818" w14:textId="686BAA5E"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66CD3C6E" w14:textId="77777777" w:rsidR="00E820E1" w:rsidRPr="005456CB" w:rsidRDefault="00E820E1" w:rsidP="00F34ADF">
            <w:pPr>
              <w:rPr>
                <w:rFonts w:ascii="Tahoma" w:eastAsia="Times New Roman" w:hAnsi="Tahoma" w:cs="Tahoma"/>
                <w:sz w:val="24"/>
                <w:szCs w:val="24"/>
                <w:lang w:eastAsia="ru-RU"/>
              </w:rPr>
            </w:pPr>
          </w:p>
        </w:tc>
      </w:tr>
      <w:tr w:rsidR="00E820E1" w:rsidRPr="005456CB" w14:paraId="4785AEAB" w14:textId="77777777" w:rsidTr="004B3AEB">
        <w:tc>
          <w:tcPr>
            <w:tcW w:w="2619" w:type="pct"/>
            <w:tcBorders>
              <w:top w:val="single" w:sz="4" w:space="0" w:color="auto"/>
              <w:left w:val="single" w:sz="4" w:space="0" w:color="auto"/>
              <w:bottom w:val="single" w:sz="4" w:space="0" w:color="auto"/>
              <w:right w:val="single" w:sz="4" w:space="0" w:color="auto"/>
            </w:tcBorders>
          </w:tcPr>
          <w:p w14:paraId="51C4716B"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783FED76" w14:textId="77777777" w:rsidR="00E820E1" w:rsidRPr="005456CB" w:rsidRDefault="00E820E1" w:rsidP="00F34ADF">
            <w:pPr>
              <w:rPr>
                <w:rFonts w:ascii="Tahoma" w:eastAsia="Times New Roman" w:hAnsi="Tahoma" w:cs="Tahoma"/>
                <w:sz w:val="24"/>
                <w:szCs w:val="24"/>
                <w:lang w:eastAsia="ru-RU"/>
              </w:rPr>
            </w:pPr>
          </w:p>
        </w:tc>
      </w:tr>
      <w:tr w:rsidR="00E820E1" w:rsidRPr="005456CB" w14:paraId="20DFFF5E"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E8AB80D"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должно быть исполнено обязательство эмитента, в связи с неисполнением которого лицу, предоставившему обеспечение по </w:t>
            </w:r>
            <w:r w:rsidRPr="005456CB">
              <w:rPr>
                <w:rFonts w:ascii="Tahoma" w:hAnsi="Tahoma" w:cs="Tahoma"/>
              </w:rPr>
              <w:lastRenderedPageBreak/>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5AC3B412" w14:textId="77777777" w:rsidR="00E820E1" w:rsidRPr="005456CB" w:rsidRDefault="00E820E1" w:rsidP="00F34ADF">
            <w:pPr>
              <w:rPr>
                <w:rFonts w:ascii="Tahoma" w:eastAsia="Times New Roman" w:hAnsi="Tahoma" w:cs="Tahoma"/>
                <w:sz w:val="24"/>
                <w:szCs w:val="24"/>
                <w:lang w:eastAsia="ru-RU"/>
              </w:rPr>
            </w:pPr>
          </w:p>
        </w:tc>
      </w:tr>
      <w:tr w:rsidR="00E820E1" w:rsidRPr="005456CB" w14:paraId="2DEA5E0D"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C54710B" w14:textId="77777777" w:rsidR="00E820E1" w:rsidRPr="005456CB" w:rsidRDefault="00E820E1" w:rsidP="00673EB5">
            <w:pPr>
              <w:jc w:val="both"/>
              <w:rPr>
                <w:rFonts w:ascii="Tahoma" w:hAnsi="Tahoma" w:cs="Tahoma"/>
              </w:rPr>
            </w:pPr>
            <w:r w:rsidRPr="005456CB">
              <w:rPr>
                <w:rFonts w:ascii="Tahoma" w:hAnsi="Tahoma" w:cs="Tahoma"/>
              </w:rPr>
              <w:lastRenderedPageBreak/>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E81A02A" w14:textId="77777777" w:rsidR="00E820E1" w:rsidRPr="005456CB" w:rsidRDefault="00E820E1" w:rsidP="00F34ADF">
            <w:pPr>
              <w:rPr>
                <w:rFonts w:ascii="Tahoma" w:eastAsia="Times New Roman" w:hAnsi="Tahoma" w:cs="Tahoma"/>
                <w:sz w:val="24"/>
                <w:szCs w:val="24"/>
                <w:lang w:eastAsia="ru-RU"/>
              </w:rPr>
            </w:pPr>
          </w:p>
        </w:tc>
      </w:tr>
      <w:tr w:rsidR="00E820E1" w:rsidRPr="005456CB" w14:paraId="2B9B709C"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326D6B1"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54070018" w14:textId="77777777" w:rsidR="00E820E1" w:rsidRPr="005456CB" w:rsidRDefault="00E820E1" w:rsidP="00F34ADF">
            <w:pPr>
              <w:rPr>
                <w:rFonts w:ascii="Tahoma" w:eastAsia="Times New Roman" w:hAnsi="Tahoma" w:cs="Tahoma"/>
                <w:sz w:val="24"/>
                <w:szCs w:val="24"/>
                <w:lang w:eastAsia="ru-RU"/>
              </w:rPr>
            </w:pPr>
          </w:p>
        </w:tc>
      </w:tr>
      <w:tr w:rsidR="00E820E1" w:rsidRPr="005456CB" w14:paraId="6BD30B1E"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053BECFD"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66FF50FE" w14:textId="77777777" w:rsidR="00E820E1" w:rsidRPr="005456CB" w:rsidRDefault="00E820E1" w:rsidP="00F34ADF">
            <w:pPr>
              <w:rPr>
                <w:rFonts w:ascii="Tahoma" w:eastAsia="Times New Roman" w:hAnsi="Tahoma" w:cs="Tahoma"/>
                <w:sz w:val="24"/>
                <w:szCs w:val="24"/>
                <w:lang w:eastAsia="ru-RU"/>
              </w:rPr>
            </w:pPr>
          </w:p>
        </w:tc>
      </w:tr>
      <w:tr w:rsidR="00E820E1" w:rsidRPr="005456CB" w14:paraId="3347C41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A5E7EDA"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36353BE6" w14:textId="77777777" w:rsidR="00E820E1" w:rsidRPr="005456CB" w:rsidRDefault="00E820E1" w:rsidP="00F34ADF">
            <w:pPr>
              <w:rPr>
                <w:rFonts w:ascii="Tahoma" w:eastAsia="Times New Roman" w:hAnsi="Tahoma" w:cs="Tahoma"/>
                <w:sz w:val="24"/>
                <w:szCs w:val="24"/>
                <w:lang w:eastAsia="ru-RU"/>
              </w:rPr>
            </w:pPr>
          </w:p>
        </w:tc>
      </w:tr>
      <w:tr w:rsidR="00E820E1" w:rsidRPr="005456CB" w14:paraId="55BD3F8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3398E06"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320A71D1" w14:textId="77777777" w:rsidR="00E820E1" w:rsidRPr="005456CB" w:rsidRDefault="00E820E1" w:rsidP="00F34ADF">
            <w:pPr>
              <w:rPr>
                <w:rFonts w:ascii="Tahoma" w:eastAsia="Times New Roman" w:hAnsi="Tahoma" w:cs="Tahoma"/>
                <w:sz w:val="24"/>
                <w:szCs w:val="24"/>
                <w:lang w:eastAsia="ru-RU"/>
              </w:rPr>
            </w:pPr>
          </w:p>
        </w:tc>
      </w:tr>
    </w:tbl>
    <w:p w14:paraId="583A3D3C"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lastRenderedPageBreak/>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3C8F413C" w14:textId="77777777" w:rsidTr="00386CA3">
        <w:tc>
          <w:tcPr>
            <w:tcW w:w="3719" w:type="dxa"/>
            <w:shd w:val="clear" w:color="auto" w:fill="auto"/>
          </w:tcPr>
          <w:p w14:paraId="4D4C0CE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7998A9AD"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70B239E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0064F81E"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33FE5DE8" w14:textId="77777777" w:rsidTr="00386CA3">
        <w:trPr>
          <w:trHeight w:val="416"/>
        </w:trPr>
        <w:tc>
          <w:tcPr>
            <w:tcW w:w="7825" w:type="dxa"/>
            <w:gridSpan w:val="2"/>
            <w:shd w:val="clear" w:color="auto" w:fill="auto"/>
          </w:tcPr>
          <w:p w14:paraId="5EC66653"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7C5069F9" w14:textId="77777777" w:rsidR="00E820E1" w:rsidRPr="005456CB" w:rsidRDefault="00E820E1" w:rsidP="003D7BE5">
            <w:pPr>
              <w:spacing w:after="0" w:line="240" w:lineRule="auto"/>
              <w:rPr>
                <w:rFonts w:ascii="Tahoma" w:hAnsi="Tahoma" w:cs="Tahoma"/>
                <w:sz w:val="16"/>
                <w:szCs w:val="16"/>
              </w:rPr>
            </w:pPr>
          </w:p>
        </w:tc>
      </w:tr>
      <w:tr w:rsidR="00E820E1" w:rsidRPr="005456CB" w14:paraId="536A1368" w14:textId="77777777" w:rsidTr="00386CA3">
        <w:trPr>
          <w:trHeight w:val="416"/>
        </w:trPr>
        <w:tc>
          <w:tcPr>
            <w:tcW w:w="7825" w:type="dxa"/>
            <w:gridSpan w:val="2"/>
            <w:shd w:val="clear" w:color="auto" w:fill="auto"/>
          </w:tcPr>
          <w:p w14:paraId="40656F36"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0E6853F8" w14:textId="77777777" w:rsidR="00E820E1" w:rsidRPr="005456CB" w:rsidRDefault="00E820E1" w:rsidP="003D7BE5">
            <w:pPr>
              <w:spacing w:after="0" w:line="240" w:lineRule="auto"/>
              <w:rPr>
                <w:rFonts w:ascii="Tahoma" w:hAnsi="Tahoma" w:cs="Tahoma"/>
                <w:sz w:val="16"/>
                <w:szCs w:val="16"/>
              </w:rPr>
            </w:pPr>
          </w:p>
        </w:tc>
      </w:tr>
      <w:tr w:rsidR="00E820E1" w:rsidRPr="005456CB" w14:paraId="742D6A99" w14:textId="77777777" w:rsidTr="00386CA3">
        <w:tc>
          <w:tcPr>
            <w:tcW w:w="7825" w:type="dxa"/>
            <w:gridSpan w:val="2"/>
            <w:shd w:val="clear" w:color="auto" w:fill="auto"/>
          </w:tcPr>
          <w:p w14:paraId="27774D1B"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26D5D3DC"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1E3127B9"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D5F5AF5"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70736BBB" w14:textId="77777777" w:rsidTr="00386CA3">
        <w:trPr>
          <w:trHeight w:val="264"/>
        </w:trPr>
        <w:tc>
          <w:tcPr>
            <w:tcW w:w="7825" w:type="dxa"/>
            <w:gridSpan w:val="2"/>
            <w:tcBorders>
              <w:top w:val="single" w:sz="4" w:space="0" w:color="auto"/>
            </w:tcBorders>
            <w:shd w:val="clear" w:color="auto" w:fill="auto"/>
          </w:tcPr>
          <w:p w14:paraId="5ECD98F4"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1071C40D"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77AE06A"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40003D7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6442DAEA"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3D5374B"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55B734DA"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27A957D2" w14:textId="77777777" w:rsidTr="00386CA3">
        <w:trPr>
          <w:trHeight w:val="98"/>
        </w:trPr>
        <w:tc>
          <w:tcPr>
            <w:tcW w:w="7825" w:type="dxa"/>
            <w:gridSpan w:val="2"/>
            <w:tcBorders>
              <w:bottom w:val="double" w:sz="4" w:space="0" w:color="auto"/>
            </w:tcBorders>
            <w:shd w:val="clear" w:color="auto" w:fill="auto"/>
          </w:tcPr>
          <w:p w14:paraId="16F8CB4A"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619B8E27"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1B6ED76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269ACB1D"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059A3C1E" w14:textId="77777777" w:rsidTr="00386CA3">
        <w:trPr>
          <w:trHeight w:val="543"/>
        </w:trPr>
        <w:tc>
          <w:tcPr>
            <w:tcW w:w="7825" w:type="dxa"/>
            <w:gridSpan w:val="2"/>
            <w:tcBorders>
              <w:top w:val="single" w:sz="4" w:space="0" w:color="auto"/>
            </w:tcBorders>
            <w:shd w:val="clear" w:color="auto" w:fill="auto"/>
          </w:tcPr>
          <w:p w14:paraId="06494E6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45526930"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0F862507" w14:textId="77777777" w:rsidTr="00386CA3">
        <w:trPr>
          <w:trHeight w:val="275"/>
        </w:trPr>
        <w:tc>
          <w:tcPr>
            <w:tcW w:w="7825" w:type="dxa"/>
            <w:gridSpan w:val="2"/>
            <w:shd w:val="clear" w:color="auto" w:fill="auto"/>
          </w:tcPr>
          <w:p w14:paraId="09011109"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08F73A59"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97252BE" w14:textId="77777777" w:rsidTr="00386CA3">
        <w:trPr>
          <w:trHeight w:val="333"/>
        </w:trPr>
        <w:tc>
          <w:tcPr>
            <w:tcW w:w="7825" w:type="dxa"/>
            <w:gridSpan w:val="2"/>
            <w:shd w:val="clear" w:color="auto" w:fill="auto"/>
          </w:tcPr>
          <w:p w14:paraId="284735F7"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EEE15F4"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1ECD0796"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3AA8C61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77C3DD21"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0074276"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218D6BEE"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41DD0F3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394"/>
      </w:tblGrid>
      <w:tr w:rsidR="0073209C" w:rsidRPr="005456CB" w14:paraId="2BF16F04" w14:textId="77777777" w:rsidTr="00386CA3">
        <w:tc>
          <w:tcPr>
            <w:tcW w:w="2624" w:type="pct"/>
            <w:tcBorders>
              <w:top w:val="single" w:sz="4" w:space="0" w:color="auto"/>
              <w:left w:val="single" w:sz="4" w:space="0" w:color="auto"/>
              <w:bottom w:val="single" w:sz="4" w:space="0" w:color="auto"/>
              <w:right w:val="single" w:sz="4" w:space="0" w:color="auto"/>
            </w:tcBorders>
          </w:tcPr>
          <w:p w14:paraId="589DF37E"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3E93174B" w14:textId="77777777" w:rsidR="0073209C" w:rsidRPr="005456CB" w:rsidRDefault="0073209C" w:rsidP="00F34ADF">
            <w:pPr>
              <w:rPr>
                <w:rFonts w:ascii="Tahoma" w:eastAsia="Times New Roman" w:hAnsi="Tahoma" w:cs="Tahoma"/>
                <w:szCs w:val="20"/>
                <w:lang w:eastAsia="ru-RU"/>
              </w:rPr>
            </w:pPr>
          </w:p>
        </w:tc>
      </w:tr>
      <w:tr w:rsidR="0073209C" w:rsidRPr="005456CB" w14:paraId="5BEECDB7" w14:textId="77777777" w:rsidTr="00386CA3">
        <w:tc>
          <w:tcPr>
            <w:tcW w:w="2624" w:type="pct"/>
            <w:tcBorders>
              <w:top w:val="single" w:sz="4" w:space="0" w:color="auto"/>
              <w:left w:val="single" w:sz="4" w:space="0" w:color="auto"/>
              <w:bottom w:val="single" w:sz="4" w:space="0" w:color="auto"/>
              <w:right w:val="single" w:sz="4" w:space="0" w:color="auto"/>
            </w:tcBorders>
          </w:tcPr>
          <w:p w14:paraId="683CACF7" w14:textId="0573CF83"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7AC468A0" w14:textId="77777777" w:rsidR="0073209C" w:rsidRPr="005456CB" w:rsidRDefault="0073209C" w:rsidP="00F34ADF">
            <w:pPr>
              <w:rPr>
                <w:rFonts w:ascii="Tahoma" w:eastAsia="Times New Roman" w:hAnsi="Tahoma" w:cs="Tahoma"/>
                <w:szCs w:val="20"/>
                <w:lang w:eastAsia="ru-RU"/>
              </w:rPr>
            </w:pPr>
          </w:p>
        </w:tc>
      </w:tr>
      <w:tr w:rsidR="0073209C" w:rsidRPr="005456CB" w14:paraId="287AB01B" w14:textId="77777777" w:rsidTr="00386CA3">
        <w:tc>
          <w:tcPr>
            <w:tcW w:w="2624" w:type="pct"/>
            <w:tcBorders>
              <w:top w:val="single" w:sz="4" w:space="0" w:color="auto"/>
              <w:left w:val="single" w:sz="4" w:space="0" w:color="auto"/>
              <w:bottom w:val="single" w:sz="4" w:space="0" w:color="auto"/>
              <w:right w:val="single" w:sz="4" w:space="0" w:color="auto"/>
            </w:tcBorders>
          </w:tcPr>
          <w:p w14:paraId="7356CE9A"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6440E414" w14:textId="77777777" w:rsidR="0073209C" w:rsidRPr="005456CB" w:rsidRDefault="0073209C" w:rsidP="00F34ADF">
            <w:pPr>
              <w:rPr>
                <w:rFonts w:ascii="Tahoma" w:eastAsia="Times New Roman" w:hAnsi="Tahoma" w:cs="Tahoma"/>
                <w:szCs w:val="20"/>
                <w:lang w:eastAsia="ru-RU"/>
              </w:rPr>
            </w:pPr>
          </w:p>
        </w:tc>
      </w:tr>
      <w:tr w:rsidR="0073209C" w:rsidRPr="005456CB" w14:paraId="6CFD3D3C" w14:textId="77777777" w:rsidTr="00386CA3">
        <w:tc>
          <w:tcPr>
            <w:tcW w:w="2624" w:type="pct"/>
            <w:tcBorders>
              <w:top w:val="single" w:sz="4" w:space="0" w:color="auto"/>
              <w:left w:val="single" w:sz="4" w:space="0" w:color="auto"/>
              <w:bottom w:val="single" w:sz="4" w:space="0" w:color="auto"/>
              <w:right w:val="single" w:sz="4" w:space="0" w:color="auto"/>
            </w:tcBorders>
          </w:tcPr>
          <w:p w14:paraId="05C2B150"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1918F1B4" w14:textId="77777777" w:rsidR="0073209C" w:rsidRPr="005456CB" w:rsidRDefault="0073209C" w:rsidP="00F34ADF">
            <w:pPr>
              <w:rPr>
                <w:rFonts w:ascii="Tahoma" w:eastAsia="Times New Roman" w:hAnsi="Tahoma" w:cs="Tahoma"/>
                <w:szCs w:val="20"/>
                <w:lang w:eastAsia="ru-RU"/>
              </w:rPr>
            </w:pPr>
          </w:p>
        </w:tc>
      </w:tr>
      <w:tr w:rsidR="0073209C" w:rsidRPr="005456CB" w14:paraId="7ABBC5EE" w14:textId="77777777" w:rsidTr="00386CA3">
        <w:tc>
          <w:tcPr>
            <w:tcW w:w="2624" w:type="pct"/>
            <w:tcBorders>
              <w:top w:val="single" w:sz="4" w:space="0" w:color="auto"/>
              <w:left w:val="single" w:sz="4" w:space="0" w:color="auto"/>
              <w:bottom w:val="single" w:sz="4" w:space="0" w:color="auto"/>
              <w:right w:val="single" w:sz="4" w:space="0" w:color="auto"/>
            </w:tcBorders>
          </w:tcPr>
          <w:p w14:paraId="4A232580" w14:textId="77777777" w:rsidR="0073209C" w:rsidRPr="005456CB" w:rsidRDefault="0073209C" w:rsidP="00652273">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41627F55" w14:textId="77777777" w:rsidR="0073209C" w:rsidRPr="005456CB" w:rsidRDefault="0073209C" w:rsidP="00F34ADF">
            <w:pPr>
              <w:rPr>
                <w:rFonts w:ascii="Tahoma" w:eastAsia="Times New Roman" w:hAnsi="Tahoma" w:cs="Tahoma"/>
                <w:szCs w:val="20"/>
                <w:lang w:eastAsia="ru-RU"/>
              </w:rPr>
            </w:pPr>
          </w:p>
        </w:tc>
      </w:tr>
      <w:tr w:rsidR="0073209C" w:rsidRPr="005456CB" w14:paraId="31318D1E" w14:textId="77777777" w:rsidTr="00386CA3">
        <w:tc>
          <w:tcPr>
            <w:tcW w:w="2624" w:type="pct"/>
            <w:tcBorders>
              <w:top w:val="single" w:sz="4" w:space="0" w:color="auto"/>
              <w:left w:val="single" w:sz="4" w:space="0" w:color="auto"/>
              <w:bottom w:val="single" w:sz="4" w:space="0" w:color="auto"/>
              <w:right w:val="single" w:sz="4" w:space="0" w:color="auto"/>
            </w:tcBorders>
          </w:tcPr>
          <w:p w14:paraId="10A52470"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2A73A299" w14:textId="77777777" w:rsidR="0073209C" w:rsidRPr="005456CB" w:rsidRDefault="0073209C" w:rsidP="00F34ADF">
            <w:pPr>
              <w:rPr>
                <w:rFonts w:ascii="Tahoma" w:eastAsia="Times New Roman" w:hAnsi="Tahoma" w:cs="Tahoma"/>
                <w:szCs w:val="20"/>
                <w:lang w:eastAsia="ru-RU"/>
              </w:rPr>
            </w:pPr>
          </w:p>
        </w:tc>
      </w:tr>
      <w:tr w:rsidR="0073209C" w:rsidRPr="005456CB" w14:paraId="307CDBC3" w14:textId="77777777" w:rsidTr="00386CA3">
        <w:tc>
          <w:tcPr>
            <w:tcW w:w="2624" w:type="pct"/>
            <w:tcBorders>
              <w:top w:val="single" w:sz="4" w:space="0" w:color="auto"/>
              <w:left w:val="single" w:sz="4" w:space="0" w:color="auto"/>
              <w:bottom w:val="single" w:sz="4" w:space="0" w:color="auto"/>
              <w:right w:val="single" w:sz="4" w:space="0" w:color="auto"/>
            </w:tcBorders>
          </w:tcPr>
          <w:p w14:paraId="54FF80F4"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6902EE4C" w14:textId="77777777" w:rsidR="0073209C" w:rsidRPr="005456CB" w:rsidRDefault="0073209C" w:rsidP="00F34ADF">
            <w:pPr>
              <w:rPr>
                <w:rFonts w:ascii="Tahoma" w:eastAsia="Times New Roman" w:hAnsi="Tahoma" w:cs="Tahoma"/>
                <w:szCs w:val="20"/>
                <w:lang w:eastAsia="ru-RU"/>
              </w:rPr>
            </w:pPr>
          </w:p>
        </w:tc>
      </w:tr>
      <w:tr w:rsidR="0073209C" w:rsidRPr="005456CB" w14:paraId="6EF821EF" w14:textId="77777777" w:rsidTr="00386CA3">
        <w:tc>
          <w:tcPr>
            <w:tcW w:w="2624" w:type="pct"/>
            <w:tcBorders>
              <w:top w:val="single" w:sz="4" w:space="0" w:color="auto"/>
              <w:left w:val="single" w:sz="4" w:space="0" w:color="auto"/>
              <w:bottom w:val="single" w:sz="4" w:space="0" w:color="auto"/>
              <w:right w:val="single" w:sz="4" w:space="0" w:color="auto"/>
            </w:tcBorders>
          </w:tcPr>
          <w:p w14:paraId="41078ED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A00E258" w14:textId="77777777" w:rsidR="0073209C" w:rsidRPr="005456CB" w:rsidRDefault="0073209C" w:rsidP="00F34ADF">
            <w:pPr>
              <w:rPr>
                <w:rFonts w:ascii="Tahoma" w:eastAsia="Times New Roman" w:hAnsi="Tahoma" w:cs="Tahoma"/>
                <w:szCs w:val="20"/>
                <w:lang w:eastAsia="ru-RU"/>
              </w:rPr>
            </w:pPr>
          </w:p>
        </w:tc>
      </w:tr>
      <w:tr w:rsidR="0073209C" w:rsidRPr="005456CB" w14:paraId="422BB172" w14:textId="77777777" w:rsidTr="00386CA3">
        <w:tc>
          <w:tcPr>
            <w:tcW w:w="2624" w:type="pct"/>
            <w:tcBorders>
              <w:top w:val="single" w:sz="4" w:space="0" w:color="auto"/>
              <w:left w:val="single" w:sz="4" w:space="0" w:color="auto"/>
              <w:bottom w:val="single" w:sz="4" w:space="0" w:color="auto"/>
              <w:right w:val="single" w:sz="4" w:space="0" w:color="auto"/>
            </w:tcBorders>
          </w:tcPr>
          <w:p w14:paraId="403AB11B"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26A92636" w14:textId="77777777" w:rsidR="0073209C" w:rsidRPr="005456CB" w:rsidRDefault="0073209C" w:rsidP="00F34ADF">
            <w:pPr>
              <w:rPr>
                <w:rFonts w:ascii="Tahoma" w:eastAsia="Times New Roman" w:hAnsi="Tahoma" w:cs="Tahoma"/>
                <w:szCs w:val="20"/>
                <w:lang w:eastAsia="ru-RU"/>
              </w:rPr>
            </w:pPr>
          </w:p>
        </w:tc>
      </w:tr>
    </w:tbl>
    <w:p w14:paraId="2143355D"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2A62E72F"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2F4BCAF8"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662" w:name="_Toc30177284"/>
      <w:r w:rsidRPr="005456CB">
        <w:rPr>
          <w:rFonts w:ascii="Tahoma" w:hAnsi="Tahoma" w:cs="Tahoma"/>
          <w:color w:val="auto"/>
        </w:rPr>
        <w:t>Приложение № 7</w:t>
      </w:r>
      <w:bookmarkEnd w:id="662"/>
      <w:r w:rsidRPr="005456CB">
        <w:rPr>
          <w:rFonts w:ascii="Tahoma" w:hAnsi="Tahoma" w:cs="Tahoma"/>
          <w:color w:val="auto"/>
        </w:rPr>
        <w:t xml:space="preserve"> </w:t>
      </w:r>
    </w:p>
    <w:p w14:paraId="09B65E38" w14:textId="77777777" w:rsidR="009E5781" w:rsidRPr="005456CB" w:rsidRDefault="009E5781" w:rsidP="00914BDF">
      <w:pPr>
        <w:pStyle w:val="aff1"/>
        <w:ind w:left="4536"/>
        <w:jc w:val="both"/>
        <w:rPr>
          <w:rFonts w:ascii="Tahoma" w:hAnsi="Tahoma" w:cs="Tahoma"/>
          <w:b/>
          <w:sz w:val="24"/>
          <w:szCs w:val="24"/>
        </w:rPr>
      </w:pPr>
      <w:bookmarkStart w:id="663"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63"/>
    </w:p>
    <w:p w14:paraId="344940D1" w14:textId="77777777" w:rsidR="00CC3D36" w:rsidRPr="005456CB" w:rsidRDefault="00CC3D36" w:rsidP="00CC3D36">
      <w:pPr>
        <w:pStyle w:val="aff1"/>
        <w:ind w:left="4962"/>
        <w:jc w:val="both"/>
        <w:rPr>
          <w:rFonts w:ascii="Tahoma" w:hAnsi="Tahoma" w:cs="Tahoma"/>
          <w:b/>
          <w:sz w:val="24"/>
          <w:szCs w:val="24"/>
        </w:rPr>
      </w:pPr>
    </w:p>
    <w:p w14:paraId="79486DC9" w14:textId="77777777" w:rsidR="00CC3D36" w:rsidRPr="005456CB" w:rsidRDefault="00CC3D36" w:rsidP="00CC3D36">
      <w:pPr>
        <w:pStyle w:val="aff1"/>
        <w:ind w:left="4962"/>
        <w:jc w:val="both"/>
        <w:rPr>
          <w:rFonts w:ascii="Tahoma" w:hAnsi="Tahoma" w:cs="Tahoma"/>
          <w:b/>
          <w:sz w:val="24"/>
          <w:szCs w:val="24"/>
        </w:rPr>
      </w:pPr>
    </w:p>
    <w:p w14:paraId="6AA8AC6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63EA08E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463CBC7"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38D4692"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067FB08" w14:textId="77777777" w:rsidTr="007C3602">
        <w:tc>
          <w:tcPr>
            <w:tcW w:w="5211" w:type="dxa"/>
          </w:tcPr>
          <w:p w14:paraId="7DD90822"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0A19E9EE"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1F30006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0F8BC742"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508218C2" w14:textId="77777777" w:rsidTr="007C3602">
        <w:tc>
          <w:tcPr>
            <w:tcW w:w="5211" w:type="dxa"/>
          </w:tcPr>
          <w:p w14:paraId="30162365"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5C58AA17" w14:textId="77777777" w:rsidR="007C3602" w:rsidRPr="005456CB" w:rsidRDefault="007C3602" w:rsidP="005611D2">
            <w:pPr>
              <w:rPr>
                <w:rFonts w:ascii="Tahoma" w:hAnsi="Tahoma" w:cs="Tahoma"/>
                <w:i/>
                <w:sz w:val="24"/>
                <w:szCs w:val="24"/>
              </w:rPr>
            </w:pPr>
          </w:p>
        </w:tc>
      </w:tr>
      <w:tr w:rsidR="007C3602" w:rsidRPr="005456CB" w14:paraId="600CBF2A" w14:textId="77777777" w:rsidTr="007C3602">
        <w:tc>
          <w:tcPr>
            <w:tcW w:w="5211" w:type="dxa"/>
          </w:tcPr>
          <w:p w14:paraId="29FCB39A"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5E82EEB7" w14:textId="77777777" w:rsidR="007C3602" w:rsidRPr="005456CB" w:rsidRDefault="007C3602" w:rsidP="007C3602">
            <w:pPr>
              <w:rPr>
                <w:rFonts w:ascii="Tahoma" w:hAnsi="Tahoma" w:cs="Tahoma"/>
                <w:i/>
                <w:sz w:val="24"/>
                <w:szCs w:val="24"/>
              </w:rPr>
            </w:pPr>
          </w:p>
        </w:tc>
      </w:tr>
      <w:tr w:rsidR="00CC3D36" w:rsidRPr="005456CB" w14:paraId="207EAB1B" w14:textId="77777777" w:rsidTr="006D6117">
        <w:tc>
          <w:tcPr>
            <w:tcW w:w="10173" w:type="dxa"/>
            <w:gridSpan w:val="2"/>
          </w:tcPr>
          <w:p w14:paraId="640EA28B"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345C735D" w14:textId="77777777" w:rsidTr="006D6117">
        <w:tc>
          <w:tcPr>
            <w:tcW w:w="5211" w:type="dxa"/>
          </w:tcPr>
          <w:p w14:paraId="3676E0E8"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099F03AB" w14:textId="77777777" w:rsidR="00CC3D36" w:rsidRPr="005456CB" w:rsidRDefault="00CC3D36" w:rsidP="006D6117">
            <w:pPr>
              <w:rPr>
                <w:rFonts w:ascii="Tahoma" w:hAnsi="Tahoma" w:cs="Tahoma"/>
                <w:sz w:val="24"/>
                <w:szCs w:val="24"/>
              </w:rPr>
            </w:pPr>
          </w:p>
        </w:tc>
      </w:tr>
      <w:tr w:rsidR="00CC3D36" w:rsidRPr="005456CB" w14:paraId="193E8051" w14:textId="77777777" w:rsidTr="006D6117">
        <w:tc>
          <w:tcPr>
            <w:tcW w:w="5211" w:type="dxa"/>
          </w:tcPr>
          <w:p w14:paraId="59C2921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86C9937" w14:textId="77777777" w:rsidR="00CC3D36" w:rsidRPr="005456CB" w:rsidRDefault="00CC3D36" w:rsidP="006D6117">
            <w:pPr>
              <w:rPr>
                <w:rFonts w:ascii="Tahoma" w:hAnsi="Tahoma" w:cs="Tahoma"/>
                <w:sz w:val="24"/>
                <w:szCs w:val="24"/>
              </w:rPr>
            </w:pPr>
          </w:p>
        </w:tc>
      </w:tr>
      <w:tr w:rsidR="00CC3D36" w:rsidRPr="005456CB" w14:paraId="6D6E9342" w14:textId="77777777" w:rsidTr="006D6117">
        <w:tc>
          <w:tcPr>
            <w:tcW w:w="5211" w:type="dxa"/>
          </w:tcPr>
          <w:p w14:paraId="0DCD52C9"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8ED94B5" w14:textId="77777777" w:rsidR="00CC3D36" w:rsidRPr="005456CB" w:rsidRDefault="00CC3D36" w:rsidP="006D6117">
            <w:pPr>
              <w:rPr>
                <w:rFonts w:ascii="Tahoma" w:hAnsi="Tahoma" w:cs="Tahoma"/>
                <w:sz w:val="24"/>
                <w:szCs w:val="24"/>
              </w:rPr>
            </w:pPr>
          </w:p>
        </w:tc>
      </w:tr>
      <w:tr w:rsidR="00CC3D36" w:rsidRPr="005456CB" w14:paraId="1A538CE1" w14:textId="77777777" w:rsidTr="006D6117">
        <w:tc>
          <w:tcPr>
            <w:tcW w:w="5211" w:type="dxa"/>
          </w:tcPr>
          <w:p w14:paraId="46142AF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EC0ED12" w14:textId="77777777" w:rsidR="00CC3D36" w:rsidRPr="005456CB" w:rsidRDefault="00CC3D36" w:rsidP="006D6117">
            <w:pPr>
              <w:rPr>
                <w:rFonts w:ascii="Tahoma" w:hAnsi="Tahoma" w:cs="Tahoma"/>
                <w:sz w:val="24"/>
                <w:szCs w:val="24"/>
              </w:rPr>
            </w:pPr>
          </w:p>
        </w:tc>
      </w:tr>
      <w:tr w:rsidR="00CC3D36" w:rsidRPr="005456CB" w14:paraId="577BCC30" w14:textId="77777777" w:rsidTr="006D6117">
        <w:tc>
          <w:tcPr>
            <w:tcW w:w="5211" w:type="dxa"/>
          </w:tcPr>
          <w:p w14:paraId="1250563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F07C0CA" w14:textId="77777777" w:rsidR="00CC3D36" w:rsidRPr="005456CB" w:rsidRDefault="00CC3D36" w:rsidP="006D6117">
            <w:pPr>
              <w:rPr>
                <w:rFonts w:ascii="Tahoma" w:hAnsi="Tahoma" w:cs="Tahoma"/>
                <w:sz w:val="24"/>
                <w:szCs w:val="24"/>
              </w:rPr>
            </w:pPr>
          </w:p>
        </w:tc>
      </w:tr>
      <w:tr w:rsidR="00CC3D36" w:rsidRPr="005456CB" w14:paraId="34408C36" w14:textId="77777777" w:rsidTr="006D6117">
        <w:tc>
          <w:tcPr>
            <w:tcW w:w="5211" w:type="dxa"/>
          </w:tcPr>
          <w:p w14:paraId="4355403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388DD566" w14:textId="77777777" w:rsidR="00CC3D36" w:rsidRPr="005456CB" w:rsidRDefault="00CC3D36" w:rsidP="006D6117">
            <w:pPr>
              <w:rPr>
                <w:rFonts w:ascii="Tahoma" w:hAnsi="Tahoma" w:cs="Tahoma"/>
                <w:sz w:val="24"/>
                <w:szCs w:val="24"/>
              </w:rPr>
            </w:pPr>
          </w:p>
        </w:tc>
      </w:tr>
      <w:tr w:rsidR="00CC3D36" w:rsidRPr="005456CB" w14:paraId="04EE819E" w14:textId="77777777" w:rsidTr="006D6117">
        <w:tc>
          <w:tcPr>
            <w:tcW w:w="10173" w:type="dxa"/>
            <w:gridSpan w:val="2"/>
          </w:tcPr>
          <w:p w14:paraId="2B4FCB82"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2F3F168A"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22507D95"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73AA4A8" w14:textId="77777777" w:rsidTr="006D6117">
        <w:tc>
          <w:tcPr>
            <w:tcW w:w="5211" w:type="dxa"/>
          </w:tcPr>
          <w:p w14:paraId="4CEF3E9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11424AC2" w14:textId="77777777" w:rsidR="00CC3D36" w:rsidRPr="005456CB" w:rsidRDefault="00CC3D36" w:rsidP="006D6117">
            <w:pPr>
              <w:rPr>
                <w:rFonts w:ascii="Tahoma" w:hAnsi="Tahoma" w:cs="Tahoma"/>
                <w:sz w:val="24"/>
                <w:szCs w:val="24"/>
              </w:rPr>
            </w:pPr>
          </w:p>
        </w:tc>
      </w:tr>
      <w:tr w:rsidR="00CC3D36" w:rsidRPr="005456CB" w14:paraId="0A875A73" w14:textId="77777777" w:rsidTr="006D6117">
        <w:tc>
          <w:tcPr>
            <w:tcW w:w="5211" w:type="dxa"/>
          </w:tcPr>
          <w:p w14:paraId="5FCB9300"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1FD35C44" w14:textId="77777777" w:rsidR="00CC3D36" w:rsidRPr="005456CB" w:rsidRDefault="00CC3D36" w:rsidP="006D6117">
            <w:pPr>
              <w:rPr>
                <w:rFonts w:ascii="Tahoma" w:hAnsi="Tahoma" w:cs="Tahoma"/>
                <w:sz w:val="24"/>
                <w:szCs w:val="24"/>
              </w:rPr>
            </w:pPr>
          </w:p>
        </w:tc>
      </w:tr>
      <w:tr w:rsidR="00CC3D36" w:rsidRPr="005456CB" w14:paraId="4336A847" w14:textId="77777777" w:rsidTr="006D6117">
        <w:tc>
          <w:tcPr>
            <w:tcW w:w="5211" w:type="dxa"/>
          </w:tcPr>
          <w:p w14:paraId="05A594AB"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3C452203" w14:textId="77777777" w:rsidR="00CC3D36" w:rsidRPr="005456CB" w:rsidRDefault="00CC3D36" w:rsidP="006D6117">
            <w:pPr>
              <w:rPr>
                <w:rFonts w:ascii="Tahoma" w:hAnsi="Tahoma" w:cs="Tahoma"/>
                <w:sz w:val="24"/>
                <w:szCs w:val="24"/>
              </w:rPr>
            </w:pPr>
          </w:p>
        </w:tc>
      </w:tr>
      <w:tr w:rsidR="00CC3D36" w:rsidRPr="005456CB" w14:paraId="523011E6" w14:textId="77777777" w:rsidTr="006D6117">
        <w:tc>
          <w:tcPr>
            <w:tcW w:w="5211" w:type="dxa"/>
          </w:tcPr>
          <w:p w14:paraId="22E287CF"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6780C5C5" w14:textId="77777777" w:rsidR="00CC3D36" w:rsidRPr="005456CB" w:rsidRDefault="00CC3D36" w:rsidP="006D6117">
            <w:pPr>
              <w:rPr>
                <w:rFonts w:ascii="Tahoma" w:hAnsi="Tahoma" w:cs="Tahoma"/>
                <w:sz w:val="24"/>
                <w:szCs w:val="24"/>
              </w:rPr>
            </w:pPr>
          </w:p>
        </w:tc>
      </w:tr>
      <w:tr w:rsidR="00CC3D36" w:rsidRPr="005456CB" w14:paraId="2CE63845" w14:textId="77777777" w:rsidTr="006D6117">
        <w:tc>
          <w:tcPr>
            <w:tcW w:w="5211" w:type="dxa"/>
          </w:tcPr>
          <w:p w14:paraId="192B7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47FFBA8" w14:textId="77777777" w:rsidR="00CC3D36" w:rsidRPr="005456CB" w:rsidRDefault="00CC3D36" w:rsidP="006D6117">
            <w:pPr>
              <w:rPr>
                <w:rFonts w:ascii="Tahoma" w:hAnsi="Tahoma" w:cs="Tahoma"/>
                <w:sz w:val="24"/>
                <w:szCs w:val="24"/>
              </w:rPr>
            </w:pPr>
          </w:p>
        </w:tc>
      </w:tr>
      <w:tr w:rsidR="00CC3D36" w:rsidRPr="005456CB" w14:paraId="55198771" w14:textId="77777777" w:rsidTr="006D6117">
        <w:tc>
          <w:tcPr>
            <w:tcW w:w="5211" w:type="dxa"/>
          </w:tcPr>
          <w:p w14:paraId="1709798C"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6188B877" w14:textId="77777777" w:rsidR="00CC3D36" w:rsidRPr="005456CB" w:rsidRDefault="00CC3D36" w:rsidP="006D6117">
            <w:pPr>
              <w:rPr>
                <w:rFonts w:ascii="Tahoma" w:hAnsi="Tahoma" w:cs="Tahoma"/>
                <w:sz w:val="24"/>
                <w:szCs w:val="24"/>
              </w:rPr>
            </w:pPr>
          </w:p>
        </w:tc>
      </w:tr>
      <w:tr w:rsidR="00CC3D36" w:rsidRPr="005456CB" w14:paraId="2D867FF8" w14:textId="77777777" w:rsidTr="006D6117">
        <w:tc>
          <w:tcPr>
            <w:tcW w:w="5211" w:type="dxa"/>
          </w:tcPr>
          <w:p w14:paraId="4F6DEE90"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4765F576" w14:textId="77777777" w:rsidR="00CC3D36" w:rsidRPr="005456CB" w:rsidRDefault="00CC3D36" w:rsidP="006D6117">
            <w:pPr>
              <w:rPr>
                <w:rFonts w:ascii="Tahoma" w:hAnsi="Tahoma" w:cs="Tahoma"/>
                <w:sz w:val="24"/>
                <w:szCs w:val="24"/>
              </w:rPr>
            </w:pPr>
          </w:p>
        </w:tc>
      </w:tr>
      <w:tr w:rsidR="00CC3D36" w:rsidRPr="005456CB" w14:paraId="24D199C7" w14:textId="77777777" w:rsidTr="006D6117">
        <w:tc>
          <w:tcPr>
            <w:tcW w:w="5211" w:type="dxa"/>
          </w:tcPr>
          <w:p w14:paraId="1BE8073E"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2F6A8734" w14:textId="77777777" w:rsidR="00CC3D36" w:rsidRPr="005456CB" w:rsidRDefault="00CC3D36" w:rsidP="006D6117">
            <w:pPr>
              <w:rPr>
                <w:rFonts w:ascii="Tahoma" w:hAnsi="Tahoma" w:cs="Tahoma"/>
                <w:sz w:val="24"/>
                <w:szCs w:val="24"/>
              </w:rPr>
            </w:pPr>
          </w:p>
        </w:tc>
      </w:tr>
      <w:tr w:rsidR="00CC3D36" w:rsidRPr="005456CB" w14:paraId="3458F6D8" w14:textId="77777777" w:rsidTr="006D6117">
        <w:tc>
          <w:tcPr>
            <w:tcW w:w="5211" w:type="dxa"/>
          </w:tcPr>
          <w:p w14:paraId="18053080"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1A2263BD" w14:textId="77777777" w:rsidR="00CC3D36" w:rsidRPr="005456CB" w:rsidRDefault="00CC3D36" w:rsidP="006D6117">
            <w:pPr>
              <w:rPr>
                <w:rFonts w:ascii="Tahoma" w:hAnsi="Tahoma" w:cs="Tahoma"/>
                <w:sz w:val="24"/>
                <w:szCs w:val="24"/>
              </w:rPr>
            </w:pPr>
          </w:p>
        </w:tc>
      </w:tr>
      <w:tr w:rsidR="00CC3D36" w:rsidRPr="005456CB" w14:paraId="147C3441" w14:textId="77777777" w:rsidTr="006D6117">
        <w:tc>
          <w:tcPr>
            <w:tcW w:w="5211" w:type="dxa"/>
          </w:tcPr>
          <w:p w14:paraId="54028440"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7F986589" w14:textId="77777777" w:rsidR="00CC3D36" w:rsidRPr="005456CB" w:rsidRDefault="00CC3D36" w:rsidP="006D6117">
            <w:pPr>
              <w:rPr>
                <w:rFonts w:ascii="Tahoma" w:hAnsi="Tahoma" w:cs="Tahoma"/>
                <w:sz w:val="24"/>
                <w:szCs w:val="24"/>
              </w:rPr>
            </w:pPr>
          </w:p>
        </w:tc>
      </w:tr>
      <w:tr w:rsidR="00CC3D36" w:rsidRPr="005456CB" w14:paraId="5CE00E44" w14:textId="77777777" w:rsidTr="006D6117">
        <w:tc>
          <w:tcPr>
            <w:tcW w:w="10173" w:type="dxa"/>
            <w:gridSpan w:val="2"/>
          </w:tcPr>
          <w:p w14:paraId="7BED6246"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0BD3EC34" w14:textId="77777777" w:rsidTr="006D6117">
        <w:tc>
          <w:tcPr>
            <w:tcW w:w="5211" w:type="dxa"/>
          </w:tcPr>
          <w:p w14:paraId="1A9023D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6BBC07B" w14:textId="77777777" w:rsidR="00CC3D36" w:rsidRPr="005456CB" w:rsidRDefault="00CC3D36" w:rsidP="006D6117">
            <w:pPr>
              <w:rPr>
                <w:rFonts w:ascii="Tahoma" w:hAnsi="Tahoma" w:cs="Tahoma"/>
                <w:sz w:val="24"/>
                <w:szCs w:val="24"/>
              </w:rPr>
            </w:pPr>
          </w:p>
        </w:tc>
      </w:tr>
      <w:tr w:rsidR="00CC3D36" w:rsidRPr="005456CB" w14:paraId="27BDA993" w14:textId="77777777" w:rsidTr="006D6117">
        <w:tc>
          <w:tcPr>
            <w:tcW w:w="5211" w:type="dxa"/>
          </w:tcPr>
          <w:p w14:paraId="5C193F3C"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4F9BD16A" w14:textId="77777777" w:rsidR="00CC3D36" w:rsidRPr="005456CB" w:rsidRDefault="00CC3D36" w:rsidP="006D6117">
            <w:pPr>
              <w:rPr>
                <w:rFonts w:ascii="Tahoma" w:hAnsi="Tahoma" w:cs="Tahoma"/>
                <w:sz w:val="24"/>
                <w:szCs w:val="24"/>
              </w:rPr>
            </w:pPr>
          </w:p>
        </w:tc>
      </w:tr>
      <w:tr w:rsidR="00CC3D36" w:rsidRPr="005456CB" w14:paraId="136F02F3" w14:textId="77777777" w:rsidTr="006D6117">
        <w:tc>
          <w:tcPr>
            <w:tcW w:w="5211" w:type="dxa"/>
          </w:tcPr>
          <w:p w14:paraId="321F2C9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0FF766C" w14:textId="77777777" w:rsidR="00CC3D36" w:rsidRPr="005456CB" w:rsidRDefault="00CC3D36" w:rsidP="006D6117">
            <w:pPr>
              <w:rPr>
                <w:rFonts w:ascii="Tahoma" w:hAnsi="Tahoma" w:cs="Tahoma"/>
                <w:sz w:val="24"/>
                <w:szCs w:val="24"/>
              </w:rPr>
            </w:pPr>
          </w:p>
        </w:tc>
      </w:tr>
      <w:tr w:rsidR="00CC3D36" w:rsidRPr="005456CB" w14:paraId="6DB28C4A" w14:textId="77777777" w:rsidTr="006D6117">
        <w:tc>
          <w:tcPr>
            <w:tcW w:w="5211" w:type="dxa"/>
          </w:tcPr>
          <w:p w14:paraId="24D0E58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D02C0FC" w14:textId="77777777" w:rsidR="00CC3D36" w:rsidRPr="005456CB" w:rsidRDefault="00CC3D36" w:rsidP="006D6117">
            <w:pPr>
              <w:rPr>
                <w:rFonts w:ascii="Tahoma" w:hAnsi="Tahoma" w:cs="Tahoma"/>
                <w:sz w:val="24"/>
                <w:szCs w:val="24"/>
              </w:rPr>
            </w:pPr>
          </w:p>
        </w:tc>
      </w:tr>
      <w:tr w:rsidR="00CC3D36" w:rsidRPr="005456CB" w14:paraId="6F1CCF4D" w14:textId="77777777" w:rsidTr="006D6117">
        <w:tc>
          <w:tcPr>
            <w:tcW w:w="5211" w:type="dxa"/>
          </w:tcPr>
          <w:p w14:paraId="75BCDFC0"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9E0C61A" w14:textId="77777777" w:rsidR="00CC3D36" w:rsidRPr="005456CB" w:rsidRDefault="00CC3D36" w:rsidP="006D6117">
            <w:pPr>
              <w:rPr>
                <w:rFonts w:ascii="Tahoma" w:hAnsi="Tahoma" w:cs="Tahoma"/>
                <w:sz w:val="24"/>
                <w:szCs w:val="24"/>
              </w:rPr>
            </w:pPr>
          </w:p>
        </w:tc>
      </w:tr>
      <w:tr w:rsidR="00CC3D36" w:rsidRPr="005456CB" w14:paraId="019EE216" w14:textId="77777777" w:rsidTr="006D6117">
        <w:tc>
          <w:tcPr>
            <w:tcW w:w="5211" w:type="dxa"/>
          </w:tcPr>
          <w:p w14:paraId="3F49A07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069E4A8E" w14:textId="77777777" w:rsidR="00CC3D36" w:rsidRPr="005456CB" w:rsidRDefault="00CC3D36" w:rsidP="006D6117">
            <w:pPr>
              <w:rPr>
                <w:rFonts w:ascii="Tahoma" w:hAnsi="Tahoma" w:cs="Tahoma"/>
                <w:sz w:val="24"/>
                <w:szCs w:val="24"/>
              </w:rPr>
            </w:pPr>
          </w:p>
        </w:tc>
      </w:tr>
      <w:tr w:rsidR="00CC3D36" w:rsidRPr="005456CB" w14:paraId="4C2515F6" w14:textId="77777777" w:rsidTr="006D6117">
        <w:tc>
          <w:tcPr>
            <w:tcW w:w="5211" w:type="dxa"/>
          </w:tcPr>
          <w:p w14:paraId="475417D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0022A51E" w14:textId="77777777" w:rsidR="00CC3D36" w:rsidRPr="005456CB" w:rsidRDefault="00CC3D36" w:rsidP="006D6117">
            <w:pPr>
              <w:rPr>
                <w:rFonts w:ascii="Tahoma" w:hAnsi="Tahoma" w:cs="Tahoma"/>
                <w:sz w:val="24"/>
                <w:szCs w:val="24"/>
              </w:rPr>
            </w:pPr>
          </w:p>
        </w:tc>
      </w:tr>
      <w:tr w:rsidR="00CC3D36" w:rsidRPr="005456CB" w14:paraId="3275BF5A" w14:textId="77777777" w:rsidTr="006D6117">
        <w:tc>
          <w:tcPr>
            <w:tcW w:w="5211" w:type="dxa"/>
          </w:tcPr>
          <w:p w14:paraId="45C862B3"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337F3735" w14:textId="77777777" w:rsidR="00CC3D36" w:rsidRPr="005456CB" w:rsidRDefault="00CC3D36" w:rsidP="006D6117">
            <w:pPr>
              <w:rPr>
                <w:rFonts w:ascii="Tahoma" w:hAnsi="Tahoma" w:cs="Tahoma"/>
                <w:sz w:val="24"/>
                <w:szCs w:val="24"/>
              </w:rPr>
            </w:pPr>
          </w:p>
        </w:tc>
      </w:tr>
      <w:tr w:rsidR="00CC3D36" w:rsidRPr="005456CB" w14:paraId="1230A7D3" w14:textId="77777777" w:rsidTr="006D6117">
        <w:tc>
          <w:tcPr>
            <w:tcW w:w="5211" w:type="dxa"/>
          </w:tcPr>
          <w:p w14:paraId="6A3AA407"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66B3938E" w14:textId="77777777" w:rsidR="00CC3D36" w:rsidRPr="005456CB" w:rsidRDefault="00CC3D36" w:rsidP="006D6117">
            <w:pPr>
              <w:rPr>
                <w:rFonts w:ascii="Tahoma" w:hAnsi="Tahoma" w:cs="Tahoma"/>
                <w:sz w:val="24"/>
                <w:szCs w:val="24"/>
              </w:rPr>
            </w:pPr>
          </w:p>
        </w:tc>
      </w:tr>
    </w:tbl>
    <w:p w14:paraId="6FA2F914"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A3A73A4"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0F7352B1"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56380A4B" w14:textId="77777777" w:rsidR="00CC3D36" w:rsidRPr="005456CB" w:rsidRDefault="00CC3D36" w:rsidP="00CC3D36">
      <w:pPr>
        <w:spacing w:after="0" w:line="240" w:lineRule="auto"/>
        <w:jc w:val="both"/>
        <w:rPr>
          <w:rFonts w:ascii="Tahoma" w:hAnsi="Tahoma" w:cs="Tahoma"/>
          <w:color w:val="FF0000"/>
          <w:sz w:val="24"/>
          <w:szCs w:val="24"/>
        </w:rPr>
      </w:pPr>
    </w:p>
    <w:p w14:paraId="3EEFCFB7"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11006B9C"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582D0820"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529DA64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05005519"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1745C1" w14:textId="77777777" w:rsidTr="006D6117">
        <w:tc>
          <w:tcPr>
            <w:tcW w:w="5211" w:type="dxa"/>
          </w:tcPr>
          <w:p w14:paraId="78CD641D"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7A86AA09"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1B362511"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0738B227"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69A08B6A" w14:textId="77777777" w:rsidTr="006D6117">
        <w:tc>
          <w:tcPr>
            <w:tcW w:w="5211" w:type="dxa"/>
          </w:tcPr>
          <w:p w14:paraId="08DBD0D0"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73E66AEA" w14:textId="77777777" w:rsidR="00CC3D36" w:rsidRPr="005456CB" w:rsidRDefault="00CC3D36" w:rsidP="006D6117">
            <w:pPr>
              <w:rPr>
                <w:rFonts w:ascii="Tahoma" w:hAnsi="Tahoma" w:cs="Tahoma"/>
                <w:sz w:val="24"/>
                <w:szCs w:val="24"/>
              </w:rPr>
            </w:pPr>
          </w:p>
        </w:tc>
      </w:tr>
      <w:tr w:rsidR="005611D2" w:rsidRPr="005456CB" w14:paraId="4E1A2075" w14:textId="77777777" w:rsidTr="006D6117">
        <w:tc>
          <w:tcPr>
            <w:tcW w:w="5211" w:type="dxa"/>
          </w:tcPr>
          <w:p w14:paraId="4F115DD0"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6848DB83" w14:textId="77777777" w:rsidR="005611D2" w:rsidRPr="005456CB" w:rsidRDefault="005611D2" w:rsidP="006D6117">
            <w:pPr>
              <w:rPr>
                <w:rFonts w:ascii="Tahoma" w:hAnsi="Tahoma" w:cs="Tahoma"/>
                <w:sz w:val="24"/>
                <w:szCs w:val="24"/>
              </w:rPr>
            </w:pPr>
          </w:p>
        </w:tc>
      </w:tr>
      <w:tr w:rsidR="005611D2" w:rsidRPr="005456CB" w14:paraId="74E98F18" w14:textId="77777777" w:rsidTr="00F1402C">
        <w:tc>
          <w:tcPr>
            <w:tcW w:w="10173" w:type="dxa"/>
            <w:gridSpan w:val="2"/>
          </w:tcPr>
          <w:p w14:paraId="5B5C099C"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755AFB13" w14:textId="77777777" w:rsidTr="006D6117">
        <w:tc>
          <w:tcPr>
            <w:tcW w:w="5211" w:type="dxa"/>
          </w:tcPr>
          <w:p w14:paraId="3F237B5D"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F406B23" w14:textId="77777777" w:rsidR="005611D2" w:rsidRPr="005456CB" w:rsidRDefault="005611D2" w:rsidP="006D6117">
            <w:pPr>
              <w:rPr>
                <w:rFonts w:ascii="Tahoma" w:hAnsi="Tahoma" w:cs="Tahoma"/>
                <w:sz w:val="24"/>
                <w:szCs w:val="24"/>
              </w:rPr>
            </w:pPr>
          </w:p>
        </w:tc>
      </w:tr>
      <w:tr w:rsidR="00CC3D36" w:rsidRPr="005456CB" w14:paraId="7F6A9AC5" w14:textId="77777777" w:rsidTr="006D6117">
        <w:tc>
          <w:tcPr>
            <w:tcW w:w="5211" w:type="dxa"/>
          </w:tcPr>
          <w:p w14:paraId="3E5EEE2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AE4324D" w14:textId="77777777" w:rsidR="00CC3D36" w:rsidRPr="005456CB" w:rsidRDefault="00CC3D36" w:rsidP="006D6117">
            <w:pPr>
              <w:rPr>
                <w:rFonts w:ascii="Tahoma" w:hAnsi="Tahoma" w:cs="Tahoma"/>
                <w:sz w:val="24"/>
                <w:szCs w:val="24"/>
              </w:rPr>
            </w:pPr>
          </w:p>
        </w:tc>
      </w:tr>
      <w:tr w:rsidR="00CC3D36" w:rsidRPr="005456CB" w14:paraId="6F11939C" w14:textId="77777777" w:rsidTr="006D6117">
        <w:tc>
          <w:tcPr>
            <w:tcW w:w="5211" w:type="dxa"/>
          </w:tcPr>
          <w:p w14:paraId="37C07FDD"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6EF60458" w14:textId="77777777" w:rsidR="00CC3D36" w:rsidRPr="005456CB" w:rsidRDefault="00CC3D36" w:rsidP="006D6117">
            <w:pPr>
              <w:rPr>
                <w:rFonts w:ascii="Tahoma" w:hAnsi="Tahoma" w:cs="Tahoma"/>
                <w:sz w:val="24"/>
                <w:szCs w:val="24"/>
              </w:rPr>
            </w:pPr>
          </w:p>
        </w:tc>
      </w:tr>
      <w:tr w:rsidR="00CC3D36" w:rsidRPr="005456CB" w14:paraId="2DBA474D" w14:textId="77777777" w:rsidTr="006D6117">
        <w:tc>
          <w:tcPr>
            <w:tcW w:w="5211" w:type="dxa"/>
          </w:tcPr>
          <w:p w14:paraId="1058BA64"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6F34567" w14:textId="77777777" w:rsidR="00CC3D36" w:rsidRPr="005456CB" w:rsidRDefault="00CC3D36" w:rsidP="006D6117">
            <w:pPr>
              <w:rPr>
                <w:rFonts w:ascii="Tahoma" w:hAnsi="Tahoma" w:cs="Tahoma"/>
                <w:sz w:val="24"/>
                <w:szCs w:val="24"/>
              </w:rPr>
            </w:pPr>
          </w:p>
        </w:tc>
      </w:tr>
      <w:tr w:rsidR="00CC3D36" w:rsidRPr="005456CB" w14:paraId="0B4F4B98" w14:textId="77777777" w:rsidTr="006D6117">
        <w:tc>
          <w:tcPr>
            <w:tcW w:w="5211" w:type="dxa"/>
          </w:tcPr>
          <w:p w14:paraId="5E4E285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776F7E5A" w14:textId="77777777" w:rsidR="00CC3D36" w:rsidRPr="005456CB" w:rsidRDefault="00CC3D36" w:rsidP="006D6117">
            <w:pPr>
              <w:rPr>
                <w:rFonts w:ascii="Tahoma" w:hAnsi="Tahoma" w:cs="Tahoma"/>
                <w:sz w:val="24"/>
                <w:szCs w:val="24"/>
              </w:rPr>
            </w:pPr>
          </w:p>
        </w:tc>
      </w:tr>
      <w:tr w:rsidR="00CC3D36" w:rsidRPr="005456CB" w14:paraId="5369FBA7" w14:textId="77777777" w:rsidTr="006D6117">
        <w:tc>
          <w:tcPr>
            <w:tcW w:w="5211" w:type="dxa"/>
          </w:tcPr>
          <w:p w14:paraId="7C13B44C"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F8BCA6" w14:textId="77777777" w:rsidR="00CC3D36" w:rsidRPr="005456CB" w:rsidRDefault="00CC3D36" w:rsidP="006D6117">
            <w:pPr>
              <w:rPr>
                <w:rFonts w:ascii="Tahoma" w:hAnsi="Tahoma" w:cs="Tahoma"/>
                <w:sz w:val="24"/>
                <w:szCs w:val="24"/>
              </w:rPr>
            </w:pPr>
          </w:p>
        </w:tc>
      </w:tr>
      <w:tr w:rsidR="00CC3D36" w:rsidRPr="005456CB" w14:paraId="1AB5C83C" w14:textId="77777777" w:rsidTr="006D6117">
        <w:tc>
          <w:tcPr>
            <w:tcW w:w="10173" w:type="dxa"/>
            <w:gridSpan w:val="2"/>
          </w:tcPr>
          <w:p w14:paraId="23E81D39"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6D403A5B" w14:textId="77777777" w:rsidTr="006D6117">
        <w:tc>
          <w:tcPr>
            <w:tcW w:w="5211" w:type="dxa"/>
          </w:tcPr>
          <w:p w14:paraId="4ACF65E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11866E40" w14:textId="77777777" w:rsidR="00CC3D36" w:rsidRPr="005456CB" w:rsidRDefault="00CC3D36" w:rsidP="006D6117">
            <w:pPr>
              <w:rPr>
                <w:rFonts w:ascii="Tahoma" w:hAnsi="Tahoma" w:cs="Tahoma"/>
                <w:sz w:val="24"/>
                <w:szCs w:val="24"/>
              </w:rPr>
            </w:pPr>
          </w:p>
        </w:tc>
      </w:tr>
      <w:tr w:rsidR="00CC3D36" w:rsidRPr="005456CB" w14:paraId="23FA0DDF" w14:textId="77777777" w:rsidTr="006D6117">
        <w:tc>
          <w:tcPr>
            <w:tcW w:w="5211" w:type="dxa"/>
          </w:tcPr>
          <w:p w14:paraId="540B9C3C"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C758848" w14:textId="77777777" w:rsidR="00CC3D36" w:rsidRPr="005456CB" w:rsidRDefault="00CC3D36" w:rsidP="006D6117">
            <w:pPr>
              <w:rPr>
                <w:rFonts w:ascii="Tahoma" w:hAnsi="Tahoma" w:cs="Tahoma"/>
                <w:sz w:val="24"/>
                <w:szCs w:val="24"/>
              </w:rPr>
            </w:pPr>
          </w:p>
        </w:tc>
      </w:tr>
      <w:tr w:rsidR="00CC3D36" w:rsidRPr="005456CB" w14:paraId="0D0F84A7" w14:textId="77777777" w:rsidTr="006D6117">
        <w:tc>
          <w:tcPr>
            <w:tcW w:w="5211" w:type="dxa"/>
          </w:tcPr>
          <w:p w14:paraId="4AF2E4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6324925A" w14:textId="77777777" w:rsidR="00CC3D36" w:rsidRPr="005456CB" w:rsidRDefault="00CC3D36" w:rsidP="006D6117">
            <w:pPr>
              <w:rPr>
                <w:rFonts w:ascii="Tahoma" w:hAnsi="Tahoma" w:cs="Tahoma"/>
                <w:sz w:val="24"/>
                <w:szCs w:val="24"/>
              </w:rPr>
            </w:pPr>
          </w:p>
        </w:tc>
      </w:tr>
      <w:tr w:rsidR="00CC3D36" w:rsidRPr="005456CB" w14:paraId="4D7F2802" w14:textId="77777777" w:rsidTr="006D6117">
        <w:tc>
          <w:tcPr>
            <w:tcW w:w="5211" w:type="dxa"/>
          </w:tcPr>
          <w:p w14:paraId="2760BB1C"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44F6DCBD" w14:textId="77777777" w:rsidR="00CC3D36" w:rsidRPr="005456CB" w:rsidRDefault="00CC3D36" w:rsidP="006D6117">
            <w:pPr>
              <w:rPr>
                <w:rFonts w:ascii="Tahoma" w:hAnsi="Tahoma" w:cs="Tahoma"/>
                <w:sz w:val="24"/>
                <w:szCs w:val="24"/>
              </w:rPr>
            </w:pPr>
          </w:p>
        </w:tc>
      </w:tr>
      <w:tr w:rsidR="00CC3D36" w:rsidRPr="005456CB" w14:paraId="01019014" w14:textId="77777777" w:rsidTr="006D6117">
        <w:tc>
          <w:tcPr>
            <w:tcW w:w="5211" w:type="dxa"/>
          </w:tcPr>
          <w:p w14:paraId="222EBD6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7624E8BD" w14:textId="77777777" w:rsidR="00CC3D36" w:rsidRPr="005456CB" w:rsidRDefault="00CC3D36" w:rsidP="006D6117">
            <w:pPr>
              <w:rPr>
                <w:rFonts w:ascii="Tahoma" w:hAnsi="Tahoma" w:cs="Tahoma"/>
                <w:sz w:val="24"/>
                <w:szCs w:val="24"/>
              </w:rPr>
            </w:pPr>
          </w:p>
        </w:tc>
      </w:tr>
      <w:tr w:rsidR="00CC3D36" w:rsidRPr="005456CB" w14:paraId="2FB2421D" w14:textId="77777777" w:rsidTr="006D6117">
        <w:tc>
          <w:tcPr>
            <w:tcW w:w="5211" w:type="dxa"/>
          </w:tcPr>
          <w:p w14:paraId="3400F4A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3B69D03" w14:textId="77777777" w:rsidR="00CC3D36" w:rsidRPr="005456CB" w:rsidRDefault="00CC3D36" w:rsidP="006D6117">
            <w:pPr>
              <w:rPr>
                <w:rFonts w:ascii="Tahoma" w:hAnsi="Tahoma" w:cs="Tahoma"/>
                <w:sz w:val="24"/>
                <w:szCs w:val="24"/>
              </w:rPr>
            </w:pPr>
          </w:p>
        </w:tc>
      </w:tr>
      <w:tr w:rsidR="00CC3D36" w:rsidRPr="005456CB" w14:paraId="6A9BFBA7" w14:textId="77777777" w:rsidTr="006D6117">
        <w:tc>
          <w:tcPr>
            <w:tcW w:w="5211" w:type="dxa"/>
          </w:tcPr>
          <w:p w14:paraId="649F0F56"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451C52A9" w14:textId="77777777" w:rsidR="00CC3D36" w:rsidRPr="005456CB" w:rsidRDefault="00CC3D36" w:rsidP="006D6117">
            <w:pPr>
              <w:rPr>
                <w:rFonts w:ascii="Tahoma" w:hAnsi="Tahoma" w:cs="Tahoma"/>
                <w:sz w:val="24"/>
                <w:szCs w:val="24"/>
              </w:rPr>
            </w:pPr>
          </w:p>
        </w:tc>
      </w:tr>
    </w:tbl>
    <w:p w14:paraId="7D1222D6"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3BCF5E88" w14:textId="77777777" w:rsidR="00CC3D36" w:rsidRPr="005456CB" w:rsidRDefault="00CC3D36" w:rsidP="00CC3D36">
      <w:pPr>
        <w:rPr>
          <w:rFonts w:ascii="Tahoma" w:hAnsi="Tahoma" w:cs="Tahoma"/>
          <w:sz w:val="24"/>
          <w:szCs w:val="24"/>
        </w:rPr>
      </w:pPr>
    </w:p>
    <w:p w14:paraId="1D6A6BBD"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6B3ED75" w14:textId="77777777" w:rsidR="004B37DD" w:rsidRPr="005456CB" w:rsidRDefault="004B37DD" w:rsidP="004B37DD">
      <w:pPr>
        <w:rPr>
          <w:rFonts w:ascii="Tahoma" w:hAnsi="Tahoma" w:cs="Tahoma"/>
          <w:sz w:val="24"/>
          <w:szCs w:val="24"/>
        </w:rPr>
      </w:pPr>
    </w:p>
    <w:p w14:paraId="0FA95309"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664" w:name="_Toc30177285"/>
      <w:r w:rsidRPr="005456CB">
        <w:rPr>
          <w:rFonts w:ascii="Tahoma" w:hAnsi="Tahoma" w:cs="Tahoma"/>
          <w:color w:val="auto"/>
        </w:rPr>
        <w:t>Приложение № 8</w:t>
      </w:r>
      <w:bookmarkEnd w:id="664"/>
      <w:r w:rsidRPr="005456CB">
        <w:rPr>
          <w:rFonts w:ascii="Tahoma" w:hAnsi="Tahoma" w:cs="Tahoma"/>
          <w:color w:val="auto"/>
        </w:rPr>
        <w:t xml:space="preserve"> </w:t>
      </w:r>
    </w:p>
    <w:p w14:paraId="6DE33637"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0A3D3CB"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8"/>
        <w:gridCol w:w="2134"/>
        <w:gridCol w:w="3922"/>
      </w:tblGrid>
      <w:tr w:rsidR="004B37DD" w:rsidRPr="005456CB" w14:paraId="490593B3" w14:textId="77777777" w:rsidTr="00E50BA4">
        <w:trPr>
          <w:trHeight w:val="512"/>
        </w:trPr>
        <w:tc>
          <w:tcPr>
            <w:tcW w:w="4115" w:type="dxa"/>
            <w:gridSpan w:val="2"/>
            <w:shd w:val="clear" w:color="auto" w:fill="auto"/>
          </w:tcPr>
          <w:p w14:paraId="6800D74E"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0350ACE6"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9E962E3" w14:textId="77777777" w:rsidTr="00E50BA4">
        <w:trPr>
          <w:trHeight w:val="512"/>
        </w:trPr>
        <w:tc>
          <w:tcPr>
            <w:tcW w:w="4115" w:type="dxa"/>
            <w:gridSpan w:val="2"/>
            <w:shd w:val="clear" w:color="auto" w:fill="auto"/>
          </w:tcPr>
          <w:p w14:paraId="760010F2" w14:textId="46EC95A1"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7B96F95D"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4CFFC537" w14:textId="77777777" w:rsidTr="00C53872">
        <w:tc>
          <w:tcPr>
            <w:tcW w:w="2127" w:type="dxa"/>
            <w:shd w:val="clear" w:color="auto" w:fill="auto"/>
          </w:tcPr>
          <w:p w14:paraId="39839347"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07B5EB74"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91680C1"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1F564E1F"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0EFC64B3" w14:textId="77777777" w:rsidTr="00077729">
        <w:tc>
          <w:tcPr>
            <w:tcW w:w="4115" w:type="dxa"/>
            <w:gridSpan w:val="2"/>
            <w:shd w:val="clear" w:color="auto" w:fill="auto"/>
          </w:tcPr>
          <w:p w14:paraId="0B3DB38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591D5F77"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56E44A1F"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03AFEDEA" w14:textId="77777777" w:rsidR="004B37DD" w:rsidRPr="005456CB" w:rsidRDefault="004B37DD" w:rsidP="004B37DD">
      <w:pPr>
        <w:rPr>
          <w:rFonts w:ascii="Tahoma" w:hAnsi="Tahoma" w:cs="Tahoma"/>
          <w:sz w:val="24"/>
          <w:szCs w:val="24"/>
        </w:rPr>
      </w:pPr>
    </w:p>
    <w:p w14:paraId="0F46D70B"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5D96CA3"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1297D96"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FC3AB32"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408B96D9"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4626DC1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7"/>
        <w:gridCol w:w="2855"/>
        <w:gridCol w:w="2220"/>
        <w:gridCol w:w="2477"/>
        <w:gridCol w:w="2058"/>
      </w:tblGrid>
      <w:tr w:rsidR="002E46EC" w:rsidRPr="005456CB" w14:paraId="22BBF422" w14:textId="77777777" w:rsidTr="00133E39">
        <w:tc>
          <w:tcPr>
            <w:tcW w:w="529" w:type="dxa"/>
          </w:tcPr>
          <w:p w14:paraId="5BD5853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29637CCC"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68B7695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5F50F02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3F1A78F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75A053CE"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4497519B" w14:textId="77777777" w:rsidTr="00133E39">
        <w:tc>
          <w:tcPr>
            <w:tcW w:w="529" w:type="dxa"/>
          </w:tcPr>
          <w:p w14:paraId="1F917E37"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2BA3D0DC"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46904956"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285A31A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27306DA0"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07EA5A5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C227707"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13D51E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387D2A8C"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34D605D7"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11AADFCD"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63587504"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538E0779"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665" w:name="_Toc30177286"/>
      <w:bookmarkStart w:id="666" w:name="_Ref535830469"/>
      <w:r w:rsidRPr="005456CB">
        <w:rPr>
          <w:rFonts w:ascii="Tahoma" w:hAnsi="Tahoma" w:cs="Tahoma"/>
          <w:color w:val="auto"/>
        </w:rPr>
        <w:lastRenderedPageBreak/>
        <w:t>Приложение № 9</w:t>
      </w:r>
      <w:bookmarkEnd w:id="665"/>
      <w:r w:rsidRPr="005456CB">
        <w:rPr>
          <w:rFonts w:ascii="Tahoma" w:hAnsi="Tahoma" w:cs="Tahoma"/>
          <w:color w:val="auto"/>
        </w:rPr>
        <w:t xml:space="preserve"> </w:t>
      </w:r>
    </w:p>
    <w:p w14:paraId="0AC191D0"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F039EC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08EECCF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C3A4B64"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736B1A7C"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EE3FB1C"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B2548F3"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666"/>
    </w:p>
    <w:p w14:paraId="206C5BC9" w14:textId="77777777" w:rsidR="00481153" w:rsidRPr="005456CB" w:rsidRDefault="00481153" w:rsidP="005D6AB5">
      <w:pPr>
        <w:spacing w:after="120"/>
        <w:rPr>
          <w:rFonts w:ascii="Tahoma" w:hAnsi="Tahoma" w:cs="Tahoma"/>
        </w:rPr>
      </w:pPr>
    </w:p>
    <w:p w14:paraId="7809E8C3"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139"/>
        <w:gridCol w:w="5140"/>
      </w:tblGrid>
      <w:tr w:rsidR="00FD3C3E" w:rsidRPr="005456CB" w14:paraId="76241E9E" w14:textId="77777777" w:rsidTr="00FD3C3E">
        <w:tc>
          <w:tcPr>
            <w:tcW w:w="5139" w:type="dxa"/>
          </w:tcPr>
          <w:p w14:paraId="2F336A44" w14:textId="77777777" w:rsidR="00FD3C3E" w:rsidRPr="005456CB" w:rsidRDefault="00FD3C3E" w:rsidP="005D6AB5">
            <w:pPr>
              <w:spacing w:after="120"/>
              <w:rPr>
                <w:rFonts w:ascii="Tahoma" w:hAnsi="Tahoma" w:cs="Tahoma"/>
                <w:sz w:val="22"/>
                <w:szCs w:val="22"/>
              </w:rPr>
            </w:pPr>
            <w:bookmarkStart w:id="667"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667"/>
          </w:p>
        </w:tc>
        <w:tc>
          <w:tcPr>
            <w:tcW w:w="5140" w:type="dxa"/>
          </w:tcPr>
          <w:p w14:paraId="62807C0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707CC3DE" w14:textId="77777777" w:rsidTr="00FD3C3E">
        <w:tc>
          <w:tcPr>
            <w:tcW w:w="5139" w:type="dxa"/>
          </w:tcPr>
          <w:p w14:paraId="62B7851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3578A5C8" w14:textId="77777777" w:rsidR="00FD3C3E" w:rsidRPr="005456CB" w:rsidRDefault="00FD3C3E" w:rsidP="005D6AB5">
            <w:pPr>
              <w:spacing w:after="120"/>
              <w:rPr>
                <w:rFonts w:ascii="Tahoma" w:hAnsi="Tahoma" w:cs="Tahoma"/>
                <w:sz w:val="22"/>
                <w:szCs w:val="22"/>
              </w:rPr>
            </w:pPr>
          </w:p>
        </w:tc>
      </w:tr>
      <w:tr w:rsidR="00FD3C3E" w:rsidRPr="005456CB" w14:paraId="2785B60B" w14:textId="77777777" w:rsidTr="00FD3C3E">
        <w:tc>
          <w:tcPr>
            <w:tcW w:w="5139" w:type="dxa"/>
          </w:tcPr>
          <w:p w14:paraId="7D731029"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423FE01E" w14:textId="77777777" w:rsidR="00FD3C3E" w:rsidRPr="005456CB" w:rsidRDefault="00FD3C3E" w:rsidP="005D6AB5">
            <w:pPr>
              <w:spacing w:after="120"/>
              <w:rPr>
                <w:rFonts w:ascii="Tahoma" w:hAnsi="Tahoma" w:cs="Tahoma"/>
                <w:sz w:val="22"/>
                <w:szCs w:val="22"/>
              </w:rPr>
            </w:pPr>
          </w:p>
        </w:tc>
      </w:tr>
      <w:tr w:rsidR="00FD3C3E" w:rsidRPr="005456CB" w14:paraId="3D2937FE" w14:textId="77777777" w:rsidTr="00FD3C3E">
        <w:tc>
          <w:tcPr>
            <w:tcW w:w="5139" w:type="dxa"/>
          </w:tcPr>
          <w:p w14:paraId="4FA580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1B523E35" w14:textId="77777777" w:rsidR="00FD3C3E" w:rsidRPr="005456CB" w:rsidRDefault="00FD3C3E" w:rsidP="005D6AB5">
            <w:pPr>
              <w:spacing w:after="120"/>
              <w:rPr>
                <w:rFonts w:ascii="Tahoma" w:hAnsi="Tahoma" w:cs="Tahoma"/>
                <w:sz w:val="22"/>
                <w:szCs w:val="22"/>
              </w:rPr>
            </w:pPr>
          </w:p>
        </w:tc>
      </w:tr>
      <w:tr w:rsidR="00FD3C3E" w:rsidRPr="00B27ADE" w14:paraId="713C166B" w14:textId="77777777" w:rsidTr="00FD3C3E">
        <w:tc>
          <w:tcPr>
            <w:tcW w:w="5139" w:type="dxa"/>
          </w:tcPr>
          <w:p w14:paraId="7155E2B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6E75F59"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5419D4A" w14:textId="77777777" w:rsidR="00FD3C3E" w:rsidRPr="005456CB" w:rsidRDefault="00FD3C3E" w:rsidP="005D6AB5">
            <w:pPr>
              <w:spacing w:after="120"/>
              <w:rPr>
                <w:rFonts w:ascii="Tahoma" w:hAnsi="Tahoma" w:cs="Tahoma"/>
                <w:sz w:val="22"/>
                <w:szCs w:val="22"/>
                <w:lang w:val="en-US"/>
              </w:rPr>
            </w:pPr>
          </w:p>
        </w:tc>
      </w:tr>
      <w:tr w:rsidR="00FD3C3E" w:rsidRPr="00B27ADE" w14:paraId="7EE5DE80" w14:textId="77777777" w:rsidTr="00FD3C3E">
        <w:tc>
          <w:tcPr>
            <w:tcW w:w="5139" w:type="dxa"/>
          </w:tcPr>
          <w:p w14:paraId="2934EE80"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6EAE6011"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32A85587" w14:textId="77777777" w:rsidR="00FD3C3E" w:rsidRPr="005456CB" w:rsidRDefault="00FD3C3E" w:rsidP="005D6AB5">
            <w:pPr>
              <w:spacing w:after="120"/>
              <w:rPr>
                <w:rFonts w:ascii="Tahoma" w:hAnsi="Tahoma" w:cs="Tahoma"/>
                <w:sz w:val="22"/>
                <w:szCs w:val="22"/>
                <w:lang w:val="en-US"/>
              </w:rPr>
            </w:pPr>
          </w:p>
        </w:tc>
      </w:tr>
      <w:tr w:rsidR="00FD3C3E" w:rsidRPr="00B27ADE" w14:paraId="65C652DC" w14:textId="77777777" w:rsidTr="00FD3C3E">
        <w:tc>
          <w:tcPr>
            <w:tcW w:w="5139" w:type="dxa"/>
          </w:tcPr>
          <w:p w14:paraId="5395D91F"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36B76795"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350D997E" w14:textId="77777777" w:rsidR="00FD3C3E" w:rsidRPr="005456CB" w:rsidRDefault="00FD3C3E" w:rsidP="005D6AB5">
            <w:pPr>
              <w:spacing w:after="120"/>
              <w:rPr>
                <w:rFonts w:ascii="Tahoma" w:hAnsi="Tahoma" w:cs="Tahoma"/>
                <w:sz w:val="22"/>
                <w:szCs w:val="22"/>
                <w:lang w:val="en-US"/>
              </w:rPr>
            </w:pPr>
          </w:p>
        </w:tc>
      </w:tr>
      <w:tr w:rsidR="00FD3C3E" w:rsidRPr="005456CB" w14:paraId="62A486F1" w14:textId="77777777" w:rsidTr="00FD3C3E">
        <w:tc>
          <w:tcPr>
            <w:tcW w:w="5139" w:type="dxa"/>
          </w:tcPr>
          <w:p w14:paraId="0465A4D5"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A7129DD"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725FDCBF" w14:textId="77777777" w:rsidR="00FD3C3E" w:rsidRPr="005456CB" w:rsidRDefault="00FD3C3E" w:rsidP="005D6AB5">
            <w:pPr>
              <w:spacing w:after="120"/>
              <w:rPr>
                <w:rFonts w:ascii="Tahoma" w:hAnsi="Tahoma" w:cs="Tahoma"/>
                <w:sz w:val="22"/>
                <w:szCs w:val="22"/>
              </w:rPr>
            </w:pPr>
          </w:p>
        </w:tc>
      </w:tr>
      <w:tr w:rsidR="00FD3C3E" w:rsidRPr="005456CB" w14:paraId="13B1EADF" w14:textId="77777777" w:rsidTr="00FD3C3E">
        <w:tc>
          <w:tcPr>
            <w:tcW w:w="5139" w:type="dxa"/>
          </w:tcPr>
          <w:p w14:paraId="5CD9B9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27B2DC15" w14:textId="77777777" w:rsidR="00FD3C3E" w:rsidRPr="005456CB" w:rsidRDefault="00FD3C3E" w:rsidP="005D6AB5">
            <w:pPr>
              <w:spacing w:after="120"/>
              <w:rPr>
                <w:rFonts w:ascii="Tahoma" w:hAnsi="Tahoma" w:cs="Tahoma"/>
                <w:sz w:val="22"/>
                <w:szCs w:val="22"/>
              </w:rPr>
            </w:pPr>
          </w:p>
        </w:tc>
      </w:tr>
      <w:tr w:rsidR="00FD3C3E" w:rsidRPr="005456CB" w14:paraId="52221352" w14:textId="77777777" w:rsidTr="00FD3C3E">
        <w:tc>
          <w:tcPr>
            <w:tcW w:w="5139" w:type="dxa"/>
          </w:tcPr>
          <w:p w14:paraId="2B8C2D4D"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3BB2B6F8" w14:textId="77777777" w:rsidR="00FD3C3E" w:rsidRPr="005456CB" w:rsidRDefault="00FD3C3E" w:rsidP="005D6AB5">
            <w:pPr>
              <w:spacing w:after="120"/>
              <w:rPr>
                <w:rFonts w:ascii="Tahoma" w:hAnsi="Tahoma" w:cs="Tahoma"/>
                <w:sz w:val="22"/>
                <w:szCs w:val="22"/>
                <w:lang w:val="en-US"/>
              </w:rPr>
            </w:pPr>
          </w:p>
        </w:tc>
      </w:tr>
      <w:tr w:rsidR="00FD3C3E" w:rsidRPr="00B27ADE" w14:paraId="443685BB" w14:textId="77777777" w:rsidTr="00FD3C3E">
        <w:tc>
          <w:tcPr>
            <w:tcW w:w="5139" w:type="dxa"/>
          </w:tcPr>
          <w:p w14:paraId="004C18B8"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025CFBDA" w14:textId="77777777" w:rsidR="00FD3C3E" w:rsidRPr="005456CB" w:rsidRDefault="00FD3C3E" w:rsidP="005D6AB5">
            <w:pPr>
              <w:spacing w:after="120"/>
              <w:rPr>
                <w:rFonts w:ascii="Tahoma" w:hAnsi="Tahoma" w:cs="Tahoma"/>
                <w:sz w:val="22"/>
                <w:szCs w:val="22"/>
                <w:lang w:val="en-US"/>
              </w:rPr>
            </w:pPr>
          </w:p>
        </w:tc>
      </w:tr>
      <w:tr w:rsidR="00FD3C3E" w:rsidRPr="005456CB" w14:paraId="64AA3BFD" w14:textId="77777777" w:rsidTr="00FD3C3E">
        <w:tc>
          <w:tcPr>
            <w:tcW w:w="5139" w:type="dxa"/>
          </w:tcPr>
          <w:p w14:paraId="7AB52D3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139560AB" w14:textId="77777777" w:rsidR="00FD3C3E" w:rsidRPr="005456CB" w:rsidRDefault="00FD3C3E" w:rsidP="005D6AB5">
            <w:pPr>
              <w:spacing w:after="120"/>
              <w:rPr>
                <w:rFonts w:ascii="Tahoma" w:hAnsi="Tahoma" w:cs="Tahoma"/>
                <w:sz w:val="22"/>
                <w:szCs w:val="22"/>
              </w:rPr>
            </w:pPr>
          </w:p>
        </w:tc>
      </w:tr>
      <w:tr w:rsidR="00FD3C3E" w:rsidRPr="005456CB" w14:paraId="6A4DDC5F" w14:textId="77777777" w:rsidTr="00FD3C3E">
        <w:tc>
          <w:tcPr>
            <w:tcW w:w="5139" w:type="dxa"/>
          </w:tcPr>
          <w:p w14:paraId="71CC37C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428458C2" w14:textId="77777777" w:rsidR="00FD3C3E" w:rsidRPr="005456CB" w:rsidRDefault="00FD3C3E" w:rsidP="005D6AB5">
            <w:pPr>
              <w:spacing w:after="120"/>
              <w:rPr>
                <w:rFonts w:ascii="Tahoma" w:hAnsi="Tahoma" w:cs="Tahoma"/>
                <w:sz w:val="22"/>
                <w:szCs w:val="22"/>
              </w:rPr>
            </w:pPr>
          </w:p>
        </w:tc>
      </w:tr>
      <w:tr w:rsidR="00FD3C3E" w:rsidRPr="005456CB" w14:paraId="613BC3B0" w14:textId="77777777" w:rsidTr="00FD3C3E">
        <w:tc>
          <w:tcPr>
            <w:tcW w:w="5139" w:type="dxa"/>
          </w:tcPr>
          <w:p w14:paraId="480C16C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12D3C510" w14:textId="77777777" w:rsidR="00FD3C3E" w:rsidRPr="005456CB" w:rsidRDefault="00FD3C3E" w:rsidP="005D6AB5">
            <w:pPr>
              <w:spacing w:after="120"/>
              <w:rPr>
                <w:rFonts w:ascii="Tahoma" w:hAnsi="Tahoma" w:cs="Tahoma"/>
                <w:sz w:val="22"/>
                <w:szCs w:val="22"/>
              </w:rPr>
            </w:pPr>
          </w:p>
        </w:tc>
      </w:tr>
    </w:tbl>
    <w:p w14:paraId="40DA1BE9"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139"/>
        <w:gridCol w:w="5140"/>
      </w:tblGrid>
      <w:tr w:rsidR="00F924D8" w:rsidRPr="005456CB" w14:paraId="11EF3DD6" w14:textId="77777777" w:rsidTr="00F924D8">
        <w:tc>
          <w:tcPr>
            <w:tcW w:w="5139" w:type="dxa"/>
          </w:tcPr>
          <w:p w14:paraId="0A6D93C9"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28CB4D34"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A5D8CCC"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141A2FFA" w14:textId="77777777" w:rsidTr="00F924D8">
        <w:tc>
          <w:tcPr>
            <w:tcW w:w="5139" w:type="dxa"/>
          </w:tcPr>
          <w:p w14:paraId="2223F869" w14:textId="77777777" w:rsidR="00F924D8" w:rsidRPr="005456CB" w:rsidRDefault="00F924D8" w:rsidP="005D6AB5">
            <w:pPr>
              <w:spacing w:after="120"/>
              <w:rPr>
                <w:rFonts w:ascii="Tahoma" w:hAnsi="Tahoma" w:cs="Tahoma"/>
                <w:sz w:val="22"/>
                <w:szCs w:val="22"/>
                <w:lang w:val="en-US"/>
              </w:rPr>
            </w:pPr>
          </w:p>
        </w:tc>
        <w:tc>
          <w:tcPr>
            <w:tcW w:w="5140" w:type="dxa"/>
          </w:tcPr>
          <w:p w14:paraId="58FD9A6D" w14:textId="77777777" w:rsidR="00F924D8" w:rsidRPr="005456CB" w:rsidRDefault="00F924D8" w:rsidP="005D6AB5">
            <w:pPr>
              <w:spacing w:after="120"/>
              <w:rPr>
                <w:rFonts w:ascii="Tahoma" w:hAnsi="Tahoma" w:cs="Tahoma"/>
                <w:sz w:val="22"/>
                <w:szCs w:val="22"/>
                <w:lang w:val="en-US"/>
              </w:rPr>
            </w:pPr>
          </w:p>
        </w:tc>
      </w:tr>
    </w:tbl>
    <w:p w14:paraId="4BAF3E45" w14:textId="77777777" w:rsidR="00F924D8" w:rsidRPr="005456CB" w:rsidRDefault="00F924D8" w:rsidP="005D6AB5">
      <w:pPr>
        <w:spacing w:after="120"/>
        <w:rPr>
          <w:rFonts w:ascii="Tahoma" w:hAnsi="Tahoma" w:cs="Tahoma"/>
          <w:lang w:val="en-US"/>
        </w:rPr>
      </w:pPr>
    </w:p>
    <w:p w14:paraId="1CF4BC9A"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B27ADE" w14:paraId="016DE3CD"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73F42A1F"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900E0B8"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31B9DD9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277CA18" w14:textId="77777777" w:rsidR="005D6AB5" w:rsidRPr="005456CB" w:rsidRDefault="005D6AB5" w:rsidP="00CD2EF3">
            <w:pPr>
              <w:spacing w:after="120" w:line="240" w:lineRule="auto"/>
              <w:contextualSpacing/>
              <w:rPr>
                <w:rFonts w:ascii="Tahoma" w:hAnsi="Tahoma" w:cs="Tahoma"/>
                <w:lang w:val="en-US"/>
              </w:rPr>
            </w:pPr>
          </w:p>
          <w:p w14:paraId="0890D071"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36992ABC"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2D09442B"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5788DF3D" w14:textId="77777777" w:rsidR="005D6AB5" w:rsidRPr="005456CB" w:rsidRDefault="005D6AB5" w:rsidP="00CD2EF3">
            <w:pPr>
              <w:spacing w:after="120" w:line="240" w:lineRule="auto"/>
              <w:contextualSpacing/>
              <w:rPr>
                <w:rFonts w:ascii="Tahoma" w:hAnsi="Tahoma" w:cs="Tahoma"/>
              </w:rPr>
            </w:pPr>
          </w:p>
          <w:p w14:paraId="38E91B26" w14:textId="77777777" w:rsidR="005D6AB5" w:rsidRPr="005456CB" w:rsidRDefault="005D6AB5" w:rsidP="00CD2EF3">
            <w:pPr>
              <w:spacing w:after="120" w:line="240" w:lineRule="auto"/>
              <w:contextualSpacing/>
              <w:rPr>
                <w:rFonts w:ascii="Tahoma" w:hAnsi="Tahoma" w:cs="Tahoma"/>
              </w:rPr>
            </w:pPr>
          </w:p>
          <w:p w14:paraId="61C36189"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F81B1B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D8B975D" w14:textId="77777777" w:rsidR="005D6AB5" w:rsidRPr="005456CB" w:rsidRDefault="005D6AB5" w:rsidP="00CD2EF3">
            <w:pPr>
              <w:spacing w:after="120" w:line="240" w:lineRule="auto"/>
              <w:contextualSpacing/>
              <w:rPr>
                <w:rFonts w:ascii="Tahoma" w:hAnsi="Tahoma" w:cs="Tahoma"/>
              </w:rPr>
            </w:pPr>
          </w:p>
          <w:p w14:paraId="7F3ABB79" w14:textId="77777777" w:rsidR="005D6AB5" w:rsidRPr="005456CB" w:rsidRDefault="005D6AB5" w:rsidP="00CD2EF3">
            <w:pPr>
              <w:spacing w:after="120" w:line="240" w:lineRule="auto"/>
              <w:contextualSpacing/>
              <w:rPr>
                <w:rFonts w:ascii="Tahoma" w:hAnsi="Tahoma" w:cs="Tahoma"/>
              </w:rPr>
            </w:pPr>
          </w:p>
          <w:p w14:paraId="0B37185B"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5BAE173A"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40BDE071" w14:textId="77777777" w:rsidR="005D6AB5" w:rsidRPr="005456CB" w:rsidRDefault="005D6AB5" w:rsidP="00CD2EF3">
            <w:pPr>
              <w:spacing w:after="120" w:line="240" w:lineRule="auto"/>
              <w:contextualSpacing/>
              <w:rPr>
                <w:rFonts w:ascii="Tahoma" w:hAnsi="Tahoma" w:cs="Tahoma"/>
                <w:lang w:val="en-US"/>
              </w:rPr>
            </w:pPr>
          </w:p>
          <w:p w14:paraId="4F5816C2" w14:textId="77777777" w:rsidR="005D6AB5" w:rsidRPr="005456CB" w:rsidRDefault="005D6AB5" w:rsidP="00CD2EF3">
            <w:pPr>
              <w:spacing w:after="120" w:line="240" w:lineRule="auto"/>
              <w:contextualSpacing/>
              <w:rPr>
                <w:rFonts w:ascii="Tahoma" w:hAnsi="Tahoma" w:cs="Tahoma"/>
                <w:lang w:val="en-US"/>
              </w:rPr>
            </w:pPr>
          </w:p>
        </w:tc>
      </w:tr>
      <w:tr w:rsidR="001505F2" w:rsidRPr="00B27ADE" w14:paraId="7F312F90"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6FC8E259"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08A056FD"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0A35E116"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008ACC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7DA544B"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0DE0ABF3" w14:textId="77777777" w:rsidR="005D6AB5" w:rsidRPr="005456CB" w:rsidRDefault="005D6AB5" w:rsidP="001270F3">
            <w:pPr>
              <w:spacing w:after="120"/>
              <w:rPr>
                <w:rFonts w:ascii="Tahoma" w:hAnsi="Tahoma" w:cs="Tahoma"/>
                <w:lang w:val="en-US"/>
              </w:rPr>
            </w:pPr>
          </w:p>
        </w:tc>
      </w:tr>
    </w:tbl>
    <w:p w14:paraId="1CFAA08D" w14:textId="77777777" w:rsidR="00CD2EF3" w:rsidRPr="005456CB" w:rsidRDefault="00CD2EF3" w:rsidP="005D6AB5">
      <w:pPr>
        <w:spacing w:after="120"/>
        <w:rPr>
          <w:rFonts w:ascii="Tahoma" w:hAnsi="Tahoma" w:cs="Tahoma"/>
          <w:lang w:val="en-US"/>
        </w:rPr>
      </w:pPr>
    </w:p>
    <w:p w14:paraId="55EDF0CD"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3A3F5B96"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43BCF6D"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2591521B"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5307908D"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64415AA5"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435C7CEF"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2BA955B2"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1A495D17"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0B850384"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8E48F5C" w14:textId="77777777" w:rsidR="005D6AB5" w:rsidRPr="005456CB" w:rsidRDefault="005D6AB5" w:rsidP="001505F2">
            <w:pPr>
              <w:spacing w:after="0"/>
              <w:rPr>
                <w:rFonts w:ascii="Tahoma" w:hAnsi="Tahoma" w:cs="Tahoma"/>
              </w:rPr>
            </w:pPr>
          </w:p>
        </w:tc>
      </w:tr>
    </w:tbl>
    <w:p w14:paraId="4E31C5B9" w14:textId="77777777" w:rsidR="00481153" w:rsidRPr="005456CB" w:rsidRDefault="00481153" w:rsidP="001505F2">
      <w:pPr>
        <w:widowControl w:val="0"/>
        <w:spacing w:after="120" w:line="240" w:lineRule="auto"/>
        <w:jc w:val="both"/>
        <w:rPr>
          <w:rFonts w:ascii="Tahoma" w:hAnsi="Tahoma" w:cs="Tahoma"/>
          <w:b/>
        </w:rPr>
      </w:pPr>
      <w:bookmarkStart w:id="668" w:name="_Ref535830480"/>
    </w:p>
    <w:p w14:paraId="667B2F6F" w14:textId="77777777" w:rsidR="00481153" w:rsidRPr="005456CB" w:rsidRDefault="00481153">
      <w:pPr>
        <w:rPr>
          <w:rFonts w:ascii="Tahoma" w:hAnsi="Tahoma" w:cs="Tahoma"/>
          <w:b/>
        </w:rPr>
      </w:pPr>
      <w:r w:rsidRPr="005456CB">
        <w:rPr>
          <w:rFonts w:ascii="Tahoma" w:hAnsi="Tahoma" w:cs="Tahoma"/>
          <w:b/>
        </w:rPr>
        <w:br w:type="page"/>
      </w:r>
    </w:p>
    <w:p w14:paraId="1ED79E60"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669" w:name="_Toc30177287"/>
      <w:r w:rsidRPr="005456CB">
        <w:rPr>
          <w:rFonts w:ascii="Tahoma" w:hAnsi="Tahoma" w:cs="Tahoma"/>
          <w:color w:val="auto"/>
        </w:rPr>
        <w:lastRenderedPageBreak/>
        <w:t>Приложение № 10</w:t>
      </w:r>
      <w:bookmarkEnd w:id="669"/>
      <w:r w:rsidRPr="005456CB">
        <w:rPr>
          <w:rFonts w:ascii="Tahoma" w:hAnsi="Tahoma" w:cs="Tahoma"/>
          <w:color w:val="auto"/>
        </w:rPr>
        <w:t xml:space="preserve"> </w:t>
      </w:r>
    </w:p>
    <w:p w14:paraId="50E395AD"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5F1EEA8" w14:textId="77777777" w:rsidR="00481153" w:rsidRPr="005456CB" w:rsidRDefault="00481153" w:rsidP="00161A8C">
      <w:pPr>
        <w:widowControl w:val="0"/>
        <w:spacing w:after="120" w:line="240" w:lineRule="auto"/>
        <w:jc w:val="both"/>
        <w:rPr>
          <w:rFonts w:ascii="Tahoma" w:hAnsi="Tahoma" w:cs="Tahoma"/>
          <w:b/>
        </w:rPr>
      </w:pPr>
    </w:p>
    <w:p w14:paraId="6D5D7094"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34B4DDE5" w14:textId="77777777" w:rsidR="006D3E9E" w:rsidRPr="005456CB" w:rsidRDefault="006D3E9E" w:rsidP="00161A8C">
      <w:pPr>
        <w:widowControl w:val="0"/>
        <w:spacing w:after="120" w:line="240" w:lineRule="auto"/>
        <w:jc w:val="both"/>
        <w:rPr>
          <w:rFonts w:ascii="Tahoma" w:hAnsi="Tahoma" w:cs="Tahoma"/>
          <w:b/>
        </w:rPr>
      </w:pPr>
    </w:p>
    <w:p w14:paraId="19B1650C"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457E4271" w14:textId="77777777"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668"/>
    </w:p>
    <w:p w14:paraId="17C7D506"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68441733"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5C5FBE22"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173AFF6F" w14:textId="77777777" w:rsidR="005D6AB5" w:rsidRPr="005456CB" w:rsidRDefault="005D6AB5" w:rsidP="00161A8C">
            <w:pPr>
              <w:spacing w:after="120" w:line="240" w:lineRule="auto"/>
              <w:rPr>
                <w:rFonts w:ascii="Tahoma" w:hAnsi="Tahoma" w:cs="Tahoma"/>
              </w:rPr>
            </w:pPr>
            <w:bookmarkStart w:id="670" w:name="RANGE!A2:B14"/>
            <w:r w:rsidRPr="005456CB">
              <w:rPr>
                <w:rFonts w:ascii="Tahoma" w:hAnsi="Tahoma" w:cs="Tahoma"/>
              </w:rPr>
              <w:t>Тип сообщения</w:t>
            </w:r>
            <w:r w:rsidRPr="005456CB">
              <w:rPr>
                <w:rFonts w:ascii="Tahoma" w:hAnsi="Tahoma" w:cs="Tahoma"/>
              </w:rPr>
              <w:br/>
              <w:t>(Message type)</w:t>
            </w:r>
            <w:bookmarkEnd w:id="670"/>
          </w:p>
        </w:tc>
        <w:tc>
          <w:tcPr>
            <w:tcW w:w="5103" w:type="dxa"/>
            <w:tcBorders>
              <w:top w:val="single" w:sz="4" w:space="0" w:color="auto"/>
              <w:left w:val="nil"/>
              <w:bottom w:val="single" w:sz="4" w:space="0" w:color="auto"/>
              <w:right w:val="single" w:sz="4" w:space="0" w:color="auto"/>
            </w:tcBorders>
            <w:hideMark/>
          </w:tcPr>
          <w:p w14:paraId="4D65FB1F"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5D48FD80"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00E1171"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16BFF5E5" w14:textId="77777777" w:rsidR="005D6AB5" w:rsidRPr="005456CB" w:rsidRDefault="005D6AB5" w:rsidP="00161A8C">
            <w:pPr>
              <w:spacing w:after="120" w:line="240" w:lineRule="auto"/>
              <w:rPr>
                <w:rFonts w:ascii="Tahoma" w:hAnsi="Tahoma" w:cs="Tahoma"/>
              </w:rPr>
            </w:pPr>
          </w:p>
        </w:tc>
      </w:tr>
      <w:tr w:rsidR="005D6AB5" w:rsidRPr="00B27ADE" w14:paraId="7D7AC9D6"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431F0E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1AF3290E" w14:textId="77777777" w:rsidR="005D6AB5" w:rsidRPr="005456CB" w:rsidRDefault="005D6AB5" w:rsidP="00161A8C">
            <w:pPr>
              <w:spacing w:after="120" w:line="240" w:lineRule="auto"/>
              <w:rPr>
                <w:rFonts w:ascii="Tahoma" w:hAnsi="Tahoma" w:cs="Tahoma"/>
                <w:lang w:val="en-US"/>
              </w:rPr>
            </w:pPr>
          </w:p>
        </w:tc>
      </w:tr>
      <w:tr w:rsidR="005D6AB5" w:rsidRPr="00B27ADE" w14:paraId="290D9C99"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6A9E0915"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4BCF4BA9"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6A9674D9" w14:textId="77777777" w:rsidR="005D6AB5" w:rsidRPr="005456CB" w:rsidRDefault="005D6AB5" w:rsidP="00161A8C">
            <w:pPr>
              <w:spacing w:after="120" w:line="240" w:lineRule="auto"/>
              <w:rPr>
                <w:rFonts w:ascii="Tahoma" w:hAnsi="Tahoma" w:cs="Tahoma"/>
                <w:lang w:val="en-US"/>
              </w:rPr>
            </w:pPr>
          </w:p>
        </w:tc>
      </w:tr>
      <w:tr w:rsidR="005D6AB5" w:rsidRPr="00B27ADE" w14:paraId="54D246F1"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0A3D656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70684016"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6A6F8F1D" w14:textId="77777777" w:rsidR="005D6AB5" w:rsidRPr="005456CB" w:rsidRDefault="005D6AB5" w:rsidP="00161A8C">
            <w:pPr>
              <w:spacing w:after="120" w:line="240" w:lineRule="auto"/>
              <w:rPr>
                <w:rFonts w:ascii="Tahoma" w:hAnsi="Tahoma" w:cs="Tahoma"/>
                <w:lang w:val="en-US"/>
              </w:rPr>
            </w:pPr>
          </w:p>
        </w:tc>
      </w:tr>
      <w:tr w:rsidR="005D6AB5" w:rsidRPr="00B27ADE" w14:paraId="6267576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21F86B9C"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5245144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3F275151" w14:textId="77777777" w:rsidR="005D6AB5" w:rsidRPr="005456CB" w:rsidRDefault="005D6AB5" w:rsidP="00161A8C">
            <w:pPr>
              <w:spacing w:after="120" w:line="240" w:lineRule="auto"/>
              <w:rPr>
                <w:rFonts w:ascii="Tahoma" w:hAnsi="Tahoma" w:cs="Tahoma"/>
                <w:lang w:val="en-US"/>
              </w:rPr>
            </w:pPr>
          </w:p>
        </w:tc>
      </w:tr>
      <w:tr w:rsidR="005D6AB5" w:rsidRPr="00B27ADE" w14:paraId="56AF6B3A"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19024F7"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01E6F3D2"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14247BD6" w14:textId="77777777" w:rsidR="005D6AB5" w:rsidRPr="005456CB" w:rsidRDefault="005D6AB5" w:rsidP="00161A8C">
            <w:pPr>
              <w:spacing w:after="120" w:line="240" w:lineRule="auto"/>
              <w:rPr>
                <w:rFonts w:ascii="Tahoma" w:hAnsi="Tahoma" w:cs="Tahoma"/>
                <w:lang w:val="en-US"/>
              </w:rPr>
            </w:pPr>
          </w:p>
        </w:tc>
      </w:tr>
      <w:tr w:rsidR="005D6AB5" w:rsidRPr="005456CB" w14:paraId="3739A4C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22B1808A"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0E9CFA43" w14:textId="77777777" w:rsidR="005D6AB5" w:rsidRPr="005456CB" w:rsidRDefault="005D6AB5" w:rsidP="00161A8C">
            <w:pPr>
              <w:spacing w:after="120" w:line="240" w:lineRule="auto"/>
              <w:rPr>
                <w:rFonts w:ascii="Tahoma" w:hAnsi="Tahoma" w:cs="Tahoma"/>
              </w:rPr>
            </w:pPr>
          </w:p>
        </w:tc>
      </w:tr>
      <w:tr w:rsidR="005D6AB5" w:rsidRPr="00B27ADE" w14:paraId="53630B7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3973F26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3026965C" w14:textId="77777777" w:rsidR="005D6AB5" w:rsidRPr="005456CB" w:rsidRDefault="005D6AB5" w:rsidP="00161A8C">
            <w:pPr>
              <w:spacing w:after="120" w:line="240" w:lineRule="auto"/>
              <w:rPr>
                <w:rFonts w:ascii="Tahoma" w:hAnsi="Tahoma" w:cs="Tahoma"/>
                <w:lang w:val="en-US"/>
              </w:rPr>
            </w:pPr>
          </w:p>
        </w:tc>
      </w:tr>
      <w:tr w:rsidR="005D6AB5" w:rsidRPr="00B27ADE" w14:paraId="1FAF9B06"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9BB5EA6"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442AC34C"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37930EE8" w14:textId="77777777" w:rsidR="005D6AB5" w:rsidRPr="005456CB" w:rsidRDefault="005D6AB5" w:rsidP="00161A8C">
            <w:pPr>
              <w:spacing w:after="120" w:line="240" w:lineRule="auto"/>
              <w:rPr>
                <w:rFonts w:ascii="Tahoma" w:hAnsi="Tahoma" w:cs="Tahoma"/>
                <w:lang w:val="en-US"/>
              </w:rPr>
            </w:pPr>
          </w:p>
        </w:tc>
      </w:tr>
      <w:tr w:rsidR="005D6AB5" w:rsidRPr="005456CB" w14:paraId="5204044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2EDAE642"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1EC04AD8" w14:textId="77777777" w:rsidR="005D6AB5" w:rsidRPr="005456CB" w:rsidRDefault="005D6AB5" w:rsidP="00161A8C">
            <w:pPr>
              <w:spacing w:after="120" w:line="240" w:lineRule="auto"/>
              <w:rPr>
                <w:rFonts w:ascii="Tahoma" w:hAnsi="Tahoma" w:cs="Tahoma"/>
              </w:rPr>
            </w:pPr>
          </w:p>
        </w:tc>
      </w:tr>
      <w:tr w:rsidR="005D6AB5" w:rsidRPr="005456CB" w14:paraId="3E485B9B"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7F250064"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498CEC0C" w14:textId="77777777" w:rsidR="005D6AB5" w:rsidRPr="005456CB" w:rsidRDefault="005D6AB5" w:rsidP="00161A8C">
            <w:pPr>
              <w:spacing w:after="120" w:line="240" w:lineRule="auto"/>
              <w:rPr>
                <w:rFonts w:ascii="Tahoma" w:hAnsi="Tahoma" w:cs="Tahoma"/>
              </w:rPr>
            </w:pPr>
          </w:p>
        </w:tc>
      </w:tr>
      <w:tr w:rsidR="005D6AB5" w:rsidRPr="005456CB" w14:paraId="4C1C6CD4"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78EF1B94"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0801E78B" w14:textId="77777777" w:rsidR="005D6AB5" w:rsidRPr="005456CB" w:rsidRDefault="005D6AB5" w:rsidP="00161A8C">
            <w:pPr>
              <w:spacing w:after="120" w:line="240" w:lineRule="auto"/>
              <w:rPr>
                <w:rFonts w:ascii="Tahoma" w:hAnsi="Tahoma" w:cs="Tahoma"/>
              </w:rPr>
            </w:pPr>
          </w:p>
        </w:tc>
      </w:tr>
    </w:tbl>
    <w:p w14:paraId="7987D6BB" w14:textId="77777777" w:rsidR="00161A8C" w:rsidRPr="005456CB" w:rsidRDefault="00161A8C" w:rsidP="005D6AB5">
      <w:pPr>
        <w:spacing w:after="120"/>
        <w:rPr>
          <w:rFonts w:ascii="Tahoma" w:hAnsi="Tahoma" w:cs="Tahoma"/>
        </w:rPr>
      </w:pPr>
    </w:p>
    <w:p w14:paraId="6B45BC57"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64519FDC"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6D5751E9"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49EE3EAC"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53E71D08"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266DABB5"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2A6EA09A"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7113FA13" w14:textId="77777777" w:rsidR="005D6AB5" w:rsidRPr="005456CB" w:rsidRDefault="005D6AB5" w:rsidP="00161A8C">
            <w:pPr>
              <w:spacing w:after="0" w:line="240" w:lineRule="auto"/>
              <w:contextualSpacing/>
              <w:rPr>
                <w:rFonts w:ascii="Tahoma" w:hAnsi="Tahoma" w:cs="Tahoma"/>
              </w:rPr>
            </w:pPr>
          </w:p>
        </w:tc>
      </w:tr>
    </w:tbl>
    <w:p w14:paraId="5860FB85" w14:textId="77777777" w:rsidR="00161A8C" w:rsidRPr="005456CB" w:rsidRDefault="00161A8C" w:rsidP="005D6AB5">
      <w:pPr>
        <w:spacing w:after="120"/>
        <w:rPr>
          <w:rFonts w:ascii="Tahoma" w:hAnsi="Tahoma" w:cs="Tahoma"/>
        </w:rPr>
      </w:pPr>
    </w:p>
    <w:p w14:paraId="1B9E0312"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B27ADE" w14:paraId="14AE841A"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17E896A5"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50E7E7E5"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6BB81F9E" w14:textId="77777777" w:rsidR="005D6AB5" w:rsidRPr="005456CB" w:rsidRDefault="005D6AB5" w:rsidP="008363D9">
            <w:pPr>
              <w:spacing w:after="0" w:line="240" w:lineRule="auto"/>
              <w:rPr>
                <w:rFonts w:ascii="Tahoma" w:hAnsi="Tahoma" w:cs="Tahoma"/>
                <w:lang w:val="en-US"/>
              </w:rPr>
            </w:pPr>
          </w:p>
          <w:p w14:paraId="11A1F207" w14:textId="77777777" w:rsidR="005D6AB5" w:rsidRPr="005456CB" w:rsidRDefault="005D6AB5" w:rsidP="008363D9">
            <w:pPr>
              <w:spacing w:after="0" w:line="240" w:lineRule="auto"/>
              <w:rPr>
                <w:rFonts w:ascii="Tahoma" w:hAnsi="Tahoma" w:cs="Tahoma"/>
                <w:lang w:val="en-US"/>
              </w:rPr>
            </w:pPr>
          </w:p>
          <w:p w14:paraId="0CCEB350" w14:textId="77777777" w:rsidR="005D6AB5" w:rsidRPr="005456CB" w:rsidRDefault="005D6AB5" w:rsidP="008363D9">
            <w:pPr>
              <w:spacing w:after="0" w:line="240" w:lineRule="auto"/>
              <w:rPr>
                <w:rFonts w:ascii="Tahoma" w:hAnsi="Tahoma" w:cs="Tahoma"/>
                <w:lang w:val="en-US"/>
              </w:rPr>
            </w:pPr>
          </w:p>
          <w:p w14:paraId="70C1C373"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474063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02204EEB"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2C805168" w14:textId="77777777" w:rsidR="005D6AB5" w:rsidRPr="005456CB" w:rsidRDefault="005D6AB5" w:rsidP="008363D9">
            <w:pPr>
              <w:spacing w:after="0" w:line="240" w:lineRule="auto"/>
              <w:rPr>
                <w:rFonts w:ascii="Tahoma" w:hAnsi="Tahoma" w:cs="Tahoma"/>
              </w:rPr>
            </w:pPr>
          </w:p>
          <w:p w14:paraId="51BFD9ED" w14:textId="77777777" w:rsidR="005D6AB5" w:rsidRPr="005456CB" w:rsidRDefault="005D6AB5" w:rsidP="008363D9">
            <w:pPr>
              <w:spacing w:after="0" w:line="240" w:lineRule="auto"/>
              <w:rPr>
                <w:rFonts w:ascii="Tahoma" w:hAnsi="Tahoma" w:cs="Tahoma"/>
              </w:rPr>
            </w:pPr>
          </w:p>
          <w:p w14:paraId="48182D18" w14:textId="77777777" w:rsidR="005D6AB5" w:rsidRPr="005456CB" w:rsidRDefault="005D6AB5" w:rsidP="008363D9">
            <w:pPr>
              <w:spacing w:after="0" w:line="240" w:lineRule="auto"/>
              <w:rPr>
                <w:rFonts w:ascii="Tahoma" w:hAnsi="Tahoma" w:cs="Tahoma"/>
              </w:rPr>
            </w:pPr>
          </w:p>
          <w:p w14:paraId="6286BCF2" w14:textId="77777777" w:rsidR="005D6AB5" w:rsidRPr="005456CB" w:rsidRDefault="005D6AB5" w:rsidP="008363D9">
            <w:pPr>
              <w:spacing w:after="0" w:line="240" w:lineRule="auto"/>
              <w:rPr>
                <w:rFonts w:ascii="Tahoma" w:hAnsi="Tahoma" w:cs="Tahoma"/>
              </w:rPr>
            </w:pPr>
          </w:p>
          <w:p w14:paraId="660B77D6"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61014A78"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0992D5DB" w14:textId="77777777" w:rsidR="005D6AB5" w:rsidRPr="005456CB" w:rsidRDefault="005D6AB5" w:rsidP="008363D9">
            <w:pPr>
              <w:spacing w:after="0" w:line="240" w:lineRule="auto"/>
              <w:rPr>
                <w:rFonts w:ascii="Tahoma" w:hAnsi="Tahoma" w:cs="Tahoma"/>
              </w:rPr>
            </w:pPr>
          </w:p>
          <w:p w14:paraId="6122FA7D" w14:textId="77777777" w:rsidR="005D6AB5" w:rsidRPr="005456CB" w:rsidRDefault="005D6AB5" w:rsidP="008363D9">
            <w:pPr>
              <w:spacing w:after="0" w:line="240" w:lineRule="auto"/>
              <w:rPr>
                <w:rFonts w:ascii="Tahoma" w:hAnsi="Tahoma" w:cs="Tahoma"/>
              </w:rPr>
            </w:pPr>
          </w:p>
          <w:p w14:paraId="15F075A3" w14:textId="77777777" w:rsidR="005D6AB5" w:rsidRPr="005456CB" w:rsidRDefault="005D6AB5" w:rsidP="008363D9">
            <w:pPr>
              <w:spacing w:after="0" w:line="240" w:lineRule="auto"/>
              <w:rPr>
                <w:rFonts w:ascii="Tahoma" w:hAnsi="Tahoma" w:cs="Tahoma"/>
              </w:rPr>
            </w:pPr>
          </w:p>
          <w:p w14:paraId="44DDBB17" w14:textId="77777777" w:rsidR="005D6AB5" w:rsidRPr="005456CB" w:rsidRDefault="005D6AB5" w:rsidP="008363D9">
            <w:pPr>
              <w:spacing w:after="0" w:line="240" w:lineRule="auto"/>
              <w:rPr>
                <w:rFonts w:ascii="Tahoma" w:hAnsi="Tahoma" w:cs="Tahoma"/>
              </w:rPr>
            </w:pPr>
          </w:p>
          <w:p w14:paraId="095F4923" w14:textId="77777777" w:rsidR="005D6AB5" w:rsidRPr="005456CB" w:rsidRDefault="005D6AB5" w:rsidP="008363D9">
            <w:pPr>
              <w:spacing w:after="0" w:line="240" w:lineRule="auto"/>
              <w:rPr>
                <w:rFonts w:ascii="Tahoma" w:hAnsi="Tahoma" w:cs="Tahoma"/>
              </w:rPr>
            </w:pPr>
          </w:p>
          <w:p w14:paraId="278566C8"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3C4E0CC"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72F0B94A" w14:textId="77777777" w:rsidR="005D6AB5" w:rsidRPr="005456CB" w:rsidRDefault="005D6AB5" w:rsidP="008363D9">
            <w:pPr>
              <w:spacing w:after="0" w:line="240" w:lineRule="auto"/>
              <w:rPr>
                <w:rFonts w:ascii="Tahoma" w:hAnsi="Tahoma" w:cs="Tahoma"/>
                <w:lang w:val="en-US"/>
              </w:rPr>
            </w:pPr>
          </w:p>
          <w:p w14:paraId="18013B27" w14:textId="77777777" w:rsidR="005D6AB5" w:rsidRPr="005456CB" w:rsidRDefault="005D6AB5" w:rsidP="008363D9">
            <w:pPr>
              <w:spacing w:after="0" w:line="240" w:lineRule="auto"/>
              <w:rPr>
                <w:rFonts w:ascii="Tahoma" w:hAnsi="Tahoma" w:cs="Tahoma"/>
                <w:lang w:val="en-US"/>
              </w:rPr>
            </w:pPr>
          </w:p>
          <w:p w14:paraId="024716F8" w14:textId="77777777" w:rsidR="005D6AB5" w:rsidRPr="005456CB" w:rsidRDefault="005D6AB5" w:rsidP="008363D9">
            <w:pPr>
              <w:spacing w:after="0" w:line="240" w:lineRule="auto"/>
              <w:rPr>
                <w:rFonts w:ascii="Tahoma" w:hAnsi="Tahoma" w:cs="Tahoma"/>
                <w:lang w:val="en-US"/>
              </w:rPr>
            </w:pPr>
          </w:p>
          <w:p w14:paraId="7C48ECBA" w14:textId="77777777" w:rsidR="005D6AB5" w:rsidRPr="005456CB" w:rsidRDefault="005D6AB5" w:rsidP="008363D9">
            <w:pPr>
              <w:spacing w:after="0" w:line="240" w:lineRule="auto"/>
              <w:rPr>
                <w:rFonts w:ascii="Tahoma" w:hAnsi="Tahoma" w:cs="Tahoma"/>
                <w:lang w:val="en-US"/>
              </w:rPr>
            </w:pPr>
          </w:p>
        </w:tc>
      </w:tr>
      <w:tr w:rsidR="005D6AB5" w:rsidRPr="00B27ADE" w14:paraId="6B73A467"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060E8C7A"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72FCC2E"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FB8F2D3"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75487B11"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8A62319"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189D73E4" w14:textId="77777777" w:rsidR="005D6AB5" w:rsidRPr="005456CB" w:rsidRDefault="005D6AB5" w:rsidP="008363D9">
            <w:pPr>
              <w:spacing w:after="0" w:line="240" w:lineRule="auto"/>
              <w:rPr>
                <w:rFonts w:ascii="Tahoma" w:hAnsi="Tahoma" w:cs="Tahoma"/>
                <w:lang w:val="en-US"/>
              </w:rPr>
            </w:pPr>
          </w:p>
        </w:tc>
      </w:tr>
    </w:tbl>
    <w:p w14:paraId="4E76F48F" w14:textId="77777777" w:rsidR="008363D9" w:rsidRPr="005456CB" w:rsidRDefault="008363D9" w:rsidP="005D6AB5">
      <w:pPr>
        <w:spacing w:after="120"/>
        <w:rPr>
          <w:rFonts w:ascii="Tahoma" w:hAnsi="Tahoma" w:cs="Tahoma"/>
          <w:lang w:val="en-US"/>
        </w:rPr>
      </w:pPr>
    </w:p>
    <w:p w14:paraId="4490F694"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0B80398B"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0850636F"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0F0360BC"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FA2C3BF"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723C39BF"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0BF87E50"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512C455D"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2A6DDFA5"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4299522"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5A4B0B2C" w14:textId="77777777" w:rsidR="005D6AB5" w:rsidRPr="005456CB" w:rsidRDefault="005D6AB5" w:rsidP="00576EDD">
            <w:pPr>
              <w:spacing w:after="120"/>
              <w:rPr>
                <w:rFonts w:ascii="Tahoma" w:hAnsi="Tahoma" w:cs="Tahoma"/>
              </w:rPr>
            </w:pPr>
          </w:p>
        </w:tc>
      </w:tr>
    </w:tbl>
    <w:p w14:paraId="5712890B"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7D205DD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5DBDAC38" w14:textId="77777777" w:rsidR="00AA793C" w:rsidRPr="005456CB" w:rsidRDefault="00AA793C">
      <w:r w:rsidRPr="005456CB">
        <w:br w:type="page"/>
      </w:r>
    </w:p>
    <w:p w14:paraId="5084BE61"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671" w:name="_Toc30177288"/>
      <w:r w:rsidRPr="005456CB">
        <w:rPr>
          <w:rFonts w:ascii="Tahoma" w:hAnsi="Tahoma" w:cs="Tahoma"/>
          <w:color w:val="auto"/>
        </w:rPr>
        <w:lastRenderedPageBreak/>
        <w:t>Приложение № 11</w:t>
      </w:r>
      <w:bookmarkEnd w:id="671"/>
      <w:r w:rsidRPr="005456CB">
        <w:rPr>
          <w:rFonts w:ascii="Tahoma" w:hAnsi="Tahoma" w:cs="Tahoma"/>
          <w:color w:val="auto"/>
        </w:rPr>
        <w:t xml:space="preserve"> </w:t>
      </w:r>
    </w:p>
    <w:p w14:paraId="0F886782"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EF798A6" w14:textId="77777777" w:rsidR="006D3E9E" w:rsidRPr="005456CB" w:rsidRDefault="006D3E9E" w:rsidP="00914BDF">
      <w:pPr>
        <w:pStyle w:val="aff1"/>
        <w:ind w:left="4536"/>
        <w:jc w:val="both"/>
        <w:rPr>
          <w:rFonts w:ascii="Tahoma" w:hAnsi="Tahoma" w:cs="Tahoma"/>
          <w:b/>
          <w:sz w:val="24"/>
          <w:szCs w:val="24"/>
        </w:rPr>
      </w:pPr>
    </w:p>
    <w:p w14:paraId="7BA821DF"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7C2854BB" w14:textId="77777777" w:rsidR="00AA793C" w:rsidRPr="005456CB" w:rsidRDefault="00AA793C" w:rsidP="00576EDD"/>
    <w:tbl>
      <w:tblPr>
        <w:tblStyle w:val="af0"/>
        <w:tblW w:w="0" w:type="auto"/>
        <w:tblLook w:val="04A0" w:firstRow="1" w:lastRow="0" w:firstColumn="1" w:lastColumn="0" w:noHBand="0" w:noVBand="1"/>
      </w:tblPr>
      <w:tblGrid>
        <w:gridCol w:w="1830"/>
        <w:gridCol w:w="2778"/>
        <w:gridCol w:w="2359"/>
        <w:gridCol w:w="1927"/>
        <w:gridCol w:w="1385"/>
      </w:tblGrid>
      <w:tr w:rsidR="00AA793C" w:rsidRPr="005456CB" w14:paraId="4385AB84" w14:textId="77777777" w:rsidTr="004937D9">
        <w:tc>
          <w:tcPr>
            <w:tcW w:w="2052" w:type="dxa"/>
            <w:shd w:val="clear" w:color="auto" w:fill="BFBFBF" w:themeFill="background1" w:themeFillShade="BF"/>
          </w:tcPr>
          <w:p w14:paraId="3247795A"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7B074F6D"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627F11B7"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3FD782E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49C5C79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0A17465A" w14:textId="77777777" w:rsidTr="004937D9">
        <w:tc>
          <w:tcPr>
            <w:tcW w:w="2052" w:type="dxa"/>
          </w:tcPr>
          <w:p w14:paraId="7A11B660"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48E6F66"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7544C89" w14:textId="1D711D66"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3808EB40" w14:textId="77777777" w:rsidR="00AA793C" w:rsidRPr="005456CB" w:rsidRDefault="00AA793C" w:rsidP="004937D9">
            <w:pPr>
              <w:pStyle w:val="Default"/>
              <w:spacing w:after="120"/>
              <w:ind w:left="78"/>
              <w:rPr>
                <w:rFonts w:ascii="Tahoma" w:hAnsi="Tahoma" w:cs="Tahoma"/>
                <w:color w:val="auto"/>
                <w:sz w:val="22"/>
                <w:szCs w:val="22"/>
              </w:rPr>
            </w:pPr>
          </w:p>
          <w:p w14:paraId="4935DB07"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3220812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24074DF9"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74701A7"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522C4A07" w14:textId="77777777" w:rsidTr="004937D9">
        <w:tc>
          <w:tcPr>
            <w:tcW w:w="2052" w:type="dxa"/>
          </w:tcPr>
          <w:p w14:paraId="39F2A6A3"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2CEFA10B" w14:textId="3661BA74"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0001F71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6670195F"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758A3551"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8109F08" w14:textId="77777777" w:rsidTr="004937D9">
        <w:tc>
          <w:tcPr>
            <w:tcW w:w="2052" w:type="dxa"/>
          </w:tcPr>
          <w:p w14:paraId="0820D413"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6E749519"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0988C2C4" w14:textId="77777777" w:rsidR="00AA793C" w:rsidRPr="005456CB" w:rsidRDefault="00AA793C" w:rsidP="004937D9">
            <w:pPr>
              <w:spacing w:after="120"/>
              <w:jc w:val="both"/>
              <w:rPr>
                <w:rFonts w:ascii="Tahoma" w:hAnsi="Tahoma" w:cs="Tahoma"/>
              </w:rPr>
            </w:pPr>
          </w:p>
        </w:tc>
        <w:tc>
          <w:tcPr>
            <w:tcW w:w="2110" w:type="dxa"/>
          </w:tcPr>
          <w:p w14:paraId="5EA49538"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6AFD7223"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667CA5B6" w14:textId="77777777" w:rsidTr="004937D9">
        <w:tc>
          <w:tcPr>
            <w:tcW w:w="2052" w:type="dxa"/>
          </w:tcPr>
          <w:p w14:paraId="50B1A230"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49A7F2B0"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4B162F51"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2D22070D"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D754249"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66465458" w14:textId="77777777" w:rsidTr="004937D9">
        <w:tc>
          <w:tcPr>
            <w:tcW w:w="2052" w:type="dxa"/>
          </w:tcPr>
          <w:p w14:paraId="56EE23FD"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08E777D5"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32ECCE77"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41B98BE3"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6386972"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3D31F60F"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40B96767"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3C0BEF9"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346B2728"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0DC9F510"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17CB1DE3"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6E19D342" w14:textId="77777777" w:rsidTr="004937D9">
        <w:tc>
          <w:tcPr>
            <w:tcW w:w="2052" w:type="dxa"/>
          </w:tcPr>
          <w:p w14:paraId="331EADBA" w14:textId="77777777" w:rsidR="00AA793C" w:rsidRPr="005456CB" w:rsidRDefault="00AA793C" w:rsidP="004937D9">
            <w:pPr>
              <w:spacing w:after="120"/>
              <w:jc w:val="both"/>
              <w:rPr>
                <w:rFonts w:ascii="Tahoma" w:hAnsi="Tahoma" w:cs="Tahoma"/>
              </w:rPr>
            </w:pPr>
            <w:r w:rsidRPr="005456CB">
              <w:rPr>
                <w:rFonts w:ascii="Tahoma" w:hAnsi="Tahoma" w:cs="Tahoma"/>
              </w:rPr>
              <w:lastRenderedPageBreak/>
              <w:t>OWNER_NAME</w:t>
            </w:r>
          </w:p>
        </w:tc>
        <w:tc>
          <w:tcPr>
            <w:tcW w:w="2883" w:type="dxa"/>
          </w:tcPr>
          <w:p w14:paraId="3AFB98C7"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6120ECD2"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472A2F06" w14:textId="77777777" w:rsidR="00AA793C" w:rsidRPr="005456CB" w:rsidRDefault="00AA793C" w:rsidP="004937D9">
            <w:pPr>
              <w:spacing w:after="120"/>
              <w:jc w:val="both"/>
              <w:rPr>
                <w:rFonts w:ascii="Tahoma" w:hAnsi="Tahoma" w:cs="Tahoma"/>
              </w:rPr>
            </w:pPr>
          </w:p>
        </w:tc>
        <w:tc>
          <w:tcPr>
            <w:tcW w:w="2110" w:type="dxa"/>
          </w:tcPr>
          <w:p w14:paraId="385AC0E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CA697CA"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6725BC6" w14:textId="77777777" w:rsidTr="004937D9">
        <w:tc>
          <w:tcPr>
            <w:tcW w:w="2052" w:type="dxa"/>
          </w:tcPr>
          <w:p w14:paraId="6FCA71A0"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447601A2"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7E297D16" w14:textId="77777777" w:rsidR="00AA793C" w:rsidRPr="005456CB" w:rsidRDefault="00AA793C" w:rsidP="004937D9">
            <w:pPr>
              <w:spacing w:after="120"/>
              <w:jc w:val="both"/>
              <w:rPr>
                <w:rFonts w:ascii="Tahoma" w:hAnsi="Tahoma" w:cs="Tahoma"/>
              </w:rPr>
            </w:pPr>
          </w:p>
        </w:tc>
        <w:tc>
          <w:tcPr>
            <w:tcW w:w="2447" w:type="dxa"/>
          </w:tcPr>
          <w:p w14:paraId="18B0C203"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500F9ADF"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01B5362E"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1FEC3C09"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44C7D706"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4190E309" w14:textId="77777777" w:rsidR="00AA793C" w:rsidRPr="005456CB" w:rsidRDefault="00AA793C" w:rsidP="004937D9">
            <w:pPr>
              <w:spacing w:after="120"/>
              <w:rPr>
                <w:rFonts w:ascii="Tahoma" w:hAnsi="Tahoma" w:cs="Tahoma"/>
              </w:rPr>
            </w:pPr>
            <w:r w:rsidRPr="005456CB">
              <w:rPr>
                <w:rFonts w:ascii="Tahoma" w:hAnsi="Tahoma" w:cs="Tahoma"/>
              </w:rPr>
              <w:t>ст. 10</w:t>
            </w:r>
          </w:p>
          <w:p w14:paraId="6E62B2A6"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депозитарных </w:t>
            </w:r>
            <w:r w:rsidRPr="005456CB">
              <w:rPr>
                <w:rFonts w:ascii="Tahoma" w:hAnsi="Tahoma" w:cs="Tahoma"/>
              </w:rPr>
              <w:lastRenderedPageBreak/>
              <w:t>расписок)</w:t>
            </w:r>
          </w:p>
          <w:p w14:paraId="5B6C7719"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6B21F064"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10102544"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05EAF4FD" w14:textId="77777777" w:rsidTr="004937D9">
        <w:tc>
          <w:tcPr>
            <w:tcW w:w="2052" w:type="dxa"/>
          </w:tcPr>
          <w:p w14:paraId="7C378C00" w14:textId="77777777" w:rsidR="00AA793C" w:rsidRPr="005456CB" w:rsidRDefault="00AA793C" w:rsidP="004937D9">
            <w:pPr>
              <w:spacing w:after="120"/>
              <w:jc w:val="both"/>
              <w:rPr>
                <w:rFonts w:ascii="Tahoma" w:hAnsi="Tahoma" w:cs="Tahoma"/>
              </w:rPr>
            </w:pPr>
            <w:r w:rsidRPr="005456CB">
              <w:rPr>
                <w:rFonts w:ascii="Tahoma" w:hAnsi="Tahoma" w:cs="Tahoma"/>
              </w:rPr>
              <w:lastRenderedPageBreak/>
              <w:t>BENEF_NAME</w:t>
            </w:r>
          </w:p>
        </w:tc>
        <w:tc>
          <w:tcPr>
            <w:tcW w:w="2883" w:type="dxa"/>
          </w:tcPr>
          <w:p w14:paraId="7A02CA5E"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581A676A"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07FE43AC" w14:textId="77777777" w:rsidR="00AA793C" w:rsidRPr="005456CB" w:rsidRDefault="00AA793C" w:rsidP="004937D9">
            <w:pPr>
              <w:spacing w:after="120"/>
              <w:jc w:val="both"/>
              <w:rPr>
                <w:rFonts w:ascii="Tahoma" w:hAnsi="Tahoma" w:cs="Tahoma"/>
              </w:rPr>
            </w:pPr>
          </w:p>
        </w:tc>
        <w:tc>
          <w:tcPr>
            <w:tcW w:w="2110" w:type="dxa"/>
          </w:tcPr>
          <w:p w14:paraId="4076E21E"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BCD816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17109FA" w14:textId="77777777" w:rsidTr="004937D9">
        <w:tc>
          <w:tcPr>
            <w:tcW w:w="2052" w:type="dxa"/>
          </w:tcPr>
          <w:p w14:paraId="21C53ED7"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27088909" w14:textId="77777777" w:rsidR="00AA793C" w:rsidRPr="005456CB" w:rsidRDefault="00AA793C" w:rsidP="004937D9">
            <w:pPr>
              <w:spacing w:after="120"/>
              <w:jc w:val="both"/>
              <w:rPr>
                <w:rFonts w:ascii="Tahoma" w:hAnsi="Tahoma" w:cs="Tahoma"/>
              </w:rPr>
            </w:pPr>
          </w:p>
        </w:tc>
        <w:tc>
          <w:tcPr>
            <w:tcW w:w="2883" w:type="dxa"/>
          </w:tcPr>
          <w:p w14:paraId="0D7DEA53"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329333A4"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5430EAFA"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73B34ED6"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40E455AA"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12B72038"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165BC66F"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9D84BBE"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9DE936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4ACAFA3E"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67EEEC18"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3E4512C"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790AF9DF" w14:textId="77777777" w:rsidR="00AA793C" w:rsidRPr="005456CB" w:rsidRDefault="00AA793C" w:rsidP="004937D9">
            <w:pPr>
              <w:spacing w:after="120"/>
              <w:rPr>
                <w:rFonts w:ascii="Tahoma" w:hAnsi="Tahoma" w:cs="Tahoma"/>
              </w:rPr>
            </w:pPr>
            <w:r w:rsidRPr="005456CB">
              <w:rPr>
                <w:rFonts w:ascii="Tahoma" w:hAnsi="Tahoma" w:cs="Tahoma"/>
              </w:rPr>
              <w:t xml:space="preserve">CORP - Корпоративная идентификация </w:t>
            </w:r>
            <w:r w:rsidRPr="005456CB">
              <w:rPr>
                <w:rFonts w:ascii="Tahoma" w:hAnsi="Tahoma" w:cs="Tahoma"/>
              </w:rPr>
              <w:lastRenderedPageBreak/>
              <w:t>(Номер, присвоенный корпоративной организации.)</w:t>
            </w:r>
          </w:p>
          <w:p w14:paraId="3520C7A3"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45979A25"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40166CA"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24D13C0F"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09F9DBC7"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0EB75973" w14:textId="77777777" w:rsidTr="004937D9">
        <w:tc>
          <w:tcPr>
            <w:tcW w:w="2052" w:type="dxa"/>
          </w:tcPr>
          <w:p w14:paraId="7898ADDC" w14:textId="77777777" w:rsidR="00AA793C" w:rsidRPr="005456CB" w:rsidRDefault="00AA793C" w:rsidP="004937D9">
            <w:pPr>
              <w:spacing w:after="120"/>
              <w:jc w:val="both"/>
              <w:rPr>
                <w:rFonts w:ascii="Tahoma" w:hAnsi="Tahoma" w:cs="Tahoma"/>
              </w:rPr>
            </w:pPr>
            <w:r w:rsidRPr="005456CB">
              <w:rPr>
                <w:rFonts w:ascii="Tahoma" w:hAnsi="Tahoma" w:cs="Tahoma"/>
                <w:lang w:val="en-US"/>
              </w:rPr>
              <w:lastRenderedPageBreak/>
              <w:t>DOCNUM</w:t>
            </w:r>
          </w:p>
        </w:tc>
        <w:tc>
          <w:tcPr>
            <w:tcW w:w="2883" w:type="dxa"/>
          </w:tcPr>
          <w:p w14:paraId="1452BC4C"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450E6E53" w14:textId="77777777" w:rsidR="00AA793C" w:rsidRPr="005456CB" w:rsidRDefault="00AA793C" w:rsidP="004937D9">
            <w:pPr>
              <w:spacing w:after="120"/>
              <w:jc w:val="both"/>
              <w:rPr>
                <w:rFonts w:ascii="Tahoma" w:hAnsi="Tahoma" w:cs="Tahoma"/>
              </w:rPr>
            </w:pPr>
          </w:p>
        </w:tc>
        <w:tc>
          <w:tcPr>
            <w:tcW w:w="2110" w:type="dxa"/>
          </w:tcPr>
          <w:p w14:paraId="55AB4144"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25F3A2C0"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5EBE033E" w14:textId="77777777" w:rsidTr="004937D9">
        <w:tc>
          <w:tcPr>
            <w:tcW w:w="2052" w:type="dxa"/>
          </w:tcPr>
          <w:p w14:paraId="2AEF3F02"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37510C57"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3B532C9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00E16AAE" w14:textId="77777777" w:rsidR="00AA793C" w:rsidRPr="005456CB" w:rsidRDefault="00AA793C" w:rsidP="004937D9">
            <w:pPr>
              <w:spacing w:after="120"/>
              <w:jc w:val="both"/>
              <w:rPr>
                <w:rFonts w:ascii="Tahoma" w:hAnsi="Tahoma" w:cs="Tahoma"/>
              </w:rPr>
            </w:pPr>
          </w:p>
        </w:tc>
        <w:tc>
          <w:tcPr>
            <w:tcW w:w="2110" w:type="dxa"/>
          </w:tcPr>
          <w:p w14:paraId="62C64AEF"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C3595B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36FFF047" w14:textId="77777777" w:rsidTr="004937D9">
        <w:tc>
          <w:tcPr>
            <w:tcW w:w="2052" w:type="dxa"/>
          </w:tcPr>
          <w:p w14:paraId="3A8F5956"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2862FCBA"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78864628"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523E5D86"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3D96B439" w14:textId="77777777" w:rsidR="00AA793C" w:rsidRPr="005456CB" w:rsidRDefault="00AA793C" w:rsidP="004937D9">
            <w:pPr>
              <w:spacing w:after="120"/>
              <w:jc w:val="both"/>
              <w:rPr>
                <w:rFonts w:ascii="Tahoma" w:hAnsi="Tahoma" w:cs="Tahoma"/>
              </w:rPr>
            </w:pPr>
          </w:p>
        </w:tc>
        <w:tc>
          <w:tcPr>
            <w:tcW w:w="2110" w:type="dxa"/>
          </w:tcPr>
          <w:p w14:paraId="598CC0A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07C8A2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375CC3B3" w14:textId="77777777" w:rsidTr="004937D9">
        <w:tc>
          <w:tcPr>
            <w:tcW w:w="2052" w:type="dxa"/>
          </w:tcPr>
          <w:p w14:paraId="13B1A10C"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207C0741"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512EFD70" w14:textId="77777777" w:rsidR="00AA793C" w:rsidRPr="005456CB" w:rsidRDefault="00AA793C" w:rsidP="004937D9">
            <w:pPr>
              <w:spacing w:after="120"/>
              <w:jc w:val="both"/>
              <w:rPr>
                <w:rFonts w:ascii="Tahoma" w:hAnsi="Tahoma" w:cs="Tahoma"/>
              </w:rPr>
            </w:pPr>
          </w:p>
        </w:tc>
        <w:tc>
          <w:tcPr>
            <w:tcW w:w="2110" w:type="dxa"/>
          </w:tcPr>
          <w:p w14:paraId="12BD8DB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0CF1E7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26E7477" w14:textId="77777777" w:rsidTr="004937D9">
        <w:tc>
          <w:tcPr>
            <w:tcW w:w="2052" w:type="dxa"/>
          </w:tcPr>
          <w:p w14:paraId="7CCC831D"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4CCEEE9D"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39A4D946" w14:textId="77777777" w:rsidR="00AA793C" w:rsidRPr="005456CB" w:rsidRDefault="00AA793C" w:rsidP="004937D9">
            <w:pPr>
              <w:spacing w:after="120"/>
              <w:jc w:val="both"/>
              <w:rPr>
                <w:rFonts w:ascii="Tahoma" w:hAnsi="Tahoma" w:cs="Tahoma"/>
              </w:rPr>
            </w:pPr>
          </w:p>
        </w:tc>
        <w:tc>
          <w:tcPr>
            <w:tcW w:w="2110" w:type="dxa"/>
          </w:tcPr>
          <w:p w14:paraId="04301CE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44D1DF4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7249CF43" w14:textId="77777777" w:rsidTr="004937D9">
        <w:tc>
          <w:tcPr>
            <w:tcW w:w="2052" w:type="dxa"/>
          </w:tcPr>
          <w:p w14:paraId="2276C762"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1CBBF63"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407A0910" w14:textId="77777777" w:rsidR="00AA793C" w:rsidRPr="005456CB" w:rsidRDefault="00AA793C" w:rsidP="004937D9">
            <w:pPr>
              <w:spacing w:after="120"/>
              <w:jc w:val="both"/>
              <w:rPr>
                <w:rFonts w:ascii="Tahoma" w:hAnsi="Tahoma" w:cs="Tahoma"/>
              </w:rPr>
            </w:pPr>
          </w:p>
        </w:tc>
        <w:tc>
          <w:tcPr>
            <w:tcW w:w="2110" w:type="dxa"/>
          </w:tcPr>
          <w:p w14:paraId="24BA8B52"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237FA0D5"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4A12CE9" w14:textId="77777777" w:rsidR="0023588A" w:rsidRPr="005456CB" w:rsidRDefault="0023588A" w:rsidP="00576EDD"/>
    <w:p w14:paraId="0644ABF5" w14:textId="5E3AD625" w:rsidR="0023588A" w:rsidRPr="005456CB" w:rsidRDefault="0023588A"/>
    <w:p w14:paraId="2AB991C5" w14:textId="6437A9CB"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48F03BDB" w14:textId="53A3255C" w:rsidR="00A11478" w:rsidRPr="005456CB" w:rsidRDefault="00A11478" w:rsidP="00A11478">
      <w:pPr>
        <w:pStyle w:val="1"/>
        <w:numPr>
          <w:ilvl w:val="0"/>
          <w:numId w:val="0"/>
        </w:numPr>
        <w:spacing w:before="0"/>
        <w:ind w:left="4536"/>
        <w:jc w:val="both"/>
        <w:rPr>
          <w:rFonts w:ascii="Tahoma" w:hAnsi="Tahoma" w:cs="Tahoma"/>
          <w:color w:val="auto"/>
        </w:rPr>
      </w:pPr>
      <w:bookmarkStart w:id="672" w:name="_Toc26445456"/>
      <w:bookmarkStart w:id="673" w:name="_Toc30177289"/>
      <w:r w:rsidRPr="005456CB">
        <w:rPr>
          <w:rFonts w:ascii="Tahoma" w:hAnsi="Tahoma" w:cs="Tahoma"/>
          <w:color w:val="auto"/>
        </w:rPr>
        <w:lastRenderedPageBreak/>
        <w:t>Приложение № 1</w:t>
      </w:r>
      <w:bookmarkEnd w:id="672"/>
      <w:r w:rsidRPr="005456CB">
        <w:rPr>
          <w:rFonts w:ascii="Tahoma" w:hAnsi="Tahoma" w:cs="Tahoma"/>
          <w:color w:val="auto"/>
        </w:rPr>
        <w:t>2</w:t>
      </w:r>
      <w:bookmarkEnd w:id="673"/>
      <w:r w:rsidRPr="005456CB">
        <w:rPr>
          <w:rFonts w:ascii="Tahoma" w:hAnsi="Tahoma" w:cs="Tahoma"/>
          <w:color w:val="auto"/>
        </w:rPr>
        <w:t xml:space="preserve"> </w:t>
      </w:r>
    </w:p>
    <w:p w14:paraId="4335221E"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86A9F67" w14:textId="77777777" w:rsidR="00A11478" w:rsidRPr="005456CB" w:rsidRDefault="00A11478" w:rsidP="00A11478">
      <w:pPr>
        <w:pStyle w:val="aff1"/>
        <w:ind w:left="4962"/>
        <w:jc w:val="both"/>
        <w:rPr>
          <w:rFonts w:ascii="Tahoma" w:hAnsi="Tahoma" w:cs="Tahoma"/>
          <w:b/>
          <w:sz w:val="24"/>
          <w:szCs w:val="24"/>
        </w:rPr>
      </w:pPr>
    </w:p>
    <w:p w14:paraId="5D722FB2"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985"/>
        <w:gridCol w:w="2941"/>
      </w:tblGrid>
      <w:tr w:rsidR="00A11478" w:rsidRPr="005456CB" w14:paraId="0D6138CD" w14:textId="77777777" w:rsidTr="005300D9">
        <w:trPr>
          <w:trHeight w:val="314"/>
        </w:trPr>
        <w:tc>
          <w:tcPr>
            <w:tcW w:w="5245" w:type="dxa"/>
            <w:gridSpan w:val="2"/>
            <w:shd w:val="clear" w:color="auto" w:fill="auto"/>
          </w:tcPr>
          <w:p w14:paraId="009CB47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16C48CF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74C56200" w14:textId="77777777" w:rsidTr="005300D9">
        <w:trPr>
          <w:trHeight w:val="290"/>
        </w:trPr>
        <w:tc>
          <w:tcPr>
            <w:tcW w:w="5245" w:type="dxa"/>
            <w:gridSpan w:val="2"/>
            <w:shd w:val="clear" w:color="auto" w:fill="auto"/>
          </w:tcPr>
          <w:p w14:paraId="65CCD79D"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7E78A0FF"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7C67F50" w14:textId="77777777" w:rsidTr="005300D9">
        <w:tc>
          <w:tcPr>
            <w:tcW w:w="2268" w:type="dxa"/>
            <w:shd w:val="clear" w:color="auto" w:fill="auto"/>
          </w:tcPr>
          <w:p w14:paraId="534D948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62471877"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5C8273E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13A47919"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50EE1A1"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26F28E7E"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25149A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DCA5AF7"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4F3F4A96"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CE9B1BC" w14:textId="1F3E9D50"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6C54462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35B1E384" w14:textId="77777777" w:rsidTr="00A11478">
        <w:trPr>
          <w:gridBefore w:val="1"/>
          <w:wBefore w:w="32" w:type="dxa"/>
        </w:trPr>
        <w:tc>
          <w:tcPr>
            <w:tcW w:w="5432" w:type="dxa"/>
            <w:gridSpan w:val="2"/>
            <w:vMerge w:val="restart"/>
          </w:tcPr>
          <w:p w14:paraId="3017023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6D3C9433" w14:textId="665A40D2"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1E0144CA"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7DBC23AF" w14:textId="31B8CB0E"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669256C6" w14:textId="77777777" w:rsidTr="00A11478">
        <w:trPr>
          <w:gridBefore w:val="1"/>
          <w:wBefore w:w="32" w:type="dxa"/>
        </w:trPr>
        <w:tc>
          <w:tcPr>
            <w:tcW w:w="5432" w:type="dxa"/>
            <w:gridSpan w:val="2"/>
            <w:vMerge/>
          </w:tcPr>
          <w:p w14:paraId="363CD360"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685D03B" w14:textId="1D0EFE2B"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390C761" w14:textId="77777777" w:rsidTr="00A11478">
        <w:trPr>
          <w:gridBefore w:val="1"/>
          <w:wBefore w:w="32" w:type="dxa"/>
        </w:trPr>
        <w:tc>
          <w:tcPr>
            <w:tcW w:w="5432" w:type="dxa"/>
            <w:gridSpan w:val="2"/>
          </w:tcPr>
          <w:p w14:paraId="04720B02" w14:textId="7532B798"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261D0D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20ABE628"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243DAA42" w14:textId="77777777" w:rsidR="00A11478" w:rsidRPr="005456CB" w:rsidRDefault="00A11478" w:rsidP="005300D9">
            <w:pPr>
              <w:rPr>
                <w:rFonts w:ascii="Tahoma" w:hAnsi="Tahoma" w:cs="Tahoma"/>
                <w:sz w:val="24"/>
                <w:szCs w:val="24"/>
              </w:rPr>
            </w:pPr>
          </w:p>
          <w:p w14:paraId="6CB96D88" w14:textId="425F83B4"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F66B07E"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7DA947CC" w14:textId="77777777" w:rsidR="00A11478" w:rsidRPr="005456CB" w:rsidRDefault="00A11478" w:rsidP="005300D9">
            <w:pPr>
              <w:rPr>
                <w:rFonts w:ascii="Tahoma" w:hAnsi="Tahoma" w:cs="Tahoma"/>
                <w:sz w:val="24"/>
                <w:szCs w:val="24"/>
              </w:rPr>
            </w:pPr>
          </w:p>
          <w:p w14:paraId="623450F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654C66DB" w14:textId="77777777" w:rsidR="005A5A96" w:rsidRPr="005456CB" w:rsidRDefault="005A5A96" w:rsidP="005300D9">
            <w:pPr>
              <w:rPr>
                <w:rFonts w:ascii="Tahoma" w:hAnsi="Tahoma" w:cs="Tahoma"/>
                <w:sz w:val="24"/>
                <w:szCs w:val="24"/>
              </w:rPr>
            </w:pPr>
          </w:p>
          <w:p w14:paraId="0C124D3A"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3F12D0ED" w14:textId="77777777" w:rsidR="005A5A96" w:rsidRPr="005456CB" w:rsidRDefault="005A5A96" w:rsidP="005300D9">
            <w:pPr>
              <w:rPr>
                <w:rFonts w:ascii="Tahoma" w:hAnsi="Tahoma" w:cs="Tahoma"/>
                <w:sz w:val="24"/>
                <w:szCs w:val="24"/>
              </w:rPr>
            </w:pPr>
          </w:p>
          <w:p w14:paraId="35296078" w14:textId="4FE5E71E"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1E1970D7"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718D7D87"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5C15A73E"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45BDD176"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4BC28B7B"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10A9AD5" w14:textId="77777777" w:rsidR="00A11478" w:rsidRPr="005456CB" w:rsidRDefault="00A11478" w:rsidP="005300D9">
            <w:pPr>
              <w:rPr>
                <w:rFonts w:ascii="Tahoma" w:hAnsi="Tahoma" w:cs="Tahoma"/>
                <w:sz w:val="24"/>
                <w:szCs w:val="24"/>
              </w:rPr>
            </w:pPr>
          </w:p>
        </w:tc>
        <w:tc>
          <w:tcPr>
            <w:tcW w:w="3335" w:type="dxa"/>
            <w:gridSpan w:val="2"/>
          </w:tcPr>
          <w:p w14:paraId="1EE2B619" w14:textId="77777777" w:rsidR="00A11478" w:rsidRPr="005456CB" w:rsidRDefault="00A11478" w:rsidP="005300D9">
            <w:pPr>
              <w:rPr>
                <w:rFonts w:ascii="Tahoma" w:hAnsi="Tahoma" w:cs="Tahoma"/>
                <w:sz w:val="24"/>
                <w:szCs w:val="24"/>
              </w:rPr>
            </w:pPr>
          </w:p>
        </w:tc>
        <w:tc>
          <w:tcPr>
            <w:tcW w:w="3099" w:type="dxa"/>
          </w:tcPr>
          <w:p w14:paraId="7A7092F4"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6EBC8C9F" w14:textId="77777777" w:rsidTr="005300D9">
        <w:tc>
          <w:tcPr>
            <w:tcW w:w="9952" w:type="dxa"/>
            <w:gridSpan w:val="2"/>
            <w:shd w:val="clear" w:color="auto" w:fill="auto"/>
          </w:tcPr>
          <w:p w14:paraId="016DDCCE"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162795D9" w14:textId="77777777" w:rsidTr="005300D9">
        <w:tc>
          <w:tcPr>
            <w:tcW w:w="4182" w:type="dxa"/>
            <w:shd w:val="clear" w:color="auto" w:fill="auto"/>
          </w:tcPr>
          <w:p w14:paraId="526B9C09"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54DD66C"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A4A21C1" w14:textId="77777777" w:rsidTr="005300D9">
        <w:tc>
          <w:tcPr>
            <w:tcW w:w="4182" w:type="dxa"/>
            <w:shd w:val="clear" w:color="auto" w:fill="auto"/>
          </w:tcPr>
          <w:p w14:paraId="07AC6A8C"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7C801F9F"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68FDC0DA" w14:textId="77777777" w:rsidR="00A11478" w:rsidRPr="005456CB" w:rsidRDefault="00A11478" w:rsidP="00A11478"/>
    <w:p w14:paraId="69DC5FEE" w14:textId="77777777" w:rsidR="00A11478" w:rsidRPr="005456CB" w:rsidRDefault="00A11478" w:rsidP="00A11478">
      <w:r w:rsidRPr="005456CB">
        <w:br w:type="page"/>
      </w:r>
    </w:p>
    <w:p w14:paraId="46592D83" w14:textId="22FCE1E1" w:rsidR="00A11478" w:rsidRPr="005456CB" w:rsidRDefault="00A11478" w:rsidP="00A11478">
      <w:pPr>
        <w:pStyle w:val="1"/>
        <w:numPr>
          <w:ilvl w:val="0"/>
          <w:numId w:val="0"/>
        </w:numPr>
        <w:spacing w:before="0"/>
        <w:ind w:left="4536"/>
        <w:jc w:val="both"/>
        <w:rPr>
          <w:rFonts w:ascii="Tahoma" w:hAnsi="Tahoma" w:cs="Tahoma"/>
          <w:color w:val="auto"/>
        </w:rPr>
      </w:pPr>
      <w:bookmarkStart w:id="674" w:name="_Toc26445457"/>
      <w:bookmarkStart w:id="675" w:name="_Toc30177290"/>
      <w:r w:rsidRPr="005456CB">
        <w:rPr>
          <w:rFonts w:ascii="Tahoma" w:hAnsi="Tahoma" w:cs="Tahoma"/>
          <w:color w:val="auto"/>
        </w:rPr>
        <w:lastRenderedPageBreak/>
        <w:t>Приложение № 1</w:t>
      </w:r>
      <w:bookmarkEnd w:id="674"/>
      <w:r w:rsidRPr="005456CB">
        <w:rPr>
          <w:rFonts w:ascii="Tahoma" w:hAnsi="Tahoma" w:cs="Tahoma"/>
          <w:color w:val="auto"/>
        </w:rPr>
        <w:t>3</w:t>
      </w:r>
      <w:bookmarkEnd w:id="675"/>
      <w:r w:rsidRPr="005456CB">
        <w:rPr>
          <w:rFonts w:ascii="Tahoma" w:hAnsi="Tahoma" w:cs="Tahoma"/>
          <w:color w:val="auto"/>
        </w:rPr>
        <w:t xml:space="preserve"> </w:t>
      </w:r>
    </w:p>
    <w:p w14:paraId="6633E4B0"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FD91591"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1843"/>
        <w:gridCol w:w="2941"/>
      </w:tblGrid>
      <w:tr w:rsidR="00A11478" w:rsidRPr="005456CB" w14:paraId="1E394D65" w14:textId="77777777" w:rsidTr="005300D9">
        <w:trPr>
          <w:trHeight w:val="314"/>
        </w:trPr>
        <w:tc>
          <w:tcPr>
            <w:tcW w:w="5387" w:type="dxa"/>
            <w:gridSpan w:val="2"/>
            <w:shd w:val="clear" w:color="auto" w:fill="auto"/>
          </w:tcPr>
          <w:p w14:paraId="761D4F83"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5D804DE6"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40961FAF" w14:textId="77777777" w:rsidTr="005300D9">
        <w:trPr>
          <w:trHeight w:val="290"/>
        </w:trPr>
        <w:tc>
          <w:tcPr>
            <w:tcW w:w="5387" w:type="dxa"/>
            <w:gridSpan w:val="2"/>
            <w:shd w:val="clear" w:color="auto" w:fill="auto"/>
          </w:tcPr>
          <w:p w14:paraId="175AD13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121812CE"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7B8DBB" w14:textId="77777777" w:rsidTr="005300D9">
        <w:tc>
          <w:tcPr>
            <w:tcW w:w="2552" w:type="dxa"/>
            <w:shd w:val="clear" w:color="auto" w:fill="auto"/>
          </w:tcPr>
          <w:p w14:paraId="5A4A54E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70A874C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0994624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1C8B77B1"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77F8FCE5"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60AE5B6"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B1B4F2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6B9F541"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5D780F86"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123D10DD" w14:textId="61F87320"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4BBCB385"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13FC8DD" w14:textId="6F987C0B"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27098E11"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1FFA85E4" w14:textId="77777777" w:rsidTr="00C546D4">
        <w:trPr>
          <w:gridBefore w:val="1"/>
          <w:wBefore w:w="31" w:type="dxa"/>
        </w:trPr>
        <w:tc>
          <w:tcPr>
            <w:tcW w:w="5591" w:type="dxa"/>
            <w:gridSpan w:val="2"/>
            <w:vMerge w:val="restart"/>
          </w:tcPr>
          <w:p w14:paraId="353228E5" w14:textId="19BAAA75"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057B65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599AB477" w14:textId="77777777" w:rsidTr="00C546D4">
        <w:trPr>
          <w:gridBefore w:val="1"/>
          <w:wBefore w:w="31" w:type="dxa"/>
        </w:trPr>
        <w:tc>
          <w:tcPr>
            <w:tcW w:w="5591" w:type="dxa"/>
            <w:gridSpan w:val="2"/>
            <w:vMerge/>
          </w:tcPr>
          <w:p w14:paraId="68EF395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3C77C3A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11F9D6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6A009B8F" w14:textId="77777777" w:rsidR="00A11478" w:rsidRPr="005456CB" w:rsidRDefault="00A11478" w:rsidP="005300D9">
            <w:pPr>
              <w:jc w:val="both"/>
              <w:rPr>
                <w:rFonts w:ascii="Tahoma" w:hAnsi="Tahoma" w:cs="Tahoma"/>
                <w:sz w:val="24"/>
                <w:szCs w:val="24"/>
              </w:rPr>
            </w:pPr>
          </w:p>
          <w:p w14:paraId="345CA480"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5E35B9E4"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14E5C578"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4DD552A7"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0BD0A424" w14:textId="2D4A00FC"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6729104F"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E293E3D"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1F457EE8"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48224E7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759E1BF"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D6381D0" w14:textId="77777777" w:rsidR="00A11478" w:rsidRPr="005456CB" w:rsidRDefault="00A11478" w:rsidP="005300D9">
            <w:pPr>
              <w:rPr>
                <w:rFonts w:ascii="Tahoma" w:hAnsi="Tahoma" w:cs="Tahoma"/>
                <w:sz w:val="24"/>
                <w:szCs w:val="24"/>
              </w:rPr>
            </w:pPr>
          </w:p>
        </w:tc>
        <w:tc>
          <w:tcPr>
            <w:tcW w:w="3328" w:type="dxa"/>
            <w:gridSpan w:val="2"/>
          </w:tcPr>
          <w:p w14:paraId="5D77DD9B" w14:textId="77777777" w:rsidR="00A11478" w:rsidRPr="005456CB" w:rsidRDefault="00A11478" w:rsidP="005300D9">
            <w:pPr>
              <w:rPr>
                <w:rFonts w:ascii="Tahoma" w:hAnsi="Tahoma" w:cs="Tahoma"/>
                <w:sz w:val="24"/>
                <w:szCs w:val="24"/>
              </w:rPr>
            </w:pPr>
          </w:p>
        </w:tc>
        <w:tc>
          <w:tcPr>
            <w:tcW w:w="3186" w:type="dxa"/>
          </w:tcPr>
          <w:p w14:paraId="5A7D635E"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2B75BE2C" w14:textId="77777777" w:rsidTr="005300D9">
        <w:tc>
          <w:tcPr>
            <w:tcW w:w="9952" w:type="dxa"/>
            <w:gridSpan w:val="2"/>
            <w:shd w:val="clear" w:color="auto" w:fill="auto"/>
          </w:tcPr>
          <w:p w14:paraId="6E3612A2"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607EB7AA" w14:textId="77777777" w:rsidTr="005300D9">
        <w:tc>
          <w:tcPr>
            <w:tcW w:w="4182" w:type="dxa"/>
            <w:shd w:val="clear" w:color="auto" w:fill="auto"/>
          </w:tcPr>
          <w:p w14:paraId="5F0D786C"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22D1AA4B"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086EEEAD" w14:textId="77777777" w:rsidTr="005300D9">
        <w:tc>
          <w:tcPr>
            <w:tcW w:w="4182" w:type="dxa"/>
            <w:shd w:val="clear" w:color="auto" w:fill="auto"/>
          </w:tcPr>
          <w:p w14:paraId="7858EC5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066FC1E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C70CF6" w14:textId="77777777" w:rsidR="00A11478" w:rsidRPr="005456CB" w:rsidRDefault="00A11478" w:rsidP="00A11478"/>
    <w:p w14:paraId="73792937" w14:textId="44C0C034"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676" w:name="_Toc30177291"/>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676"/>
      <w:r w:rsidR="004F5607" w:rsidRPr="005456CB">
        <w:rPr>
          <w:rFonts w:ascii="Tahoma" w:hAnsi="Tahoma" w:cs="Tahoma"/>
          <w:color w:val="auto"/>
        </w:rPr>
        <w:t xml:space="preserve"> </w:t>
      </w:r>
    </w:p>
    <w:p w14:paraId="0A2F19D2"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BD3B708" w14:textId="77777777" w:rsidR="00210D8A" w:rsidRPr="005456CB" w:rsidRDefault="00210D8A" w:rsidP="00210D8A">
      <w:pPr>
        <w:pStyle w:val="aff1"/>
        <w:ind w:left="4962"/>
        <w:jc w:val="both"/>
        <w:rPr>
          <w:rFonts w:ascii="Tahoma" w:hAnsi="Tahoma" w:cs="Tahoma"/>
          <w:b/>
          <w:sz w:val="24"/>
          <w:szCs w:val="24"/>
        </w:rPr>
      </w:pPr>
    </w:p>
    <w:p w14:paraId="6421A1D2" w14:textId="756F5064" w:rsidR="00210D8A" w:rsidRPr="005456CB" w:rsidRDefault="00210D8A" w:rsidP="00210D8A">
      <w:pPr>
        <w:spacing w:after="0" w:line="240" w:lineRule="auto"/>
        <w:jc w:val="right"/>
        <w:rPr>
          <w:rFonts w:ascii="Tahoma" w:eastAsia="Times New Roman" w:hAnsi="Tahoma" w:cs="Tahoma"/>
          <w:b/>
          <w:sz w:val="24"/>
          <w:szCs w:val="24"/>
          <w:lang w:eastAsia="ru-RU"/>
        </w:rPr>
      </w:pPr>
      <w:bookmarkStart w:id="677" w:name="_GoBack"/>
      <w:bookmarkEnd w:id="677"/>
    </w:p>
    <w:p w14:paraId="7949CF0D"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xml:space="preserve">Инструкция по корпоративному действию </w:t>
      </w:r>
    </w:p>
    <w:p w14:paraId="1F9916CB"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____ от _______________</w:t>
      </w:r>
    </w:p>
    <w:p w14:paraId="4F0C20F8" w14:textId="77777777" w:rsidR="00210D8A" w:rsidRPr="005456CB" w:rsidRDefault="00210D8A" w:rsidP="00210D8A">
      <w:pPr>
        <w:pStyle w:val="aff1"/>
        <w:ind w:left="4962"/>
        <w:jc w:val="both"/>
        <w:rPr>
          <w:rFonts w:ascii="Tahoma" w:hAnsi="Tahoma" w:cs="Tahoma"/>
          <w:b/>
          <w:sz w:val="24"/>
          <w:szCs w:val="24"/>
        </w:rPr>
      </w:pPr>
    </w:p>
    <w:p w14:paraId="1F599EEA" w14:textId="6ADCD49C" w:rsidR="00210D8A" w:rsidRPr="005456CB" w:rsidRDefault="00210D8A" w:rsidP="00210D8A">
      <w:pPr>
        <w:pStyle w:val="aff1"/>
        <w:ind w:firstLine="340"/>
        <w:rPr>
          <w:rFonts w:ascii="Tahoma" w:hAnsi="Tahoma" w:cs="Tahoma"/>
          <w:b/>
          <w:sz w:val="18"/>
          <w:szCs w:val="18"/>
        </w:rPr>
      </w:pPr>
      <w:r w:rsidRPr="005456CB">
        <w:rPr>
          <w:rFonts w:ascii="Tahoma" w:hAnsi="Tahoma" w:cs="Tahoma"/>
          <w:b/>
          <w:sz w:val="18"/>
          <w:szCs w:val="18"/>
        </w:rPr>
        <w:t>Отправитель ____________________</w:t>
      </w:r>
      <w:r w:rsidR="00000618" w:rsidRPr="005456CB">
        <w:rPr>
          <w:rFonts w:ascii="Tahoma" w:hAnsi="Tahoma" w:cs="Tahoma"/>
          <w:b/>
          <w:sz w:val="18"/>
          <w:szCs w:val="18"/>
        </w:rPr>
        <w:t>___</w:t>
      </w:r>
    </w:p>
    <w:p w14:paraId="57756DCE" w14:textId="024D12F3" w:rsidR="00000618" w:rsidRPr="005456CB" w:rsidRDefault="00000618" w:rsidP="00210D8A">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4C324229" w14:textId="77777777" w:rsidR="00210D8A" w:rsidRPr="005456CB" w:rsidRDefault="00210D8A" w:rsidP="00210D8A">
      <w:pPr>
        <w:pStyle w:val="aff1"/>
        <w:rPr>
          <w:rFonts w:ascii="Tahoma" w:hAnsi="Tahoma" w:cs="Tahoma"/>
          <w:b/>
          <w:sz w:val="18"/>
          <w:szCs w:val="18"/>
        </w:rPr>
      </w:pPr>
    </w:p>
    <w:p w14:paraId="3F20FFDA" w14:textId="6F3324FC" w:rsidR="00210D8A" w:rsidRPr="005456CB" w:rsidRDefault="00210D8A" w:rsidP="00210D8A">
      <w:pPr>
        <w:ind w:firstLine="340"/>
        <w:rPr>
          <w:rFonts w:ascii="Tahoma" w:hAnsi="Tahoma" w:cs="Tahoma"/>
          <w:b/>
          <w:sz w:val="18"/>
          <w:szCs w:val="18"/>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r w:rsidR="00000618" w:rsidRPr="005456CB">
        <w:rPr>
          <w:rFonts w:ascii="Tahoma" w:hAnsi="Tahoma" w:cs="Tahoma"/>
          <w:b/>
          <w:sz w:val="18"/>
          <w:szCs w:val="18"/>
        </w:rPr>
        <w:t xml:space="preserve"> </w:t>
      </w:r>
    </w:p>
    <w:tbl>
      <w:tblPr>
        <w:tblStyle w:val="af0"/>
        <w:tblW w:w="0" w:type="auto"/>
        <w:tblInd w:w="503" w:type="dxa"/>
        <w:tblLook w:val="04A0" w:firstRow="1" w:lastRow="0" w:firstColumn="1" w:lastColumn="0" w:noHBand="0" w:noVBand="1"/>
      </w:tblPr>
      <w:tblGrid>
        <w:gridCol w:w="2943"/>
        <w:gridCol w:w="6628"/>
      </w:tblGrid>
      <w:tr w:rsidR="00210D8A" w:rsidRPr="005456CB" w14:paraId="6ABFF018" w14:textId="77777777" w:rsidTr="00210D8A">
        <w:tc>
          <w:tcPr>
            <w:tcW w:w="9571" w:type="dxa"/>
            <w:gridSpan w:val="2"/>
          </w:tcPr>
          <w:p w14:paraId="700429AE" w14:textId="77777777" w:rsidR="00210D8A" w:rsidRPr="005456CB" w:rsidRDefault="00210D8A" w:rsidP="005A5A96">
            <w:pPr>
              <w:jc w:val="center"/>
            </w:pPr>
            <w:r w:rsidRPr="005456CB">
              <w:rPr>
                <w:rFonts w:ascii="Tahoma" w:hAnsi="Tahoma" w:cs="Tahoma"/>
                <w:b/>
                <w:bCs/>
                <w:sz w:val="18"/>
                <w:szCs w:val="18"/>
              </w:rPr>
              <w:t>Информация о корпоративном действии</w:t>
            </w:r>
          </w:p>
        </w:tc>
      </w:tr>
      <w:tr w:rsidR="00210D8A" w:rsidRPr="005456CB" w14:paraId="5683615A" w14:textId="77777777" w:rsidTr="00210D8A">
        <w:tc>
          <w:tcPr>
            <w:tcW w:w="2943" w:type="dxa"/>
          </w:tcPr>
          <w:p w14:paraId="606ABA88" w14:textId="77777777" w:rsidR="00210D8A" w:rsidRPr="005456CB" w:rsidRDefault="00210D8A" w:rsidP="005A5A96">
            <w:pPr>
              <w:contextualSpacing/>
              <w:rPr>
                <w:rFonts w:ascii="Tahoma" w:hAnsi="Tahoma" w:cs="Tahoma"/>
                <w:b/>
                <w:bCs/>
                <w:sz w:val="18"/>
                <w:szCs w:val="18"/>
              </w:rPr>
            </w:pPr>
            <w:r w:rsidRPr="005456CB">
              <w:rPr>
                <w:rFonts w:ascii="Tahoma" w:hAnsi="Tahoma" w:cs="Tahoma"/>
                <w:b/>
                <w:bCs/>
                <w:sz w:val="18"/>
                <w:szCs w:val="18"/>
              </w:rPr>
              <w:t xml:space="preserve">Референс </w:t>
            </w:r>
          </w:p>
          <w:p w14:paraId="7982F03C"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2F471F2A" w14:textId="77777777" w:rsidR="00210D8A" w:rsidRPr="005456CB" w:rsidRDefault="00210D8A" w:rsidP="005A5A96"/>
        </w:tc>
      </w:tr>
      <w:tr w:rsidR="00210D8A" w:rsidRPr="005456CB" w14:paraId="3392A2E6" w14:textId="77777777" w:rsidTr="00210D8A">
        <w:tc>
          <w:tcPr>
            <w:tcW w:w="2943" w:type="dxa"/>
          </w:tcPr>
          <w:p w14:paraId="093AA466" w14:textId="77777777" w:rsidR="00210D8A" w:rsidRPr="005456CB" w:rsidRDefault="00210D8A" w:rsidP="005A5A96">
            <w:pPr>
              <w:contextualSpacing/>
              <w:rPr>
                <w:rFonts w:ascii="Tahoma" w:hAnsi="Tahoma" w:cs="Tahoma"/>
                <w:b/>
                <w:bCs/>
                <w:sz w:val="18"/>
                <w:szCs w:val="18"/>
              </w:rPr>
            </w:pPr>
            <w:r w:rsidRPr="005456CB">
              <w:rPr>
                <w:rFonts w:ascii="Tahoma" w:hAnsi="Tahoma" w:cs="Tahoma"/>
                <w:b/>
                <w:bCs/>
                <w:sz w:val="18"/>
                <w:szCs w:val="18"/>
              </w:rPr>
              <w:t xml:space="preserve">Тип </w:t>
            </w:r>
          </w:p>
          <w:p w14:paraId="29C18358"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7FD899D6" w14:textId="77777777" w:rsidR="00210D8A" w:rsidRPr="005456CB" w:rsidRDefault="00210D8A" w:rsidP="005A5A96"/>
        </w:tc>
      </w:tr>
    </w:tbl>
    <w:p w14:paraId="1B802AA6" w14:textId="77777777" w:rsidR="00210D8A" w:rsidRPr="005456CB" w:rsidRDefault="00210D8A" w:rsidP="00210D8A"/>
    <w:tbl>
      <w:tblPr>
        <w:tblStyle w:val="af0"/>
        <w:tblW w:w="0" w:type="auto"/>
        <w:tblInd w:w="503" w:type="dxa"/>
        <w:tblLook w:val="04A0" w:firstRow="1" w:lastRow="0" w:firstColumn="1" w:lastColumn="0" w:noHBand="0" w:noVBand="1"/>
      </w:tblPr>
      <w:tblGrid>
        <w:gridCol w:w="2376"/>
        <w:gridCol w:w="1452"/>
        <w:gridCol w:w="1914"/>
        <w:gridCol w:w="1914"/>
        <w:gridCol w:w="1915"/>
      </w:tblGrid>
      <w:tr w:rsidR="00210D8A" w:rsidRPr="005456CB" w14:paraId="60D8DA8B" w14:textId="77777777" w:rsidTr="00210D8A">
        <w:tc>
          <w:tcPr>
            <w:tcW w:w="9571" w:type="dxa"/>
            <w:gridSpan w:val="5"/>
          </w:tcPr>
          <w:p w14:paraId="1EF0D4A9" w14:textId="77777777" w:rsidR="00210D8A" w:rsidRPr="005456CB" w:rsidRDefault="00210D8A" w:rsidP="005A5A96">
            <w:pPr>
              <w:jc w:val="center"/>
              <w:rPr>
                <w:rFonts w:ascii="Tahoma" w:hAnsi="Tahoma" w:cs="Tahoma"/>
                <w:b/>
                <w:bCs/>
                <w:sz w:val="18"/>
                <w:szCs w:val="18"/>
              </w:rPr>
            </w:pPr>
            <w:r w:rsidRPr="005456CB">
              <w:rPr>
                <w:rFonts w:ascii="Tahoma" w:hAnsi="Tahoma" w:cs="Tahoma"/>
                <w:b/>
                <w:bCs/>
                <w:sz w:val="18"/>
                <w:szCs w:val="18"/>
              </w:rPr>
              <w:t xml:space="preserve">Информация о разделе счета депо и ценных бумагах, дающих право </w:t>
            </w:r>
          </w:p>
          <w:p w14:paraId="181B0D45" w14:textId="77777777" w:rsidR="00210D8A" w:rsidRPr="005456CB" w:rsidRDefault="00210D8A" w:rsidP="005A5A96">
            <w:pPr>
              <w:jc w:val="center"/>
            </w:pPr>
            <w:r w:rsidRPr="005456CB">
              <w:rPr>
                <w:rFonts w:ascii="Tahoma" w:hAnsi="Tahoma" w:cs="Tahoma"/>
                <w:b/>
                <w:bCs/>
                <w:sz w:val="18"/>
                <w:szCs w:val="18"/>
              </w:rPr>
              <w:t>на участие в корпоративном действии</w:t>
            </w:r>
          </w:p>
        </w:tc>
      </w:tr>
      <w:tr w:rsidR="00210D8A" w:rsidRPr="005456CB" w14:paraId="3C5C7C34" w14:textId="77777777" w:rsidTr="00210D8A">
        <w:tc>
          <w:tcPr>
            <w:tcW w:w="2376" w:type="dxa"/>
          </w:tcPr>
          <w:p w14:paraId="7A44F576"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4289B072" w14:textId="77777777" w:rsidR="00210D8A" w:rsidRPr="005456CB" w:rsidRDefault="00210D8A" w:rsidP="005A5A96">
            <w:pPr>
              <w:jc w:val="center"/>
            </w:pPr>
            <w:r w:rsidRPr="005456CB">
              <w:rPr>
                <w:rFonts w:ascii="Tahoma" w:hAnsi="Tahoma" w:cs="Tahoma"/>
                <w:b/>
                <w:bCs/>
                <w:sz w:val="18"/>
                <w:szCs w:val="18"/>
              </w:rPr>
              <w:t>счета депо/раздела счета депо</w:t>
            </w:r>
          </w:p>
        </w:tc>
        <w:tc>
          <w:tcPr>
            <w:tcW w:w="1452" w:type="dxa"/>
          </w:tcPr>
          <w:p w14:paraId="3742D391" w14:textId="77777777" w:rsidR="00210D8A" w:rsidRPr="005456CB" w:rsidRDefault="00210D8A" w:rsidP="005A5A96">
            <w:pPr>
              <w:jc w:val="center"/>
            </w:pPr>
            <w:r w:rsidRPr="005456CB">
              <w:rPr>
                <w:rFonts w:ascii="Tahoma" w:hAnsi="Tahoma" w:cs="Tahoma"/>
                <w:b/>
                <w:bCs/>
                <w:sz w:val="18"/>
                <w:szCs w:val="18"/>
              </w:rPr>
              <w:t>ISIN</w:t>
            </w:r>
          </w:p>
        </w:tc>
        <w:tc>
          <w:tcPr>
            <w:tcW w:w="1914" w:type="dxa"/>
          </w:tcPr>
          <w:p w14:paraId="19BB2676" w14:textId="310797EA" w:rsidR="00210D8A" w:rsidRPr="005456CB" w:rsidRDefault="00210D8A" w:rsidP="00536155">
            <w:pPr>
              <w:jc w:val="center"/>
            </w:pPr>
            <w:r w:rsidRPr="005456CB">
              <w:rPr>
                <w:rFonts w:ascii="Tahoma" w:hAnsi="Tahoma" w:cs="Tahoma"/>
                <w:b/>
                <w:color w:val="000000"/>
                <w:sz w:val="18"/>
                <w:szCs w:val="18"/>
              </w:rPr>
              <w:t xml:space="preserve">Рег. номер </w:t>
            </w:r>
          </w:p>
        </w:tc>
        <w:tc>
          <w:tcPr>
            <w:tcW w:w="1914" w:type="dxa"/>
          </w:tcPr>
          <w:p w14:paraId="3BBF4CF7" w14:textId="77777777" w:rsidR="00210D8A" w:rsidRPr="005456CB" w:rsidRDefault="00210D8A" w:rsidP="005A5A96">
            <w:pPr>
              <w:jc w:val="center"/>
            </w:pPr>
            <w:r w:rsidRPr="005456CB">
              <w:rPr>
                <w:rFonts w:ascii="Tahoma" w:hAnsi="Tahoma" w:cs="Tahoma"/>
                <w:b/>
                <w:color w:val="000000"/>
                <w:sz w:val="18"/>
                <w:szCs w:val="18"/>
              </w:rPr>
              <w:t>Код НРД</w:t>
            </w:r>
          </w:p>
        </w:tc>
        <w:tc>
          <w:tcPr>
            <w:tcW w:w="1915" w:type="dxa"/>
          </w:tcPr>
          <w:p w14:paraId="34F8803D" w14:textId="77777777" w:rsidR="00210D8A" w:rsidRPr="005456CB" w:rsidRDefault="00210D8A" w:rsidP="005A5A96">
            <w:pPr>
              <w:jc w:val="center"/>
            </w:pPr>
            <w:r w:rsidRPr="005456CB">
              <w:rPr>
                <w:rFonts w:ascii="Tahoma" w:hAnsi="Tahoma" w:cs="Tahoma"/>
                <w:b/>
                <w:bCs/>
                <w:sz w:val="18"/>
                <w:szCs w:val="18"/>
              </w:rPr>
              <w:t>Наименование ценной бумаги</w:t>
            </w:r>
          </w:p>
        </w:tc>
      </w:tr>
      <w:tr w:rsidR="00210D8A" w:rsidRPr="005456CB" w14:paraId="2349528A" w14:textId="77777777" w:rsidTr="00210D8A">
        <w:tc>
          <w:tcPr>
            <w:tcW w:w="2376" w:type="dxa"/>
          </w:tcPr>
          <w:p w14:paraId="43159AC7" w14:textId="77777777" w:rsidR="00210D8A" w:rsidRPr="005456CB" w:rsidRDefault="00210D8A" w:rsidP="005A5A96"/>
        </w:tc>
        <w:tc>
          <w:tcPr>
            <w:tcW w:w="1452" w:type="dxa"/>
          </w:tcPr>
          <w:p w14:paraId="2EDF8D80" w14:textId="77777777" w:rsidR="00210D8A" w:rsidRPr="005456CB" w:rsidRDefault="00210D8A" w:rsidP="005A5A96"/>
        </w:tc>
        <w:tc>
          <w:tcPr>
            <w:tcW w:w="1914" w:type="dxa"/>
          </w:tcPr>
          <w:p w14:paraId="51442CBC" w14:textId="77777777" w:rsidR="00210D8A" w:rsidRPr="005456CB" w:rsidRDefault="00210D8A" w:rsidP="005A5A96"/>
        </w:tc>
        <w:tc>
          <w:tcPr>
            <w:tcW w:w="1914" w:type="dxa"/>
          </w:tcPr>
          <w:p w14:paraId="3F74FBD8" w14:textId="77777777" w:rsidR="00210D8A" w:rsidRPr="005456CB" w:rsidRDefault="00210D8A" w:rsidP="005A5A96"/>
        </w:tc>
        <w:tc>
          <w:tcPr>
            <w:tcW w:w="1915" w:type="dxa"/>
          </w:tcPr>
          <w:p w14:paraId="05EE5541" w14:textId="77777777" w:rsidR="00210D8A" w:rsidRPr="005456CB" w:rsidRDefault="00210D8A" w:rsidP="005A5A96"/>
        </w:tc>
      </w:tr>
    </w:tbl>
    <w:p w14:paraId="4EF04D40" w14:textId="77777777" w:rsidR="00210D8A" w:rsidRPr="005456CB" w:rsidRDefault="00210D8A" w:rsidP="00210D8A"/>
    <w:tbl>
      <w:tblPr>
        <w:tblStyle w:val="af0"/>
        <w:tblW w:w="0" w:type="auto"/>
        <w:tblInd w:w="521" w:type="dxa"/>
        <w:tblLook w:val="04A0" w:firstRow="1" w:lastRow="0" w:firstColumn="1" w:lastColumn="0" w:noHBand="0" w:noVBand="1"/>
      </w:tblPr>
      <w:tblGrid>
        <w:gridCol w:w="3190"/>
        <w:gridCol w:w="3190"/>
        <w:gridCol w:w="3191"/>
      </w:tblGrid>
      <w:tr w:rsidR="00210D8A" w:rsidRPr="005456CB" w14:paraId="1F7CAF45" w14:textId="77777777" w:rsidTr="00210D8A">
        <w:tc>
          <w:tcPr>
            <w:tcW w:w="9571" w:type="dxa"/>
            <w:gridSpan w:val="3"/>
          </w:tcPr>
          <w:p w14:paraId="73D07746" w14:textId="77777777" w:rsidR="00210D8A" w:rsidRPr="005456CB" w:rsidRDefault="00210D8A" w:rsidP="005A5A96">
            <w:pPr>
              <w:jc w:val="center"/>
            </w:pPr>
            <w:r w:rsidRPr="005456CB">
              <w:rPr>
                <w:rFonts w:ascii="Tahoma" w:hAnsi="Tahoma" w:cs="Tahoma"/>
                <w:b/>
                <w:bCs/>
                <w:sz w:val="18"/>
                <w:szCs w:val="18"/>
              </w:rPr>
              <w:t>Детали участия в корпоративном действии</w:t>
            </w:r>
          </w:p>
        </w:tc>
      </w:tr>
      <w:tr w:rsidR="00210D8A" w:rsidRPr="005456CB" w14:paraId="62BFB03C" w14:textId="77777777" w:rsidTr="00210D8A">
        <w:tc>
          <w:tcPr>
            <w:tcW w:w="3190" w:type="dxa"/>
          </w:tcPr>
          <w:p w14:paraId="0D5CA0D8"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 (код) варианта КД</w:t>
            </w:r>
          </w:p>
        </w:tc>
        <w:tc>
          <w:tcPr>
            <w:tcW w:w="3190" w:type="dxa"/>
          </w:tcPr>
          <w:p w14:paraId="3593297B" w14:textId="77777777" w:rsidR="00210D8A" w:rsidRPr="005456CB" w:rsidRDefault="00210D8A" w:rsidP="005A5A96">
            <w:pPr>
              <w:jc w:val="center"/>
            </w:pPr>
            <w:r w:rsidRPr="005456CB">
              <w:rPr>
                <w:rFonts w:ascii="Tahoma" w:hAnsi="Tahoma" w:cs="Tahoma"/>
                <w:b/>
                <w:sz w:val="18"/>
                <w:szCs w:val="18"/>
              </w:rPr>
              <w:t>Расшифровка кода</w:t>
            </w:r>
          </w:p>
        </w:tc>
        <w:tc>
          <w:tcPr>
            <w:tcW w:w="3191" w:type="dxa"/>
          </w:tcPr>
          <w:p w14:paraId="69AB1133" w14:textId="711562F4" w:rsidR="00210D8A" w:rsidRPr="005456CB" w:rsidRDefault="00210D8A" w:rsidP="005A5A96">
            <w:pPr>
              <w:jc w:val="center"/>
            </w:pPr>
            <w:r w:rsidRPr="005456CB">
              <w:rPr>
                <w:rFonts w:ascii="Tahoma" w:hAnsi="Tahoma" w:cs="Tahoma"/>
                <w:b/>
                <w:bCs/>
                <w:sz w:val="18"/>
                <w:szCs w:val="18"/>
              </w:rPr>
              <w:t>Инструктируемое количество</w:t>
            </w:r>
            <w:r w:rsidR="00C13DE3" w:rsidRPr="005456CB">
              <w:rPr>
                <w:rFonts w:ascii="Tahoma" w:hAnsi="Tahoma" w:cs="Tahoma"/>
                <w:b/>
                <w:bCs/>
                <w:sz w:val="18"/>
                <w:szCs w:val="18"/>
              </w:rPr>
              <w:t xml:space="preserve"> цб</w:t>
            </w:r>
          </w:p>
        </w:tc>
      </w:tr>
      <w:tr w:rsidR="00210D8A" w:rsidRPr="005456CB" w14:paraId="765E772A" w14:textId="77777777" w:rsidTr="00210D8A">
        <w:tc>
          <w:tcPr>
            <w:tcW w:w="3190" w:type="dxa"/>
          </w:tcPr>
          <w:p w14:paraId="6ED8DE69" w14:textId="77777777" w:rsidR="00210D8A" w:rsidRPr="005456CB" w:rsidRDefault="00210D8A" w:rsidP="005A5A96"/>
        </w:tc>
        <w:tc>
          <w:tcPr>
            <w:tcW w:w="3190" w:type="dxa"/>
          </w:tcPr>
          <w:p w14:paraId="10D96293" w14:textId="77777777" w:rsidR="00210D8A" w:rsidRPr="005456CB" w:rsidRDefault="00210D8A" w:rsidP="005A5A96"/>
        </w:tc>
        <w:tc>
          <w:tcPr>
            <w:tcW w:w="3191" w:type="dxa"/>
          </w:tcPr>
          <w:p w14:paraId="7EA761C3" w14:textId="77777777" w:rsidR="00210D8A" w:rsidRPr="005456CB" w:rsidRDefault="00210D8A" w:rsidP="005A5A96"/>
        </w:tc>
      </w:tr>
    </w:tbl>
    <w:p w14:paraId="210E73E1" w14:textId="77777777" w:rsidR="00210D8A" w:rsidRPr="005456CB" w:rsidRDefault="00210D8A" w:rsidP="00210D8A"/>
    <w:tbl>
      <w:tblPr>
        <w:tblStyle w:val="af0"/>
        <w:tblW w:w="0" w:type="auto"/>
        <w:tblInd w:w="521" w:type="dxa"/>
        <w:tblLook w:val="04A0" w:firstRow="1" w:lastRow="0" w:firstColumn="1" w:lastColumn="0" w:noHBand="0" w:noVBand="1"/>
      </w:tblPr>
      <w:tblGrid>
        <w:gridCol w:w="4785"/>
        <w:gridCol w:w="4786"/>
      </w:tblGrid>
      <w:tr w:rsidR="00210D8A" w:rsidRPr="005456CB" w14:paraId="4F578882" w14:textId="77777777" w:rsidTr="00210D8A">
        <w:tc>
          <w:tcPr>
            <w:tcW w:w="9571" w:type="dxa"/>
            <w:gridSpan w:val="2"/>
          </w:tcPr>
          <w:p w14:paraId="42804EB0" w14:textId="77777777" w:rsidR="00210D8A" w:rsidRPr="005456CB" w:rsidRDefault="00210D8A" w:rsidP="005A5A96">
            <w:pPr>
              <w:jc w:val="center"/>
            </w:pPr>
            <w:r w:rsidRPr="005456CB">
              <w:rPr>
                <w:rFonts w:ascii="Tahoma" w:hAnsi="Tahoma" w:cs="Tahoma"/>
                <w:b/>
                <w:bCs/>
                <w:sz w:val="18"/>
                <w:szCs w:val="18"/>
              </w:rPr>
              <w:t>Идентификационные данные лица</w:t>
            </w:r>
          </w:p>
        </w:tc>
      </w:tr>
      <w:tr w:rsidR="00210D8A" w:rsidRPr="005456CB" w14:paraId="60511ED1" w14:textId="77777777" w:rsidTr="00210D8A">
        <w:tc>
          <w:tcPr>
            <w:tcW w:w="4785" w:type="dxa"/>
          </w:tcPr>
          <w:p w14:paraId="6C1CC382" w14:textId="77777777" w:rsidR="00210D8A" w:rsidRPr="005456CB" w:rsidRDefault="00210D8A" w:rsidP="005A5A96">
            <w:r w:rsidRPr="005456CB">
              <w:rPr>
                <w:rFonts w:ascii="Tahoma" w:hAnsi="Tahoma" w:cs="Tahoma"/>
                <w:b/>
                <w:bCs/>
                <w:sz w:val="18"/>
                <w:szCs w:val="18"/>
              </w:rPr>
              <w:t>Номер счета</w:t>
            </w:r>
          </w:p>
        </w:tc>
        <w:tc>
          <w:tcPr>
            <w:tcW w:w="4786" w:type="dxa"/>
          </w:tcPr>
          <w:p w14:paraId="26853BBA" w14:textId="77777777" w:rsidR="00210D8A" w:rsidRPr="005456CB" w:rsidRDefault="00210D8A" w:rsidP="005A5A96"/>
        </w:tc>
      </w:tr>
      <w:tr w:rsidR="00210D8A" w:rsidRPr="005456CB" w14:paraId="33B7F3B3" w14:textId="77777777" w:rsidTr="00210D8A">
        <w:tc>
          <w:tcPr>
            <w:tcW w:w="4785" w:type="dxa"/>
          </w:tcPr>
          <w:p w14:paraId="2318265F" w14:textId="77777777" w:rsidR="00210D8A" w:rsidRPr="005456CB" w:rsidRDefault="00210D8A" w:rsidP="005A5A96">
            <w:r w:rsidRPr="005456CB">
              <w:rPr>
                <w:rFonts w:ascii="Tahoma" w:hAnsi="Tahoma" w:cs="Tahoma"/>
                <w:b/>
                <w:bCs/>
                <w:sz w:val="18"/>
                <w:szCs w:val="18"/>
              </w:rPr>
              <w:t>Идентификатор места хранения</w:t>
            </w:r>
          </w:p>
        </w:tc>
        <w:tc>
          <w:tcPr>
            <w:tcW w:w="4786" w:type="dxa"/>
          </w:tcPr>
          <w:p w14:paraId="7084DA4F" w14:textId="77777777" w:rsidR="00210D8A" w:rsidRPr="005456CB" w:rsidRDefault="00210D8A" w:rsidP="005A5A96"/>
        </w:tc>
      </w:tr>
      <w:tr w:rsidR="00210D8A" w:rsidRPr="005456CB" w14:paraId="24C236BB" w14:textId="77777777" w:rsidTr="00210D8A">
        <w:tc>
          <w:tcPr>
            <w:tcW w:w="4785" w:type="dxa"/>
          </w:tcPr>
          <w:p w14:paraId="330CDC31" w14:textId="77777777" w:rsidR="00210D8A" w:rsidRPr="005456CB" w:rsidRDefault="00210D8A" w:rsidP="005A5A96">
            <w:pPr>
              <w:contextualSpacing/>
            </w:pPr>
            <w:r w:rsidRPr="005456CB">
              <w:rPr>
                <w:rFonts w:ascii="Tahoma" w:hAnsi="Tahoma" w:cs="Tahoma"/>
                <w:b/>
                <w:bCs/>
                <w:sz w:val="18"/>
                <w:szCs w:val="18"/>
              </w:rPr>
              <w:t>Наименование/ФИО</w:t>
            </w:r>
          </w:p>
        </w:tc>
        <w:tc>
          <w:tcPr>
            <w:tcW w:w="4786" w:type="dxa"/>
          </w:tcPr>
          <w:p w14:paraId="0F680631" w14:textId="77777777" w:rsidR="00210D8A" w:rsidRPr="005456CB" w:rsidRDefault="00210D8A" w:rsidP="005A5A96"/>
        </w:tc>
      </w:tr>
      <w:tr w:rsidR="00210D8A" w:rsidRPr="005456CB" w14:paraId="641A2B17" w14:textId="77777777" w:rsidTr="00210D8A">
        <w:tc>
          <w:tcPr>
            <w:tcW w:w="4785" w:type="dxa"/>
          </w:tcPr>
          <w:p w14:paraId="49BA6EDD" w14:textId="77777777" w:rsidR="00210D8A" w:rsidRPr="005456CB" w:rsidRDefault="00210D8A" w:rsidP="005A5A96">
            <w:r w:rsidRPr="005456CB">
              <w:rPr>
                <w:rFonts w:ascii="Tahoma" w:hAnsi="Tahoma" w:cs="Tahoma"/>
                <w:b/>
                <w:bCs/>
                <w:sz w:val="18"/>
                <w:szCs w:val="18"/>
              </w:rPr>
              <w:t>Регистрационные документы</w:t>
            </w:r>
          </w:p>
        </w:tc>
        <w:tc>
          <w:tcPr>
            <w:tcW w:w="4786" w:type="dxa"/>
          </w:tcPr>
          <w:p w14:paraId="103BE057" w14:textId="77777777" w:rsidR="00210D8A" w:rsidRPr="005456CB" w:rsidRDefault="00210D8A" w:rsidP="005A5A96"/>
        </w:tc>
      </w:tr>
      <w:tr w:rsidR="00210D8A" w:rsidRPr="005456CB" w14:paraId="0E75CAEE" w14:textId="77777777" w:rsidTr="00210D8A">
        <w:tc>
          <w:tcPr>
            <w:tcW w:w="4785" w:type="dxa"/>
          </w:tcPr>
          <w:p w14:paraId="5AF4081E" w14:textId="77777777" w:rsidR="00210D8A" w:rsidRPr="005456CB" w:rsidRDefault="00210D8A" w:rsidP="005A5A96">
            <w:r w:rsidRPr="005456CB">
              <w:rPr>
                <w:rFonts w:ascii="Tahoma" w:hAnsi="Tahoma" w:cs="Tahoma"/>
                <w:b/>
                <w:bCs/>
                <w:sz w:val="18"/>
                <w:szCs w:val="18"/>
              </w:rPr>
              <w:t>Адрес</w:t>
            </w:r>
          </w:p>
        </w:tc>
        <w:tc>
          <w:tcPr>
            <w:tcW w:w="4786" w:type="dxa"/>
          </w:tcPr>
          <w:p w14:paraId="5EE83CEA" w14:textId="77777777" w:rsidR="00210D8A" w:rsidRPr="005456CB" w:rsidRDefault="00210D8A" w:rsidP="005A5A96"/>
        </w:tc>
      </w:tr>
      <w:tr w:rsidR="00210D8A" w:rsidRPr="005456CB" w14:paraId="6A124C2D" w14:textId="77777777" w:rsidTr="00210D8A">
        <w:tc>
          <w:tcPr>
            <w:tcW w:w="4785" w:type="dxa"/>
          </w:tcPr>
          <w:p w14:paraId="57F6D1D8" w14:textId="77777777" w:rsidR="00210D8A" w:rsidRPr="005456CB" w:rsidRDefault="00210D8A" w:rsidP="005A5A96">
            <w:r w:rsidRPr="005456CB">
              <w:rPr>
                <w:rFonts w:ascii="Tahoma" w:hAnsi="Tahoma" w:cs="Tahoma"/>
                <w:b/>
                <w:bCs/>
                <w:sz w:val="18"/>
                <w:szCs w:val="18"/>
              </w:rPr>
              <w:t>Дополнительная информация о лице</w:t>
            </w:r>
          </w:p>
        </w:tc>
        <w:tc>
          <w:tcPr>
            <w:tcW w:w="4786" w:type="dxa"/>
          </w:tcPr>
          <w:p w14:paraId="32DD2CF4" w14:textId="77777777" w:rsidR="00210D8A" w:rsidRPr="005456CB" w:rsidRDefault="00210D8A" w:rsidP="005A5A96"/>
        </w:tc>
      </w:tr>
    </w:tbl>
    <w:p w14:paraId="5B015BBF" w14:textId="77777777" w:rsidR="00210D8A" w:rsidRPr="005456CB" w:rsidRDefault="00210D8A" w:rsidP="00210D8A"/>
    <w:tbl>
      <w:tblPr>
        <w:tblStyle w:val="af0"/>
        <w:tblW w:w="0" w:type="auto"/>
        <w:tblInd w:w="503" w:type="dxa"/>
        <w:tblLook w:val="04A0" w:firstRow="1" w:lastRow="0" w:firstColumn="1" w:lastColumn="0" w:noHBand="0" w:noVBand="1"/>
      </w:tblPr>
      <w:tblGrid>
        <w:gridCol w:w="4785"/>
        <w:gridCol w:w="4786"/>
      </w:tblGrid>
      <w:tr w:rsidR="00210D8A" w:rsidRPr="005456CB" w14:paraId="7E585CD4" w14:textId="77777777" w:rsidTr="00210D8A">
        <w:tc>
          <w:tcPr>
            <w:tcW w:w="9571" w:type="dxa"/>
            <w:gridSpan w:val="2"/>
          </w:tcPr>
          <w:p w14:paraId="5E29A2D3" w14:textId="77777777" w:rsidR="00210D8A" w:rsidRPr="005456CB" w:rsidRDefault="00210D8A" w:rsidP="005A5A96">
            <w:pPr>
              <w:jc w:val="center"/>
            </w:pPr>
            <w:r w:rsidRPr="005456CB">
              <w:rPr>
                <w:rFonts w:ascii="Tahoma" w:hAnsi="Tahoma" w:cs="Tahoma"/>
                <w:b/>
                <w:sz w:val="18"/>
                <w:szCs w:val="18"/>
              </w:rPr>
              <w:t>Контактная информация</w:t>
            </w:r>
          </w:p>
        </w:tc>
      </w:tr>
      <w:tr w:rsidR="00210D8A" w:rsidRPr="005456CB" w14:paraId="7B56840A" w14:textId="77777777" w:rsidTr="00210D8A">
        <w:tc>
          <w:tcPr>
            <w:tcW w:w="4785" w:type="dxa"/>
          </w:tcPr>
          <w:p w14:paraId="1EEE2B9A" w14:textId="77777777" w:rsidR="00210D8A" w:rsidRPr="005456CB" w:rsidRDefault="00210D8A" w:rsidP="005A5A96">
            <w:r w:rsidRPr="005456CB">
              <w:rPr>
                <w:rFonts w:ascii="Tahoma" w:hAnsi="Tahoma" w:cs="Tahoma"/>
                <w:sz w:val="18"/>
                <w:szCs w:val="18"/>
              </w:rPr>
              <w:t>Контактная информация</w:t>
            </w:r>
          </w:p>
        </w:tc>
        <w:tc>
          <w:tcPr>
            <w:tcW w:w="4786" w:type="dxa"/>
          </w:tcPr>
          <w:p w14:paraId="320B6CB7" w14:textId="77777777" w:rsidR="00210D8A" w:rsidRPr="005456CB" w:rsidRDefault="00210D8A" w:rsidP="005A5A96"/>
        </w:tc>
      </w:tr>
    </w:tbl>
    <w:p w14:paraId="75E135A3" w14:textId="77777777" w:rsidR="00210D8A" w:rsidRPr="005456CB" w:rsidRDefault="00210D8A" w:rsidP="00210D8A">
      <w:pPr>
        <w:pStyle w:val="aff1"/>
        <w:ind w:left="4536"/>
        <w:rPr>
          <w:rFonts w:ascii="Tahoma" w:hAnsi="Tahoma" w:cs="Tahoma"/>
          <w:b/>
          <w:sz w:val="24"/>
          <w:szCs w:val="24"/>
        </w:rPr>
      </w:pPr>
    </w:p>
    <w:p w14:paraId="4679C7BB" w14:textId="11D27BD1" w:rsidR="004F5607" w:rsidRPr="005456CB" w:rsidRDefault="004F5607">
      <w:r w:rsidRPr="005456CB">
        <w:br w:type="page"/>
      </w:r>
    </w:p>
    <w:p w14:paraId="52E4B633" w14:textId="77777777" w:rsidR="00ED5B8F" w:rsidRPr="005456CB" w:rsidRDefault="00ED5B8F"/>
    <w:p w14:paraId="00A942D8" w14:textId="05B01566" w:rsidR="004F5607" w:rsidRPr="005456CB" w:rsidRDefault="004F5607" w:rsidP="004F5607">
      <w:pPr>
        <w:pStyle w:val="1"/>
        <w:numPr>
          <w:ilvl w:val="0"/>
          <w:numId w:val="0"/>
        </w:numPr>
        <w:spacing w:before="0"/>
        <w:ind w:left="4536"/>
        <w:jc w:val="both"/>
        <w:rPr>
          <w:rFonts w:ascii="Tahoma" w:hAnsi="Tahoma" w:cs="Tahoma"/>
          <w:color w:val="auto"/>
        </w:rPr>
      </w:pPr>
      <w:bookmarkStart w:id="678" w:name="_Toc30177292"/>
      <w:r w:rsidRPr="005456CB">
        <w:rPr>
          <w:rFonts w:ascii="Tahoma" w:hAnsi="Tahoma" w:cs="Tahoma"/>
          <w:color w:val="auto"/>
        </w:rPr>
        <w:t>Приложение № 15</w:t>
      </w:r>
      <w:bookmarkEnd w:id="678"/>
      <w:r w:rsidRPr="005456CB">
        <w:rPr>
          <w:rFonts w:ascii="Tahoma" w:hAnsi="Tahoma" w:cs="Tahoma"/>
          <w:color w:val="auto"/>
        </w:rPr>
        <w:t xml:space="preserve"> </w:t>
      </w:r>
    </w:p>
    <w:p w14:paraId="7876166E"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1C688070" w14:textId="77777777" w:rsidR="00743A35" w:rsidRPr="005456CB" w:rsidRDefault="00743A35" w:rsidP="004F5607"/>
    <w:p w14:paraId="5B0E4771"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Запрос на отмену инструкции по корпоративному действию № ____</w:t>
      </w:r>
    </w:p>
    <w:p w14:paraId="4DD79F21"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от «___» ____________ 20__ г.</w:t>
      </w:r>
    </w:p>
    <w:p w14:paraId="64009019" w14:textId="77777777" w:rsidR="00C821EB" w:rsidRPr="005456CB" w:rsidRDefault="00C821EB" w:rsidP="00C821EB">
      <w:pPr>
        <w:pStyle w:val="aff1"/>
        <w:ind w:left="142"/>
        <w:jc w:val="center"/>
        <w:rPr>
          <w:rFonts w:ascii="Tahoma" w:hAnsi="Tahoma" w:cs="Tahoma"/>
          <w:b/>
          <w:sz w:val="18"/>
          <w:szCs w:val="18"/>
        </w:rPr>
      </w:pPr>
    </w:p>
    <w:p w14:paraId="04A50A7E" w14:textId="77777777" w:rsidR="00C821EB" w:rsidRPr="005456CB" w:rsidRDefault="00C821EB" w:rsidP="00C821EB">
      <w:pPr>
        <w:pStyle w:val="aff1"/>
        <w:rPr>
          <w:rFonts w:ascii="Tahoma" w:hAnsi="Tahoma" w:cs="Tahoma"/>
          <w:b/>
          <w:sz w:val="18"/>
          <w:szCs w:val="18"/>
        </w:rPr>
      </w:pPr>
    </w:p>
    <w:p w14:paraId="060C2444" w14:textId="77777777" w:rsidR="00000618" w:rsidRPr="005456CB" w:rsidRDefault="00000618" w:rsidP="00000618">
      <w:pPr>
        <w:pStyle w:val="aff1"/>
        <w:ind w:firstLine="340"/>
        <w:rPr>
          <w:rFonts w:ascii="Tahoma" w:hAnsi="Tahoma" w:cs="Tahoma"/>
          <w:b/>
          <w:sz w:val="18"/>
          <w:szCs w:val="18"/>
        </w:rPr>
      </w:pPr>
      <w:r w:rsidRPr="005456CB">
        <w:rPr>
          <w:rFonts w:ascii="Tahoma" w:hAnsi="Tahoma" w:cs="Tahoma"/>
          <w:b/>
          <w:sz w:val="18"/>
          <w:szCs w:val="18"/>
        </w:rPr>
        <w:t>Отправитель _______________________</w:t>
      </w:r>
    </w:p>
    <w:p w14:paraId="1A92F931" w14:textId="697E5836" w:rsidR="00C821EB" w:rsidRPr="005456CB" w:rsidRDefault="00000618" w:rsidP="00A745F9">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2F0AEF4D" w14:textId="77777777" w:rsidR="00000618" w:rsidRPr="005456CB" w:rsidRDefault="00000618" w:rsidP="00A745F9">
      <w:pPr>
        <w:pStyle w:val="aff1"/>
        <w:ind w:firstLine="340"/>
        <w:rPr>
          <w:rFonts w:ascii="Tahoma" w:hAnsi="Tahoma" w:cs="Tahoma"/>
          <w:b/>
          <w:sz w:val="14"/>
          <w:szCs w:val="14"/>
        </w:rPr>
      </w:pPr>
    </w:p>
    <w:p w14:paraId="136E830D" w14:textId="71A3D9F1" w:rsidR="00C821EB" w:rsidRPr="005456CB" w:rsidRDefault="0076524B" w:rsidP="00C821EB">
      <w:pPr>
        <w:pStyle w:val="aff1"/>
        <w:ind w:left="340"/>
        <w:rPr>
          <w:rFonts w:ascii="Tahoma" w:hAnsi="Tahoma" w:cs="Tahoma"/>
          <w:b/>
          <w:sz w:val="18"/>
          <w:szCs w:val="18"/>
          <w:u w:val="single"/>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p>
    <w:p w14:paraId="11A650AF" w14:textId="77777777" w:rsidR="00C821EB" w:rsidRPr="005456CB" w:rsidRDefault="00C821EB" w:rsidP="00C821EB">
      <w:pPr>
        <w:pStyle w:val="aff1"/>
        <w:ind w:left="142"/>
        <w:jc w:val="center"/>
        <w:rPr>
          <w:rFonts w:ascii="Tahoma" w:hAnsi="Tahoma" w:cs="Tahoma"/>
          <w:b/>
          <w:sz w:val="18"/>
          <w:szCs w:val="18"/>
        </w:rPr>
      </w:pPr>
    </w:p>
    <w:p w14:paraId="3471FD93" w14:textId="77777777" w:rsidR="00C821EB" w:rsidRPr="005456CB" w:rsidRDefault="00C821EB" w:rsidP="00C821EB">
      <w:pPr>
        <w:pStyle w:val="aff1"/>
        <w:ind w:left="142"/>
        <w:jc w:val="center"/>
        <w:rPr>
          <w:rFonts w:ascii="Tahoma" w:hAnsi="Tahoma" w:cs="Tahoma"/>
          <w:b/>
          <w:sz w:val="18"/>
          <w:szCs w:val="18"/>
        </w:rPr>
      </w:pPr>
    </w:p>
    <w:tbl>
      <w:tblPr>
        <w:tblStyle w:val="af0"/>
        <w:tblW w:w="0" w:type="auto"/>
        <w:tblInd w:w="503" w:type="dxa"/>
        <w:tblLook w:val="04A0" w:firstRow="1" w:lastRow="0" w:firstColumn="1" w:lastColumn="0" w:noHBand="0" w:noVBand="1"/>
      </w:tblPr>
      <w:tblGrid>
        <w:gridCol w:w="4785"/>
        <w:gridCol w:w="4786"/>
      </w:tblGrid>
      <w:tr w:rsidR="00C821EB" w:rsidRPr="005456CB" w14:paraId="3CC6BA51" w14:textId="77777777" w:rsidTr="00C821EB">
        <w:tc>
          <w:tcPr>
            <w:tcW w:w="9571" w:type="dxa"/>
            <w:gridSpan w:val="2"/>
          </w:tcPr>
          <w:p w14:paraId="1419CC7E" w14:textId="77777777" w:rsidR="00C821EB" w:rsidRPr="005456CB" w:rsidRDefault="00C821EB" w:rsidP="005A5A96">
            <w:pPr>
              <w:jc w:val="center"/>
            </w:pPr>
            <w:r w:rsidRPr="005456CB">
              <w:rPr>
                <w:rFonts w:ascii="Tahoma" w:hAnsi="Tahoma" w:cs="Tahoma"/>
                <w:b/>
                <w:bCs/>
                <w:sz w:val="18"/>
                <w:szCs w:val="18"/>
                <w:lang w:eastAsia="en-US"/>
              </w:rPr>
              <w:t>Информация о корпоративном действии</w:t>
            </w:r>
          </w:p>
        </w:tc>
      </w:tr>
      <w:tr w:rsidR="00C821EB" w:rsidRPr="005456CB" w14:paraId="675A9A62" w14:textId="77777777" w:rsidTr="00C821EB">
        <w:tc>
          <w:tcPr>
            <w:tcW w:w="4785" w:type="dxa"/>
          </w:tcPr>
          <w:p w14:paraId="2EE68646" w14:textId="77777777" w:rsidR="00C821EB" w:rsidRPr="005456CB" w:rsidRDefault="00C821EB" w:rsidP="005A5A96">
            <w:pPr>
              <w:contextualSpacing/>
            </w:pPr>
            <w:r w:rsidRPr="005456CB">
              <w:rPr>
                <w:rFonts w:ascii="Tahoma" w:hAnsi="Tahoma" w:cs="Tahoma"/>
                <w:b/>
                <w:bCs/>
                <w:sz w:val="18"/>
                <w:szCs w:val="18"/>
              </w:rPr>
              <w:t>Референс корпоративного действия</w:t>
            </w:r>
          </w:p>
        </w:tc>
        <w:tc>
          <w:tcPr>
            <w:tcW w:w="4786" w:type="dxa"/>
          </w:tcPr>
          <w:p w14:paraId="5CBA04E5" w14:textId="77777777" w:rsidR="00C821EB" w:rsidRPr="005456CB" w:rsidRDefault="00C821EB" w:rsidP="005A5A96"/>
        </w:tc>
      </w:tr>
      <w:tr w:rsidR="00C821EB" w:rsidRPr="005456CB" w14:paraId="4E4D2A2F" w14:textId="77777777" w:rsidTr="00C821EB">
        <w:tc>
          <w:tcPr>
            <w:tcW w:w="4785" w:type="dxa"/>
          </w:tcPr>
          <w:p w14:paraId="19E18F99" w14:textId="77777777" w:rsidR="00C821EB" w:rsidRPr="005456CB" w:rsidRDefault="00C821EB" w:rsidP="005A5A96">
            <w:pPr>
              <w:contextualSpacing/>
            </w:pPr>
            <w:r w:rsidRPr="005456CB">
              <w:rPr>
                <w:rFonts w:ascii="Tahoma" w:hAnsi="Tahoma" w:cs="Tahoma"/>
                <w:b/>
                <w:bCs/>
                <w:sz w:val="18"/>
                <w:szCs w:val="18"/>
              </w:rPr>
              <w:t>Тип корпоративного действия</w:t>
            </w:r>
          </w:p>
        </w:tc>
        <w:tc>
          <w:tcPr>
            <w:tcW w:w="4786" w:type="dxa"/>
          </w:tcPr>
          <w:p w14:paraId="7D4EACEE" w14:textId="77777777" w:rsidR="00C821EB" w:rsidRPr="005456CB" w:rsidRDefault="00C821EB" w:rsidP="005A5A96"/>
        </w:tc>
      </w:tr>
    </w:tbl>
    <w:p w14:paraId="01583381" w14:textId="77777777" w:rsidR="00C821EB" w:rsidRPr="005456CB" w:rsidRDefault="00C821EB" w:rsidP="00C821EB"/>
    <w:tbl>
      <w:tblPr>
        <w:tblStyle w:val="af0"/>
        <w:tblW w:w="0" w:type="auto"/>
        <w:tblInd w:w="521" w:type="dxa"/>
        <w:tblLayout w:type="fixed"/>
        <w:tblLook w:val="04A0" w:firstRow="1" w:lastRow="0" w:firstColumn="1" w:lastColumn="0" w:noHBand="0" w:noVBand="1"/>
      </w:tblPr>
      <w:tblGrid>
        <w:gridCol w:w="1384"/>
        <w:gridCol w:w="2126"/>
        <w:gridCol w:w="709"/>
        <w:gridCol w:w="1276"/>
        <w:gridCol w:w="1110"/>
        <w:gridCol w:w="1609"/>
        <w:gridCol w:w="1357"/>
      </w:tblGrid>
      <w:tr w:rsidR="00C821EB" w:rsidRPr="005456CB" w14:paraId="71915A3B" w14:textId="77777777" w:rsidTr="00C821EB">
        <w:tc>
          <w:tcPr>
            <w:tcW w:w="9571" w:type="dxa"/>
            <w:gridSpan w:val="7"/>
          </w:tcPr>
          <w:p w14:paraId="2FBC9AF4" w14:textId="77777777" w:rsidR="00C821EB" w:rsidRPr="005456CB" w:rsidRDefault="00C821EB" w:rsidP="005A5A96">
            <w:pPr>
              <w:jc w:val="center"/>
              <w:rPr>
                <w:b/>
              </w:rPr>
            </w:pPr>
            <w:r w:rsidRPr="005456CB">
              <w:rPr>
                <w:rFonts w:ascii="Tahoma" w:hAnsi="Tahoma" w:cs="Tahoma"/>
                <w:b/>
                <w:bCs/>
                <w:sz w:val="18"/>
                <w:szCs w:val="18"/>
              </w:rPr>
              <w:t>Детали отменяемой инструкции</w:t>
            </w:r>
          </w:p>
        </w:tc>
      </w:tr>
      <w:tr w:rsidR="00C821EB" w:rsidRPr="005456CB" w14:paraId="721BCEEC" w14:textId="77777777" w:rsidTr="00C821EB">
        <w:tc>
          <w:tcPr>
            <w:tcW w:w="1384" w:type="dxa"/>
          </w:tcPr>
          <w:p w14:paraId="703F7BBC" w14:textId="2477324A" w:rsidR="00C821EB" w:rsidRPr="005456CB" w:rsidRDefault="00C821EB" w:rsidP="005A5A96">
            <w:pPr>
              <w:jc w:val="center"/>
              <w:rPr>
                <w:b/>
              </w:rPr>
            </w:pPr>
            <w:r w:rsidRPr="005456CB">
              <w:rPr>
                <w:rFonts w:ascii="Tahoma" w:hAnsi="Tahoma" w:cs="Tahoma"/>
                <w:b/>
                <w:color w:val="000000"/>
                <w:sz w:val="18"/>
                <w:szCs w:val="18"/>
              </w:rPr>
              <w:t>Номер</w:t>
            </w:r>
            <w:r w:rsidR="00536155" w:rsidRPr="005456CB">
              <w:rPr>
                <w:rFonts w:ascii="Tahoma" w:hAnsi="Tahoma" w:cs="Tahoma"/>
                <w:b/>
                <w:color w:val="000000"/>
                <w:sz w:val="18"/>
                <w:szCs w:val="18"/>
              </w:rPr>
              <w:t xml:space="preserve"> и дата</w:t>
            </w:r>
            <w:r w:rsidRPr="005456CB">
              <w:rPr>
                <w:rFonts w:ascii="Tahoma" w:hAnsi="Tahoma" w:cs="Tahoma"/>
                <w:b/>
                <w:color w:val="000000"/>
                <w:sz w:val="18"/>
                <w:szCs w:val="18"/>
              </w:rPr>
              <w:t xml:space="preserve"> инструкции</w:t>
            </w:r>
          </w:p>
        </w:tc>
        <w:tc>
          <w:tcPr>
            <w:tcW w:w="2126" w:type="dxa"/>
          </w:tcPr>
          <w:p w14:paraId="4E7ACBEA" w14:textId="77777777" w:rsidR="00C821EB" w:rsidRPr="005456CB" w:rsidRDefault="00C821EB"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57EDAA25" w14:textId="77777777" w:rsidR="00C821EB" w:rsidRPr="005456CB" w:rsidRDefault="00C821EB" w:rsidP="005A5A96">
            <w:pPr>
              <w:jc w:val="center"/>
              <w:rPr>
                <w:b/>
              </w:rPr>
            </w:pPr>
            <w:r w:rsidRPr="005456CB">
              <w:rPr>
                <w:rFonts w:ascii="Tahoma" w:hAnsi="Tahoma" w:cs="Tahoma"/>
                <w:b/>
                <w:bCs/>
                <w:sz w:val="18"/>
                <w:szCs w:val="18"/>
              </w:rPr>
              <w:t>счета депо/ раздела счета депо</w:t>
            </w:r>
          </w:p>
        </w:tc>
        <w:tc>
          <w:tcPr>
            <w:tcW w:w="709" w:type="dxa"/>
          </w:tcPr>
          <w:p w14:paraId="53A53AFC" w14:textId="77777777" w:rsidR="00C821EB" w:rsidRPr="005456CB" w:rsidRDefault="00C821EB" w:rsidP="005A5A96">
            <w:pPr>
              <w:jc w:val="center"/>
              <w:rPr>
                <w:b/>
              </w:rPr>
            </w:pPr>
            <w:r w:rsidRPr="005456CB">
              <w:rPr>
                <w:rFonts w:ascii="Tahoma" w:hAnsi="Tahoma" w:cs="Tahoma"/>
                <w:b/>
                <w:color w:val="000000"/>
                <w:sz w:val="18"/>
                <w:szCs w:val="18"/>
              </w:rPr>
              <w:t>ISIN</w:t>
            </w:r>
          </w:p>
        </w:tc>
        <w:tc>
          <w:tcPr>
            <w:tcW w:w="1276" w:type="dxa"/>
          </w:tcPr>
          <w:p w14:paraId="04D4C4D2" w14:textId="59C7AD29" w:rsidR="00C821EB" w:rsidRPr="005456CB" w:rsidRDefault="00536155" w:rsidP="005A5A96">
            <w:pPr>
              <w:jc w:val="center"/>
              <w:rPr>
                <w:b/>
              </w:rPr>
            </w:pPr>
            <w:r w:rsidRPr="005456CB">
              <w:rPr>
                <w:rFonts w:ascii="Tahoma" w:hAnsi="Tahoma" w:cs="Tahoma"/>
                <w:b/>
                <w:color w:val="000000"/>
                <w:sz w:val="18"/>
                <w:szCs w:val="18"/>
              </w:rPr>
              <w:t xml:space="preserve">Рег. номер </w:t>
            </w:r>
          </w:p>
        </w:tc>
        <w:tc>
          <w:tcPr>
            <w:tcW w:w="1110" w:type="dxa"/>
          </w:tcPr>
          <w:p w14:paraId="718F55A6" w14:textId="77777777" w:rsidR="00C821EB" w:rsidRPr="005456CB" w:rsidRDefault="00C821EB" w:rsidP="005A5A96">
            <w:pPr>
              <w:jc w:val="center"/>
              <w:rPr>
                <w:b/>
              </w:rPr>
            </w:pPr>
            <w:r w:rsidRPr="005456CB">
              <w:rPr>
                <w:rFonts w:ascii="Tahoma" w:hAnsi="Tahoma" w:cs="Tahoma"/>
                <w:b/>
                <w:color w:val="000000"/>
                <w:sz w:val="18"/>
                <w:szCs w:val="18"/>
              </w:rPr>
              <w:t>Код НРД</w:t>
            </w:r>
          </w:p>
        </w:tc>
        <w:tc>
          <w:tcPr>
            <w:tcW w:w="1609" w:type="dxa"/>
          </w:tcPr>
          <w:p w14:paraId="22D5A556" w14:textId="77777777" w:rsidR="00C821EB" w:rsidRPr="005456CB" w:rsidRDefault="00C821EB" w:rsidP="005A5A96">
            <w:pPr>
              <w:jc w:val="center"/>
              <w:rPr>
                <w:b/>
              </w:rPr>
            </w:pPr>
            <w:r w:rsidRPr="005456CB">
              <w:rPr>
                <w:rFonts w:ascii="Tahoma" w:hAnsi="Tahoma" w:cs="Tahoma"/>
                <w:b/>
                <w:color w:val="000000"/>
                <w:sz w:val="18"/>
                <w:szCs w:val="18"/>
              </w:rPr>
              <w:t>Наименование  ценной бумаги</w:t>
            </w:r>
          </w:p>
        </w:tc>
        <w:tc>
          <w:tcPr>
            <w:tcW w:w="1357" w:type="dxa"/>
          </w:tcPr>
          <w:p w14:paraId="79349A99" w14:textId="77777777" w:rsidR="00C821EB" w:rsidRPr="005456CB" w:rsidRDefault="00C821EB" w:rsidP="005A5A96">
            <w:pPr>
              <w:jc w:val="center"/>
              <w:rPr>
                <w:b/>
              </w:rPr>
            </w:pPr>
            <w:r w:rsidRPr="005456CB">
              <w:rPr>
                <w:rFonts w:ascii="Tahoma" w:hAnsi="Tahoma" w:cs="Tahoma"/>
                <w:b/>
                <w:color w:val="000000"/>
                <w:sz w:val="18"/>
                <w:szCs w:val="18"/>
              </w:rPr>
              <w:t>Количество цб</w:t>
            </w:r>
          </w:p>
        </w:tc>
      </w:tr>
      <w:tr w:rsidR="00C821EB" w:rsidRPr="005456CB" w14:paraId="0F14EA11" w14:textId="77777777" w:rsidTr="00C821EB">
        <w:tc>
          <w:tcPr>
            <w:tcW w:w="1384" w:type="dxa"/>
          </w:tcPr>
          <w:p w14:paraId="2FDE30F1" w14:textId="77777777" w:rsidR="00C821EB" w:rsidRPr="005456CB" w:rsidRDefault="00C821EB" w:rsidP="005A5A96">
            <w:pPr>
              <w:rPr>
                <w:b/>
              </w:rPr>
            </w:pPr>
          </w:p>
        </w:tc>
        <w:tc>
          <w:tcPr>
            <w:tcW w:w="2126" w:type="dxa"/>
          </w:tcPr>
          <w:p w14:paraId="7A08551B" w14:textId="77777777" w:rsidR="00C821EB" w:rsidRPr="005456CB" w:rsidRDefault="00C821EB" w:rsidP="005A5A96">
            <w:pPr>
              <w:rPr>
                <w:b/>
              </w:rPr>
            </w:pPr>
          </w:p>
        </w:tc>
        <w:tc>
          <w:tcPr>
            <w:tcW w:w="709" w:type="dxa"/>
          </w:tcPr>
          <w:p w14:paraId="2CB5D88F" w14:textId="77777777" w:rsidR="00C821EB" w:rsidRPr="005456CB" w:rsidRDefault="00C821EB" w:rsidP="005A5A96">
            <w:pPr>
              <w:rPr>
                <w:b/>
              </w:rPr>
            </w:pPr>
          </w:p>
        </w:tc>
        <w:tc>
          <w:tcPr>
            <w:tcW w:w="1276" w:type="dxa"/>
          </w:tcPr>
          <w:p w14:paraId="5741A137" w14:textId="77777777" w:rsidR="00C821EB" w:rsidRPr="005456CB" w:rsidRDefault="00C821EB" w:rsidP="005A5A96">
            <w:pPr>
              <w:rPr>
                <w:b/>
              </w:rPr>
            </w:pPr>
          </w:p>
        </w:tc>
        <w:tc>
          <w:tcPr>
            <w:tcW w:w="1110" w:type="dxa"/>
          </w:tcPr>
          <w:p w14:paraId="0BD2AED3" w14:textId="77777777" w:rsidR="00C821EB" w:rsidRPr="005456CB" w:rsidRDefault="00C821EB" w:rsidP="005A5A96">
            <w:pPr>
              <w:rPr>
                <w:b/>
              </w:rPr>
            </w:pPr>
          </w:p>
        </w:tc>
        <w:tc>
          <w:tcPr>
            <w:tcW w:w="1609" w:type="dxa"/>
          </w:tcPr>
          <w:p w14:paraId="2C898116" w14:textId="77777777" w:rsidR="00C821EB" w:rsidRPr="005456CB" w:rsidRDefault="00C821EB" w:rsidP="005A5A96">
            <w:pPr>
              <w:rPr>
                <w:b/>
              </w:rPr>
            </w:pPr>
          </w:p>
        </w:tc>
        <w:tc>
          <w:tcPr>
            <w:tcW w:w="1357" w:type="dxa"/>
          </w:tcPr>
          <w:p w14:paraId="3229F7D1" w14:textId="77777777" w:rsidR="00C821EB" w:rsidRPr="005456CB" w:rsidRDefault="00C821EB" w:rsidP="005A5A96">
            <w:pPr>
              <w:rPr>
                <w:b/>
              </w:rPr>
            </w:pPr>
          </w:p>
        </w:tc>
      </w:tr>
    </w:tbl>
    <w:p w14:paraId="6A88A659" w14:textId="77777777" w:rsidR="00C821EB" w:rsidRPr="005456CB" w:rsidRDefault="00C821EB" w:rsidP="00C821EB"/>
    <w:tbl>
      <w:tblPr>
        <w:tblStyle w:val="af0"/>
        <w:tblW w:w="0" w:type="auto"/>
        <w:tblInd w:w="503" w:type="dxa"/>
        <w:tblLook w:val="04A0" w:firstRow="1" w:lastRow="0" w:firstColumn="1" w:lastColumn="0" w:noHBand="0" w:noVBand="1"/>
      </w:tblPr>
      <w:tblGrid>
        <w:gridCol w:w="4785"/>
        <w:gridCol w:w="4786"/>
      </w:tblGrid>
      <w:tr w:rsidR="00C821EB" w:rsidRPr="005456CB" w14:paraId="4075497F" w14:textId="77777777" w:rsidTr="005A5A96">
        <w:tc>
          <w:tcPr>
            <w:tcW w:w="9571" w:type="dxa"/>
            <w:gridSpan w:val="2"/>
          </w:tcPr>
          <w:p w14:paraId="3F8A874C" w14:textId="77777777" w:rsidR="00C821EB" w:rsidRPr="005456CB" w:rsidRDefault="00C821EB" w:rsidP="005A5A96">
            <w:pPr>
              <w:jc w:val="center"/>
            </w:pPr>
            <w:r w:rsidRPr="005456CB">
              <w:rPr>
                <w:rFonts w:ascii="Tahoma" w:hAnsi="Tahoma" w:cs="Tahoma"/>
                <w:b/>
                <w:sz w:val="18"/>
                <w:szCs w:val="18"/>
              </w:rPr>
              <w:t>Контактная информация</w:t>
            </w:r>
          </w:p>
        </w:tc>
      </w:tr>
      <w:tr w:rsidR="00C821EB" w14:paraId="0206E0C4" w14:textId="77777777" w:rsidTr="005A5A96">
        <w:tc>
          <w:tcPr>
            <w:tcW w:w="4785" w:type="dxa"/>
          </w:tcPr>
          <w:p w14:paraId="6E9173A3" w14:textId="77777777" w:rsidR="00C821EB" w:rsidRPr="00813F32" w:rsidRDefault="00C821EB" w:rsidP="005A5A96">
            <w:r w:rsidRPr="005456CB">
              <w:rPr>
                <w:rFonts w:ascii="Tahoma" w:hAnsi="Tahoma" w:cs="Tahoma"/>
                <w:sz w:val="18"/>
                <w:szCs w:val="18"/>
              </w:rPr>
              <w:t>Контактная информация</w:t>
            </w:r>
          </w:p>
        </w:tc>
        <w:tc>
          <w:tcPr>
            <w:tcW w:w="4786" w:type="dxa"/>
          </w:tcPr>
          <w:p w14:paraId="5D0E20A2" w14:textId="77777777" w:rsidR="00C821EB" w:rsidRDefault="00C821EB" w:rsidP="005A5A96"/>
        </w:tc>
      </w:tr>
    </w:tbl>
    <w:p w14:paraId="1B4CCB34" w14:textId="77777777" w:rsidR="00C821EB" w:rsidRPr="004F5607" w:rsidRDefault="00C821EB" w:rsidP="004F5607"/>
    <w:sectPr w:rsidR="00C821EB" w:rsidRPr="004F5607" w:rsidSect="00FD2E8F">
      <w:footerReference w:type="default" r:id="rId33"/>
      <w:footnotePr>
        <w:numRestart w:val="eachPage"/>
      </w:footnotePr>
      <w:pgSz w:w="11906" w:h="16838"/>
      <w:pgMar w:top="1387" w:right="851" w:bottom="851" w:left="99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FCAE84" w15:done="0"/>
  <w15:commentEx w15:paraId="37B23D16" w15:done="0"/>
  <w15:commentEx w15:paraId="42106727" w15:done="0"/>
  <w15:commentEx w15:paraId="69B4F7AF" w15:done="0"/>
  <w15:commentEx w15:paraId="57C062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CFC6" w14:textId="77777777" w:rsidR="00546753" w:rsidRDefault="00546753" w:rsidP="00E820E1">
      <w:pPr>
        <w:spacing w:after="0" w:line="240" w:lineRule="auto"/>
      </w:pPr>
      <w:r>
        <w:separator/>
      </w:r>
    </w:p>
    <w:p w14:paraId="0439DEFC" w14:textId="77777777" w:rsidR="00546753" w:rsidRDefault="00546753"/>
  </w:endnote>
  <w:endnote w:type="continuationSeparator" w:id="0">
    <w:p w14:paraId="28D4E4A9" w14:textId="77777777" w:rsidR="00546753" w:rsidRDefault="00546753" w:rsidP="00E820E1">
      <w:pPr>
        <w:spacing w:after="0" w:line="240" w:lineRule="auto"/>
      </w:pPr>
      <w:r>
        <w:continuationSeparator/>
      </w:r>
    </w:p>
    <w:p w14:paraId="0A54F0C1" w14:textId="77777777" w:rsidR="00546753" w:rsidRDefault="00546753"/>
  </w:endnote>
  <w:endnote w:type="continuationNotice" w:id="1">
    <w:p w14:paraId="07BCD10B" w14:textId="77777777" w:rsidR="00546753" w:rsidRDefault="00546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7813" w14:textId="77777777" w:rsidR="00546753" w:rsidRDefault="005467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462535"/>
      <w:docPartObj>
        <w:docPartGallery w:val="Page Numbers (Bottom of Page)"/>
        <w:docPartUnique/>
      </w:docPartObj>
    </w:sdtPr>
    <w:sdtEndPr/>
    <w:sdtContent>
      <w:p w14:paraId="6FFABD80" w14:textId="1AEDBAEB" w:rsidR="00546753" w:rsidRDefault="00546753">
        <w:pPr>
          <w:pStyle w:val="af4"/>
          <w:jc w:val="right"/>
        </w:pPr>
        <w:r>
          <w:fldChar w:fldCharType="begin"/>
        </w:r>
        <w:r>
          <w:instrText>PAGE   \* MERGEFORMAT</w:instrText>
        </w:r>
        <w:r>
          <w:fldChar w:fldCharType="separate"/>
        </w:r>
        <w:r w:rsidR="009A375F">
          <w:rPr>
            <w:noProof/>
          </w:rPr>
          <w:t>2</w:t>
        </w:r>
        <w:r>
          <w:fldChar w:fldCharType="end"/>
        </w:r>
      </w:p>
    </w:sdtContent>
  </w:sdt>
  <w:p w14:paraId="0144CB32" w14:textId="77777777" w:rsidR="00546753" w:rsidRDefault="0054675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8EC9" w14:textId="77777777" w:rsidR="00546753" w:rsidRDefault="00546753">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B977" w14:textId="5F1124DA" w:rsidR="00546753" w:rsidRPr="00463715" w:rsidRDefault="00546753"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9A375F">
      <w:rPr>
        <w:rFonts w:ascii="Tahoma" w:hAnsi="Tahoma" w:cs="Tahoma"/>
        <w:noProof/>
      </w:rPr>
      <w:t>96</w:t>
    </w:r>
    <w:r w:rsidRPr="00463715">
      <w:rPr>
        <w:rFonts w:ascii="Tahoma" w:hAnsi="Tahoma" w:cs="Tahoma"/>
      </w:rPr>
      <w:fldChar w:fldCharType="end"/>
    </w:r>
  </w:p>
  <w:p w14:paraId="379DCBB8" w14:textId="77777777" w:rsidR="00546753" w:rsidRPr="00A33BDB" w:rsidRDefault="00546753" w:rsidP="00E820E1">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7A8B" w14:textId="05555D51" w:rsidR="00546753" w:rsidRPr="00453E9B" w:rsidRDefault="00546753">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9A375F">
      <w:rPr>
        <w:rFonts w:ascii="Tahoma" w:hAnsi="Tahoma" w:cs="Tahoma"/>
        <w:noProof/>
        <w:sz w:val="20"/>
        <w:szCs w:val="20"/>
      </w:rPr>
      <w:t>223</w:t>
    </w:r>
    <w:r w:rsidRPr="00453E9B">
      <w:rPr>
        <w:rFonts w:ascii="Tahoma" w:hAnsi="Tahoma" w:cs="Tahoma"/>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571C" w14:textId="0A1F8A65" w:rsidR="00546753" w:rsidRPr="00453E9B" w:rsidRDefault="00546753">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9A375F">
      <w:rPr>
        <w:rFonts w:ascii="Tahoma" w:hAnsi="Tahoma" w:cs="Tahoma"/>
        <w:noProof/>
        <w:sz w:val="20"/>
        <w:szCs w:val="20"/>
      </w:rPr>
      <w:t>238</w:t>
    </w:r>
    <w:r w:rsidRPr="00453E9B">
      <w:rPr>
        <w:rFonts w:ascii="Tahoma" w:hAnsi="Tahoma" w:cs="Tahoma"/>
        <w:sz w:val="20"/>
        <w:szCs w:val="20"/>
      </w:rPr>
      <w:fldChar w:fldCharType="end"/>
    </w:r>
  </w:p>
  <w:p w14:paraId="417FD41E" w14:textId="77777777" w:rsidR="00546753" w:rsidRDefault="00546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C86F" w14:textId="77777777" w:rsidR="00546753" w:rsidRDefault="00546753" w:rsidP="00E820E1">
      <w:pPr>
        <w:spacing w:after="0" w:line="240" w:lineRule="auto"/>
      </w:pPr>
      <w:r>
        <w:separator/>
      </w:r>
    </w:p>
    <w:p w14:paraId="66892D01" w14:textId="77777777" w:rsidR="00546753" w:rsidRDefault="00546753"/>
  </w:footnote>
  <w:footnote w:type="continuationSeparator" w:id="0">
    <w:p w14:paraId="38FFC2F3" w14:textId="77777777" w:rsidR="00546753" w:rsidRDefault="00546753" w:rsidP="00E820E1">
      <w:pPr>
        <w:spacing w:after="0" w:line="240" w:lineRule="auto"/>
      </w:pPr>
      <w:r>
        <w:continuationSeparator/>
      </w:r>
    </w:p>
    <w:p w14:paraId="46E6B859" w14:textId="77777777" w:rsidR="00546753" w:rsidRDefault="00546753"/>
  </w:footnote>
  <w:footnote w:type="continuationNotice" w:id="1">
    <w:p w14:paraId="1E901EDA" w14:textId="77777777" w:rsidR="00546753" w:rsidRDefault="00546753">
      <w:pPr>
        <w:spacing w:after="0" w:line="240" w:lineRule="auto"/>
      </w:pPr>
    </w:p>
  </w:footnote>
  <w:footnote w:id="2">
    <w:p w14:paraId="5359DA9D" w14:textId="77777777" w:rsidR="00546753" w:rsidRPr="000612BA" w:rsidRDefault="00546753"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3924A190" w14:textId="77777777" w:rsidR="00546753" w:rsidRPr="000321DC" w:rsidRDefault="00546753"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4D56D3B3" w14:textId="77777777" w:rsidR="00546753" w:rsidRPr="000612BA" w:rsidRDefault="00546753" w:rsidP="000612BA">
      <w:pPr>
        <w:pStyle w:val="afe"/>
        <w:ind w:right="-283"/>
        <w:jc w:val="both"/>
        <w:rPr>
          <w:rFonts w:ascii="Tahoma" w:hAnsi="Tahoma" w:cs="Tahoma"/>
          <w:sz w:val="16"/>
          <w:szCs w:val="16"/>
        </w:rPr>
      </w:pPr>
    </w:p>
  </w:footnote>
  <w:footnote w:id="3">
    <w:p w14:paraId="389A910F" w14:textId="2E996339" w:rsidR="00546753" w:rsidRPr="000321DC" w:rsidRDefault="00546753"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41E04DA1" w14:textId="383DDED6" w:rsidR="00546753" w:rsidRDefault="00546753">
      <w:pPr>
        <w:pStyle w:val="af6"/>
      </w:pPr>
    </w:p>
  </w:footnote>
  <w:footnote w:id="4">
    <w:p w14:paraId="134A9095" w14:textId="4D80414D" w:rsidR="00546753" w:rsidRPr="000321DC" w:rsidRDefault="00546753"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0B14838A" w14:textId="002E8254" w:rsidR="00546753" w:rsidRDefault="00546753">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80BA" w14:textId="77777777" w:rsidR="00546753" w:rsidRDefault="0054675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57B8" w14:textId="77777777" w:rsidR="00546753" w:rsidRDefault="0054675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A2CE" w14:textId="77777777" w:rsidR="00546753" w:rsidRDefault="0054675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3">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36">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38">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47">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22"/>
  </w:num>
  <w:num w:numId="3">
    <w:abstractNumId w:val="46"/>
  </w:num>
  <w:num w:numId="4">
    <w:abstractNumId w:val="7"/>
  </w:num>
  <w:num w:numId="5">
    <w:abstractNumId w:val="12"/>
  </w:num>
  <w:num w:numId="6">
    <w:abstractNumId w:val="3"/>
  </w:num>
  <w:num w:numId="7">
    <w:abstractNumId w:val="23"/>
  </w:num>
  <w:num w:numId="8">
    <w:abstractNumId w:val="19"/>
  </w:num>
  <w:num w:numId="9">
    <w:abstractNumId w:val="17"/>
  </w:num>
  <w:num w:numId="10">
    <w:abstractNumId w:val="21"/>
  </w:num>
  <w:num w:numId="11">
    <w:abstractNumId w:val="8"/>
  </w:num>
  <w:num w:numId="12">
    <w:abstractNumId w:val="36"/>
  </w:num>
  <w:num w:numId="13">
    <w:abstractNumId w:val="20"/>
  </w:num>
  <w:num w:numId="14">
    <w:abstractNumId w:val="42"/>
  </w:num>
  <w:num w:numId="15">
    <w:abstractNumId w:val="1"/>
  </w:num>
  <w:num w:numId="16">
    <w:abstractNumId w:val="45"/>
  </w:num>
  <w:num w:numId="17">
    <w:abstractNumId w:val="31"/>
  </w:num>
  <w:num w:numId="18">
    <w:abstractNumId w:val="6"/>
  </w:num>
  <w:num w:numId="19">
    <w:abstractNumId w:val="24"/>
  </w:num>
  <w:num w:numId="20">
    <w:abstractNumId w:val="39"/>
  </w:num>
  <w:num w:numId="21">
    <w:abstractNumId w:val="40"/>
  </w:num>
  <w:num w:numId="22">
    <w:abstractNumId w:val="29"/>
  </w:num>
  <w:num w:numId="23">
    <w:abstractNumId w:val="30"/>
  </w:num>
  <w:num w:numId="24">
    <w:abstractNumId w:val="25"/>
  </w:num>
  <w:num w:numId="25">
    <w:abstractNumId w:val="15"/>
  </w:num>
  <w:num w:numId="26">
    <w:abstractNumId w:val="28"/>
  </w:num>
  <w:num w:numId="27">
    <w:abstractNumId w:val="0"/>
  </w:num>
  <w:num w:numId="28">
    <w:abstractNumId w:val="38"/>
  </w:num>
  <w:num w:numId="29">
    <w:abstractNumId w:val="14"/>
  </w:num>
  <w:num w:numId="30">
    <w:abstractNumId w:val="34"/>
  </w:num>
  <w:num w:numId="31">
    <w:abstractNumId w:val="33"/>
  </w:num>
  <w:num w:numId="32">
    <w:abstractNumId w:val="27"/>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4"/>
  </w:num>
  <w:num w:numId="41">
    <w:abstractNumId w:val="32"/>
  </w:num>
  <w:num w:numId="42">
    <w:abstractNumId w:val="16"/>
  </w:num>
  <w:num w:numId="43">
    <w:abstractNumId w:val="26"/>
  </w:num>
  <w:num w:numId="44">
    <w:abstractNumId w:val="24"/>
  </w:num>
  <w:num w:numId="45">
    <w:abstractNumId w:val="24"/>
  </w:num>
  <w:num w:numId="46">
    <w:abstractNumId w:val="44"/>
  </w:num>
  <w:num w:numId="47">
    <w:abstractNumId w:val="48"/>
  </w:num>
  <w:num w:numId="48">
    <w:abstractNumId w:val="43"/>
  </w:num>
  <w:num w:numId="49">
    <w:abstractNumId w:val="18"/>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
  </w:num>
  <w:num w:numId="58">
    <w:abstractNumId w:val="13"/>
  </w:num>
  <w:num w:numId="59">
    <w:abstractNumId w:val="35"/>
  </w:num>
  <w:num w:numId="60">
    <w:abstractNumId w:val="24"/>
  </w:num>
  <w:num w:numId="61">
    <w:abstractNumId w:val="24"/>
  </w:num>
  <w:num w:numId="62">
    <w:abstractNumId w:val="11"/>
  </w:num>
  <w:num w:numId="63">
    <w:abstractNumId w:val="5"/>
  </w:num>
  <w:num w:numId="64">
    <w:abstractNumId w:val="47"/>
  </w:num>
  <w:num w:numId="65">
    <w:abstractNumId w:val="3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rson w15:author="Аброськина Елена Владимировна">
    <w15:presenceInfo w15:providerId="None" w15:userId="Аброськина Еле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3C1"/>
    <w:rsid w:val="00005757"/>
    <w:rsid w:val="0000645A"/>
    <w:rsid w:val="0000707C"/>
    <w:rsid w:val="00007D88"/>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949"/>
    <w:rsid w:val="00016583"/>
    <w:rsid w:val="000173D2"/>
    <w:rsid w:val="00017A9C"/>
    <w:rsid w:val="00023130"/>
    <w:rsid w:val="000238C3"/>
    <w:rsid w:val="00024006"/>
    <w:rsid w:val="00024452"/>
    <w:rsid w:val="000246F3"/>
    <w:rsid w:val="0002510E"/>
    <w:rsid w:val="0002548E"/>
    <w:rsid w:val="00025FBF"/>
    <w:rsid w:val="00026B52"/>
    <w:rsid w:val="00030601"/>
    <w:rsid w:val="000308B6"/>
    <w:rsid w:val="000317CA"/>
    <w:rsid w:val="00031C00"/>
    <w:rsid w:val="000325AD"/>
    <w:rsid w:val="00033DDF"/>
    <w:rsid w:val="0003465E"/>
    <w:rsid w:val="00034ADB"/>
    <w:rsid w:val="00034C45"/>
    <w:rsid w:val="00035153"/>
    <w:rsid w:val="00035F1B"/>
    <w:rsid w:val="000360FE"/>
    <w:rsid w:val="000372A3"/>
    <w:rsid w:val="000379FD"/>
    <w:rsid w:val="00040113"/>
    <w:rsid w:val="00040114"/>
    <w:rsid w:val="00041062"/>
    <w:rsid w:val="0004221F"/>
    <w:rsid w:val="00042313"/>
    <w:rsid w:val="00042936"/>
    <w:rsid w:val="000434F2"/>
    <w:rsid w:val="000440D3"/>
    <w:rsid w:val="000451E1"/>
    <w:rsid w:val="00045D0D"/>
    <w:rsid w:val="0004613D"/>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60BB"/>
    <w:rsid w:val="00056423"/>
    <w:rsid w:val="000576AF"/>
    <w:rsid w:val="00057D53"/>
    <w:rsid w:val="00060DE7"/>
    <w:rsid w:val="000611E3"/>
    <w:rsid w:val="000612BA"/>
    <w:rsid w:val="000612DF"/>
    <w:rsid w:val="00061333"/>
    <w:rsid w:val="000617DD"/>
    <w:rsid w:val="00061C4C"/>
    <w:rsid w:val="00062927"/>
    <w:rsid w:val="00063D45"/>
    <w:rsid w:val="000642CA"/>
    <w:rsid w:val="00065335"/>
    <w:rsid w:val="00065B4B"/>
    <w:rsid w:val="00066F0B"/>
    <w:rsid w:val="00067698"/>
    <w:rsid w:val="00067E36"/>
    <w:rsid w:val="00070151"/>
    <w:rsid w:val="00070208"/>
    <w:rsid w:val="000710E3"/>
    <w:rsid w:val="00071268"/>
    <w:rsid w:val="00071B6E"/>
    <w:rsid w:val="00071CE4"/>
    <w:rsid w:val="00072622"/>
    <w:rsid w:val="00072DF0"/>
    <w:rsid w:val="000738FB"/>
    <w:rsid w:val="00073A3E"/>
    <w:rsid w:val="00073D1F"/>
    <w:rsid w:val="00073F10"/>
    <w:rsid w:val="00074653"/>
    <w:rsid w:val="0007530B"/>
    <w:rsid w:val="000757B6"/>
    <w:rsid w:val="00075FDD"/>
    <w:rsid w:val="00076920"/>
    <w:rsid w:val="000775DC"/>
    <w:rsid w:val="00077729"/>
    <w:rsid w:val="00077E40"/>
    <w:rsid w:val="000806A3"/>
    <w:rsid w:val="00080B9F"/>
    <w:rsid w:val="00080FAC"/>
    <w:rsid w:val="00081125"/>
    <w:rsid w:val="00081B47"/>
    <w:rsid w:val="00081D20"/>
    <w:rsid w:val="00081EEE"/>
    <w:rsid w:val="0008219F"/>
    <w:rsid w:val="0008285A"/>
    <w:rsid w:val="000829DF"/>
    <w:rsid w:val="00082B2D"/>
    <w:rsid w:val="00082E27"/>
    <w:rsid w:val="0008499D"/>
    <w:rsid w:val="00085FEF"/>
    <w:rsid w:val="00085FF0"/>
    <w:rsid w:val="000879CD"/>
    <w:rsid w:val="00087CFC"/>
    <w:rsid w:val="00090292"/>
    <w:rsid w:val="000906E9"/>
    <w:rsid w:val="00091237"/>
    <w:rsid w:val="00091404"/>
    <w:rsid w:val="00091F7E"/>
    <w:rsid w:val="00092820"/>
    <w:rsid w:val="000937A2"/>
    <w:rsid w:val="000948B5"/>
    <w:rsid w:val="000954B5"/>
    <w:rsid w:val="00096507"/>
    <w:rsid w:val="00096DF6"/>
    <w:rsid w:val="00096EED"/>
    <w:rsid w:val="0009715E"/>
    <w:rsid w:val="0009723C"/>
    <w:rsid w:val="00097385"/>
    <w:rsid w:val="000A013B"/>
    <w:rsid w:val="000A02E2"/>
    <w:rsid w:val="000A0349"/>
    <w:rsid w:val="000A0E40"/>
    <w:rsid w:val="000A10A9"/>
    <w:rsid w:val="000A13C4"/>
    <w:rsid w:val="000A1B41"/>
    <w:rsid w:val="000A2109"/>
    <w:rsid w:val="000A24C7"/>
    <w:rsid w:val="000A3918"/>
    <w:rsid w:val="000A3939"/>
    <w:rsid w:val="000A408C"/>
    <w:rsid w:val="000A4A17"/>
    <w:rsid w:val="000A4AE3"/>
    <w:rsid w:val="000A50C0"/>
    <w:rsid w:val="000A528E"/>
    <w:rsid w:val="000A5B84"/>
    <w:rsid w:val="000A5E29"/>
    <w:rsid w:val="000A636B"/>
    <w:rsid w:val="000A6E49"/>
    <w:rsid w:val="000A6F02"/>
    <w:rsid w:val="000A719C"/>
    <w:rsid w:val="000A7C58"/>
    <w:rsid w:val="000B04B8"/>
    <w:rsid w:val="000B0A66"/>
    <w:rsid w:val="000B0ABB"/>
    <w:rsid w:val="000B112F"/>
    <w:rsid w:val="000B173C"/>
    <w:rsid w:val="000B21E3"/>
    <w:rsid w:val="000B23EE"/>
    <w:rsid w:val="000B24CB"/>
    <w:rsid w:val="000B2745"/>
    <w:rsid w:val="000B2CC6"/>
    <w:rsid w:val="000B32C7"/>
    <w:rsid w:val="000B38A4"/>
    <w:rsid w:val="000B3A49"/>
    <w:rsid w:val="000B40CE"/>
    <w:rsid w:val="000B4359"/>
    <w:rsid w:val="000B4F0C"/>
    <w:rsid w:val="000B524B"/>
    <w:rsid w:val="000B52F9"/>
    <w:rsid w:val="000B53B6"/>
    <w:rsid w:val="000B5D25"/>
    <w:rsid w:val="000B668E"/>
    <w:rsid w:val="000B6D45"/>
    <w:rsid w:val="000B6FF3"/>
    <w:rsid w:val="000B7354"/>
    <w:rsid w:val="000B76C5"/>
    <w:rsid w:val="000C00F1"/>
    <w:rsid w:val="000C03D7"/>
    <w:rsid w:val="000C0DFE"/>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7CD"/>
    <w:rsid w:val="000D2DBC"/>
    <w:rsid w:val="000D3013"/>
    <w:rsid w:val="000D3118"/>
    <w:rsid w:val="000D3961"/>
    <w:rsid w:val="000D4797"/>
    <w:rsid w:val="000D6176"/>
    <w:rsid w:val="000D6633"/>
    <w:rsid w:val="000D6B81"/>
    <w:rsid w:val="000D6E59"/>
    <w:rsid w:val="000D6FCA"/>
    <w:rsid w:val="000D763B"/>
    <w:rsid w:val="000E07FA"/>
    <w:rsid w:val="000E1563"/>
    <w:rsid w:val="000E1B7D"/>
    <w:rsid w:val="000E20D2"/>
    <w:rsid w:val="000E22C7"/>
    <w:rsid w:val="000E249E"/>
    <w:rsid w:val="000E24FD"/>
    <w:rsid w:val="000E28D4"/>
    <w:rsid w:val="000E3C45"/>
    <w:rsid w:val="000E42D8"/>
    <w:rsid w:val="000E4349"/>
    <w:rsid w:val="000E4E69"/>
    <w:rsid w:val="000E5F32"/>
    <w:rsid w:val="000E6A13"/>
    <w:rsid w:val="000E7B48"/>
    <w:rsid w:val="000F139B"/>
    <w:rsid w:val="000F1E61"/>
    <w:rsid w:val="000F1F03"/>
    <w:rsid w:val="000F2959"/>
    <w:rsid w:val="000F3104"/>
    <w:rsid w:val="000F3A99"/>
    <w:rsid w:val="000F5929"/>
    <w:rsid w:val="000F6499"/>
    <w:rsid w:val="000F6B54"/>
    <w:rsid w:val="000F7394"/>
    <w:rsid w:val="000F7597"/>
    <w:rsid w:val="000F79C7"/>
    <w:rsid w:val="0010041C"/>
    <w:rsid w:val="0010048C"/>
    <w:rsid w:val="00100B5C"/>
    <w:rsid w:val="001010A8"/>
    <w:rsid w:val="00101A79"/>
    <w:rsid w:val="00101B4D"/>
    <w:rsid w:val="00102CB5"/>
    <w:rsid w:val="00102E5C"/>
    <w:rsid w:val="001042FC"/>
    <w:rsid w:val="00104FA8"/>
    <w:rsid w:val="0010614C"/>
    <w:rsid w:val="00107069"/>
    <w:rsid w:val="0011056D"/>
    <w:rsid w:val="00110D07"/>
    <w:rsid w:val="001116D8"/>
    <w:rsid w:val="00111735"/>
    <w:rsid w:val="0011178D"/>
    <w:rsid w:val="00111B32"/>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294"/>
    <w:rsid w:val="00122D03"/>
    <w:rsid w:val="00122ED1"/>
    <w:rsid w:val="00124131"/>
    <w:rsid w:val="00124175"/>
    <w:rsid w:val="001254CC"/>
    <w:rsid w:val="00126670"/>
    <w:rsid w:val="001266EB"/>
    <w:rsid w:val="001267CF"/>
    <w:rsid w:val="00126DCC"/>
    <w:rsid w:val="001270F3"/>
    <w:rsid w:val="00127E39"/>
    <w:rsid w:val="00127EE5"/>
    <w:rsid w:val="00130488"/>
    <w:rsid w:val="00130576"/>
    <w:rsid w:val="00130B36"/>
    <w:rsid w:val="00130C89"/>
    <w:rsid w:val="00131290"/>
    <w:rsid w:val="001315B6"/>
    <w:rsid w:val="00131825"/>
    <w:rsid w:val="0013206B"/>
    <w:rsid w:val="00132A5D"/>
    <w:rsid w:val="00133E39"/>
    <w:rsid w:val="00134F11"/>
    <w:rsid w:val="001358DF"/>
    <w:rsid w:val="00135F15"/>
    <w:rsid w:val="00136338"/>
    <w:rsid w:val="0013767F"/>
    <w:rsid w:val="00137EBF"/>
    <w:rsid w:val="00140213"/>
    <w:rsid w:val="00140313"/>
    <w:rsid w:val="001405A9"/>
    <w:rsid w:val="001405AE"/>
    <w:rsid w:val="00141729"/>
    <w:rsid w:val="00141A56"/>
    <w:rsid w:val="00141DB8"/>
    <w:rsid w:val="00141DC3"/>
    <w:rsid w:val="00142433"/>
    <w:rsid w:val="0014263E"/>
    <w:rsid w:val="0014275C"/>
    <w:rsid w:val="00142901"/>
    <w:rsid w:val="00142BCD"/>
    <w:rsid w:val="0014303C"/>
    <w:rsid w:val="00143201"/>
    <w:rsid w:val="001435B3"/>
    <w:rsid w:val="00143897"/>
    <w:rsid w:val="00144D0C"/>
    <w:rsid w:val="00145192"/>
    <w:rsid w:val="001453A2"/>
    <w:rsid w:val="00145767"/>
    <w:rsid w:val="00145FB9"/>
    <w:rsid w:val="00146B5F"/>
    <w:rsid w:val="00146C4A"/>
    <w:rsid w:val="00146E29"/>
    <w:rsid w:val="00147631"/>
    <w:rsid w:val="00150146"/>
    <w:rsid w:val="001505F2"/>
    <w:rsid w:val="0015208C"/>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2329"/>
    <w:rsid w:val="001723A1"/>
    <w:rsid w:val="00172CFC"/>
    <w:rsid w:val="00173200"/>
    <w:rsid w:val="00173296"/>
    <w:rsid w:val="00173780"/>
    <w:rsid w:val="001741D7"/>
    <w:rsid w:val="001742C1"/>
    <w:rsid w:val="001748BF"/>
    <w:rsid w:val="00174C38"/>
    <w:rsid w:val="001751B8"/>
    <w:rsid w:val="001756E2"/>
    <w:rsid w:val="00176693"/>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637C"/>
    <w:rsid w:val="001967B5"/>
    <w:rsid w:val="00196E98"/>
    <w:rsid w:val="00197FF0"/>
    <w:rsid w:val="001A074F"/>
    <w:rsid w:val="001A0843"/>
    <w:rsid w:val="001A0D26"/>
    <w:rsid w:val="001A1326"/>
    <w:rsid w:val="001A156E"/>
    <w:rsid w:val="001A1664"/>
    <w:rsid w:val="001A17EF"/>
    <w:rsid w:val="001A2A45"/>
    <w:rsid w:val="001A3227"/>
    <w:rsid w:val="001A343B"/>
    <w:rsid w:val="001A372F"/>
    <w:rsid w:val="001A374E"/>
    <w:rsid w:val="001A3848"/>
    <w:rsid w:val="001A3A9C"/>
    <w:rsid w:val="001A4F07"/>
    <w:rsid w:val="001A5083"/>
    <w:rsid w:val="001A5579"/>
    <w:rsid w:val="001A595C"/>
    <w:rsid w:val="001A6962"/>
    <w:rsid w:val="001A6A62"/>
    <w:rsid w:val="001A6C7D"/>
    <w:rsid w:val="001A6FAE"/>
    <w:rsid w:val="001A7FD5"/>
    <w:rsid w:val="001B03AF"/>
    <w:rsid w:val="001B0569"/>
    <w:rsid w:val="001B0B12"/>
    <w:rsid w:val="001B0BF9"/>
    <w:rsid w:val="001B108B"/>
    <w:rsid w:val="001B1540"/>
    <w:rsid w:val="001B2BC7"/>
    <w:rsid w:val="001B3427"/>
    <w:rsid w:val="001B356C"/>
    <w:rsid w:val="001B3ACA"/>
    <w:rsid w:val="001B3C35"/>
    <w:rsid w:val="001B3D99"/>
    <w:rsid w:val="001B3DAA"/>
    <w:rsid w:val="001B3F80"/>
    <w:rsid w:val="001B4F62"/>
    <w:rsid w:val="001B50CE"/>
    <w:rsid w:val="001B540C"/>
    <w:rsid w:val="001B6596"/>
    <w:rsid w:val="001B6E98"/>
    <w:rsid w:val="001B72FA"/>
    <w:rsid w:val="001B7762"/>
    <w:rsid w:val="001C0B1D"/>
    <w:rsid w:val="001C14A1"/>
    <w:rsid w:val="001C15DC"/>
    <w:rsid w:val="001C200A"/>
    <w:rsid w:val="001C213F"/>
    <w:rsid w:val="001C2637"/>
    <w:rsid w:val="001C2CF6"/>
    <w:rsid w:val="001C2E03"/>
    <w:rsid w:val="001C3EDB"/>
    <w:rsid w:val="001C3F16"/>
    <w:rsid w:val="001C4CB8"/>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6659"/>
    <w:rsid w:val="001D717A"/>
    <w:rsid w:val="001E0563"/>
    <w:rsid w:val="001E07E4"/>
    <w:rsid w:val="001E09B9"/>
    <w:rsid w:val="001E173D"/>
    <w:rsid w:val="001E1983"/>
    <w:rsid w:val="001E1F2F"/>
    <w:rsid w:val="001E2124"/>
    <w:rsid w:val="001E2167"/>
    <w:rsid w:val="001E21A7"/>
    <w:rsid w:val="001E2457"/>
    <w:rsid w:val="001E326A"/>
    <w:rsid w:val="001E3323"/>
    <w:rsid w:val="001E33E5"/>
    <w:rsid w:val="001E42DA"/>
    <w:rsid w:val="001E49B2"/>
    <w:rsid w:val="001E4BE5"/>
    <w:rsid w:val="001E58BB"/>
    <w:rsid w:val="001E5C46"/>
    <w:rsid w:val="001E5C94"/>
    <w:rsid w:val="001E5F4A"/>
    <w:rsid w:val="001E6A44"/>
    <w:rsid w:val="001E6D11"/>
    <w:rsid w:val="001E6D36"/>
    <w:rsid w:val="001E6DE7"/>
    <w:rsid w:val="001E717C"/>
    <w:rsid w:val="001F0A53"/>
    <w:rsid w:val="001F1E2E"/>
    <w:rsid w:val="001F2154"/>
    <w:rsid w:val="001F2BA9"/>
    <w:rsid w:val="001F32D5"/>
    <w:rsid w:val="001F3E3C"/>
    <w:rsid w:val="001F4B34"/>
    <w:rsid w:val="001F5101"/>
    <w:rsid w:val="001F544C"/>
    <w:rsid w:val="001F5B71"/>
    <w:rsid w:val="001F5FC2"/>
    <w:rsid w:val="001F64E1"/>
    <w:rsid w:val="001F69A6"/>
    <w:rsid w:val="001F6FD2"/>
    <w:rsid w:val="001F718A"/>
    <w:rsid w:val="001F799A"/>
    <w:rsid w:val="0020019F"/>
    <w:rsid w:val="0020091D"/>
    <w:rsid w:val="00201EB7"/>
    <w:rsid w:val="002028DE"/>
    <w:rsid w:val="00202CB6"/>
    <w:rsid w:val="00204DDE"/>
    <w:rsid w:val="00205F28"/>
    <w:rsid w:val="00206832"/>
    <w:rsid w:val="00206B6D"/>
    <w:rsid w:val="00206FA8"/>
    <w:rsid w:val="00207466"/>
    <w:rsid w:val="00207791"/>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E1B"/>
    <w:rsid w:val="00216400"/>
    <w:rsid w:val="00216695"/>
    <w:rsid w:val="00216A71"/>
    <w:rsid w:val="00217927"/>
    <w:rsid w:val="00217DD5"/>
    <w:rsid w:val="002201C8"/>
    <w:rsid w:val="00220B19"/>
    <w:rsid w:val="00220C29"/>
    <w:rsid w:val="002216A2"/>
    <w:rsid w:val="002216A6"/>
    <w:rsid w:val="0022173C"/>
    <w:rsid w:val="0022224C"/>
    <w:rsid w:val="00222496"/>
    <w:rsid w:val="00222986"/>
    <w:rsid w:val="002233A3"/>
    <w:rsid w:val="00223ED1"/>
    <w:rsid w:val="00224953"/>
    <w:rsid w:val="00225201"/>
    <w:rsid w:val="00225511"/>
    <w:rsid w:val="002265CD"/>
    <w:rsid w:val="002268D5"/>
    <w:rsid w:val="00226BC4"/>
    <w:rsid w:val="00227026"/>
    <w:rsid w:val="002279C4"/>
    <w:rsid w:val="002307B4"/>
    <w:rsid w:val="00230D97"/>
    <w:rsid w:val="0023103D"/>
    <w:rsid w:val="0023134A"/>
    <w:rsid w:val="00231DE9"/>
    <w:rsid w:val="002323B8"/>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7471"/>
    <w:rsid w:val="0023789E"/>
    <w:rsid w:val="00237964"/>
    <w:rsid w:val="00237B1F"/>
    <w:rsid w:val="00240870"/>
    <w:rsid w:val="00240DA0"/>
    <w:rsid w:val="0024137E"/>
    <w:rsid w:val="00241584"/>
    <w:rsid w:val="0024193D"/>
    <w:rsid w:val="00242B49"/>
    <w:rsid w:val="00242D4A"/>
    <w:rsid w:val="00243072"/>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5D8"/>
    <w:rsid w:val="00251D64"/>
    <w:rsid w:val="0025333B"/>
    <w:rsid w:val="002533BC"/>
    <w:rsid w:val="00253415"/>
    <w:rsid w:val="00253FDC"/>
    <w:rsid w:val="00254007"/>
    <w:rsid w:val="00254253"/>
    <w:rsid w:val="00254F92"/>
    <w:rsid w:val="00256C6A"/>
    <w:rsid w:val="0025791A"/>
    <w:rsid w:val="00260D2E"/>
    <w:rsid w:val="0026106D"/>
    <w:rsid w:val="00261594"/>
    <w:rsid w:val="002617CA"/>
    <w:rsid w:val="0026184C"/>
    <w:rsid w:val="002619FF"/>
    <w:rsid w:val="00261D17"/>
    <w:rsid w:val="00262155"/>
    <w:rsid w:val="00262E30"/>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17AE"/>
    <w:rsid w:val="00271B0D"/>
    <w:rsid w:val="00271B39"/>
    <w:rsid w:val="00272DBF"/>
    <w:rsid w:val="00273A8F"/>
    <w:rsid w:val="00273BFB"/>
    <w:rsid w:val="00273FCC"/>
    <w:rsid w:val="00274312"/>
    <w:rsid w:val="00274338"/>
    <w:rsid w:val="00275320"/>
    <w:rsid w:val="0027542F"/>
    <w:rsid w:val="00275912"/>
    <w:rsid w:val="002764D7"/>
    <w:rsid w:val="00276569"/>
    <w:rsid w:val="00276731"/>
    <w:rsid w:val="00276805"/>
    <w:rsid w:val="00276EFA"/>
    <w:rsid w:val="00276FF2"/>
    <w:rsid w:val="002772A8"/>
    <w:rsid w:val="00277AD6"/>
    <w:rsid w:val="00277B8E"/>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F15"/>
    <w:rsid w:val="00296C17"/>
    <w:rsid w:val="00297657"/>
    <w:rsid w:val="00297AA9"/>
    <w:rsid w:val="002A0025"/>
    <w:rsid w:val="002A08EC"/>
    <w:rsid w:val="002A1C30"/>
    <w:rsid w:val="002A1EDF"/>
    <w:rsid w:val="002A2277"/>
    <w:rsid w:val="002A22E2"/>
    <w:rsid w:val="002A2E3D"/>
    <w:rsid w:val="002A328C"/>
    <w:rsid w:val="002A3589"/>
    <w:rsid w:val="002A4361"/>
    <w:rsid w:val="002A4D1D"/>
    <w:rsid w:val="002A5D97"/>
    <w:rsid w:val="002B0286"/>
    <w:rsid w:val="002B08BC"/>
    <w:rsid w:val="002B10A1"/>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D5"/>
    <w:rsid w:val="002B7571"/>
    <w:rsid w:val="002B7949"/>
    <w:rsid w:val="002C046D"/>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811"/>
    <w:rsid w:val="002C2AA7"/>
    <w:rsid w:val="002C2F72"/>
    <w:rsid w:val="002C3283"/>
    <w:rsid w:val="002C367B"/>
    <w:rsid w:val="002C3807"/>
    <w:rsid w:val="002C3B65"/>
    <w:rsid w:val="002C4347"/>
    <w:rsid w:val="002C4B71"/>
    <w:rsid w:val="002C4F68"/>
    <w:rsid w:val="002C5E10"/>
    <w:rsid w:val="002C701E"/>
    <w:rsid w:val="002D0610"/>
    <w:rsid w:val="002D07EB"/>
    <w:rsid w:val="002D0B9D"/>
    <w:rsid w:val="002D131A"/>
    <w:rsid w:val="002D2EC8"/>
    <w:rsid w:val="002D2FF7"/>
    <w:rsid w:val="002D3554"/>
    <w:rsid w:val="002D3562"/>
    <w:rsid w:val="002D3E9F"/>
    <w:rsid w:val="002D43AA"/>
    <w:rsid w:val="002D48A0"/>
    <w:rsid w:val="002D4C38"/>
    <w:rsid w:val="002D5490"/>
    <w:rsid w:val="002D594A"/>
    <w:rsid w:val="002D5971"/>
    <w:rsid w:val="002D5AFA"/>
    <w:rsid w:val="002D60D6"/>
    <w:rsid w:val="002E06D7"/>
    <w:rsid w:val="002E2013"/>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1400"/>
    <w:rsid w:val="002F1E0D"/>
    <w:rsid w:val="002F1F8F"/>
    <w:rsid w:val="002F24D3"/>
    <w:rsid w:val="002F2D2D"/>
    <w:rsid w:val="002F2F35"/>
    <w:rsid w:val="002F502E"/>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D30"/>
    <w:rsid w:val="00310934"/>
    <w:rsid w:val="00310F16"/>
    <w:rsid w:val="003110A1"/>
    <w:rsid w:val="003114E5"/>
    <w:rsid w:val="0031162A"/>
    <w:rsid w:val="00311A42"/>
    <w:rsid w:val="00311E3B"/>
    <w:rsid w:val="00312762"/>
    <w:rsid w:val="00312924"/>
    <w:rsid w:val="00312E16"/>
    <w:rsid w:val="0031347C"/>
    <w:rsid w:val="003136A0"/>
    <w:rsid w:val="00313AE8"/>
    <w:rsid w:val="00314F39"/>
    <w:rsid w:val="00314F81"/>
    <w:rsid w:val="00315001"/>
    <w:rsid w:val="0031562D"/>
    <w:rsid w:val="00315BF9"/>
    <w:rsid w:val="00315D64"/>
    <w:rsid w:val="003164C3"/>
    <w:rsid w:val="00316839"/>
    <w:rsid w:val="003171F6"/>
    <w:rsid w:val="00317453"/>
    <w:rsid w:val="00317651"/>
    <w:rsid w:val="00317785"/>
    <w:rsid w:val="0031786B"/>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48BD"/>
    <w:rsid w:val="0032539B"/>
    <w:rsid w:val="00325A02"/>
    <w:rsid w:val="00327222"/>
    <w:rsid w:val="003273AB"/>
    <w:rsid w:val="00327BB9"/>
    <w:rsid w:val="0033103B"/>
    <w:rsid w:val="00331A11"/>
    <w:rsid w:val="00331F8E"/>
    <w:rsid w:val="003321D9"/>
    <w:rsid w:val="00332630"/>
    <w:rsid w:val="00332F20"/>
    <w:rsid w:val="003341C7"/>
    <w:rsid w:val="0033452C"/>
    <w:rsid w:val="003348B5"/>
    <w:rsid w:val="003359A6"/>
    <w:rsid w:val="00336135"/>
    <w:rsid w:val="00336CD5"/>
    <w:rsid w:val="00340533"/>
    <w:rsid w:val="00340A2C"/>
    <w:rsid w:val="00340CFC"/>
    <w:rsid w:val="00340EF3"/>
    <w:rsid w:val="00341111"/>
    <w:rsid w:val="0034125C"/>
    <w:rsid w:val="00341896"/>
    <w:rsid w:val="00343F76"/>
    <w:rsid w:val="00344531"/>
    <w:rsid w:val="003446AC"/>
    <w:rsid w:val="003448FD"/>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6D38"/>
    <w:rsid w:val="00357223"/>
    <w:rsid w:val="00357F27"/>
    <w:rsid w:val="0036067F"/>
    <w:rsid w:val="00360707"/>
    <w:rsid w:val="00361E63"/>
    <w:rsid w:val="00361E97"/>
    <w:rsid w:val="00362126"/>
    <w:rsid w:val="00362B15"/>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F4"/>
    <w:rsid w:val="00371FAD"/>
    <w:rsid w:val="003724C7"/>
    <w:rsid w:val="00372B8E"/>
    <w:rsid w:val="00373799"/>
    <w:rsid w:val="00373D0A"/>
    <w:rsid w:val="00373D97"/>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321"/>
    <w:rsid w:val="00383D97"/>
    <w:rsid w:val="003843A1"/>
    <w:rsid w:val="0038484D"/>
    <w:rsid w:val="00384B0F"/>
    <w:rsid w:val="003853E3"/>
    <w:rsid w:val="003856DB"/>
    <w:rsid w:val="00385B3B"/>
    <w:rsid w:val="00386CA3"/>
    <w:rsid w:val="003870F4"/>
    <w:rsid w:val="0038710F"/>
    <w:rsid w:val="003877F9"/>
    <w:rsid w:val="00387B81"/>
    <w:rsid w:val="00390821"/>
    <w:rsid w:val="00390A33"/>
    <w:rsid w:val="00390BC4"/>
    <w:rsid w:val="0039169F"/>
    <w:rsid w:val="0039188A"/>
    <w:rsid w:val="003919AB"/>
    <w:rsid w:val="0039244D"/>
    <w:rsid w:val="003928C1"/>
    <w:rsid w:val="00392A8B"/>
    <w:rsid w:val="00392AAA"/>
    <w:rsid w:val="00392BB4"/>
    <w:rsid w:val="0039338B"/>
    <w:rsid w:val="00393B26"/>
    <w:rsid w:val="00394BFB"/>
    <w:rsid w:val="00394F6E"/>
    <w:rsid w:val="003963DA"/>
    <w:rsid w:val="003966D6"/>
    <w:rsid w:val="0039671A"/>
    <w:rsid w:val="0039695B"/>
    <w:rsid w:val="0039720A"/>
    <w:rsid w:val="003979E3"/>
    <w:rsid w:val="00397DD4"/>
    <w:rsid w:val="00397F74"/>
    <w:rsid w:val="003A0A17"/>
    <w:rsid w:val="003A0EAD"/>
    <w:rsid w:val="003A1573"/>
    <w:rsid w:val="003A1CB8"/>
    <w:rsid w:val="003A2188"/>
    <w:rsid w:val="003A21F7"/>
    <w:rsid w:val="003A253C"/>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ECA"/>
    <w:rsid w:val="003B3EE5"/>
    <w:rsid w:val="003B42DB"/>
    <w:rsid w:val="003B4893"/>
    <w:rsid w:val="003B509D"/>
    <w:rsid w:val="003B56E4"/>
    <w:rsid w:val="003B5D77"/>
    <w:rsid w:val="003B661A"/>
    <w:rsid w:val="003B706F"/>
    <w:rsid w:val="003B7EFB"/>
    <w:rsid w:val="003C0387"/>
    <w:rsid w:val="003C061F"/>
    <w:rsid w:val="003C0BDF"/>
    <w:rsid w:val="003C10BD"/>
    <w:rsid w:val="003C1B7A"/>
    <w:rsid w:val="003C33D8"/>
    <w:rsid w:val="003C393B"/>
    <w:rsid w:val="003C4036"/>
    <w:rsid w:val="003C4537"/>
    <w:rsid w:val="003C47CA"/>
    <w:rsid w:val="003C5158"/>
    <w:rsid w:val="003C5400"/>
    <w:rsid w:val="003C565C"/>
    <w:rsid w:val="003C6342"/>
    <w:rsid w:val="003C67BA"/>
    <w:rsid w:val="003C7535"/>
    <w:rsid w:val="003C7558"/>
    <w:rsid w:val="003D191F"/>
    <w:rsid w:val="003D1B6A"/>
    <w:rsid w:val="003D2353"/>
    <w:rsid w:val="003D28AA"/>
    <w:rsid w:val="003D2911"/>
    <w:rsid w:val="003D2D5E"/>
    <w:rsid w:val="003D32A4"/>
    <w:rsid w:val="003D3516"/>
    <w:rsid w:val="003D3963"/>
    <w:rsid w:val="003D39F7"/>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42FD"/>
    <w:rsid w:val="003F44C5"/>
    <w:rsid w:val="003F4752"/>
    <w:rsid w:val="003F48A0"/>
    <w:rsid w:val="003F4A18"/>
    <w:rsid w:val="003F4C12"/>
    <w:rsid w:val="003F5252"/>
    <w:rsid w:val="003F5585"/>
    <w:rsid w:val="003F5A95"/>
    <w:rsid w:val="003F5E78"/>
    <w:rsid w:val="003F6125"/>
    <w:rsid w:val="003F797B"/>
    <w:rsid w:val="003F7B75"/>
    <w:rsid w:val="003F7C43"/>
    <w:rsid w:val="003F7FCD"/>
    <w:rsid w:val="004003A5"/>
    <w:rsid w:val="004003E7"/>
    <w:rsid w:val="004007E7"/>
    <w:rsid w:val="004021CA"/>
    <w:rsid w:val="00402872"/>
    <w:rsid w:val="004037D2"/>
    <w:rsid w:val="00403EE9"/>
    <w:rsid w:val="00404401"/>
    <w:rsid w:val="0040457F"/>
    <w:rsid w:val="0040463A"/>
    <w:rsid w:val="00404F15"/>
    <w:rsid w:val="0040505D"/>
    <w:rsid w:val="004053D7"/>
    <w:rsid w:val="00405707"/>
    <w:rsid w:val="004067FD"/>
    <w:rsid w:val="00407317"/>
    <w:rsid w:val="004115FB"/>
    <w:rsid w:val="0041171B"/>
    <w:rsid w:val="0041176C"/>
    <w:rsid w:val="00411F25"/>
    <w:rsid w:val="00411F51"/>
    <w:rsid w:val="004126CC"/>
    <w:rsid w:val="00412C0E"/>
    <w:rsid w:val="00412D0A"/>
    <w:rsid w:val="004132C1"/>
    <w:rsid w:val="0041345F"/>
    <w:rsid w:val="0041368A"/>
    <w:rsid w:val="00413743"/>
    <w:rsid w:val="00414BE2"/>
    <w:rsid w:val="00415366"/>
    <w:rsid w:val="004153DF"/>
    <w:rsid w:val="00416055"/>
    <w:rsid w:val="00416444"/>
    <w:rsid w:val="00417D08"/>
    <w:rsid w:val="00420793"/>
    <w:rsid w:val="00420CCF"/>
    <w:rsid w:val="00421511"/>
    <w:rsid w:val="00421AFD"/>
    <w:rsid w:val="00421B1B"/>
    <w:rsid w:val="004222C1"/>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717E"/>
    <w:rsid w:val="00427CF5"/>
    <w:rsid w:val="00431783"/>
    <w:rsid w:val="00431CF7"/>
    <w:rsid w:val="00431DCC"/>
    <w:rsid w:val="00431F4D"/>
    <w:rsid w:val="00431FD0"/>
    <w:rsid w:val="00432384"/>
    <w:rsid w:val="0043239B"/>
    <w:rsid w:val="00432509"/>
    <w:rsid w:val="00432C24"/>
    <w:rsid w:val="00432ED4"/>
    <w:rsid w:val="0043352A"/>
    <w:rsid w:val="00433BA5"/>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F43"/>
    <w:rsid w:val="00446D9A"/>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C7F"/>
    <w:rsid w:val="00455C45"/>
    <w:rsid w:val="00455DBF"/>
    <w:rsid w:val="00456642"/>
    <w:rsid w:val="00456745"/>
    <w:rsid w:val="0045740B"/>
    <w:rsid w:val="00460531"/>
    <w:rsid w:val="0046084B"/>
    <w:rsid w:val="00460B0C"/>
    <w:rsid w:val="00460B6E"/>
    <w:rsid w:val="00460E59"/>
    <w:rsid w:val="0046213B"/>
    <w:rsid w:val="004626A8"/>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2A45"/>
    <w:rsid w:val="004840AE"/>
    <w:rsid w:val="004843F9"/>
    <w:rsid w:val="00484A16"/>
    <w:rsid w:val="00484A47"/>
    <w:rsid w:val="00484A9E"/>
    <w:rsid w:val="00484AA6"/>
    <w:rsid w:val="00485289"/>
    <w:rsid w:val="004859FD"/>
    <w:rsid w:val="00486097"/>
    <w:rsid w:val="004864DD"/>
    <w:rsid w:val="00487430"/>
    <w:rsid w:val="00487E42"/>
    <w:rsid w:val="00490846"/>
    <w:rsid w:val="00491D95"/>
    <w:rsid w:val="0049206C"/>
    <w:rsid w:val="004937D9"/>
    <w:rsid w:val="00493E26"/>
    <w:rsid w:val="00494381"/>
    <w:rsid w:val="0049478E"/>
    <w:rsid w:val="004949BB"/>
    <w:rsid w:val="00494EC9"/>
    <w:rsid w:val="00495E3D"/>
    <w:rsid w:val="00496F0C"/>
    <w:rsid w:val="004970DC"/>
    <w:rsid w:val="00497169"/>
    <w:rsid w:val="004974DD"/>
    <w:rsid w:val="00497539"/>
    <w:rsid w:val="00497629"/>
    <w:rsid w:val="00497E82"/>
    <w:rsid w:val="004A029D"/>
    <w:rsid w:val="004A031B"/>
    <w:rsid w:val="004A06B8"/>
    <w:rsid w:val="004A0AA8"/>
    <w:rsid w:val="004A310E"/>
    <w:rsid w:val="004A4175"/>
    <w:rsid w:val="004A4488"/>
    <w:rsid w:val="004A46E9"/>
    <w:rsid w:val="004A47B6"/>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D95"/>
    <w:rsid w:val="004B23ED"/>
    <w:rsid w:val="004B2AE6"/>
    <w:rsid w:val="004B34C0"/>
    <w:rsid w:val="004B3630"/>
    <w:rsid w:val="004B37DD"/>
    <w:rsid w:val="004B393E"/>
    <w:rsid w:val="004B3AEB"/>
    <w:rsid w:val="004B5129"/>
    <w:rsid w:val="004B5406"/>
    <w:rsid w:val="004B54EE"/>
    <w:rsid w:val="004B5B17"/>
    <w:rsid w:val="004B6C09"/>
    <w:rsid w:val="004B79DB"/>
    <w:rsid w:val="004B7A26"/>
    <w:rsid w:val="004C0237"/>
    <w:rsid w:val="004C04BA"/>
    <w:rsid w:val="004C04E6"/>
    <w:rsid w:val="004C0904"/>
    <w:rsid w:val="004C0C37"/>
    <w:rsid w:val="004C1E83"/>
    <w:rsid w:val="004C1F6D"/>
    <w:rsid w:val="004C2121"/>
    <w:rsid w:val="004C658F"/>
    <w:rsid w:val="004C6867"/>
    <w:rsid w:val="004C693D"/>
    <w:rsid w:val="004C7402"/>
    <w:rsid w:val="004C7FB4"/>
    <w:rsid w:val="004D0B99"/>
    <w:rsid w:val="004D1035"/>
    <w:rsid w:val="004D11EE"/>
    <w:rsid w:val="004D1393"/>
    <w:rsid w:val="004D1986"/>
    <w:rsid w:val="004D22AE"/>
    <w:rsid w:val="004D3931"/>
    <w:rsid w:val="004D3F0E"/>
    <w:rsid w:val="004D492E"/>
    <w:rsid w:val="004D52BE"/>
    <w:rsid w:val="004D5339"/>
    <w:rsid w:val="004D54C6"/>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1744"/>
    <w:rsid w:val="004F1ECE"/>
    <w:rsid w:val="004F2726"/>
    <w:rsid w:val="004F2FD2"/>
    <w:rsid w:val="004F3285"/>
    <w:rsid w:val="004F3F12"/>
    <w:rsid w:val="004F46B5"/>
    <w:rsid w:val="004F5453"/>
    <w:rsid w:val="004F5607"/>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10C67"/>
    <w:rsid w:val="00510C6E"/>
    <w:rsid w:val="00510D79"/>
    <w:rsid w:val="0051120C"/>
    <w:rsid w:val="005118D4"/>
    <w:rsid w:val="005120FB"/>
    <w:rsid w:val="00512197"/>
    <w:rsid w:val="0051236A"/>
    <w:rsid w:val="00512F35"/>
    <w:rsid w:val="00513D08"/>
    <w:rsid w:val="0051482D"/>
    <w:rsid w:val="00515AAB"/>
    <w:rsid w:val="00515E68"/>
    <w:rsid w:val="0051641F"/>
    <w:rsid w:val="0052151C"/>
    <w:rsid w:val="00521685"/>
    <w:rsid w:val="005216B8"/>
    <w:rsid w:val="0052222A"/>
    <w:rsid w:val="00522DBD"/>
    <w:rsid w:val="00523C6F"/>
    <w:rsid w:val="005241CA"/>
    <w:rsid w:val="00524428"/>
    <w:rsid w:val="0052476C"/>
    <w:rsid w:val="00524E44"/>
    <w:rsid w:val="00524FD2"/>
    <w:rsid w:val="005253F0"/>
    <w:rsid w:val="00525B80"/>
    <w:rsid w:val="005263DC"/>
    <w:rsid w:val="0052755E"/>
    <w:rsid w:val="00527694"/>
    <w:rsid w:val="00527B37"/>
    <w:rsid w:val="005300D9"/>
    <w:rsid w:val="005305B8"/>
    <w:rsid w:val="00531618"/>
    <w:rsid w:val="00532FDB"/>
    <w:rsid w:val="00533203"/>
    <w:rsid w:val="00533278"/>
    <w:rsid w:val="00533768"/>
    <w:rsid w:val="00533CA6"/>
    <w:rsid w:val="0053402B"/>
    <w:rsid w:val="005346A1"/>
    <w:rsid w:val="00534974"/>
    <w:rsid w:val="0053497A"/>
    <w:rsid w:val="00534C2A"/>
    <w:rsid w:val="00534C4D"/>
    <w:rsid w:val="005355F8"/>
    <w:rsid w:val="005358FB"/>
    <w:rsid w:val="00535E48"/>
    <w:rsid w:val="0053612D"/>
    <w:rsid w:val="00536155"/>
    <w:rsid w:val="00536553"/>
    <w:rsid w:val="00536780"/>
    <w:rsid w:val="00537376"/>
    <w:rsid w:val="00537880"/>
    <w:rsid w:val="00540EBA"/>
    <w:rsid w:val="0054126C"/>
    <w:rsid w:val="0054154D"/>
    <w:rsid w:val="005415B0"/>
    <w:rsid w:val="005423F3"/>
    <w:rsid w:val="00542929"/>
    <w:rsid w:val="0054311A"/>
    <w:rsid w:val="005431E8"/>
    <w:rsid w:val="00543EFD"/>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374D"/>
    <w:rsid w:val="00553919"/>
    <w:rsid w:val="00553E5D"/>
    <w:rsid w:val="005540B9"/>
    <w:rsid w:val="00556FC3"/>
    <w:rsid w:val="0055768E"/>
    <w:rsid w:val="00560403"/>
    <w:rsid w:val="0056043F"/>
    <w:rsid w:val="00560688"/>
    <w:rsid w:val="005606E8"/>
    <w:rsid w:val="00560C32"/>
    <w:rsid w:val="00560D91"/>
    <w:rsid w:val="005611D2"/>
    <w:rsid w:val="00561496"/>
    <w:rsid w:val="0056165D"/>
    <w:rsid w:val="00561F74"/>
    <w:rsid w:val="00562B19"/>
    <w:rsid w:val="00562FFF"/>
    <w:rsid w:val="00563515"/>
    <w:rsid w:val="0056434F"/>
    <w:rsid w:val="00564785"/>
    <w:rsid w:val="00564864"/>
    <w:rsid w:val="00564908"/>
    <w:rsid w:val="00565450"/>
    <w:rsid w:val="00566219"/>
    <w:rsid w:val="00566615"/>
    <w:rsid w:val="0056796F"/>
    <w:rsid w:val="00567ACE"/>
    <w:rsid w:val="00567FD0"/>
    <w:rsid w:val="005716CA"/>
    <w:rsid w:val="00571E66"/>
    <w:rsid w:val="00572169"/>
    <w:rsid w:val="005726D7"/>
    <w:rsid w:val="00573021"/>
    <w:rsid w:val="00574052"/>
    <w:rsid w:val="00575224"/>
    <w:rsid w:val="00576A63"/>
    <w:rsid w:val="00576EDD"/>
    <w:rsid w:val="00577089"/>
    <w:rsid w:val="005776DA"/>
    <w:rsid w:val="00577B62"/>
    <w:rsid w:val="00580277"/>
    <w:rsid w:val="00581CCE"/>
    <w:rsid w:val="00581D29"/>
    <w:rsid w:val="005824FD"/>
    <w:rsid w:val="00584550"/>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B9F"/>
    <w:rsid w:val="005C13B8"/>
    <w:rsid w:val="005C1D5A"/>
    <w:rsid w:val="005C2C9C"/>
    <w:rsid w:val="005C302C"/>
    <w:rsid w:val="005C3446"/>
    <w:rsid w:val="005C3641"/>
    <w:rsid w:val="005C59BB"/>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4405"/>
    <w:rsid w:val="005E45E3"/>
    <w:rsid w:val="005E4AB0"/>
    <w:rsid w:val="005E4B52"/>
    <w:rsid w:val="005E4FC5"/>
    <w:rsid w:val="005E5B39"/>
    <w:rsid w:val="005E680E"/>
    <w:rsid w:val="005E7324"/>
    <w:rsid w:val="005E77E2"/>
    <w:rsid w:val="005E792B"/>
    <w:rsid w:val="005E7E86"/>
    <w:rsid w:val="005F07ED"/>
    <w:rsid w:val="005F0BA5"/>
    <w:rsid w:val="005F0CA2"/>
    <w:rsid w:val="005F103F"/>
    <w:rsid w:val="005F20C3"/>
    <w:rsid w:val="005F30D0"/>
    <w:rsid w:val="005F3200"/>
    <w:rsid w:val="005F3772"/>
    <w:rsid w:val="005F39D8"/>
    <w:rsid w:val="005F3FCD"/>
    <w:rsid w:val="005F4754"/>
    <w:rsid w:val="005F51CB"/>
    <w:rsid w:val="005F6352"/>
    <w:rsid w:val="005F6C41"/>
    <w:rsid w:val="005F6E10"/>
    <w:rsid w:val="005F7542"/>
    <w:rsid w:val="00600533"/>
    <w:rsid w:val="006006F1"/>
    <w:rsid w:val="00600782"/>
    <w:rsid w:val="006012D2"/>
    <w:rsid w:val="00601474"/>
    <w:rsid w:val="0060176B"/>
    <w:rsid w:val="00601E61"/>
    <w:rsid w:val="006021A3"/>
    <w:rsid w:val="0060358B"/>
    <w:rsid w:val="00603A9A"/>
    <w:rsid w:val="00603DCD"/>
    <w:rsid w:val="00604027"/>
    <w:rsid w:val="006040AD"/>
    <w:rsid w:val="00604E8E"/>
    <w:rsid w:val="00605242"/>
    <w:rsid w:val="00605304"/>
    <w:rsid w:val="006055D4"/>
    <w:rsid w:val="00606127"/>
    <w:rsid w:val="0060699A"/>
    <w:rsid w:val="006072E0"/>
    <w:rsid w:val="00610D9C"/>
    <w:rsid w:val="006112D5"/>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5DE"/>
    <w:rsid w:val="00622A27"/>
    <w:rsid w:val="00623767"/>
    <w:rsid w:val="006248BA"/>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AEE"/>
    <w:rsid w:val="00635F8E"/>
    <w:rsid w:val="00636A43"/>
    <w:rsid w:val="00636A66"/>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1DF"/>
    <w:rsid w:val="0065362C"/>
    <w:rsid w:val="0065399B"/>
    <w:rsid w:val="006539B1"/>
    <w:rsid w:val="00653A91"/>
    <w:rsid w:val="00653CA4"/>
    <w:rsid w:val="006541B4"/>
    <w:rsid w:val="00654351"/>
    <w:rsid w:val="00654BC2"/>
    <w:rsid w:val="00654BC3"/>
    <w:rsid w:val="006579EA"/>
    <w:rsid w:val="00657D20"/>
    <w:rsid w:val="006603B3"/>
    <w:rsid w:val="0066059D"/>
    <w:rsid w:val="0066080E"/>
    <w:rsid w:val="00660B9F"/>
    <w:rsid w:val="00661580"/>
    <w:rsid w:val="00662959"/>
    <w:rsid w:val="00662BFA"/>
    <w:rsid w:val="00662EF3"/>
    <w:rsid w:val="00662F6A"/>
    <w:rsid w:val="006630F3"/>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EB5"/>
    <w:rsid w:val="006740E6"/>
    <w:rsid w:val="006741D7"/>
    <w:rsid w:val="00675421"/>
    <w:rsid w:val="00675726"/>
    <w:rsid w:val="006757C4"/>
    <w:rsid w:val="006759D7"/>
    <w:rsid w:val="006772F0"/>
    <w:rsid w:val="00677760"/>
    <w:rsid w:val="00680097"/>
    <w:rsid w:val="00680F62"/>
    <w:rsid w:val="006822AE"/>
    <w:rsid w:val="00682855"/>
    <w:rsid w:val="00682BDB"/>
    <w:rsid w:val="006840CF"/>
    <w:rsid w:val="00684292"/>
    <w:rsid w:val="00684FC0"/>
    <w:rsid w:val="00686764"/>
    <w:rsid w:val="00686BF9"/>
    <w:rsid w:val="006901F8"/>
    <w:rsid w:val="00690B7C"/>
    <w:rsid w:val="00692319"/>
    <w:rsid w:val="00692777"/>
    <w:rsid w:val="006929A8"/>
    <w:rsid w:val="00692D80"/>
    <w:rsid w:val="00692F85"/>
    <w:rsid w:val="00693325"/>
    <w:rsid w:val="00693793"/>
    <w:rsid w:val="00693AF5"/>
    <w:rsid w:val="00693B79"/>
    <w:rsid w:val="00693ED1"/>
    <w:rsid w:val="00693F4D"/>
    <w:rsid w:val="00694C2A"/>
    <w:rsid w:val="00695319"/>
    <w:rsid w:val="00696331"/>
    <w:rsid w:val="006A0A84"/>
    <w:rsid w:val="006A1FB0"/>
    <w:rsid w:val="006A20F1"/>
    <w:rsid w:val="006A225B"/>
    <w:rsid w:val="006A23F3"/>
    <w:rsid w:val="006A263E"/>
    <w:rsid w:val="006A2CC7"/>
    <w:rsid w:val="006A323C"/>
    <w:rsid w:val="006A3849"/>
    <w:rsid w:val="006A414C"/>
    <w:rsid w:val="006A43C4"/>
    <w:rsid w:val="006A5CA0"/>
    <w:rsid w:val="006A5E71"/>
    <w:rsid w:val="006A7F99"/>
    <w:rsid w:val="006B0268"/>
    <w:rsid w:val="006B0E32"/>
    <w:rsid w:val="006B1561"/>
    <w:rsid w:val="006B1FDA"/>
    <w:rsid w:val="006B2CB5"/>
    <w:rsid w:val="006B3227"/>
    <w:rsid w:val="006B3519"/>
    <w:rsid w:val="006B37D8"/>
    <w:rsid w:val="006B3B9C"/>
    <w:rsid w:val="006B3E8E"/>
    <w:rsid w:val="006B41DF"/>
    <w:rsid w:val="006B591E"/>
    <w:rsid w:val="006B5E3B"/>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3081"/>
    <w:rsid w:val="006C3679"/>
    <w:rsid w:val="006C3B8B"/>
    <w:rsid w:val="006C3D28"/>
    <w:rsid w:val="006C450F"/>
    <w:rsid w:val="006C4532"/>
    <w:rsid w:val="006C4549"/>
    <w:rsid w:val="006C4560"/>
    <w:rsid w:val="006C50F3"/>
    <w:rsid w:val="006C5204"/>
    <w:rsid w:val="006C562F"/>
    <w:rsid w:val="006C5C40"/>
    <w:rsid w:val="006C6EB8"/>
    <w:rsid w:val="006D0580"/>
    <w:rsid w:val="006D08EB"/>
    <w:rsid w:val="006D0E12"/>
    <w:rsid w:val="006D0F2C"/>
    <w:rsid w:val="006D19D4"/>
    <w:rsid w:val="006D2A29"/>
    <w:rsid w:val="006D3422"/>
    <w:rsid w:val="006D3A0D"/>
    <w:rsid w:val="006D3E9E"/>
    <w:rsid w:val="006D5655"/>
    <w:rsid w:val="006D5D79"/>
    <w:rsid w:val="006D6117"/>
    <w:rsid w:val="006D618C"/>
    <w:rsid w:val="006D6506"/>
    <w:rsid w:val="006D6998"/>
    <w:rsid w:val="006D70BB"/>
    <w:rsid w:val="006D7264"/>
    <w:rsid w:val="006E12F0"/>
    <w:rsid w:val="006E1C0C"/>
    <w:rsid w:val="006E1F34"/>
    <w:rsid w:val="006E30F6"/>
    <w:rsid w:val="006E33BA"/>
    <w:rsid w:val="006E38DC"/>
    <w:rsid w:val="006E4284"/>
    <w:rsid w:val="006E453A"/>
    <w:rsid w:val="006E4C99"/>
    <w:rsid w:val="006E503D"/>
    <w:rsid w:val="006E5131"/>
    <w:rsid w:val="006E579C"/>
    <w:rsid w:val="006E5872"/>
    <w:rsid w:val="006E5CFA"/>
    <w:rsid w:val="006E5FEF"/>
    <w:rsid w:val="006E6022"/>
    <w:rsid w:val="006E63E6"/>
    <w:rsid w:val="006E6720"/>
    <w:rsid w:val="006E6829"/>
    <w:rsid w:val="006E6BB6"/>
    <w:rsid w:val="006E7522"/>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5B3C"/>
    <w:rsid w:val="006F5F8C"/>
    <w:rsid w:val="006F65BB"/>
    <w:rsid w:val="006F6CE0"/>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1005C"/>
    <w:rsid w:val="00710C46"/>
    <w:rsid w:val="00711A03"/>
    <w:rsid w:val="00712C24"/>
    <w:rsid w:val="00713321"/>
    <w:rsid w:val="007135EF"/>
    <w:rsid w:val="00713E5A"/>
    <w:rsid w:val="00714327"/>
    <w:rsid w:val="00714653"/>
    <w:rsid w:val="00715223"/>
    <w:rsid w:val="00715DC4"/>
    <w:rsid w:val="0071679E"/>
    <w:rsid w:val="00716A30"/>
    <w:rsid w:val="00716CAA"/>
    <w:rsid w:val="00717D7D"/>
    <w:rsid w:val="00720541"/>
    <w:rsid w:val="00720DDC"/>
    <w:rsid w:val="007213DF"/>
    <w:rsid w:val="007213FA"/>
    <w:rsid w:val="007228AA"/>
    <w:rsid w:val="00722A9B"/>
    <w:rsid w:val="00722E4A"/>
    <w:rsid w:val="00723C1A"/>
    <w:rsid w:val="007248BB"/>
    <w:rsid w:val="00724DD2"/>
    <w:rsid w:val="00725CC5"/>
    <w:rsid w:val="00725DA7"/>
    <w:rsid w:val="00726D93"/>
    <w:rsid w:val="00727352"/>
    <w:rsid w:val="007275FE"/>
    <w:rsid w:val="007301D3"/>
    <w:rsid w:val="00730265"/>
    <w:rsid w:val="007302DA"/>
    <w:rsid w:val="0073042C"/>
    <w:rsid w:val="0073055E"/>
    <w:rsid w:val="00730624"/>
    <w:rsid w:val="00730B62"/>
    <w:rsid w:val="00731062"/>
    <w:rsid w:val="00731901"/>
    <w:rsid w:val="007319AA"/>
    <w:rsid w:val="00731BCD"/>
    <w:rsid w:val="00731DEF"/>
    <w:rsid w:val="0073207D"/>
    <w:rsid w:val="0073209C"/>
    <w:rsid w:val="0073242B"/>
    <w:rsid w:val="00732890"/>
    <w:rsid w:val="00732B9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470B"/>
    <w:rsid w:val="00754BF7"/>
    <w:rsid w:val="00754CBA"/>
    <w:rsid w:val="0075522D"/>
    <w:rsid w:val="00756334"/>
    <w:rsid w:val="007569CB"/>
    <w:rsid w:val="0075709D"/>
    <w:rsid w:val="00757809"/>
    <w:rsid w:val="00757E3D"/>
    <w:rsid w:val="00757EAF"/>
    <w:rsid w:val="00760914"/>
    <w:rsid w:val="00760A50"/>
    <w:rsid w:val="00760D03"/>
    <w:rsid w:val="00760F43"/>
    <w:rsid w:val="0076132B"/>
    <w:rsid w:val="0076197A"/>
    <w:rsid w:val="00762979"/>
    <w:rsid w:val="007637B1"/>
    <w:rsid w:val="0076382B"/>
    <w:rsid w:val="00763AA6"/>
    <w:rsid w:val="00763D72"/>
    <w:rsid w:val="007640BF"/>
    <w:rsid w:val="00764122"/>
    <w:rsid w:val="00764F02"/>
    <w:rsid w:val="0076524B"/>
    <w:rsid w:val="007653CE"/>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476A"/>
    <w:rsid w:val="00775AFA"/>
    <w:rsid w:val="00775BBF"/>
    <w:rsid w:val="00775E5C"/>
    <w:rsid w:val="0077620A"/>
    <w:rsid w:val="0077651E"/>
    <w:rsid w:val="007768E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249"/>
    <w:rsid w:val="00787469"/>
    <w:rsid w:val="007907D2"/>
    <w:rsid w:val="00791879"/>
    <w:rsid w:val="0079236B"/>
    <w:rsid w:val="00792604"/>
    <w:rsid w:val="00793F54"/>
    <w:rsid w:val="00794F90"/>
    <w:rsid w:val="00796194"/>
    <w:rsid w:val="00796207"/>
    <w:rsid w:val="00796A20"/>
    <w:rsid w:val="00796DC6"/>
    <w:rsid w:val="00796E8B"/>
    <w:rsid w:val="0079734E"/>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4C88"/>
    <w:rsid w:val="007A5056"/>
    <w:rsid w:val="007A5516"/>
    <w:rsid w:val="007A555C"/>
    <w:rsid w:val="007A5A7C"/>
    <w:rsid w:val="007A5BE9"/>
    <w:rsid w:val="007A63F2"/>
    <w:rsid w:val="007A64E2"/>
    <w:rsid w:val="007A693A"/>
    <w:rsid w:val="007A6FF8"/>
    <w:rsid w:val="007A7174"/>
    <w:rsid w:val="007B0CB8"/>
    <w:rsid w:val="007B11F1"/>
    <w:rsid w:val="007B1636"/>
    <w:rsid w:val="007B175A"/>
    <w:rsid w:val="007B17B7"/>
    <w:rsid w:val="007B19BF"/>
    <w:rsid w:val="007B2E51"/>
    <w:rsid w:val="007B32A7"/>
    <w:rsid w:val="007B3D01"/>
    <w:rsid w:val="007B3E63"/>
    <w:rsid w:val="007B418D"/>
    <w:rsid w:val="007B4208"/>
    <w:rsid w:val="007B52E6"/>
    <w:rsid w:val="007B55C7"/>
    <w:rsid w:val="007B62E7"/>
    <w:rsid w:val="007B7CB4"/>
    <w:rsid w:val="007C13CB"/>
    <w:rsid w:val="007C2248"/>
    <w:rsid w:val="007C2C60"/>
    <w:rsid w:val="007C3602"/>
    <w:rsid w:val="007C3C5F"/>
    <w:rsid w:val="007C483B"/>
    <w:rsid w:val="007C742B"/>
    <w:rsid w:val="007C7802"/>
    <w:rsid w:val="007C78EE"/>
    <w:rsid w:val="007D0B3D"/>
    <w:rsid w:val="007D15F6"/>
    <w:rsid w:val="007D2363"/>
    <w:rsid w:val="007D29B9"/>
    <w:rsid w:val="007D2DC2"/>
    <w:rsid w:val="007D2E19"/>
    <w:rsid w:val="007D2EAE"/>
    <w:rsid w:val="007D34B3"/>
    <w:rsid w:val="007D36E3"/>
    <w:rsid w:val="007D40A2"/>
    <w:rsid w:val="007D4309"/>
    <w:rsid w:val="007D43D8"/>
    <w:rsid w:val="007D4708"/>
    <w:rsid w:val="007D5545"/>
    <w:rsid w:val="007D60C1"/>
    <w:rsid w:val="007D6147"/>
    <w:rsid w:val="007D71FE"/>
    <w:rsid w:val="007D7221"/>
    <w:rsid w:val="007D79B3"/>
    <w:rsid w:val="007D7C82"/>
    <w:rsid w:val="007E0489"/>
    <w:rsid w:val="007E1EAD"/>
    <w:rsid w:val="007E3024"/>
    <w:rsid w:val="007E34DB"/>
    <w:rsid w:val="007E39BF"/>
    <w:rsid w:val="007E3A29"/>
    <w:rsid w:val="007E3AB0"/>
    <w:rsid w:val="007E41AA"/>
    <w:rsid w:val="007E45F9"/>
    <w:rsid w:val="007E4A3F"/>
    <w:rsid w:val="007E52B1"/>
    <w:rsid w:val="007E62CA"/>
    <w:rsid w:val="007E64FC"/>
    <w:rsid w:val="007E6661"/>
    <w:rsid w:val="007E73DC"/>
    <w:rsid w:val="007E78C3"/>
    <w:rsid w:val="007E7E79"/>
    <w:rsid w:val="007F0B37"/>
    <w:rsid w:val="007F1704"/>
    <w:rsid w:val="007F2B76"/>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D48"/>
    <w:rsid w:val="00801FCE"/>
    <w:rsid w:val="00802602"/>
    <w:rsid w:val="00802756"/>
    <w:rsid w:val="008028E1"/>
    <w:rsid w:val="00802942"/>
    <w:rsid w:val="008035B0"/>
    <w:rsid w:val="00803688"/>
    <w:rsid w:val="00803C57"/>
    <w:rsid w:val="00803F78"/>
    <w:rsid w:val="00804843"/>
    <w:rsid w:val="00804B59"/>
    <w:rsid w:val="00806466"/>
    <w:rsid w:val="0080651E"/>
    <w:rsid w:val="00806E81"/>
    <w:rsid w:val="00807678"/>
    <w:rsid w:val="00807965"/>
    <w:rsid w:val="00807B03"/>
    <w:rsid w:val="00810AD7"/>
    <w:rsid w:val="00811B71"/>
    <w:rsid w:val="00811CDE"/>
    <w:rsid w:val="008120F5"/>
    <w:rsid w:val="00813244"/>
    <w:rsid w:val="0081326A"/>
    <w:rsid w:val="00813813"/>
    <w:rsid w:val="00813E81"/>
    <w:rsid w:val="00814112"/>
    <w:rsid w:val="0081461B"/>
    <w:rsid w:val="00814EC8"/>
    <w:rsid w:val="00814FF5"/>
    <w:rsid w:val="008151B5"/>
    <w:rsid w:val="00815A46"/>
    <w:rsid w:val="00815B96"/>
    <w:rsid w:val="00815EDF"/>
    <w:rsid w:val="0081638E"/>
    <w:rsid w:val="00816A83"/>
    <w:rsid w:val="00816BE5"/>
    <w:rsid w:val="00816CBC"/>
    <w:rsid w:val="00816D9E"/>
    <w:rsid w:val="00817787"/>
    <w:rsid w:val="00817B9B"/>
    <w:rsid w:val="0082130C"/>
    <w:rsid w:val="008216EF"/>
    <w:rsid w:val="00821A01"/>
    <w:rsid w:val="008226F1"/>
    <w:rsid w:val="0082299A"/>
    <w:rsid w:val="0082311D"/>
    <w:rsid w:val="008236ED"/>
    <w:rsid w:val="00823788"/>
    <w:rsid w:val="00823F75"/>
    <w:rsid w:val="008242B8"/>
    <w:rsid w:val="008245A3"/>
    <w:rsid w:val="00824FF3"/>
    <w:rsid w:val="008258E0"/>
    <w:rsid w:val="00826268"/>
    <w:rsid w:val="00826FFE"/>
    <w:rsid w:val="008277AA"/>
    <w:rsid w:val="00827F09"/>
    <w:rsid w:val="0083004A"/>
    <w:rsid w:val="008305C2"/>
    <w:rsid w:val="00830995"/>
    <w:rsid w:val="00830DB4"/>
    <w:rsid w:val="00830DC4"/>
    <w:rsid w:val="0083132D"/>
    <w:rsid w:val="008314EC"/>
    <w:rsid w:val="008321F6"/>
    <w:rsid w:val="00833302"/>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587"/>
    <w:rsid w:val="00844CFE"/>
    <w:rsid w:val="008450E3"/>
    <w:rsid w:val="00845127"/>
    <w:rsid w:val="00845A7A"/>
    <w:rsid w:val="00846209"/>
    <w:rsid w:val="00846997"/>
    <w:rsid w:val="00846B44"/>
    <w:rsid w:val="00847372"/>
    <w:rsid w:val="00847BC1"/>
    <w:rsid w:val="008503F4"/>
    <w:rsid w:val="00850AB7"/>
    <w:rsid w:val="00850C55"/>
    <w:rsid w:val="00850D13"/>
    <w:rsid w:val="00851D5E"/>
    <w:rsid w:val="00853297"/>
    <w:rsid w:val="00853630"/>
    <w:rsid w:val="00853BFC"/>
    <w:rsid w:val="00853F88"/>
    <w:rsid w:val="008549E5"/>
    <w:rsid w:val="00855098"/>
    <w:rsid w:val="0085537D"/>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3160"/>
    <w:rsid w:val="008632F6"/>
    <w:rsid w:val="00863326"/>
    <w:rsid w:val="00863C20"/>
    <w:rsid w:val="00863CC9"/>
    <w:rsid w:val="00863E16"/>
    <w:rsid w:val="0086402F"/>
    <w:rsid w:val="00864DFC"/>
    <w:rsid w:val="00865ADF"/>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46F"/>
    <w:rsid w:val="00876280"/>
    <w:rsid w:val="00876346"/>
    <w:rsid w:val="00876429"/>
    <w:rsid w:val="008775E5"/>
    <w:rsid w:val="00880E2A"/>
    <w:rsid w:val="00880F88"/>
    <w:rsid w:val="00881189"/>
    <w:rsid w:val="008811E6"/>
    <w:rsid w:val="00881A46"/>
    <w:rsid w:val="00881B84"/>
    <w:rsid w:val="008822EC"/>
    <w:rsid w:val="00882B5A"/>
    <w:rsid w:val="00882FD1"/>
    <w:rsid w:val="0088312A"/>
    <w:rsid w:val="00883474"/>
    <w:rsid w:val="008839BC"/>
    <w:rsid w:val="00883F57"/>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17C6"/>
    <w:rsid w:val="00891E73"/>
    <w:rsid w:val="008921A0"/>
    <w:rsid w:val="008924A4"/>
    <w:rsid w:val="00892FE5"/>
    <w:rsid w:val="008936A7"/>
    <w:rsid w:val="00893CDF"/>
    <w:rsid w:val="008945D7"/>
    <w:rsid w:val="0089495B"/>
    <w:rsid w:val="00894996"/>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7260"/>
    <w:rsid w:val="008B006E"/>
    <w:rsid w:val="008B0F53"/>
    <w:rsid w:val="008B11D3"/>
    <w:rsid w:val="008B17DF"/>
    <w:rsid w:val="008B1FAC"/>
    <w:rsid w:val="008B2C00"/>
    <w:rsid w:val="008B2E29"/>
    <w:rsid w:val="008B2E60"/>
    <w:rsid w:val="008B314F"/>
    <w:rsid w:val="008B3229"/>
    <w:rsid w:val="008B3BFC"/>
    <w:rsid w:val="008B3F51"/>
    <w:rsid w:val="008B4368"/>
    <w:rsid w:val="008B4552"/>
    <w:rsid w:val="008B5784"/>
    <w:rsid w:val="008B603B"/>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D0A92"/>
    <w:rsid w:val="008D0C47"/>
    <w:rsid w:val="008D1072"/>
    <w:rsid w:val="008D1109"/>
    <w:rsid w:val="008D145D"/>
    <w:rsid w:val="008D15F6"/>
    <w:rsid w:val="008D168D"/>
    <w:rsid w:val="008D16B5"/>
    <w:rsid w:val="008D1F8C"/>
    <w:rsid w:val="008D2249"/>
    <w:rsid w:val="008D3125"/>
    <w:rsid w:val="008D3A0C"/>
    <w:rsid w:val="008D41D6"/>
    <w:rsid w:val="008D4E0B"/>
    <w:rsid w:val="008D5E3C"/>
    <w:rsid w:val="008D6102"/>
    <w:rsid w:val="008D6313"/>
    <w:rsid w:val="008D6554"/>
    <w:rsid w:val="008D697E"/>
    <w:rsid w:val="008D7911"/>
    <w:rsid w:val="008E0581"/>
    <w:rsid w:val="008E0A64"/>
    <w:rsid w:val="008E12D0"/>
    <w:rsid w:val="008E18E3"/>
    <w:rsid w:val="008E197E"/>
    <w:rsid w:val="008E1A81"/>
    <w:rsid w:val="008E22F3"/>
    <w:rsid w:val="008E2610"/>
    <w:rsid w:val="008E3071"/>
    <w:rsid w:val="008E328E"/>
    <w:rsid w:val="008E3678"/>
    <w:rsid w:val="008E3AB8"/>
    <w:rsid w:val="008E3F6C"/>
    <w:rsid w:val="008E3FE2"/>
    <w:rsid w:val="008E4378"/>
    <w:rsid w:val="008E4EBC"/>
    <w:rsid w:val="008E5C6C"/>
    <w:rsid w:val="008E5FD4"/>
    <w:rsid w:val="008E6172"/>
    <w:rsid w:val="008E69B1"/>
    <w:rsid w:val="008E6A6F"/>
    <w:rsid w:val="008E6CB8"/>
    <w:rsid w:val="008E6D13"/>
    <w:rsid w:val="008E730B"/>
    <w:rsid w:val="008E73AA"/>
    <w:rsid w:val="008E77A2"/>
    <w:rsid w:val="008E7AF7"/>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90006B"/>
    <w:rsid w:val="0090098D"/>
    <w:rsid w:val="00900B1D"/>
    <w:rsid w:val="00900C09"/>
    <w:rsid w:val="00900F71"/>
    <w:rsid w:val="00901372"/>
    <w:rsid w:val="00901806"/>
    <w:rsid w:val="00901AE0"/>
    <w:rsid w:val="00901D24"/>
    <w:rsid w:val="00902EAC"/>
    <w:rsid w:val="00903220"/>
    <w:rsid w:val="00903E84"/>
    <w:rsid w:val="009056ED"/>
    <w:rsid w:val="009060F0"/>
    <w:rsid w:val="0090659B"/>
    <w:rsid w:val="0090739F"/>
    <w:rsid w:val="0090762C"/>
    <w:rsid w:val="00907B6D"/>
    <w:rsid w:val="00907C0A"/>
    <w:rsid w:val="00907CA1"/>
    <w:rsid w:val="00907CB3"/>
    <w:rsid w:val="009103D0"/>
    <w:rsid w:val="00910B14"/>
    <w:rsid w:val="009113FC"/>
    <w:rsid w:val="009119E5"/>
    <w:rsid w:val="00911CAA"/>
    <w:rsid w:val="00912106"/>
    <w:rsid w:val="00913542"/>
    <w:rsid w:val="00914038"/>
    <w:rsid w:val="0091432E"/>
    <w:rsid w:val="009149E1"/>
    <w:rsid w:val="00914BDF"/>
    <w:rsid w:val="0091526E"/>
    <w:rsid w:val="00916622"/>
    <w:rsid w:val="0091729C"/>
    <w:rsid w:val="00917E1B"/>
    <w:rsid w:val="00920104"/>
    <w:rsid w:val="00920534"/>
    <w:rsid w:val="00920FCA"/>
    <w:rsid w:val="009214D8"/>
    <w:rsid w:val="00921CD2"/>
    <w:rsid w:val="00922463"/>
    <w:rsid w:val="0092356A"/>
    <w:rsid w:val="00923961"/>
    <w:rsid w:val="00923E82"/>
    <w:rsid w:val="00924014"/>
    <w:rsid w:val="0092450F"/>
    <w:rsid w:val="00926AE2"/>
    <w:rsid w:val="00927037"/>
    <w:rsid w:val="0092796D"/>
    <w:rsid w:val="00927B39"/>
    <w:rsid w:val="00927BD5"/>
    <w:rsid w:val="00927BDC"/>
    <w:rsid w:val="00930145"/>
    <w:rsid w:val="009302CA"/>
    <w:rsid w:val="009306E3"/>
    <w:rsid w:val="00930A53"/>
    <w:rsid w:val="00930FBC"/>
    <w:rsid w:val="00932A10"/>
    <w:rsid w:val="00932B38"/>
    <w:rsid w:val="00933A7B"/>
    <w:rsid w:val="00933F45"/>
    <w:rsid w:val="009345AA"/>
    <w:rsid w:val="009346B4"/>
    <w:rsid w:val="009368EF"/>
    <w:rsid w:val="00936D18"/>
    <w:rsid w:val="00936E54"/>
    <w:rsid w:val="00936EBF"/>
    <w:rsid w:val="00937126"/>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A2"/>
    <w:rsid w:val="00947C2F"/>
    <w:rsid w:val="00950536"/>
    <w:rsid w:val="009508D7"/>
    <w:rsid w:val="00950C9B"/>
    <w:rsid w:val="009510C2"/>
    <w:rsid w:val="00951683"/>
    <w:rsid w:val="00951D8F"/>
    <w:rsid w:val="00952699"/>
    <w:rsid w:val="00952E39"/>
    <w:rsid w:val="00954FE7"/>
    <w:rsid w:val="00956437"/>
    <w:rsid w:val="0095686B"/>
    <w:rsid w:val="00956BEB"/>
    <w:rsid w:val="00956D75"/>
    <w:rsid w:val="00960BF5"/>
    <w:rsid w:val="00960CEE"/>
    <w:rsid w:val="0096160A"/>
    <w:rsid w:val="0096313C"/>
    <w:rsid w:val="00963305"/>
    <w:rsid w:val="00963FD4"/>
    <w:rsid w:val="00964E0B"/>
    <w:rsid w:val="009655EB"/>
    <w:rsid w:val="00965B8F"/>
    <w:rsid w:val="009660BC"/>
    <w:rsid w:val="00967C16"/>
    <w:rsid w:val="0097074A"/>
    <w:rsid w:val="00970BBD"/>
    <w:rsid w:val="00971D27"/>
    <w:rsid w:val="00971FB4"/>
    <w:rsid w:val="00972C88"/>
    <w:rsid w:val="009732A8"/>
    <w:rsid w:val="00973ADE"/>
    <w:rsid w:val="00974108"/>
    <w:rsid w:val="0097498B"/>
    <w:rsid w:val="00974E26"/>
    <w:rsid w:val="00974EFA"/>
    <w:rsid w:val="009764E3"/>
    <w:rsid w:val="009775B7"/>
    <w:rsid w:val="00977FFD"/>
    <w:rsid w:val="00980069"/>
    <w:rsid w:val="009811AE"/>
    <w:rsid w:val="00982FE9"/>
    <w:rsid w:val="00983E66"/>
    <w:rsid w:val="00983F4E"/>
    <w:rsid w:val="009844D3"/>
    <w:rsid w:val="00984D12"/>
    <w:rsid w:val="009852DF"/>
    <w:rsid w:val="00985FCA"/>
    <w:rsid w:val="00985FF6"/>
    <w:rsid w:val="00986F61"/>
    <w:rsid w:val="00987003"/>
    <w:rsid w:val="00987078"/>
    <w:rsid w:val="00987B52"/>
    <w:rsid w:val="00990F07"/>
    <w:rsid w:val="00991010"/>
    <w:rsid w:val="00991D26"/>
    <w:rsid w:val="009920E3"/>
    <w:rsid w:val="009924B0"/>
    <w:rsid w:val="00992FB4"/>
    <w:rsid w:val="00992FF7"/>
    <w:rsid w:val="00993F6C"/>
    <w:rsid w:val="00994450"/>
    <w:rsid w:val="00994FA7"/>
    <w:rsid w:val="00995496"/>
    <w:rsid w:val="009967DA"/>
    <w:rsid w:val="0099753C"/>
    <w:rsid w:val="0099790C"/>
    <w:rsid w:val="00997925"/>
    <w:rsid w:val="009A01A5"/>
    <w:rsid w:val="009A078D"/>
    <w:rsid w:val="009A0E13"/>
    <w:rsid w:val="009A0F89"/>
    <w:rsid w:val="009A0FF3"/>
    <w:rsid w:val="009A27BE"/>
    <w:rsid w:val="009A318A"/>
    <w:rsid w:val="009A375F"/>
    <w:rsid w:val="009A464D"/>
    <w:rsid w:val="009A4930"/>
    <w:rsid w:val="009A4EA1"/>
    <w:rsid w:val="009A5632"/>
    <w:rsid w:val="009A57DB"/>
    <w:rsid w:val="009A59FF"/>
    <w:rsid w:val="009A63EB"/>
    <w:rsid w:val="009A646B"/>
    <w:rsid w:val="009A64A0"/>
    <w:rsid w:val="009A7B58"/>
    <w:rsid w:val="009B11B6"/>
    <w:rsid w:val="009B1465"/>
    <w:rsid w:val="009B1568"/>
    <w:rsid w:val="009B1D0B"/>
    <w:rsid w:val="009B1E55"/>
    <w:rsid w:val="009B1FBB"/>
    <w:rsid w:val="009B2152"/>
    <w:rsid w:val="009B2187"/>
    <w:rsid w:val="009B28E4"/>
    <w:rsid w:val="009B2F98"/>
    <w:rsid w:val="009B3226"/>
    <w:rsid w:val="009B3344"/>
    <w:rsid w:val="009B3C07"/>
    <w:rsid w:val="009B3D70"/>
    <w:rsid w:val="009B410A"/>
    <w:rsid w:val="009B4614"/>
    <w:rsid w:val="009B74E5"/>
    <w:rsid w:val="009B7660"/>
    <w:rsid w:val="009B7BAD"/>
    <w:rsid w:val="009C15B0"/>
    <w:rsid w:val="009C3180"/>
    <w:rsid w:val="009C43F4"/>
    <w:rsid w:val="009C5440"/>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7DBF"/>
    <w:rsid w:val="009E1627"/>
    <w:rsid w:val="009E24D5"/>
    <w:rsid w:val="009E2909"/>
    <w:rsid w:val="009E2D9E"/>
    <w:rsid w:val="009E2DA0"/>
    <w:rsid w:val="009E31F9"/>
    <w:rsid w:val="009E34DF"/>
    <w:rsid w:val="009E3739"/>
    <w:rsid w:val="009E3B01"/>
    <w:rsid w:val="009E3B86"/>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C61"/>
    <w:rsid w:val="00A1026F"/>
    <w:rsid w:val="00A10302"/>
    <w:rsid w:val="00A10BA8"/>
    <w:rsid w:val="00A10D35"/>
    <w:rsid w:val="00A11478"/>
    <w:rsid w:val="00A11E87"/>
    <w:rsid w:val="00A11EE3"/>
    <w:rsid w:val="00A121FA"/>
    <w:rsid w:val="00A12578"/>
    <w:rsid w:val="00A12C76"/>
    <w:rsid w:val="00A13631"/>
    <w:rsid w:val="00A13FC3"/>
    <w:rsid w:val="00A1429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39D7"/>
    <w:rsid w:val="00A23CE1"/>
    <w:rsid w:val="00A23D5F"/>
    <w:rsid w:val="00A244F5"/>
    <w:rsid w:val="00A245E5"/>
    <w:rsid w:val="00A24CA1"/>
    <w:rsid w:val="00A24E77"/>
    <w:rsid w:val="00A2600F"/>
    <w:rsid w:val="00A2601F"/>
    <w:rsid w:val="00A26539"/>
    <w:rsid w:val="00A26A7C"/>
    <w:rsid w:val="00A27B26"/>
    <w:rsid w:val="00A27D3A"/>
    <w:rsid w:val="00A27E78"/>
    <w:rsid w:val="00A31A4A"/>
    <w:rsid w:val="00A3268C"/>
    <w:rsid w:val="00A32766"/>
    <w:rsid w:val="00A33A83"/>
    <w:rsid w:val="00A33F01"/>
    <w:rsid w:val="00A34FD5"/>
    <w:rsid w:val="00A3554B"/>
    <w:rsid w:val="00A35FDD"/>
    <w:rsid w:val="00A3613B"/>
    <w:rsid w:val="00A36343"/>
    <w:rsid w:val="00A366E4"/>
    <w:rsid w:val="00A40163"/>
    <w:rsid w:val="00A4052D"/>
    <w:rsid w:val="00A4137F"/>
    <w:rsid w:val="00A41404"/>
    <w:rsid w:val="00A41FBE"/>
    <w:rsid w:val="00A427B6"/>
    <w:rsid w:val="00A42E2D"/>
    <w:rsid w:val="00A42ECA"/>
    <w:rsid w:val="00A43390"/>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8F8"/>
    <w:rsid w:val="00A6210B"/>
    <w:rsid w:val="00A62EAA"/>
    <w:rsid w:val="00A641DE"/>
    <w:rsid w:val="00A64804"/>
    <w:rsid w:val="00A64ADC"/>
    <w:rsid w:val="00A64B92"/>
    <w:rsid w:val="00A6513D"/>
    <w:rsid w:val="00A65189"/>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45F9"/>
    <w:rsid w:val="00A747E8"/>
    <w:rsid w:val="00A752E3"/>
    <w:rsid w:val="00A757F1"/>
    <w:rsid w:val="00A75908"/>
    <w:rsid w:val="00A75FA0"/>
    <w:rsid w:val="00A8022A"/>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69B"/>
    <w:rsid w:val="00A91A29"/>
    <w:rsid w:val="00A92359"/>
    <w:rsid w:val="00A925BB"/>
    <w:rsid w:val="00A925FD"/>
    <w:rsid w:val="00A92A00"/>
    <w:rsid w:val="00A9310E"/>
    <w:rsid w:val="00A936D2"/>
    <w:rsid w:val="00A93C2C"/>
    <w:rsid w:val="00A93E75"/>
    <w:rsid w:val="00A940AE"/>
    <w:rsid w:val="00A942D2"/>
    <w:rsid w:val="00A945DF"/>
    <w:rsid w:val="00A94C4A"/>
    <w:rsid w:val="00A96537"/>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42A"/>
    <w:rsid w:val="00AE27CB"/>
    <w:rsid w:val="00AE2C07"/>
    <w:rsid w:val="00AE2D19"/>
    <w:rsid w:val="00AE39CE"/>
    <w:rsid w:val="00AE4791"/>
    <w:rsid w:val="00AE50FE"/>
    <w:rsid w:val="00AE60E2"/>
    <w:rsid w:val="00AE691A"/>
    <w:rsid w:val="00AF0706"/>
    <w:rsid w:val="00AF071B"/>
    <w:rsid w:val="00AF0FFD"/>
    <w:rsid w:val="00AF10B2"/>
    <w:rsid w:val="00AF1253"/>
    <w:rsid w:val="00AF2677"/>
    <w:rsid w:val="00AF3697"/>
    <w:rsid w:val="00AF5617"/>
    <w:rsid w:val="00AF56B9"/>
    <w:rsid w:val="00AF5745"/>
    <w:rsid w:val="00AF5A1F"/>
    <w:rsid w:val="00AF70EC"/>
    <w:rsid w:val="00AF74F9"/>
    <w:rsid w:val="00AF7620"/>
    <w:rsid w:val="00AF76E3"/>
    <w:rsid w:val="00AF7CF2"/>
    <w:rsid w:val="00AF7E01"/>
    <w:rsid w:val="00AF7F07"/>
    <w:rsid w:val="00B0036E"/>
    <w:rsid w:val="00B0113F"/>
    <w:rsid w:val="00B01152"/>
    <w:rsid w:val="00B01344"/>
    <w:rsid w:val="00B01482"/>
    <w:rsid w:val="00B015BD"/>
    <w:rsid w:val="00B01B4F"/>
    <w:rsid w:val="00B0236A"/>
    <w:rsid w:val="00B02893"/>
    <w:rsid w:val="00B02FF8"/>
    <w:rsid w:val="00B0338D"/>
    <w:rsid w:val="00B03431"/>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AC"/>
    <w:rsid w:val="00B11C01"/>
    <w:rsid w:val="00B12290"/>
    <w:rsid w:val="00B12E82"/>
    <w:rsid w:val="00B13185"/>
    <w:rsid w:val="00B134CE"/>
    <w:rsid w:val="00B14302"/>
    <w:rsid w:val="00B14B4D"/>
    <w:rsid w:val="00B14D00"/>
    <w:rsid w:val="00B14E58"/>
    <w:rsid w:val="00B14F36"/>
    <w:rsid w:val="00B1514D"/>
    <w:rsid w:val="00B15579"/>
    <w:rsid w:val="00B15794"/>
    <w:rsid w:val="00B15B5A"/>
    <w:rsid w:val="00B161E0"/>
    <w:rsid w:val="00B164CA"/>
    <w:rsid w:val="00B16B58"/>
    <w:rsid w:val="00B174F9"/>
    <w:rsid w:val="00B17F38"/>
    <w:rsid w:val="00B204A7"/>
    <w:rsid w:val="00B204BD"/>
    <w:rsid w:val="00B21353"/>
    <w:rsid w:val="00B2157A"/>
    <w:rsid w:val="00B21A9F"/>
    <w:rsid w:val="00B21DC5"/>
    <w:rsid w:val="00B22B3B"/>
    <w:rsid w:val="00B23C1A"/>
    <w:rsid w:val="00B24EB4"/>
    <w:rsid w:val="00B25627"/>
    <w:rsid w:val="00B25920"/>
    <w:rsid w:val="00B25B1B"/>
    <w:rsid w:val="00B271B8"/>
    <w:rsid w:val="00B27499"/>
    <w:rsid w:val="00B2759A"/>
    <w:rsid w:val="00B27ADE"/>
    <w:rsid w:val="00B30690"/>
    <w:rsid w:val="00B306D0"/>
    <w:rsid w:val="00B31BCE"/>
    <w:rsid w:val="00B31DA1"/>
    <w:rsid w:val="00B31F79"/>
    <w:rsid w:val="00B323D1"/>
    <w:rsid w:val="00B3292E"/>
    <w:rsid w:val="00B32B6E"/>
    <w:rsid w:val="00B32C7F"/>
    <w:rsid w:val="00B32C8C"/>
    <w:rsid w:val="00B333B9"/>
    <w:rsid w:val="00B33577"/>
    <w:rsid w:val="00B33D6B"/>
    <w:rsid w:val="00B3493A"/>
    <w:rsid w:val="00B34A83"/>
    <w:rsid w:val="00B34C8C"/>
    <w:rsid w:val="00B34E9C"/>
    <w:rsid w:val="00B35051"/>
    <w:rsid w:val="00B35814"/>
    <w:rsid w:val="00B35A72"/>
    <w:rsid w:val="00B35E96"/>
    <w:rsid w:val="00B366FD"/>
    <w:rsid w:val="00B3747D"/>
    <w:rsid w:val="00B37606"/>
    <w:rsid w:val="00B40C20"/>
    <w:rsid w:val="00B40D5C"/>
    <w:rsid w:val="00B41BF7"/>
    <w:rsid w:val="00B43137"/>
    <w:rsid w:val="00B4481A"/>
    <w:rsid w:val="00B45671"/>
    <w:rsid w:val="00B4586F"/>
    <w:rsid w:val="00B467F0"/>
    <w:rsid w:val="00B47B07"/>
    <w:rsid w:val="00B5094B"/>
    <w:rsid w:val="00B514EF"/>
    <w:rsid w:val="00B5175B"/>
    <w:rsid w:val="00B52554"/>
    <w:rsid w:val="00B52820"/>
    <w:rsid w:val="00B53B65"/>
    <w:rsid w:val="00B53BD9"/>
    <w:rsid w:val="00B53C9A"/>
    <w:rsid w:val="00B5463F"/>
    <w:rsid w:val="00B55162"/>
    <w:rsid w:val="00B56A41"/>
    <w:rsid w:val="00B57308"/>
    <w:rsid w:val="00B57CFF"/>
    <w:rsid w:val="00B604B3"/>
    <w:rsid w:val="00B605EB"/>
    <w:rsid w:val="00B60A4B"/>
    <w:rsid w:val="00B61025"/>
    <w:rsid w:val="00B613F1"/>
    <w:rsid w:val="00B615F0"/>
    <w:rsid w:val="00B620DB"/>
    <w:rsid w:val="00B6217D"/>
    <w:rsid w:val="00B62449"/>
    <w:rsid w:val="00B626E4"/>
    <w:rsid w:val="00B6298C"/>
    <w:rsid w:val="00B62B9C"/>
    <w:rsid w:val="00B62F9E"/>
    <w:rsid w:val="00B6313A"/>
    <w:rsid w:val="00B64868"/>
    <w:rsid w:val="00B648F5"/>
    <w:rsid w:val="00B64BD9"/>
    <w:rsid w:val="00B64C43"/>
    <w:rsid w:val="00B66529"/>
    <w:rsid w:val="00B667DD"/>
    <w:rsid w:val="00B67673"/>
    <w:rsid w:val="00B67DC6"/>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757F"/>
    <w:rsid w:val="00B77A1A"/>
    <w:rsid w:val="00B77DCC"/>
    <w:rsid w:val="00B8058B"/>
    <w:rsid w:val="00B815EE"/>
    <w:rsid w:val="00B82254"/>
    <w:rsid w:val="00B82437"/>
    <w:rsid w:val="00B82FD1"/>
    <w:rsid w:val="00B82FE6"/>
    <w:rsid w:val="00B83341"/>
    <w:rsid w:val="00B8379D"/>
    <w:rsid w:val="00B83B0F"/>
    <w:rsid w:val="00B83D65"/>
    <w:rsid w:val="00B84493"/>
    <w:rsid w:val="00B8453F"/>
    <w:rsid w:val="00B84A7B"/>
    <w:rsid w:val="00B85837"/>
    <w:rsid w:val="00B85AE6"/>
    <w:rsid w:val="00B8616F"/>
    <w:rsid w:val="00B863C6"/>
    <w:rsid w:val="00B90037"/>
    <w:rsid w:val="00B9072E"/>
    <w:rsid w:val="00B90740"/>
    <w:rsid w:val="00B91034"/>
    <w:rsid w:val="00B910D8"/>
    <w:rsid w:val="00B9118C"/>
    <w:rsid w:val="00B911E5"/>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90D"/>
    <w:rsid w:val="00BA7E76"/>
    <w:rsid w:val="00BA7E88"/>
    <w:rsid w:val="00BA7FAF"/>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C0DAF"/>
    <w:rsid w:val="00BC11F9"/>
    <w:rsid w:val="00BC1257"/>
    <w:rsid w:val="00BC13D8"/>
    <w:rsid w:val="00BC1FCE"/>
    <w:rsid w:val="00BC1FF9"/>
    <w:rsid w:val="00BC2392"/>
    <w:rsid w:val="00BC2AEF"/>
    <w:rsid w:val="00BC3276"/>
    <w:rsid w:val="00BC3503"/>
    <w:rsid w:val="00BC3CE4"/>
    <w:rsid w:val="00BC3D72"/>
    <w:rsid w:val="00BC3DA2"/>
    <w:rsid w:val="00BC3DED"/>
    <w:rsid w:val="00BC4BD7"/>
    <w:rsid w:val="00BC51F3"/>
    <w:rsid w:val="00BC588A"/>
    <w:rsid w:val="00BC5CD5"/>
    <w:rsid w:val="00BC635F"/>
    <w:rsid w:val="00BC6C43"/>
    <w:rsid w:val="00BC6EA1"/>
    <w:rsid w:val="00BC7818"/>
    <w:rsid w:val="00BD1031"/>
    <w:rsid w:val="00BD1F19"/>
    <w:rsid w:val="00BD214E"/>
    <w:rsid w:val="00BD21F6"/>
    <w:rsid w:val="00BD2BFF"/>
    <w:rsid w:val="00BD2E80"/>
    <w:rsid w:val="00BD3EFC"/>
    <w:rsid w:val="00BD400A"/>
    <w:rsid w:val="00BD5944"/>
    <w:rsid w:val="00BD5B61"/>
    <w:rsid w:val="00BD66B1"/>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2F63"/>
    <w:rsid w:val="00C13DE3"/>
    <w:rsid w:val="00C14939"/>
    <w:rsid w:val="00C149D3"/>
    <w:rsid w:val="00C14B20"/>
    <w:rsid w:val="00C1529C"/>
    <w:rsid w:val="00C159B2"/>
    <w:rsid w:val="00C15BCF"/>
    <w:rsid w:val="00C162FB"/>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AD3"/>
    <w:rsid w:val="00C2745C"/>
    <w:rsid w:val="00C278BA"/>
    <w:rsid w:val="00C27A37"/>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7651"/>
    <w:rsid w:val="00C4008A"/>
    <w:rsid w:val="00C40347"/>
    <w:rsid w:val="00C40769"/>
    <w:rsid w:val="00C407CE"/>
    <w:rsid w:val="00C40802"/>
    <w:rsid w:val="00C409DB"/>
    <w:rsid w:val="00C41681"/>
    <w:rsid w:val="00C41814"/>
    <w:rsid w:val="00C43079"/>
    <w:rsid w:val="00C43976"/>
    <w:rsid w:val="00C43B08"/>
    <w:rsid w:val="00C44806"/>
    <w:rsid w:val="00C44A56"/>
    <w:rsid w:val="00C44E6D"/>
    <w:rsid w:val="00C4504E"/>
    <w:rsid w:val="00C451C4"/>
    <w:rsid w:val="00C453F6"/>
    <w:rsid w:val="00C4621C"/>
    <w:rsid w:val="00C463DF"/>
    <w:rsid w:val="00C464BC"/>
    <w:rsid w:val="00C47730"/>
    <w:rsid w:val="00C47ABE"/>
    <w:rsid w:val="00C47B89"/>
    <w:rsid w:val="00C47FB2"/>
    <w:rsid w:val="00C5008A"/>
    <w:rsid w:val="00C509CD"/>
    <w:rsid w:val="00C51C74"/>
    <w:rsid w:val="00C51F29"/>
    <w:rsid w:val="00C522FD"/>
    <w:rsid w:val="00C529D2"/>
    <w:rsid w:val="00C52E63"/>
    <w:rsid w:val="00C52ECA"/>
    <w:rsid w:val="00C53872"/>
    <w:rsid w:val="00C53B21"/>
    <w:rsid w:val="00C53B7E"/>
    <w:rsid w:val="00C546D4"/>
    <w:rsid w:val="00C54FC4"/>
    <w:rsid w:val="00C5511D"/>
    <w:rsid w:val="00C55223"/>
    <w:rsid w:val="00C56C48"/>
    <w:rsid w:val="00C5716B"/>
    <w:rsid w:val="00C57E9D"/>
    <w:rsid w:val="00C602B1"/>
    <w:rsid w:val="00C604A3"/>
    <w:rsid w:val="00C60C59"/>
    <w:rsid w:val="00C62FDE"/>
    <w:rsid w:val="00C638C1"/>
    <w:rsid w:val="00C63BE0"/>
    <w:rsid w:val="00C63CBE"/>
    <w:rsid w:val="00C63D6C"/>
    <w:rsid w:val="00C63E78"/>
    <w:rsid w:val="00C63F8F"/>
    <w:rsid w:val="00C644CF"/>
    <w:rsid w:val="00C64639"/>
    <w:rsid w:val="00C6548A"/>
    <w:rsid w:val="00C654E4"/>
    <w:rsid w:val="00C66491"/>
    <w:rsid w:val="00C66A97"/>
    <w:rsid w:val="00C66D51"/>
    <w:rsid w:val="00C66D92"/>
    <w:rsid w:val="00C6706D"/>
    <w:rsid w:val="00C67597"/>
    <w:rsid w:val="00C67633"/>
    <w:rsid w:val="00C71139"/>
    <w:rsid w:val="00C71520"/>
    <w:rsid w:val="00C72524"/>
    <w:rsid w:val="00C7396C"/>
    <w:rsid w:val="00C74247"/>
    <w:rsid w:val="00C7432E"/>
    <w:rsid w:val="00C74F76"/>
    <w:rsid w:val="00C75C3F"/>
    <w:rsid w:val="00C75E21"/>
    <w:rsid w:val="00C761E1"/>
    <w:rsid w:val="00C763F6"/>
    <w:rsid w:val="00C76ACE"/>
    <w:rsid w:val="00C7735D"/>
    <w:rsid w:val="00C81FED"/>
    <w:rsid w:val="00C821EB"/>
    <w:rsid w:val="00C82681"/>
    <w:rsid w:val="00C82D18"/>
    <w:rsid w:val="00C8389C"/>
    <w:rsid w:val="00C8481E"/>
    <w:rsid w:val="00C8574C"/>
    <w:rsid w:val="00C857A6"/>
    <w:rsid w:val="00C85982"/>
    <w:rsid w:val="00C85AFC"/>
    <w:rsid w:val="00C86727"/>
    <w:rsid w:val="00C86B38"/>
    <w:rsid w:val="00C86D61"/>
    <w:rsid w:val="00C87FE8"/>
    <w:rsid w:val="00C903F6"/>
    <w:rsid w:val="00C9064A"/>
    <w:rsid w:val="00C90E4F"/>
    <w:rsid w:val="00C91D7E"/>
    <w:rsid w:val="00C91DF6"/>
    <w:rsid w:val="00C93127"/>
    <w:rsid w:val="00C93152"/>
    <w:rsid w:val="00C9344C"/>
    <w:rsid w:val="00C93AE6"/>
    <w:rsid w:val="00C93B5C"/>
    <w:rsid w:val="00C93E04"/>
    <w:rsid w:val="00C9442C"/>
    <w:rsid w:val="00C962FF"/>
    <w:rsid w:val="00C96338"/>
    <w:rsid w:val="00C966AC"/>
    <w:rsid w:val="00C9678F"/>
    <w:rsid w:val="00C97603"/>
    <w:rsid w:val="00C97D27"/>
    <w:rsid w:val="00C97DC4"/>
    <w:rsid w:val="00C97F16"/>
    <w:rsid w:val="00C97F3A"/>
    <w:rsid w:val="00CA027D"/>
    <w:rsid w:val="00CA0A5C"/>
    <w:rsid w:val="00CA0DF3"/>
    <w:rsid w:val="00CA2F11"/>
    <w:rsid w:val="00CA3D11"/>
    <w:rsid w:val="00CA3E07"/>
    <w:rsid w:val="00CA40DA"/>
    <w:rsid w:val="00CA44C2"/>
    <w:rsid w:val="00CA5346"/>
    <w:rsid w:val="00CA5719"/>
    <w:rsid w:val="00CA5752"/>
    <w:rsid w:val="00CA5993"/>
    <w:rsid w:val="00CA6507"/>
    <w:rsid w:val="00CA6C50"/>
    <w:rsid w:val="00CA7A1D"/>
    <w:rsid w:val="00CB1D8D"/>
    <w:rsid w:val="00CB1E80"/>
    <w:rsid w:val="00CB223B"/>
    <w:rsid w:val="00CB2E8E"/>
    <w:rsid w:val="00CB3109"/>
    <w:rsid w:val="00CB3C65"/>
    <w:rsid w:val="00CB42F0"/>
    <w:rsid w:val="00CB4D98"/>
    <w:rsid w:val="00CB5423"/>
    <w:rsid w:val="00CB5DDE"/>
    <w:rsid w:val="00CB6755"/>
    <w:rsid w:val="00CB6E33"/>
    <w:rsid w:val="00CB7B6C"/>
    <w:rsid w:val="00CC0036"/>
    <w:rsid w:val="00CC024B"/>
    <w:rsid w:val="00CC0B91"/>
    <w:rsid w:val="00CC0CC1"/>
    <w:rsid w:val="00CC0FE0"/>
    <w:rsid w:val="00CC149B"/>
    <w:rsid w:val="00CC1BE2"/>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64B0"/>
    <w:rsid w:val="00CD69A9"/>
    <w:rsid w:val="00CD6EC4"/>
    <w:rsid w:val="00CD72B7"/>
    <w:rsid w:val="00CE0575"/>
    <w:rsid w:val="00CE1118"/>
    <w:rsid w:val="00CE188A"/>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232"/>
    <w:rsid w:val="00CF14DC"/>
    <w:rsid w:val="00CF1504"/>
    <w:rsid w:val="00CF2693"/>
    <w:rsid w:val="00CF2BF3"/>
    <w:rsid w:val="00CF2DAA"/>
    <w:rsid w:val="00CF2FE8"/>
    <w:rsid w:val="00CF342C"/>
    <w:rsid w:val="00CF39A8"/>
    <w:rsid w:val="00CF3ABE"/>
    <w:rsid w:val="00CF504E"/>
    <w:rsid w:val="00CF512D"/>
    <w:rsid w:val="00CF52A6"/>
    <w:rsid w:val="00CF5455"/>
    <w:rsid w:val="00CF5594"/>
    <w:rsid w:val="00CF5AA3"/>
    <w:rsid w:val="00CF5BD2"/>
    <w:rsid w:val="00CF64EA"/>
    <w:rsid w:val="00CF676A"/>
    <w:rsid w:val="00CF767B"/>
    <w:rsid w:val="00CF76C0"/>
    <w:rsid w:val="00CF76DF"/>
    <w:rsid w:val="00CF7F8D"/>
    <w:rsid w:val="00D0144E"/>
    <w:rsid w:val="00D017C2"/>
    <w:rsid w:val="00D01E9A"/>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855"/>
    <w:rsid w:val="00D10616"/>
    <w:rsid w:val="00D11372"/>
    <w:rsid w:val="00D11B58"/>
    <w:rsid w:val="00D11E7A"/>
    <w:rsid w:val="00D12111"/>
    <w:rsid w:val="00D1265A"/>
    <w:rsid w:val="00D13585"/>
    <w:rsid w:val="00D149CF"/>
    <w:rsid w:val="00D153BD"/>
    <w:rsid w:val="00D160CC"/>
    <w:rsid w:val="00D1654F"/>
    <w:rsid w:val="00D16EEA"/>
    <w:rsid w:val="00D17180"/>
    <w:rsid w:val="00D17600"/>
    <w:rsid w:val="00D20509"/>
    <w:rsid w:val="00D21419"/>
    <w:rsid w:val="00D21E3F"/>
    <w:rsid w:val="00D22223"/>
    <w:rsid w:val="00D22B09"/>
    <w:rsid w:val="00D22CD9"/>
    <w:rsid w:val="00D22FA3"/>
    <w:rsid w:val="00D2354F"/>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F96"/>
    <w:rsid w:val="00D333A7"/>
    <w:rsid w:val="00D3361F"/>
    <w:rsid w:val="00D33D3D"/>
    <w:rsid w:val="00D342AB"/>
    <w:rsid w:val="00D3491D"/>
    <w:rsid w:val="00D34938"/>
    <w:rsid w:val="00D3508B"/>
    <w:rsid w:val="00D3510F"/>
    <w:rsid w:val="00D352F2"/>
    <w:rsid w:val="00D3536B"/>
    <w:rsid w:val="00D3581B"/>
    <w:rsid w:val="00D35AF7"/>
    <w:rsid w:val="00D35BBB"/>
    <w:rsid w:val="00D36F81"/>
    <w:rsid w:val="00D37CA4"/>
    <w:rsid w:val="00D41887"/>
    <w:rsid w:val="00D41FC3"/>
    <w:rsid w:val="00D41FF7"/>
    <w:rsid w:val="00D427E2"/>
    <w:rsid w:val="00D42DEF"/>
    <w:rsid w:val="00D4304F"/>
    <w:rsid w:val="00D430C3"/>
    <w:rsid w:val="00D430EF"/>
    <w:rsid w:val="00D43192"/>
    <w:rsid w:val="00D43204"/>
    <w:rsid w:val="00D43ED2"/>
    <w:rsid w:val="00D4405D"/>
    <w:rsid w:val="00D446FB"/>
    <w:rsid w:val="00D44DC3"/>
    <w:rsid w:val="00D45E27"/>
    <w:rsid w:val="00D466B1"/>
    <w:rsid w:val="00D46982"/>
    <w:rsid w:val="00D47DAD"/>
    <w:rsid w:val="00D47F3A"/>
    <w:rsid w:val="00D5044F"/>
    <w:rsid w:val="00D517E3"/>
    <w:rsid w:val="00D520D4"/>
    <w:rsid w:val="00D52CDB"/>
    <w:rsid w:val="00D53A1E"/>
    <w:rsid w:val="00D5472F"/>
    <w:rsid w:val="00D5485A"/>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24F9"/>
    <w:rsid w:val="00D72775"/>
    <w:rsid w:val="00D7280D"/>
    <w:rsid w:val="00D739DA"/>
    <w:rsid w:val="00D74464"/>
    <w:rsid w:val="00D747F2"/>
    <w:rsid w:val="00D74A5C"/>
    <w:rsid w:val="00D74E83"/>
    <w:rsid w:val="00D7521B"/>
    <w:rsid w:val="00D759BA"/>
    <w:rsid w:val="00D760BC"/>
    <w:rsid w:val="00D762A4"/>
    <w:rsid w:val="00D763D1"/>
    <w:rsid w:val="00D77785"/>
    <w:rsid w:val="00D80B02"/>
    <w:rsid w:val="00D80BCA"/>
    <w:rsid w:val="00D80ED8"/>
    <w:rsid w:val="00D81678"/>
    <w:rsid w:val="00D81CD3"/>
    <w:rsid w:val="00D8219A"/>
    <w:rsid w:val="00D82370"/>
    <w:rsid w:val="00D82A55"/>
    <w:rsid w:val="00D834F0"/>
    <w:rsid w:val="00D83975"/>
    <w:rsid w:val="00D83989"/>
    <w:rsid w:val="00D84AC7"/>
    <w:rsid w:val="00D862C8"/>
    <w:rsid w:val="00D8635A"/>
    <w:rsid w:val="00D868F7"/>
    <w:rsid w:val="00D8780C"/>
    <w:rsid w:val="00D87933"/>
    <w:rsid w:val="00D9026C"/>
    <w:rsid w:val="00D90280"/>
    <w:rsid w:val="00D90ACE"/>
    <w:rsid w:val="00D90C3E"/>
    <w:rsid w:val="00D90E57"/>
    <w:rsid w:val="00D90F9A"/>
    <w:rsid w:val="00D9141D"/>
    <w:rsid w:val="00D939CE"/>
    <w:rsid w:val="00D93A27"/>
    <w:rsid w:val="00D93B0E"/>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878"/>
    <w:rsid w:val="00DA3B4D"/>
    <w:rsid w:val="00DA3C59"/>
    <w:rsid w:val="00DA3FCF"/>
    <w:rsid w:val="00DA6098"/>
    <w:rsid w:val="00DA6C23"/>
    <w:rsid w:val="00DA6DA9"/>
    <w:rsid w:val="00DA71D4"/>
    <w:rsid w:val="00DA731E"/>
    <w:rsid w:val="00DB163E"/>
    <w:rsid w:val="00DB1E77"/>
    <w:rsid w:val="00DB2823"/>
    <w:rsid w:val="00DB31DA"/>
    <w:rsid w:val="00DB3E93"/>
    <w:rsid w:val="00DB4676"/>
    <w:rsid w:val="00DB495B"/>
    <w:rsid w:val="00DB54F4"/>
    <w:rsid w:val="00DB6AC7"/>
    <w:rsid w:val="00DB70A7"/>
    <w:rsid w:val="00DC0645"/>
    <w:rsid w:val="00DC1CAB"/>
    <w:rsid w:val="00DC23FB"/>
    <w:rsid w:val="00DC295E"/>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41BA"/>
    <w:rsid w:val="00DD42B1"/>
    <w:rsid w:val="00DD4A19"/>
    <w:rsid w:val="00DD4AD8"/>
    <w:rsid w:val="00DD532B"/>
    <w:rsid w:val="00DD5663"/>
    <w:rsid w:val="00DD5F8A"/>
    <w:rsid w:val="00DD632C"/>
    <w:rsid w:val="00DD6497"/>
    <w:rsid w:val="00DD7CE8"/>
    <w:rsid w:val="00DE032C"/>
    <w:rsid w:val="00DE0952"/>
    <w:rsid w:val="00DE0CFF"/>
    <w:rsid w:val="00DE1F5C"/>
    <w:rsid w:val="00DE2B0F"/>
    <w:rsid w:val="00DE2D5D"/>
    <w:rsid w:val="00DE3175"/>
    <w:rsid w:val="00DE31AA"/>
    <w:rsid w:val="00DE4684"/>
    <w:rsid w:val="00DE46E6"/>
    <w:rsid w:val="00DE4C9A"/>
    <w:rsid w:val="00DE5329"/>
    <w:rsid w:val="00DE57C5"/>
    <w:rsid w:val="00DE59D2"/>
    <w:rsid w:val="00DE6364"/>
    <w:rsid w:val="00DE6879"/>
    <w:rsid w:val="00DE6EA5"/>
    <w:rsid w:val="00DE6EEC"/>
    <w:rsid w:val="00DE75CB"/>
    <w:rsid w:val="00DE789B"/>
    <w:rsid w:val="00DF0960"/>
    <w:rsid w:val="00DF120D"/>
    <w:rsid w:val="00DF1EFA"/>
    <w:rsid w:val="00DF20F3"/>
    <w:rsid w:val="00DF2335"/>
    <w:rsid w:val="00DF2DBA"/>
    <w:rsid w:val="00DF2E98"/>
    <w:rsid w:val="00DF3735"/>
    <w:rsid w:val="00DF3BFE"/>
    <w:rsid w:val="00DF43E8"/>
    <w:rsid w:val="00DF47DC"/>
    <w:rsid w:val="00DF49FD"/>
    <w:rsid w:val="00DF52FE"/>
    <w:rsid w:val="00DF5441"/>
    <w:rsid w:val="00DF6299"/>
    <w:rsid w:val="00DF6936"/>
    <w:rsid w:val="00DF7F92"/>
    <w:rsid w:val="00E002CF"/>
    <w:rsid w:val="00E00952"/>
    <w:rsid w:val="00E00B18"/>
    <w:rsid w:val="00E00DE1"/>
    <w:rsid w:val="00E0119E"/>
    <w:rsid w:val="00E01F89"/>
    <w:rsid w:val="00E03A22"/>
    <w:rsid w:val="00E04623"/>
    <w:rsid w:val="00E04A06"/>
    <w:rsid w:val="00E04B6C"/>
    <w:rsid w:val="00E04D07"/>
    <w:rsid w:val="00E054F5"/>
    <w:rsid w:val="00E05BA6"/>
    <w:rsid w:val="00E0691A"/>
    <w:rsid w:val="00E06D22"/>
    <w:rsid w:val="00E06D5B"/>
    <w:rsid w:val="00E07105"/>
    <w:rsid w:val="00E07B64"/>
    <w:rsid w:val="00E100A2"/>
    <w:rsid w:val="00E1177D"/>
    <w:rsid w:val="00E1257B"/>
    <w:rsid w:val="00E1276A"/>
    <w:rsid w:val="00E12C2D"/>
    <w:rsid w:val="00E1303C"/>
    <w:rsid w:val="00E13749"/>
    <w:rsid w:val="00E13B24"/>
    <w:rsid w:val="00E16140"/>
    <w:rsid w:val="00E16E35"/>
    <w:rsid w:val="00E17C40"/>
    <w:rsid w:val="00E20168"/>
    <w:rsid w:val="00E20BDA"/>
    <w:rsid w:val="00E211F5"/>
    <w:rsid w:val="00E21977"/>
    <w:rsid w:val="00E22283"/>
    <w:rsid w:val="00E225A0"/>
    <w:rsid w:val="00E2291B"/>
    <w:rsid w:val="00E22EBF"/>
    <w:rsid w:val="00E2312B"/>
    <w:rsid w:val="00E23DE9"/>
    <w:rsid w:val="00E2471A"/>
    <w:rsid w:val="00E254AE"/>
    <w:rsid w:val="00E255BE"/>
    <w:rsid w:val="00E25C14"/>
    <w:rsid w:val="00E25FC6"/>
    <w:rsid w:val="00E26B9E"/>
    <w:rsid w:val="00E27133"/>
    <w:rsid w:val="00E27E44"/>
    <w:rsid w:val="00E27EED"/>
    <w:rsid w:val="00E30B9C"/>
    <w:rsid w:val="00E30DA7"/>
    <w:rsid w:val="00E311A8"/>
    <w:rsid w:val="00E3151D"/>
    <w:rsid w:val="00E31FA8"/>
    <w:rsid w:val="00E3243C"/>
    <w:rsid w:val="00E328F0"/>
    <w:rsid w:val="00E32C71"/>
    <w:rsid w:val="00E331B3"/>
    <w:rsid w:val="00E3379B"/>
    <w:rsid w:val="00E337DC"/>
    <w:rsid w:val="00E339C8"/>
    <w:rsid w:val="00E33D6D"/>
    <w:rsid w:val="00E35073"/>
    <w:rsid w:val="00E35176"/>
    <w:rsid w:val="00E35BF5"/>
    <w:rsid w:val="00E364D7"/>
    <w:rsid w:val="00E36D42"/>
    <w:rsid w:val="00E3748E"/>
    <w:rsid w:val="00E40C56"/>
    <w:rsid w:val="00E41288"/>
    <w:rsid w:val="00E41607"/>
    <w:rsid w:val="00E41822"/>
    <w:rsid w:val="00E41B97"/>
    <w:rsid w:val="00E422E8"/>
    <w:rsid w:val="00E42ACB"/>
    <w:rsid w:val="00E43AF0"/>
    <w:rsid w:val="00E43F54"/>
    <w:rsid w:val="00E44027"/>
    <w:rsid w:val="00E44F13"/>
    <w:rsid w:val="00E462D0"/>
    <w:rsid w:val="00E46316"/>
    <w:rsid w:val="00E468EE"/>
    <w:rsid w:val="00E47DD4"/>
    <w:rsid w:val="00E47E16"/>
    <w:rsid w:val="00E47EA5"/>
    <w:rsid w:val="00E47EB6"/>
    <w:rsid w:val="00E50414"/>
    <w:rsid w:val="00E50BA4"/>
    <w:rsid w:val="00E5105D"/>
    <w:rsid w:val="00E5231A"/>
    <w:rsid w:val="00E52712"/>
    <w:rsid w:val="00E52E9A"/>
    <w:rsid w:val="00E52FD7"/>
    <w:rsid w:val="00E54470"/>
    <w:rsid w:val="00E54B0F"/>
    <w:rsid w:val="00E55403"/>
    <w:rsid w:val="00E56505"/>
    <w:rsid w:val="00E56D45"/>
    <w:rsid w:val="00E609A7"/>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70B7F"/>
    <w:rsid w:val="00E714FE"/>
    <w:rsid w:val="00E71E91"/>
    <w:rsid w:val="00E72119"/>
    <w:rsid w:val="00E72C70"/>
    <w:rsid w:val="00E73721"/>
    <w:rsid w:val="00E73C2A"/>
    <w:rsid w:val="00E74249"/>
    <w:rsid w:val="00E747AB"/>
    <w:rsid w:val="00E749E0"/>
    <w:rsid w:val="00E75070"/>
    <w:rsid w:val="00E75F83"/>
    <w:rsid w:val="00E7626E"/>
    <w:rsid w:val="00E77066"/>
    <w:rsid w:val="00E7748B"/>
    <w:rsid w:val="00E77D88"/>
    <w:rsid w:val="00E77EF9"/>
    <w:rsid w:val="00E816B9"/>
    <w:rsid w:val="00E81A38"/>
    <w:rsid w:val="00E81DE1"/>
    <w:rsid w:val="00E820E1"/>
    <w:rsid w:val="00E827CB"/>
    <w:rsid w:val="00E82AD8"/>
    <w:rsid w:val="00E82B72"/>
    <w:rsid w:val="00E840F0"/>
    <w:rsid w:val="00E8467C"/>
    <w:rsid w:val="00E85507"/>
    <w:rsid w:val="00E85766"/>
    <w:rsid w:val="00E85D12"/>
    <w:rsid w:val="00E863CD"/>
    <w:rsid w:val="00E87DBA"/>
    <w:rsid w:val="00E900C6"/>
    <w:rsid w:val="00E905B1"/>
    <w:rsid w:val="00E9130E"/>
    <w:rsid w:val="00E91365"/>
    <w:rsid w:val="00E924F6"/>
    <w:rsid w:val="00E92879"/>
    <w:rsid w:val="00E92C64"/>
    <w:rsid w:val="00E92F63"/>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B65"/>
    <w:rsid w:val="00EA1039"/>
    <w:rsid w:val="00EA14CE"/>
    <w:rsid w:val="00EA18EF"/>
    <w:rsid w:val="00EA1DAF"/>
    <w:rsid w:val="00EA2AD3"/>
    <w:rsid w:val="00EA3079"/>
    <w:rsid w:val="00EA3215"/>
    <w:rsid w:val="00EA3420"/>
    <w:rsid w:val="00EA3465"/>
    <w:rsid w:val="00EA353B"/>
    <w:rsid w:val="00EA35E8"/>
    <w:rsid w:val="00EA46CC"/>
    <w:rsid w:val="00EA4DDF"/>
    <w:rsid w:val="00EA50E5"/>
    <w:rsid w:val="00EA5544"/>
    <w:rsid w:val="00EA62B8"/>
    <w:rsid w:val="00EA722D"/>
    <w:rsid w:val="00EA744F"/>
    <w:rsid w:val="00EA753B"/>
    <w:rsid w:val="00EA7D11"/>
    <w:rsid w:val="00EB0808"/>
    <w:rsid w:val="00EB0B1C"/>
    <w:rsid w:val="00EB0E10"/>
    <w:rsid w:val="00EB1AF0"/>
    <w:rsid w:val="00EB1F3D"/>
    <w:rsid w:val="00EB20EF"/>
    <w:rsid w:val="00EB21AF"/>
    <w:rsid w:val="00EB2295"/>
    <w:rsid w:val="00EB3098"/>
    <w:rsid w:val="00EB3EA9"/>
    <w:rsid w:val="00EB3FA4"/>
    <w:rsid w:val="00EB4E9A"/>
    <w:rsid w:val="00EB5435"/>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53D5"/>
    <w:rsid w:val="00EC568E"/>
    <w:rsid w:val="00EC7CE5"/>
    <w:rsid w:val="00EC7D48"/>
    <w:rsid w:val="00EC7E80"/>
    <w:rsid w:val="00ED07E4"/>
    <w:rsid w:val="00ED088B"/>
    <w:rsid w:val="00ED0ABF"/>
    <w:rsid w:val="00ED0E70"/>
    <w:rsid w:val="00ED1237"/>
    <w:rsid w:val="00ED13A5"/>
    <w:rsid w:val="00ED3A1F"/>
    <w:rsid w:val="00ED4043"/>
    <w:rsid w:val="00ED41A7"/>
    <w:rsid w:val="00ED5B8F"/>
    <w:rsid w:val="00ED5DBB"/>
    <w:rsid w:val="00ED60C7"/>
    <w:rsid w:val="00ED70C0"/>
    <w:rsid w:val="00EE128F"/>
    <w:rsid w:val="00EE19E1"/>
    <w:rsid w:val="00EE2AA9"/>
    <w:rsid w:val="00EE2F8D"/>
    <w:rsid w:val="00EE3343"/>
    <w:rsid w:val="00EE3953"/>
    <w:rsid w:val="00EE39BC"/>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820"/>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75B6"/>
    <w:rsid w:val="00F10C26"/>
    <w:rsid w:val="00F10EE6"/>
    <w:rsid w:val="00F11A45"/>
    <w:rsid w:val="00F11C65"/>
    <w:rsid w:val="00F11F0D"/>
    <w:rsid w:val="00F126C9"/>
    <w:rsid w:val="00F12A51"/>
    <w:rsid w:val="00F13572"/>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82A"/>
    <w:rsid w:val="00F34A3E"/>
    <w:rsid w:val="00F34ADF"/>
    <w:rsid w:val="00F352EF"/>
    <w:rsid w:val="00F35633"/>
    <w:rsid w:val="00F35701"/>
    <w:rsid w:val="00F3603E"/>
    <w:rsid w:val="00F36093"/>
    <w:rsid w:val="00F36270"/>
    <w:rsid w:val="00F3691F"/>
    <w:rsid w:val="00F3729E"/>
    <w:rsid w:val="00F37C82"/>
    <w:rsid w:val="00F40040"/>
    <w:rsid w:val="00F402E0"/>
    <w:rsid w:val="00F40724"/>
    <w:rsid w:val="00F40A15"/>
    <w:rsid w:val="00F40B8B"/>
    <w:rsid w:val="00F410AA"/>
    <w:rsid w:val="00F417B5"/>
    <w:rsid w:val="00F42090"/>
    <w:rsid w:val="00F421A0"/>
    <w:rsid w:val="00F4288A"/>
    <w:rsid w:val="00F43752"/>
    <w:rsid w:val="00F458E6"/>
    <w:rsid w:val="00F45C61"/>
    <w:rsid w:val="00F460DA"/>
    <w:rsid w:val="00F46122"/>
    <w:rsid w:val="00F46193"/>
    <w:rsid w:val="00F5034C"/>
    <w:rsid w:val="00F508DE"/>
    <w:rsid w:val="00F5093A"/>
    <w:rsid w:val="00F50C05"/>
    <w:rsid w:val="00F510DC"/>
    <w:rsid w:val="00F51883"/>
    <w:rsid w:val="00F519B3"/>
    <w:rsid w:val="00F528CD"/>
    <w:rsid w:val="00F52BF9"/>
    <w:rsid w:val="00F52C40"/>
    <w:rsid w:val="00F54AA9"/>
    <w:rsid w:val="00F55121"/>
    <w:rsid w:val="00F55184"/>
    <w:rsid w:val="00F552A0"/>
    <w:rsid w:val="00F55711"/>
    <w:rsid w:val="00F55FDD"/>
    <w:rsid w:val="00F571CE"/>
    <w:rsid w:val="00F577A6"/>
    <w:rsid w:val="00F57CB2"/>
    <w:rsid w:val="00F57E14"/>
    <w:rsid w:val="00F60840"/>
    <w:rsid w:val="00F62010"/>
    <w:rsid w:val="00F6227E"/>
    <w:rsid w:val="00F6246F"/>
    <w:rsid w:val="00F647F3"/>
    <w:rsid w:val="00F65336"/>
    <w:rsid w:val="00F6587A"/>
    <w:rsid w:val="00F65B51"/>
    <w:rsid w:val="00F6701D"/>
    <w:rsid w:val="00F6763A"/>
    <w:rsid w:val="00F676A8"/>
    <w:rsid w:val="00F676BF"/>
    <w:rsid w:val="00F67A69"/>
    <w:rsid w:val="00F70A59"/>
    <w:rsid w:val="00F71050"/>
    <w:rsid w:val="00F72568"/>
    <w:rsid w:val="00F725AF"/>
    <w:rsid w:val="00F72879"/>
    <w:rsid w:val="00F72AA5"/>
    <w:rsid w:val="00F72AC8"/>
    <w:rsid w:val="00F72F5C"/>
    <w:rsid w:val="00F739F6"/>
    <w:rsid w:val="00F73E71"/>
    <w:rsid w:val="00F74159"/>
    <w:rsid w:val="00F741F8"/>
    <w:rsid w:val="00F74EF2"/>
    <w:rsid w:val="00F75627"/>
    <w:rsid w:val="00F77C2C"/>
    <w:rsid w:val="00F80A84"/>
    <w:rsid w:val="00F80ED8"/>
    <w:rsid w:val="00F81797"/>
    <w:rsid w:val="00F8207D"/>
    <w:rsid w:val="00F8282B"/>
    <w:rsid w:val="00F82A84"/>
    <w:rsid w:val="00F82EA5"/>
    <w:rsid w:val="00F833F7"/>
    <w:rsid w:val="00F834FE"/>
    <w:rsid w:val="00F8360B"/>
    <w:rsid w:val="00F84B1D"/>
    <w:rsid w:val="00F85707"/>
    <w:rsid w:val="00F85ACB"/>
    <w:rsid w:val="00F85EBC"/>
    <w:rsid w:val="00F86A02"/>
    <w:rsid w:val="00F873E5"/>
    <w:rsid w:val="00F8741B"/>
    <w:rsid w:val="00F8774C"/>
    <w:rsid w:val="00F877B0"/>
    <w:rsid w:val="00F90014"/>
    <w:rsid w:val="00F914AF"/>
    <w:rsid w:val="00F91689"/>
    <w:rsid w:val="00F91867"/>
    <w:rsid w:val="00F91A4E"/>
    <w:rsid w:val="00F92072"/>
    <w:rsid w:val="00F921FC"/>
    <w:rsid w:val="00F924D8"/>
    <w:rsid w:val="00F9359D"/>
    <w:rsid w:val="00F936A6"/>
    <w:rsid w:val="00F94147"/>
    <w:rsid w:val="00F94F9C"/>
    <w:rsid w:val="00F95B57"/>
    <w:rsid w:val="00F96B03"/>
    <w:rsid w:val="00F971DE"/>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33A"/>
    <w:rsid w:val="00FA5CD0"/>
    <w:rsid w:val="00FA66EC"/>
    <w:rsid w:val="00FA689D"/>
    <w:rsid w:val="00FA68FF"/>
    <w:rsid w:val="00FA695B"/>
    <w:rsid w:val="00FA69C7"/>
    <w:rsid w:val="00FA72F2"/>
    <w:rsid w:val="00FA79F0"/>
    <w:rsid w:val="00FA7A00"/>
    <w:rsid w:val="00FA7D4A"/>
    <w:rsid w:val="00FB14BF"/>
    <w:rsid w:val="00FB194F"/>
    <w:rsid w:val="00FB210C"/>
    <w:rsid w:val="00FB21FB"/>
    <w:rsid w:val="00FB2356"/>
    <w:rsid w:val="00FB2466"/>
    <w:rsid w:val="00FB2875"/>
    <w:rsid w:val="00FB28B7"/>
    <w:rsid w:val="00FB32C8"/>
    <w:rsid w:val="00FB4252"/>
    <w:rsid w:val="00FB50A1"/>
    <w:rsid w:val="00FB519B"/>
    <w:rsid w:val="00FB5A9D"/>
    <w:rsid w:val="00FB5CC5"/>
    <w:rsid w:val="00FB6A69"/>
    <w:rsid w:val="00FB6DF2"/>
    <w:rsid w:val="00FB76A7"/>
    <w:rsid w:val="00FB778F"/>
    <w:rsid w:val="00FC01DF"/>
    <w:rsid w:val="00FC0298"/>
    <w:rsid w:val="00FC0A06"/>
    <w:rsid w:val="00FC0DA6"/>
    <w:rsid w:val="00FC1138"/>
    <w:rsid w:val="00FC1892"/>
    <w:rsid w:val="00FC1C5E"/>
    <w:rsid w:val="00FC1DAA"/>
    <w:rsid w:val="00FC28C8"/>
    <w:rsid w:val="00FC2AAF"/>
    <w:rsid w:val="00FC2CA7"/>
    <w:rsid w:val="00FC38C2"/>
    <w:rsid w:val="00FC410D"/>
    <w:rsid w:val="00FC4AFC"/>
    <w:rsid w:val="00FC4C3A"/>
    <w:rsid w:val="00FC5156"/>
    <w:rsid w:val="00FC626E"/>
    <w:rsid w:val="00FC6980"/>
    <w:rsid w:val="00FC75BB"/>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44A1"/>
    <w:rsid w:val="00FD4B2A"/>
    <w:rsid w:val="00FD4D89"/>
    <w:rsid w:val="00FD56EF"/>
    <w:rsid w:val="00FD5E5D"/>
    <w:rsid w:val="00FD6203"/>
    <w:rsid w:val="00FD6A97"/>
    <w:rsid w:val="00FD6ECA"/>
    <w:rsid w:val="00FD7286"/>
    <w:rsid w:val="00FE1A24"/>
    <w:rsid w:val="00FE2445"/>
    <w:rsid w:val="00FE2A1F"/>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1AD"/>
    <w:rsid w:val="00FF0F0C"/>
    <w:rsid w:val="00FF103B"/>
    <w:rsid w:val="00FF1848"/>
    <w:rsid w:val="00FF1A94"/>
    <w:rsid w:val="00FF1EDC"/>
    <w:rsid w:val="00FF1F42"/>
    <w:rsid w:val="00FF3545"/>
    <w:rsid w:val="00FF3819"/>
    <w:rsid w:val="00FF3980"/>
    <w:rsid w:val="00FF41D7"/>
    <w:rsid w:val="00FF4409"/>
    <w:rsid w:val="00FF44DA"/>
    <w:rsid w:val="00FF459E"/>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2A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Название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Название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footer" Target="footer4.xml"/><Relationship Id="rId33" Type="http://schemas.openxmlformats.org/officeDocument/2006/relationships/footer" Target="footer6.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header" Target="header2.xml"/><Relationship Id="rId29" Type="http://schemas.openxmlformats.org/officeDocument/2006/relationships/hyperlink" Target="consultantplus://offline/ref=6CD23AACAB294730E74650ED17D382C8FB6A68F11A98166F8CC2E5C398B8B799258375DB324B5814cBWD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nds@nsd.ru" TargetMode="External"/><Relationship Id="rId24" Type="http://schemas.openxmlformats.org/officeDocument/2006/relationships/footer" Target="footer3.xml"/><Relationship Id="rId32" Type="http://schemas.openxmlformats.org/officeDocument/2006/relationships/hyperlink" Target="consultantplus://offline/ref=6CD23AACAB294730E74650ED17D382C8FB6A68F11A98166F8CC2E5C398B8B799258375DB324B5F11cBWCR" TargetMode="Externa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bonds@nsd.ru" TargetMode="External"/><Relationship Id="rId23" Type="http://schemas.openxmlformats.org/officeDocument/2006/relationships/header" Target="header3.xml"/><Relationship Id="rId28" Type="http://schemas.openxmlformats.org/officeDocument/2006/relationships/hyperlink" Target="consultantplus://offline/ref=6CD23AACAB294730E74650ED17D382C8FB6A68F11A98166F8CC2E5C398B8B799258375DB324A5317cBWCR" TargetMode="External"/><Relationship Id="rId36" Type="http://schemas.microsoft.com/office/2016/09/relationships/commentsIds" Target="commentsIds.xml"/><Relationship Id="rId10" Type="http://schemas.openxmlformats.org/officeDocument/2006/relationships/hyperlink" Target="https://nsddata.ru/ru" TargetMode="External"/><Relationship Id="rId19" Type="http://schemas.openxmlformats.org/officeDocument/2006/relationships/header" Target="header1.xml"/><Relationship Id="rId31" Type="http://schemas.openxmlformats.org/officeDocument/2006/relationships/hyperlink" Target="consultantplus://offline/ref=6CD23AACAB294730E74650ED17D382C8FB6A68F11A98166F8CC2E5C398B8B799258375DB324B5814cBW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onds@nsd.ru" TargetMode="External"/><Relationship Id="rId22" Type="http://schemas.openxmlformats.org/officeDocument/2006/relationships/footer" Target="footer2.xml"/><Relationship Id="rId27" Type="http://schemas.openxmlformats.org/officeDocument/2006/relationships/hyperlink" Target="consultantplus://offline/ref=6CD23AACAB294730E74650ED17D382C8FB6A68F11A98166F8CC2E5C398B8B799258375DB324A5810cBW5R" TargetMode="External"/><Relationship Id="rId30" Type="http://schemas.openxmlformats.org/officeDocument/2006/relationships/hyperlink" Target="consultantplus://offline/ref=6CD23AACAB294730E74650ED17D382C8FB6A68F11A98166F8CC2E5C398B8B799258375DB324B5815cBW4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BE0D-C99A-457C-87BF-B0435F9D546E}">
  <ds:schemaRefs>
    <ds:schemaRef ds:uri="http://schemas.openxmlformats.org/officeDocument/2006/bibliography"/>
  </ds:schemaRefs>
</ds:datastoreItem>
</file>

<file path=customXml/itemProps2.xml><?xml version="1.0" encoding="utf-8"?>
<ds:datastoreItem xmlns:ds="http://schemas.openxmlformats.org/officeDocument/2006/customXml" ds:itemID="{11491168-79A3-467E-8FC7-2F1C0DE8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239</Pages>
  <Words>60685</Words>
  <Characters>345906</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294</cp:revision>
  <cp:lastPrinted>2020-01-15T12:41:00Z</cp:lastPrinted>
  <dcterms:created xsi:type="dcterms:W3CDTF">2020-01-20T11:56:00Z</dcterms:created>
  <dcterms:modified xsi:type="dcterms:W3CDTF">2020-01-23T15:10:00Z</dcterms:modified>
</cp:coreProperties>
</file>