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Default="00D031C2" w:rsidP="00D031C2">
      <w:pPr>
        <w:tabs>
          <w:tab w:val="left" w:pos="5245"/>
        </w:tabs>
        <w:spacing w:after="0"/>
        <w:ind w:firstLine="7088"/>
        <w:rPr>
          <w:rFonts w:ascii="Tahoma" w:hAnsi="Tahoma" w:cs="Tahoma"/>
        </w:rPr>
      </w:pPr>
      <w:bookmarkStart w:id="0" w:name="_GoBack"/>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C61766" w:rsidRDefault="002E6ECC" w:rsidP="00E43AF0">
          <w:pPr>
            <w:ind w:left="567" w:hanging="567"/>
            <w:jc w:val="both"/>
            <w:rPr>
              <w:rFonts w:ascii="Tahoma" w:hAnsi="Tahoma" w:cs="Tahoma"/>
            </w:rPr>
          </w:pPr>
          <w:r w:rsidRPr="00C61766">
            <w:rPr>
              <w:rFonts w:ascii="Tahoma" w:hAnsi="Tahoma" w:cs="Tahoma"/>
            </w:rPr>
            <w:t>Оглавление</w:t>
          </w:r>
        </w:p>
        <w:p w14:paraId="4360CDA8" w14:textId="27428D3A" w:rsidR="00703496" w:rsidRDefault="002E6ECC">
          <w:pPr>
            <w:pStyle w:val="12"/>
            <w:rPr>
              <w:rFonts w:asciiTheme="minorHAnsi" w:eastAsiaTheme="minorEastAsia" w:hAnsiTheme="minorHAnsi" w:cstheme="minorBidi"/>
              <w:noProof/>
            </w:rPr>
          </w:pPr>
          <w:r w:rsidRPr="00C61766">
            <w:rPr>
              <w:rStyle w:val="af1"/>
              <w:rFonts w:ascii="Tahoma" w:hAnsi="Tahoma" w:cs="Tahoma"/>
              <w:noProof/>
            </w:rPr>
            <w:fldChar w:fldCharType="begin"/>
          </w:r>
          <w:r w:rsidRPr="00C61766">
            <w:rPr>
              <w:rStyle w:val="af1"/>
              <w:rFonts w:ascii="Tahoma" w:hAnsi="Tahoma" w:cs="Tahoma"/>
              <w:noProof/>
            </w:rPr>
            <w:instrText xml:space="preserve"> TOC \o "1-3" \h \z \u </w:instrText>
          </w:r>
          <w:r w:rsidRPr="00C61766">
            <w:rPr>
              <w:rStyle w:val="af1"/>
              <w:rFonts w:ascii="Tahoma" w:hAnsi="Tahoma" w:cs="Tahoma"/>
              <w:noProof/>
            </w:rPr>
            <w:fldChar w:fldCharType="separate"/>
          </w:r>
          <w:hyperlink w:anchor="_Toc68284752" w:history="1">
            <w:r w:rsidR="00703496" w:rsidRPr="00924BBC">
              <w:rPr>
                <w:rStyle w:val="af1"/>
                <w:rFonts w:ascii="Tahoma" w:hAnsi="Tahoma" w:cs="Tahoma"/>
                <w:noProof/>
              </w:rPr>
              <w:t>1.</w:t>
            </w:r>
            <w:r w:rsidR="00703496">
              <w:rPr>
                <w:rFonts w:asciiTheme="minorHAnsi" w:eastAsiaTheme="minorEastAsia" w:hAnsiTheme="minorHAnsi" w:cstheme="minorBidi"/>
                <w:noProof/>
              </w:rPr>
              <w:tab/>
            </w:r>
            <w:r w:rsidR="00703496" w:rsidRPr="00924BBC">
              <w:rPr>
                <w:rStyle w:val="af1"/>
                <w:rFonts w:ascii="Tahoma" w:hAnsi="Tahoma" w:cs="Tahoma"/>
                <w:noProof/>
              </w:rPr>
              <w:t>Термины и определения</w:t>
            </w:r>
            <w:r w:rsidR="00703496">
              <w:rPr>
                <w:noProof/>
                <w:webHidden/>
              </w:rPr>
              <w:tab/>
            </w:r>
            <w:r w:rsidR="00703496">
              <w:rPr>
                <w:noProof/>
                <w:webHidden/>
              </w:rPr>
              <w:fldChar w:fldCharType="begin"/>
            </w:r>
            <w:r w:rsidR="00703496">
              <w:rPr>
                <w:noProof/>
                <w:webHidden/>
              </w:rPr>
              <w:instrText xml:space="preserve"> PAGEREF _Toc68284752 \h </w:instrText>
            </w:r>
            <w:r w:rsidR="00703496">
              <w:rPr>
                <w:noProof/>
                <w:webHidden/>
              </w:rPr>
            </w:r>
            <w:r w:rsidR="00703496">
              <w:rPr>
                <w:noProof/>
                <w:webHidden/>
              </w:rPr>
              <w:fldChar w:fldCharType="separate"/>
            </w:r>
            <w:r w:rsidR="00927226">
              <w:rPr>
                <w:noProof/>
                <w:webHidden/>
              </w:rPr>
              <w:t>3</w:t>
            </w:r>
            <w:r w:rsidR="00703496">
              <w:rPr>
                <w:noProof/>
                <w:webHidden/>
              </w:rPr>
              <w:fldChar w:fldCharType="end"/>
            </w:r>
          </w:hyperlink>
        </w:p>
        <w:p w14:paraId="73BE8736" w14:textId="27CA9BB0" w:rsidR="00703496" w:rsidRDefault="00F4391A">
          <w:pPr>
            <w:pStyle w:val="12"/>
            <w:rPr>
              <w:rFonts w:asciiTheme="minorHAnsi" w:eastAsiaTheme="minorEastAsia" w:hAnsiTheme="minorHAnsi" w:cstheme="minorBidi"/>
              <w:noProof/>
            </w:rPr>
          </w:pPr>
          <w:hyperlink w:anchor="_Toc68284753" w:history="1">
            <w:r w:rsidR="00703496" w:rsidRPr="00924BBC">
              <w:rPr>
                <w:rStyle w:val="af1"/>
                <w:rFonts w:ascii="Tahoma" w:hAnsi="Tahoma" w:cs="Tahoma"/>
                <w:noProof/>
              </w:rPr>
              <w:t>2.</w:t>
            </w:r>
            <w:r w:rsidR="00703496">
              <w:rPr>
                <w:rFonts w:asciiTheme="minorHAnsi" w:eastAsiaTheme="minorEastAsia" w:hAnsiTheme="minorHAnsi" w:cstheme="minorBidi"/>
                <w:noProof/>
              </w:rPr>
              <w:tab/>
            </w:r>
            <w:r w:rsidR="00703496" w:rsidRPr="00924BBC">
              <w:rPr>
                <w:rStyle w:val="af1"/>
                <w:rFonts w:ascii="Tahoma" w:hAnsi="Tahoma" w:cs="Tahoma"/>
                <w:noProof/>
              </w:rPr>
              <w:t>Общие положения</w:t>
            </w:r>
            <w:r w:rsidR="00703496">
              <w:rPr>
                <w:noProof/>
                <w:webHidden/>
              </w:rPr>
              <w:tab/>
            </w:r>
            <w:r w:rsidR="00703496">
              <w:rPr>
                <w:noProof/>
                <w:webHidden/>
              </w:rPr>
              <w:fldChar w:fldCharType="begin"/>
            </w:r>
            <w:r w:rsidR="00703496">
              <w:rPr>
                <w:noProof/>
                <w:webHidden/>
              </w:rPr>
              <w:instrText xml:space="preserve"> PAGEREF _Toc68284753 \h </w:instrText>
            </w:r>
            <w:r w:rsidR="00703496">
              <w:rPr>
                <w:noProof/>
                <w:webHidden/>
              </w:rPr>
            </w:r>
            <w:r w:rsidR="00703496">
              <w:rPr>
                <w:noProof/>
                <w:webHidden/>
              </w:rPr>
              <w:fldChar w:fldCharType="separate"/>
            </w:r>
            <w:r w:rsidR="00927226">
              <w:rPr>
                <w:noProof/>
                <w:webHidden/>
              </w:rPr>
              <w:t>9</w:t>
            </w:r>
            <w:r w:rsidR="00703496">
              <w:rPr>
                <w:noProof/>
                <w:webHidden/>
              </w:rPr>
              <w:fldChar w:fldCharType="end"/>
            </w:r>
          </w:hyperlink>
        </w:p>
        <w:p w14:paraId="6F561302" w14:textId="21FB9E73" w:rsidR="00703496" w:rsidRDefault="00F4391A">
          <w:pPr>
            <w:pStyle w:val="12"/>
            <w:rPr>
              <w:rFonts w:asciiTheme="minorHAnsi" w:eastAsiaTheme="minorEastAsia" w:hAnsiTheme="minorHAnsi" w:cstheme="minorBidi"/>
              <w:noProof/>
            </w:rPr>
          </w:pPr>
          <w:hyperlink w:anchor="_Toc68284754" w:history="1">
            <w:r w:rsidR="00703496" w:rsidRPr="00924BBC">
              <w:rPr>
                <w:rStyle w:val="af1"/>
                <w:rFonts w:ascii="Tahoma" w:hAnsi="Tahoma" w:cs="Tahoma"/>
                <w:noProof/>
              </w:rPr>
              <w:t>3.</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документооборота между Сторонами</w:t>
            </w:r>
            <w:r w:rsidR="00703496">
              <w:rPr>
                <w:noProof/>
                <w:webHidden/>
              </w:rPr>
              <w:tab/>
            </w:r>
            <w:r w:rsidR="00703496">
              <w:rPr>
                <w:noProof/>
                <w:webHidden/>
              </w:rPr>
              <w:fldChar w:fldCharType="begin"/>
            </w:r>
            <w:r w:rsidR="00703496">
              <w:rPr>
                <w:noProof/>
                <w:webHidden/>
              </w:rPr>
              <w:instrText xml:space="preserve"> PAGEREF _Toc68284754 \h </w:instrText>
            </w:r>
            <w:r w:rsidR="00703496">
              <w:rPr>
                <w:noProof/>
                <w:webHidden/>
              </w:rPr>
            </w:r>
            <w:r w:rsidR="00703496">
              <w:rPr>
                <w:noProof/>
                <w:webHidden/>
              </w:rPr>
              <w:fldChar w:fldCharType="separate"/>
            </w:r>
            <w:r w:rsidR="00927226">
              <w:rPr>
                <w:noProof/>
                <w:webHidden/>
              </w:rPr>
              <w:t>11</w:t>
            </w:r>
            <w:r w:rsidR="00703496">
              <w:rPr>
                <w:noProof/>
                <w:webHidden/>
              </w:rPr>
              <w:fldChar w:fldCharType="end"/>
            </w:r>
          </w:hyperlink>
        </w:p>
        <w:p w14:paraId="54241F3F" w14:textId="49E2F084" w:rsidR="00703496" w:rsidRDefault="00F4391A">
          <w:pPr>
            <w:pStyle w:val="12"/>
            <w:rPr>
              <w:rFonts w:asciiTheme="minorHAnsi" w:eastAsiaTheme="minorEastAsia" w:hAnsiTheme="minorHAnsi" w:cstheme="minorBidi"/>
              <w:noProof/>
            </w:rPr>
          </w:pPr>
          <w:hyperlink w:anchor="_Toc68284755" w:history="1">
            <w:r w:rsidR="00703496" w:rsidRPr="00924BBC">
              <w:rPr>
                <w:rStyle w:val="af1"/>
                <w:rFonts w:ascii="Tahoma" w:hAnsi="Tahoma" w:cs="Tahoma"/>
                <w:noProof/>
              </w:rPr>
              <w:t>4.</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общего собрания акционеров или владельцев Облигаций с учетом прав в реестре</w:t>
            </w:r>
            <w:r w:rsidR="00703496">
              <w:rPr>
                <w:noProof/>
                <w:webHidden/>
              </w:rPr>
              <w:tab/>
            </w:r>
            <w:r w:rsidR="00703496">
              <w:rPr>
                <w:noProof/>
                <w:webHidden/>
              </w:rPr>
              <w:fldChar w:fldCharType="begin"/>
            </w:r>
            <w:r w:rsidR="00703496">
              <w:rPr>
                <w:noProof/>
                <w:webHidden/>
              </w:rPr>
              <w:instrText xml:space="preserve"> PAGEREF _Toc68284755 \h </w:instrText>
            </w:r>
            <w:r w:rsidR="00703496">
              <w:rPr>
                <w:noProof/>
                <w:webHidden/>
              </w:rPr>
            </w:r>
            <w:r w:rsidR="00703496">
              <w:rPr>
                <w:noProof/>
                <w:webHidden/>
              </w:rPr>
              <w:fldChar w:fldCharType="separate"/>
            </w:r>
            <w:r w:rsidR="00927226">
              <w:rPr>
                <w:noProof/>
                <w:webHidden/>
              </w:rPr>
              <w:t>13</w:t>
            </w:r>
            <w:r w:rsidR="00703496">
              <w:rPr>
                <w:noProof/>
                <w:webHidden/>
              </w:rPr>
              <w:fldChar w:fldCharType="end"/>
            </w:r>
          </w:hyperlink>
        </w:p>
        <w:p w14:paraId="08CFA6E8" w14:textId="2384002F" w:rsidR="00703496" w:rsidRDefault="00F4391A">
          <w:pPr>
            <w:pStyle w:val="12"/>
            <w:rPr>
              <w:rFonts w:asciiTheme="minorHAnsi" w:eastAsiaTheme="minorEastAsia" w:hAnsiTheme="minorHAnsi" w:cstheme="minorBidi"/>
              <w:noProof/>
            </w:rPr>
          </w:pPr>
          <w:hyperlink w:anchor="_Toc68284756" w:history="1">
            <w:r w:rsidR="00703496" w:rsidRPr="00924BBC">
              <w:rPr>
                <w:rStyle w:val="af1"/>
                <w:rFonts w:ascii="Tahoma" w:hAnsi="Tahoma" w:cs="Tahoma"/>
                <w:noProof/>
              </w:rPr>
              <w:t>5.</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общего собрания владельцев Облигаций</w:t>
            </w:r>
            <w:r w:rsidR="00703496">
              <w:rPr>
                <w:noProof/>
                <w:webHidden/>
              </w:rPr>
              <w:tab/>
            </w:r>
            <w:r w:rsidR="00703496">
              <w:rPr>
                <w:noProof/>
                <w:webHidden/>
              </w:rPr>
              <w:fldChar w:fldCharType="begin"/>
            </w:r>
            <w:r w:rsidR="00703496">
              <w:rPr>
                <w:noProof/>
                <w:webHidden/>
              </w:rPr>
              <w:instrText xml:space="preserve"> PAGEREF _Toc68284756 \h </w:instrText>
            </w:r>
            <w:r w:rsidR="00703496">
              <w:rPr>
                <w:noProof/>
                <w:webHidden/>
              </w:rPr>
            </w:r>
            <w:r w:rsidR="00703496">
              <w:rPr>
                <w:noProof/>
                <w:webHidden/>
              </w:rPr>
              <w:fldChar w:fldCharType="separate"/>
            </w:r>
            <w:r w:rsidR="00927226">
              <w:rPr>
                <w:noProof/>
                <w:webHidden/>
              </w:rPr>
              <w:t>19</w:t>
            </w:r>
            <w:r w:rsidR="00703496">
              <w:rPr>
                <w:noProof/>
                <w:webHidden/>
              </w:rPr>
              <w:fldChar w:fldCharType="end"/>
            </w:r>
          </w:hyperlink>
        </w:p>
        <w:p w14:paraId="2142BECA" w14:textId="1E1D392A" w:rsidR="00703496" w:rsidRDefault="00F4391A">
          <w:pPr>
            <w:pStyle w:val="12"/>
            <w:rPr>
              <w:rFonts w:asciiTheme="minorHAnsi" w:eastAsiaTheme="minorEastAsia" w:hAnsiTheme="minorHAnsi" w:cstheme="minorBidi"/>
              <w:noProof/>
            </w:rPr>
          </w:pPr>
          <w:hyperlink w:anchor="_Toc68284757" w:history="1">
            <w:r w:rsidR="00703496" w:rsidRPr="00924BBC">
              <w:rPr>
                <w:rStyle w:val="af1"/>
                <w:rFonts w:ascii="Tahoma" w:hAnsi="Tahoma" w:cs="Tahoma"/>
                <w:noProof/>
              </w:rPr>
              <w:t>6.</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r w:rsidR="00703496">
              <w:rPr>
                <w:noProof/>
                <w:webHidden/>
              </w:rPr>
              <w:tab/>
            </w:r>
            <w:r w:rsidR="00703496">
              <w:rPr>
                <w:noProof/>
                <w:webHidden/>
              </w:rPr>
              <w:fldChar w:fldCharType="begin"/>
            </w:r>
            <w:r w:rsidR="00703496">
              <w:rPr>
                <w:noProof/>
                <w:webHidden/>
              </w:rPr>
              <w:instrText xml:space="preserve"> PAGEREF _Toc68284757 \h </w:instrText>
            </w:r>
            <w:r w:rsidR="00703496">
              <w:rPr>
                <w:noProof/>
                <w:webHidden/>
              </w:rPr>
            </w:r>
            <w:r w:rsidR="00703496">
              <w:rPr>
                <w:noProof/>
                <w:webHidden/>
              </w:rPr>
              <w:fldChar w:fldCharType="separate"/>
            </w:r>
            <w:r w:rsidR="00927226">
              <w:rPr>
                <w:noProof/>
                <w:webHidden/>
              </w:rPr>
              <w:t>20</w:t>
            </w:r>
            <w:r w:rsidR="00703496">
              <w:rPr>
                <w:noProof/>
                <w:webHidden/>
              </w:rPr>
              <w:fldChar w:fldCharType="end"/>
            </w:r>
          </w:hyperlink>
        </w:p>
        <w:p w14:paraId="189E212E" w14:textId="4BDB0B40" w:rsidR="00703496" w:rsidRDefault="00F4391A">
          <w:pPr>
            <w:pStyle w:val="12"/>
            <w:rPr>
              <w:rFonts w:asciiTheme="minorHAnsi" w:eastAsiaTheme="minorEastAsia" w:hAnsiTheme="minorHAnsi" w:cstheme="minorBidi"/>
              <w:noProof/>
            </w:rPr>
          </w:pPr>
          <w:hyperlink w:anchor="_Toc68284758" w:history="1">
            <w:r w:rsidR="00703496" w:rsidRPr="00924BBC">
              <w:rPr>
                <w:rStyle w:val="af1"/>
                <w:rFonts w:ascii="Tahoma" w:hAnsi="Tahoma" w:cs="Tahoma"/>
                <w:noProof/>
              </w:rPr>
              <w:t>7.</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созывов общих собраний владельцев ценных бумаг</w:t>
            </w:r>
            <w:r w:rsidR="00703496">
              <w:rPr>
                <w:noProof/>
                <w:webHidden/>
              </w:rPr>
              <w:tab/>
            </w:r>
            <w:r w:rsidR="00703496">
              <w:rPr>
                <w:noProof/>
                <w:webHidden/>
              </w:rPr>
              <w:fldChar w:fldCharType="begin"/>
            </w:r>
            <w:r w:rsidR="00703496">
              <w:rPr>
                <w:noProof/>
                <w:webHidden/>
              </w:rPr>
              <w:instrText xml:space="preserve"> PAGEREF _Toc68284758 \h </w:instrText>
            </w:r>
            <w:r w:rsidR="00703496">
              <w:rPr>
                <w:noProof/>
                <w:webHidden/>
              </w:rPr>
            </w:r>
            <w:r w:rsidR="00703496">
              <w:rPr>
                <w:noProof/>
                <w:webHidden/>
              </w:rPr>
              <w:fldChar w:fldCharType="separate"/>
            </w:r>
            <w:r w:rsidR="00927226">
              <w:rPr>
                <w:noProof/>
                <w:webHidden/>
              </w:rPr>
              <w:t>23</w:t>
            </w:r>
            <w:r w:rsidR="00703496">
              <w:rPr>
                <w:noProof/>
                <w:webHidden/>
              </w:rPr>
              <w:fldChar w:fldCharType="end"/>
            </w:r>
          </w:hyperlink>
        </w:p>
        <w:p w14:paraId="056B945E" w14:textId="2F2DC804" w:rsidR="00703496" w:rsidRDefault="00F4391A">
          <w:pPr>
            <w:pStyle w:val="12"/>
            <w:rPr>
              <w:rFonts w:asciiTheme="minorHAnsi" w:eastAsiaTheme="minorEastAsia" w:hAnsiTheme="minorHAnsi" w:cstheme="minorBidi"/>
              <w:noProof/>
            </w:rPr>
          </w:pPr>
          <w:hyperlink w:anchor="_Toc68284759" w:history="1">
            <w:r w:rsidR="00703496" w:rsidRPr="00924BBC">
              <w:rPr>
                <w:rStyle w:val="af1"/>
                <w:rFonts w:ascii="Tahoma" w:hAnsi="Tahoma" w:cs="Tahoma"/>
                <w:noProof/>
              </w:rPr>
              <w:t>8.</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r w:rsidR="00703496">
              <w:rPr>
                <w:noProof/>
                <w:webHidden/>
              </w:rPr>
              <w:tab/>
            </w:r>
            <w:r w:rsidR="00703496">
              <w:rPr>
                <w:noProof/>
                <w:webHidden/>
              </w:rPr>
              <w:fldChar w:fldCharType="begin"/>
            </w:r>
            <w:r w:rsidR="00703496">
              <w:rPr>
                <w:noProof/>
                <w:webHidden/>
              </w:rPr>
              <w:instrText xml:space="preserve"> PAGEREF _Toc68284759 \h </w:instrText>
            </w:r>
            <w:r w:rsidR="00703496">
              <w:rPr>
                <w:noProof/>
                <w:webHidden/>
              </w:rPr>
            </w:r>
            <w:r w:rsidR="00703496">
              <w:rPr>
                <w:noProof/>
                <w:webHidden/>
              </w:rPr>
              <w:fldChar w:fldCharType="separate"/>
            </w:r>
            <w:r w:rsidR="00927226">
              <w:rPr>
                <w:noProof/>
                <w:webHidden/>
              </w:rPr>
              <w:t>26</w:t>
            </w:r>
            <w:r w:rsidR="00703496">
              <w:rPr>
                <w:noProof/>
                <w:webHidden/>
              </w:rPr>
              <w:fldChar w:fldCharType="end"/>
            </w:r>
          </w:hyperlink>
        </w:p>
        <w:p w14:paraId="0B278589" w14:textId="6FF5DE6A" w:rsidR="00703496" w:rsidRDefault="00F4391A">
          <w:pPr>
            <w:pStyle w:val="12"/>
            <w:rPr>
              <w:rFonts w:asciiTheme="minorHAnsi" w:eastAsiaTheme="minorEastAsia" w:hAnsiTheme="minorHAnsi" w:cstheme="minorBidi"/>
              <w:noProof/>
            </w:rPr>
          </w:pPr>
          <w:hyperlink w:anchor="_Toc68284760" w:history="1">
            <w:r w:rsidR="00703496" w:rsidRPr="00924BBC">
              <w:rPr>
                <w:rStyle w:val="af1"/>
                <w:rFonts w:ascii="Tahoma" w:hAnsi="Tahoma" w:cs="Tahoma"/>
                <w:noProof/>
              </w:rPr>
              <w:t>9.</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выкупа и приобретения акций обществом</w:t>
            </w:r>
            <w:r w:rsidR="00703496">
              <w:rPr>
                <w:noProof/>
                <w:webHidden/>
              </w:rPr>
              <w:tab/>
            </w:r>
            <w:r w:rsidR="00703496">
              <w:rPr>
                <w:noProof/>
                <w:webHidden/>
              </w:rPr>
              <w:fldChar w:fldCharType="begin"/>
            </w:r>
            <w:r w:rsidR="00703496">
              <w:rPr>
                <w:noProof/>
                <w:webHidden/>
              </w:rPr>
              <w:instrText xml:space="preserve"> PAGEREF _Toc68284760 \h </w:instrText>
            </w:r>
            <w:r w:rsidR="00703496">
              <w:rPr>
                <w:noProof/>
                <w:webHidden/>
              </w:rPr>
            </w:r>
            <w:r w:rsidR="00703496">
              <w:rPr>
                <w:noProof/>
                <w:webHidden/>
              </w:rPr>
              <w:fldChar w:fldCharType="separate"/>
            </w:r>
            <w:r w:rsidR="00927226">
              <w:rPr>
                <w:noProof/>
                <w:webHidden/>
              </w:rPr>
              <w:t>27</w:t>
            </w:r>
            <w:r w:rsidR="00703496">
              <w:rPr>
                <w:noProof/>
                <w:webHidden/>
              </w:rPr>
              <w:fldChar w:fldCharType="end"/>
            </w:r>
          </w:hyperlink>
        </w:p>
        <w:p w14:paraId="063A92C5" w14:textId="235105C3" w:rsidR="00703496" w:rsidRDefault="00F4391A">
          <w:pPr>
            <w:pStyle w:val="12"/>
            <w:rPr>
              <w:rFonts w:asciiTheme="minorHAnsi" w:eastAsiaTheme="minorEastAsia" w:hAnsiTheme="minorHAnsi" w:cstheme="minorBidi"/>
              <w:noProof/>
            </w:rPr>
          </w:pPr>
          <w:hyperlink w:anchor="_Toc68284761" w:history="1">
            <w:r w:rsidR="00703496" w:rsidRPr="00924BBC">
              <w:rPr>
                <w:rStyle w:val="af1"/>
                <w:rFonts w:ascii="Tahoma" w:hAnsi="Tahoma" w:cs="Tahoma"/>
                <w:noProof/>
              </w:rPr>
              <w:t>10.</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приобретении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703496">
              <w:rPr>
                <w:noProof/>
                <w:webHidden/>
              </w:rPr>
              <w:tab/>
            </w:r>
            <w:r w:rsidR="00703496">
              <w:rPr>
                <w:noProof/>
                <w:webHidden/>
              </w:rPr>
              <w:fldChar w:fldCharType="begin"/>
            </w:r>
            <w:r w:rsidR="00703496">
              <w:rPr>
                <w:noProof/>
                <w:webHidden/>
              </w:rPr>
              <w:instrText xml:space="preserve"> PAGEREF _Toc68284761 \h </w:instrText>
            </w:r>
            <w:r w:rsidR="00703496">
              <w:rPr>
                <w:noProof/>
                <w:webHidden/>
              </w:rPr>
            </w:r>
            <w:r w:rsidR="00703496">
              <w:rPr>
                <w:noProof/>
                <w:webHidden/>
              </w:rPr>
              <w:fldChar w:fldCharType="separate"/>
            </w:r>
            <w:r w:rsidR="00927226">
              <w:rPr>
                <w:noProof/>
                <w:webHidden/>
              </w:rPr>
              <w:t>35</w:t>
            </w:r>
            <w:r w:rsidR="00703496">
              <w:rPr>
                <w:noProof/>
                <w:webHidden/>
              </w:rPr>
              <w:fldChar w:fldCharType="end"/>
            </w:r>
          </w:hyperlink>
        </w:p>
        <w:p w14:paraId="101D334F" w14:textId="01CEEE16" w:rsidR="00703496" w:rsidRDefault="00F4391A">
          <w:pPr>
            <w:pStyle w:val="12"/>
            <w:rPr>
              <w:rFonts w:asciiTheme="minorHAnsi" w:eastAsiaTheme="minorEastAsia" w:hAnsiTheme="minorHAnsi" w:cstheme="minorBidi"/>
              <w:noProof/>
            </w:rPr>
          </w:pPr>
          <w:hyperlink w:anchor="_Toc68284762" w:history="1">
            <w:r w:rsidR="00703496" w:rsidRPr="00924BBC">
              <w:rPr>
                <w:rStyle w:val="af1"/>
                <w:rFonts w:ascii="Tahoma" w:hAnsi="Tahoma" w:cs="Tahoma"/>
                <w:noProof/>
              </w:rPr>
              <w:t>11.</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приобретении Облигаций публичного общества, конвертируемых в акции публичного общества, в соответствии с добровольным и обязательным предложением</w:t>
            </w:r>
            <w:r w:rsidR="00703496">
              <w:rPr>
                <w:noProof/>
                <w:webHidden/>
              </w:rPr>
              <w:tab/>
            </w:r>
            <w:r w:rsidR="00703496">
              <w:rPr>
                <w:noProof/>
                <w:webHidden/>
              </w:rPr>
              <w:fldChar w:fldCharType="begin"/>
            </w:r>
            <w:r w:rsidR="00703496">
              <w:rPr>
                <w:noProof/>
                <w:webHidden/>
              </w:rPr>
              <w:instrText xml:space="preserve"> PAGEREF _Toc68284762 \h </w:instrText>
            </w:r>
            <w:r w:rsidR="00703496">
              <w:rPr>
                <w:noProof/>
                <w:webHidden/>
              </w:rPr>
            </w:r>
            <w:r w:rsidR="00703496">
              <w:rPr>
                <w:noProof/>
                <w:webHidden/>
              </w:rPr>
              <w:fldChar w:fldCharType="separate"/>
            </w:r>
            <w:r w:rsidR="00927226">
              <w:rPr>
                <w:noProof/>
                <w:webHidden/>
              </w:rPr>
              <w:t>42</w:t>
            </w:r>
            <w:r w:rsidR="00703496">
              <w:rPr>
                <w:noProof/>
                <w:webHidden/>
              </w:rPr>
              <w:fldChar w:fldCharType="end"/>
            </w:r>
          </w:hyperlink>
        </w:p>
        <w:p w14:paraId="4B4629D3" w14:textId="1D3351FB" w:rsidR="00703496" w:rsidRDefault="00F4391A">
          <w:pPr>
            <w:pStyle w:val="12"/>
            <w:rPr>
              <w:rFonts w:asciiTheme="minorHAnsi" w:eastAsiaTheme="minorEastAsia" w:hAnsiTheme="minorHAnsi" w:cstheme="minorBidi"/>
              <w:noProof/>
            </w:rPr>
          </w:pPr>
          <w:hyperlink w:anchor="_Toc68284763" w:history="1">
            <w:r w:rsidR="00703496" w:rsidRPr="00924BBC">
              <w:rPr>
                <w:rStyle w:val="af1"/>
                <w:rFonts w:ascii="Tahoma" w:hAnsi="Tahoma" w:cs="Tahoma"/>
                <w:noProof/>
              </w:rPr>
              <w:t>12.</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реализации преимущественного права приобретения дополнительных акций и эмиссионных ценных бумаг, конвертируемых в акции</w:t>
            </w:r>
            <w:r w:rsidR="00703496">
              <w:rPr>
                <w:noProof/>
                <w:webHidden/>
              </w:rPr>
              <w:tab/>
            </w:r>
            <w:r w:rsidR="00703496">
              <w:rPr>
                <w:noProof/>
                <w:webHidden/>
              </w:rPr>
              <w:fldChar w:fldCharType="begin"/>
            </w:r>
            <w:r w:rsidR="00703496">
              <w:rPr>
                <w:noProof/>
                <w:webHidden/>
              </w:rPr>
              <w:instrText xml:space="preserve"> PAGEREF _Toc68284763 \h </w:instrText>
            </w:r>
            <w:r w:rsidR="00703496">
              <w:rPr>
                <w:noProof/>
                <w:webHidden/>
              </w:rPr>
            </w:r>
            <w:r w:rsidR="00703496">
              <w:rPr>
                <w:noProof/>
                <w:webHidden/>
              </w:rPr>
              <w:fldChar w:fldCharType="separate"/>
            </w:r>
            <w:r w:rsidR="00927226">
              <w:rPr>
                <w:noProof/>
                <w:webHidden/>
              </w:rPr>
              <w:t>44</w:t>
            </w:r>
            <w:r w:rsidR="00703496">
              <w:rPr>
                <w:noProof/>
                <w:webHidden/>
              </w:rPr>
              <w:fldChar w:fldCharType="end"/>
            </w:r>
          </w:hyperlink>
        </w:p>
        <w:p w14:paraId="5DBF7278" w14:textId="0E085FA5" w:rsidR="00703496" w:rsidRDefault="00F4391A">
          <w:pPr>
            <w:pStyle w:val="12"/>
            <w:rPr>
              <w:rFonts w:asciiTheme="minorHAnsi" w:eastAsiaTheme="minorEastAsia" w:hAnsiTheme="minorHAnsi" w:cstheme="minorBidi"/>
              <w:noProof/>
            </w:rPr>
          </w:pPr>
          <w:hyperlink w:anchor="_Toc68284764" w:history="1">
            <w:r w:rsidR="00703496" w:rsidRPr="00924BBC">
              <w:rPr>
                <w:rStyle w:val="af1"/>
                <w:rFonts w:ascii="Tahoma" w:hAnsi="Tahoma" w:cs="Tahoma"/>
                <w:noProof/>
              </w:rPr>
              <w:t>13.</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выкупе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703496">
              <w:rPr>
                <w:noProof/>
                <w:webHidden/>
              </w:rPr>
              <w:tab/>
            </w:r>
            <w:r w:rsidR="00703496">
              <w:rPr>
                <w:noProof/>
                <w:webHidden/>
              </w:rPr>
              <w:fldChar w:fldCharType="begin"/>
            </w:r>
            <w:r w:rsidR="00703496">
              <w:rPr>
                <w:noProof/>
                <w:webHidden/>
              </w:rPr>
              <w:instrText xml:space="preserve"> PAGEREF _Toc68284764 \h </w:instrText>
            </w:r>
            <w:r w:rsidR="00703496">
              <w:rPr>
                <w:noProof/>
                <w:webHidden/>
              </w:rPr>
            </w:r>
            <w:r w:rsidR="00703496">
              <w:rPr>
                <w:noProof/>
                <w:webHidden/>
              </w:rPr>
              <w:fldChar w:fldCharType="separate"/>
            </w:r>
            <w:r w:rsidR="00927226">
              <w:rPr>
                <w:noProof/>
                <w:webHidden/>
              </w:rPr>
              <w:t>48</w:t>
            </w:r>
            <w:r w:rsidR="00703496">
              <w:rPr>
                <w:noProof/>
                <w:webHidden/>
              </w:rPr>
              <w:fldChar w:fldCharType="end"/>
            </w:r>
          </w:hyperlink>
        </w:p>
        <w:p w14:paraId="1497583D" w14:textId="7B46AF3C" w:rsidR="00703496" w:rsidRDefault="00F4391A">
          <w:pPr>
            <w:pStyle w:val="12"/>
            <w:rPr>
              <w:rFonts w:asciiTheme="minorHAnsi" w:eastAsiaTheme="minorEastAsia" w:hAnsiTheme="minorHAnsi" w:cstheme="minorBidi"/>
              <w:noProof/>
            </w:rPr>
          </w:pPr>
          <w:hyperlink w:anchor="_Toc68284765" w:history="1">
            <w:r w:rsidR="00703496" w:rsidRPr="00924BBC">
              <w:rPr>
                <w:rStyle w:val="af1"/>
                <w:rFonts w:ascii="Tahoma" w:hAnsi="Tahoma" w:cs="Tahoma"/>
                <w:noProof/>
              </w:rPr>
              <w:t>14.</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выкупе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703496">
              <w:rPr>
                <w:noProof/>
                <w:webHidden/>
              </w:rPr>
              <w:tab/>
            </w:r>
            <w:r w:rsidR="00703496">
              <w:rPr>
                <w:noProof/>
                <w:webHidden/>
              </w:rPr>
              <w:fldChar w:fldCharType="begin"/>
            </w:r>
            <w:r w:rsidR="00703496">
              <w:rPr>
                <w:noProof/>
                <w:webHidden/>
              </w:rPr>
              <w:instrText xml:space="preserve"> PAGEREF _Toc68284765 \h </w:instrText>
            </w:r>
            <w:r w:rsidR="00703496">
              <w:rPr>
                <w:noProof/>
                <w:webHidden/>
              </w:rPr>
            </w:r>
            <w:r w:rsidR="00703496">
              <w:rPr>
                <w:noProof/>
                <w:webHidden/>
              </w:rPr>
              <w:fldChar w:fldCharType="separate"/>
            </w:r>
            <w:r w:rsidR="00927226">
              <w:rPr>
                <w:noProof/>
                <w:webHidden/>
              </w:rPr>
              <w:t>52</w:t>
            </w:r>
            <w:r w:rsidR="00703496">
              <w:rPr>
                <w:noProof/>
                <w:webHidden/>
              </w:rPr>
              <w:fldChar w:fldCharType="end"/>
            </w:r>
          </w:hyperlink>
        </w:p>
        <w:p w14:paraId="0D20CC31" w14:textId="24C6554B" w:rsidR="00703496" w:rsidRDefault="00F4391A">
          <w:pPr>
            <w:pStyle w:val="12"/>
            <w:rPr>
              <w:rFonts w:asciiTheme="minorHAnsi" w:eastAsiaTheme="minorEastAsia" w:hAnsiTheme="minorHAnsi" w:cstheme="minorBidi"/>
              <w:noProof/>
            </w:rPr>
          </w:pPr>
          <w:hyperlink w:anchor="_Toc68284766" w:history="1">
            <w:r w:rsidR="00703496" w:rsidRPr="00924BBC">
              <w:rPr>
                <w:rStyle w:val="af1"/>
                <w:rFonts w:ascii="Tahoma" w:hAnsi="Tahoma" w:cs="Tahoma"/>
                <w:noProof/>
              </w:rPr>
              <w:t>15.</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конвертации акций и Облигаций с учетом прав в реестре</w:t>
            </w:r>
            <w:r w:rsidR="00703496">
              <w:rPr>
                <w:noProof/>
                <w:webHidden/>
              </w:rPr>
              <w:tab/>
            </w:r>
            <w:r w:rsidR="00703496">
              <w:rPr>
                <w:noProof/>
                <w:webHidden/>
              </w:rPr>
              <w:fldChar w:fldCharType="begin"/>
            </w:r>
            <w:r w:rsidR="00703496">
              <w:rPr>
                <w:noProof/>
                <w:webHidden/>
              </w:rPr>
              <w:instrText xml:space="preserve"> PAGEREF _Toc68284766 \h </w:instrText>
            </w:r>
            <w:r w:rsidR="00703496">
              <w:rPr>
                <w:noProof/>
                <w:webHidden/>
              </w:rPr>
            </w:r>
            <w:r w:rsidR="00703496">
              <w:rPr>
                <w:noProof/>
                <w:webHidden/>
              </w:rPr>
              <w:fldChar w:fldCharType="separate"/>
            </w:r>
            <w:r w:rsidR="00927226">
              <w:rPr>
                <w:noProof/>
                <w:webHidden/>
              </w:rPr>
              <w:t>54</w:t>
            </w:r>
            <w:r w:rsidR="00703496">
              <w:rPr>
                <w:noProof/>
                <w:webHidden/>
              </w:rPr>
              <w:fldChar w:fldCharType="end"/>
            </w:r>
          </w:hyperlink>
        </w:p>
        <w:p w14:paraId="3E4637D6" w14:textId="37ED1D7D" w:rsidR="00703496" w:rsidRDefault="00F4391A">
          <w:pPr>
            <w:pStyle w:val="12"/>
            <w:rPr>
              <w:rFonts w:asciiTheme="minorHAnsi" w:eastAsiaTheme="minorEastAsia" w:hAnsiTheme="minorHAnsi" w:cstheme="minorBidi"/>
              <w:noProof/>
            </w:rPr>
          </w:pPr>
          <w:hyperlink w:anchor="_Toc68284767" w:history="1">
            <w:r w:rsidR="00703496" w:rsidRPr="00924BBC">
              <w:rPr>
                <w:rStyle w:val="af1"/>
                <w:rFonts w:ascii="Tahoma" w:hAnsi="Tahoma" w:cs="Tahoma"/>
                <w:noProof/>
              </w:rPr>
              <w:t>16.</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конвертации Облигаций</w:t>
            </w:r>
            <w:r w:rsidR="00703496">
              <w:rPr>
                <w:noProof/>
                <w:webHidden/>
              </w:rPr>
              <w:tab/>
            </w:r>
            <w:r w:rsidR="00703496">
              <w:rPr>
                <w:noProof/>
                <w:webHidden/>
              </w:rPr>
              <w:fldChar w:fldCharType="begin"/>
            </w:r>
            <w:r w:rsidR="00703496">
              <w:rPr>
                <w:noProof/>
                <w:webHidden/>
              </w:rPr>
              <w:instrText xml:space="preserve"> PAGEREF _Toc68284767 \h </w:instrText>
            </w:r>
            <w:r w:rsidR="00703496">
              <w:rPr>
                <w:noProof/>
                <w:webHidden/>
              </w:rPr>
            </w:r>
            <w:r w:rsidR="00703496">
              <w:rPr>
                <w:noProof/>
                <w:webHidden/>
              </w:rPr>
              <w:fldChar w:fldCharType="separate"/>
            </w:r>
            <w:r w:rsidR="00927226">
              <w:rPr>
                <w:noProof/>
                <w:webHidden/>
              </w:rPr>
              <w:t>63</w:t>
            </w:r>
            <w:r w:rsidR="00703496">
              <w:rPr>
                <w:noProof/>
                <w:webHidden/>
              </w:rPr>
              <w:fldChar w:fldCharType="end"/>
            </w:r>
          </w:hyperlink>
        </w:p>
        <w:p w14:paraId="26D8E3E3" w14:textId="4F43E6C9" w:rsidR="00703496" w:rsidRDefault="00F4391A">
          <w:pPr>
            <w:pStyle w:val="12"/>
            <w:rPr>
              <w:rFonts w:asciiTheme="minorHAnsi" w:eastAsiaTheme="minorEastAsia" w:hAnsiTheme="minorHAnsi" w:cstheme="minorBidi"/>
              <w:noProof/>
            </w:rPr>
          </w:pPr>
          <w:hyperlink w:anchor="_Toc68284768" w:history="1">
            <w:r w:rsidR="00703496" w:rsidRPr="00924BBC">
              <w:rPr>
                <w:rStyle w:val="af1"/>
                <w:rFonts w:ascii="Tahoma" w:hAnsi="Tahoma" w:cs="Tahoma"/>
                <w:noProof/>
              </w:rPr>
              <w:t>17.</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передаче информации об установлении и снятии ограничений по распоряжению ценными бумагами в связи с их арестом</w:t>
            </w:r>
            <w:r w:rsidR="00703496">
              <w:rPr>
                <w:noProof/>
                <w:webHidden/>
              </w:rPr>
              <w:tab/>
            </w:r>
            <w:r w:rsidR="00703496">
              <w:rPr>
                <w:noProof/>
                <w:webHidden/>
              </w:rPr>
              <w:fldChar w:fldCharType="begin"/>
            </w:r>
            <w:r w:rsidR="00703496">
              <w:rPr>
                <w:noProof/>
                <w:webHidden/>
              </w:rPr>
              <w:instrText xml:space="preserve"> PAGEREF _Toc68284768 \h </w:instrText>
            </w:r>
            <w:r w:rsidR="00703496">
              <w:rPr>
                <w:noProof/>
                <w:webHidden/>
              </w:rPr>
            </w:r>
            <w:r w:rsidR="00703496">
              <w:rPr>
                <w:noProof/>
                <w:webHidden/>
              </w:rPr>
              <w:fldChar w:fldCharType="separate"/>
            </w:r>
            <w:r w:rsidR="00927226">
              <w:rPr>
                <w:noProof/>
                <w:webHidden/>
              </w:rPr>
              <w:t>72</w:t>
            </w:r>
            <w:r w:rsidR="00703496">
              <w:rPr>
                <w:noProof/>
                <w:webHidden/>
              </w:rPr>
              <w:fldChar w:fldCharType="end"/>
            </w:r>
          </w:hyperlink>
        </w:p>
        <w:p w14:paraId="69AB3874" w14:textId="7E5BD712" w:rsidR="00703496" w:rsidRDefault="00F4391A">
          <w:pPr>
            <w:pStyle w:val="12"/>
            <w:rPr>
              <w:rFonts w:asciiTheme="minorHAnsi" w:eastAsiaTheme="minorEastAsia" w:hAnsiTheme="minorHAnsi" w:cstheme="minorBidi"/>
              <w:noProof/>
            </w:rPr>
          </w:pPr>
          <w:hyperlink w:anchor="_Toc68284769" w:history="1">
            <w:r w:rsidR="00703496" w:rsidRPr="00924BBC">
              <w:rPr>
                <w:rStyle w:val="af1"/>
                <w:rFonts w:ascii="Tahoma" w:hAnsi="Tahoma" w:cs="Tahoma"/>
                <w:noProof/>
              </w:rPr>
              <w:t>18.</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досрочном погашении и приобретении Облигаций ЦУП</w:t>
            </w:r>
            <w:r w:rsidR="00703496">
              <w:rPr>
                <w:noProof/>
                <w:webHidden/>
              </w:rPr>
              <w:tab/>
            </w:r>
            <w:r w:rsidR="00703496">
              <w:rPr>
                <w:noProof/>
                <w:webHidden/>
              </w:rPr>
              <w:fldChar w:fldCharType="begin"/>
            </w:r>
            <w:r w:rsidR="00703496">
              <w:rPr>
                <w:noProof/>
                <w:webHidden/>
              </w:rPr>
              <w:instrText xml:space="preserve"> PAGEREF _Toc68284769 \h </w:instrText>
            </w:r>
            <w:r w:rsidR="00703496">
              <w:rPr>
                <w:noProof/>
                <w:webHidden/>
              </w:rPr>
            </w:r>
            <w:r w:rsidR="00703496">
              <w:rPr>
                <w:noProof/>
                <w:webHidden/>
              </w:rPr>
              <w:fldChar w:fldCharType="separate"/>
            </w:r>
            <w:r w:rsidR="00927226">
              <w:rPr>
                <w:noProof/>
                <w:webHidden/>
              </w:rPr>
              <w:t>73</w:t>
            </w:r>
            <w:r w:rsidR="00703496">
              <w:rPr>
                <w:noProof/>
                <w:webHidden/>
              </w:rPr>
              <w:fldChar w:fldCharType="end"/>
            </w:r>
          </w:hyperlink>
        </w:p>
        <w:p w14:paraId="68A1B4CC" w14:textId="4FE40FF8" w:rsidR="00703496" w:rsidRDefault="00F4391A">
          <w:pPr>
            <w:pStyle w:val="12"/>
            <w:rPr>
              <w:rFonts w:asciiTheme="minorHAnsi" w:eastAsiaTheme="minorEastAsia" w:hAnsiTheme="minorHAnsi" w:cstheme="minorBidi"/>
              <w:noProof/>
            </w:rPr>
          </w:pPr>
          <w:hyperlink w:anchor="_Toc68284770" w:history="1">
            <w:r w:rsidR="00703496" w:rsidRPr="00924BBC">
              <w:rPr>
                <w:rStyle w:val="af1"/>
                <w:rFonts w:ascii="Tahoma" w:hAnsi="Tahoma" w:cs="Tahoma"/>
                <w:noProof/>
              </w:rPr>
              <w:t>19.</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досрочном погашении и приобретении Облигаций ЦХ</w:t>
            </w:r>
            <w:r w:rsidR="00703496">
              <w:rPr>
                <w:noProof/>
                <w:webHidden/>
              </w:rPr>
              <w:tab/>
            </w:r>
            <w:r w:rsidR="00703496">
              <w:rPr>
                <w:noProof/>
                <w:webHidden/>
              </w:rPr>
              <w:fldChar w:fldCharType="begin"/>
            </w:r>
            <w:r w:rsidR="00703496">
              <w:rPr>
                <w:noProof/>
                <w:webHidden/>
              </w:rPr>
              <w:instrText xml:space="preserve"> PAGEREF _Toc68284770 \h </w:instrText>
            </w:r>
            <w:r w:rsidR="00703496">
              <w:rPr>
                <w:noProof/>
                <w:webHidden/>
              </w:rPr>
            </w:r>
            <w:r w:rsidR="00703496">
              <w:rPr>
                <w:noProof/>
                <w:webHidden/>
              </w:rPr>
              <w:fldChar w:fldCharType="separate"/>
            </w:r>
            <w:r w:rsidR="00927226">
              <w:rPr>
                <w:noProof/>
                <w:webHidden/>
              </w:rPr>
              <w:t>81</w:t>
            </w:r>
            <w:r w:rsidR="00703496">
              <w:rPr>
                <w:noProof/>
                <w:webHidden/>
              </w:rPr>
              <w:fldChar w:fldCharType="end"/>
            </w:r>
          </w:hyperlink>
        </w:p>
        <w:p w14:paraId="1EA1DD37" w14:textId="62C18460" w:rsidR="00703496" w:rsidRDefault="00F4391A">
          <w:pPr>
            <w:pStyle w:val="12"/>
            <w:rPr>
              <w:rFonts w:asciiTheme="minorHAnsi" w:eastAsiaTheme="minorEastAsia" w:hAnsiTheme="minorHAnsi" w:cstheme="minorBidi"/>
              <w:noProof/>
            </w:rPr>
          </w:pPr>
          <w:hyperlink w:anchor="_Toc68284771" w:history="1">
            <w:r w:rsidR="00703496" w:rsidRPr="00924BBC">
              <w:rPr>
                <w:rStyle w:val="af1"/>
                <w:rFonts w:ascii="Tahoma" w:hAnsi="Tahoma" w:cs="Tahoma"/>
                <w:noProof/>
              </w:rPr>
              <w:t>20.</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досрочном погашении и приобретении Облигаций иностранных эмитентов, в отношении которых НРД является Головным депозитарием, а также облигаций внешних облигационных займов Минфина России с обязательным централизованным хранением в НРД</w:t>
            </w:r>
            <w:r w:rsidR="00703496">
              <w:rPr>
                <w:noProof/>
                <w:webHidden/>
              </w:rPr>
              <w:tab/>
            </w:r>
            <w:r w:rsidR="00703496">
              <w:rPr>
                <w:noProof/>
                <w:webHidden/>
              </w:rPr>
              <w:fldChar w:fldCharType="begin"/>
            </w:r>
            <w:r w:rsidR="00703496">
              <w:rPr>
                <w:noProof/>
                <w:webHidden/>
              </w:rPr>
              <w:instrText xml:space="preserve"> PAGEREF _Toc68284771 \h </w:instrText>
            </w:r>
            <w:r w:rsidR="00703496">
              <w:rPr>
                <w:noProof/>
                <w:webHidden/>
              </w:rPr>
            </w:r>
            <w:r w:rsidR="00703496">
              <w:rPr>
                <w:noProof/>
                <w:webHidden/>
              </w:rPr>
              <w:fldChar w:fldCharType="separate"/>
            </w:r>
            <w:r w:rsidR="00927226">
              <w:rPr>
                <w:noProof/>
                <w:webHidden/>
              </w:rPr>
              <w:t>86</w:t>
            </w:r>
            <w:r w:rsidR="00703496">
              <w:rPr>
                <w:noProof/>
                <w:webHidden/>
              </w:rPr>
              <w:fldChar w:fldCharType="end"/>
            </w:r>
          </w:hyperlink>
        </w:p>
        <w:p w14:paraId="42B0380F" w14:textId="1154B0C0" w:rsidR="00703496" w:rsidRDefault="00F4391A">
          <w:pPr>
            <w:pStyle w:val="12"/>
            <w:rPr>
              <w:rFonts w:asciiTheme="minorHAnsi" w:eastAsiaTheme="minorEastAsia" w:hAnsiTheme="minorHAnsi" w:cstheme="minorBidi"/>
              <w:noProof/>
            </w:rPr>
          </w:pPr>
          <w:hyperlink w:anchor="_Toc68284772" w:history="1">
            <w:r w:rsidR="00703496" w:rsidRPr="00924BBC">
              <w:rPr>
                <w:rStyle w:val="af1"/>
                <w:rFonts w:ascii="Tahoma" w:hAnsi="Tahoma" w:cs="Tahoma"/>
                <w:noProof/>
              </w:rPr>
              <w:t>21.</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досрочном погашении и приобретении Облигаций с учетом прав в реестре (за исключением государственных и муниципальных)</w:t>
            </w:r>
            <w:r w:rsidR="00703496">
              <w:rPr>
                <w:noProof/>
                <w:webHidden/>
              </w:rPr>
              <w:tab/>
            </w:r>
            <w:r w:rsidR="00703496">
              <w:rPr>
                <w:noProof/>
                <w:webHidden/>
              </w:rPr>
              <w:fldChar w:fldCharType="begin"/>
            </w:r>
            <w:r w:rsidR="00703496">
              <w:rPr>
                <w:noProof/>
                <w:webHidden/>
              </w:rPr>
              <w:instrText xml:space="preserve"> PAGEREF _Toc68284772 \h </w:instrText>
            </w:r>
            <w:r w:rsidR="00703496">
              <w:rPr>
                <w:noProof/>
                <w:webHidden/>
              </w:rPr>
            </w:r>
            <w:r w:rsidR="00703496">
              <w:rPr>
                <w:noProof/>
                <w:webHidden/>
              </w:rPr>
              <w:fldChar w:fldCharType="separate"/>
            </w:r>
            <w:r w:rsidR="00927226">
              <w:rPr>
                <w:noProof/>
                <w:webHidden/>
              </w:rPr>
              <w:t>87</w:t>
            </w:r>
            <w:r w:rsidR="00703496">
              <w:rPr>
                <w:noProof/>
                <w:webHidden/>
              </w:rPr>
              <w:fldChar w:fldCharType="end"/>
            </w:r>
          </w:hyperlink>
        </w:p>
        <w:p w14:paraId="7D637050" w14:textId="3EA1AE62" w:rsidR="00703496" w:rsidRDefault="00F4391A">
          <w:pPr>
            <w:pStyle w:val="12"/>
            <w:rPr>
              <w:rFonts w:asciiTheme="minorHAnsi" w:eastAsiaTheme="minorEastAsia" w:hAnsiTheme="minorHAnsi" w:cstheme="minorBidi"/>
              <w:noProof/>
            </w:rPr>
          </w:pPr>
          <w:hyperlink w:anchor="_Toc68284773" w:history="1">
            <w:r w:rsidR="00703496" w:rsidRPr="00924BBC">
              <w:rPr>
                <w:rStyle w:val="af1"/>
                <w:rFonts w:ascii="Tahoma" w:hAnsi="Tahoma" w:cs="Tahoma"/>
                <w:noProof/>
              </w:rPr>
              <w:t>22.</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досрочном погашении и приобретении государственных и муниципальных Облигаций с учетом прав в реестре</w:t>
            </w:r>
            <w:r w:rsidR="00703496">
              <w:rPr>
                <w:noProof/>
                <w:webHidden/>
              </w:rPr>
              <w:tab/>
            </w:r>
            <w:r w:rsidR="00703496">
              <w:rPr>
                <w:noProof/>
                <w:webHidden/>
              </w:rPr>
              <w:fldChar w:fldCharType="begin"/>
            </w:r>
            <w:r w:rsidR="00703496">
              <w:rPr>
                <w:noProof/>
                <w:webHidden/>
              </w:rPr>
              <w:instrText xml:space="preserve"> PAGEREF _Toc68284773 \h </w:instrText>
            </w:r>
            <w:r w:rsidR="00703496">
              <w:rPr>
                <w:noProof/>
                <w:webHidden/>
              </w:rPr>
            </w:r>
            <w:r w:rsidR="00703496">
              <w:rPr>
                <w:noProof/>
                <w:webHidden/>
              </w:rPr>
              <w:fldChar w:fldCharType="separate"/>
            </w:r>
            <w:r w:rsidR="00927226">
              <w:rPr>
                <w:noProof/>
                <w:webHidden/>
              </w:rPr>
              <w:t>95</w:t>
            </w:r>
            <w:r w:rsidR="00703496">
              <w:rPr>
                <w:noProof/>
                <w:webHidden/>
              </w:rPr>
              <w:fldChar w:fldCharType="end"/>
            </w:r>
          </w:hyperlink>
        </w:p>
        <w:p w14:paraId="6AD8973C" w14:textId="02C10046" w:rsidR="00703496" w:rsidRDefault="00F4391A">
          <w:pPr>
            <w:pStyle w:val="12"/>
            <w:rPr>
              <w:rFonts w:asciiTheme="minorHAnsi" w:eastAsiaTheme="minorEastAsia" w:hAnsiTheme="minorHAnsi" w:cstheme="minorBidi"/>
              <w:noProof/>
            </w:rPr>
          </w:pPr>
          <w:hyperlink w:anchor="_Toc68284774" w:history="1">
            <w:r w:rsidR="00703496" w:rsidRPr="00924BBC">
              <w:rPr>
                <w:rStyle w:val="af1"/>
                <w:rFonts w:ascii="Tahoma" w:hAnsi="Tahoma" w:cs="Tahoma"/>
                <w:noProof/>
              </w:rPr>
              <w:t>23.</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проведении корпоративных действий по структурным Облигациям</w:t>
            </w:r>
            <w:r w:rsidR="00703496">
              <w:rPr>
                <w:noProof/>
                <w:webHidden/>
              </w:rPr>
              <w:tab/>
            </w:r>
            <w:r w:rsidR="00703496">
              <w:rPr>
                <w:noProof/>
                <w:webHidden/>
              </w:rPr>
              <w:fldChar w:fldCharType="begin"/>
            </w:r>
            <w:r w:rsidR="00703496">
              <w:rPr>
                <w:noProof/>
                <w:webHidden/>
              </w:rPr>
              <w:instrText xml:space="preserve"> PAGEREF _Toc68284774 \h </w:instrText>
            </w:r>
            <w:r w:rsidR="00703496">
              <w:rPr>
                <w:noProof/>
                <w:webHidden/>
              </w:rPr>
            </w:r>
            <w:r w:rsidR="00703496">
              <w:rPr>
                <w:noProof/>
                <w:webHidden/>
              </w:rPr>
              <w:fldChar w:fldCharType="separate"/>
            </w:r>
            <w:r w:rsidR="00927226">
              <w:rPr>
                <w:noProof/>
                <w:webHidden/>
              </w:rPr>
              <w:t>98</w:t>
            </w:r>
            <w:r w:rsidR="00703496">
              <w:rPr>
                <w:noProof/>
                <w:webHidden/>
              </w:rPr>
              <w:fldChar w:fldCharType="end"/>
            </w:r>
          </w:hyperlink>
        </w:p>
        <w:p w14:paraId="122EC17A" w14:textId="1E84C65B" w:rsidR="00703496" w:rsidRDefault="00F4391A">
          <w:pPr>
            <w:pStyle w:val="12"/>
            <w:rPr>
              <w:rFonts w:asciiTheme="minorHAnsi" w:eastAsiaTheme="minorEastAsia" w:hAnsiTheme="minorHAnsi" w:cstheme="minorBidi"/>
              <w:noProof/>
            </w:rPr>
          </w:pPr>
          <w:hyperlink w:anchor="_Toc68284775" w:history="1">
            <w:r w:rsidR="00703496" w:rsidRPr="00924BBC">
              <w:rPr>
                <w:rStyle w:val="af1"/>
                <w:rFonts w:ascii="Tahoma" w:hAnsi="Tahoma" w:cs="Tahoma"/>
                <w:noProof/>
              </w:rPr>
              <w:t>24.</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реорганизации юридических лиц в форме слияния</w:t>
            </w:r>
            <w:r w:rsidR="00703496">
              <w:rPr>
                <w:noProof/>
                <w:webHidden/>
              </w:rPr>
              <w:tab/>
            </w:r>
            <w:r w:rsidR="00703496">
              <w:rPr>
                <w:noProof/>
                <w:webHidden/>
              </w:rPr>
              <w:fldChar w:fldCharType="begin"/>
            </w:r>
            <w:r w:rsidR="00703496">
              <w:rPr>
                <w:noProof/>
                <w:webHidden/>
              </w:rPr>
              <w:instrText xml:space="preserve"> PAGEREF _Toc68284775 \h </w:instrText>
            </w:r>
            <w:r w:rsidR="00703496">
              <w:rPr>
                <w:noProof/>
                <w:webHidden/>
              </w:rPr>
            </w:r>
            <w:r w:rsidR="00703496">
              <w:rPr>
                <w:noProof/>
                <w:webHidden/>
              </w:rPr>
              <w:fldChar w:fldCharType="separate"/>
            </w:r>
            <w:r w:rsidR="00927226">
              <w:rPr>
                <w:noProof/>
                <w:webHidden/>
              </w:rPr>
              <w:t>101</w:t>
            </w:r>
            <w:r w:rsidR="00703496">
              <w:rPr>
                <w:noProof/>
                <w:webHidden/>
              </w:rPr>
              <w:fldChar w:fldCharType="end"/>
            </w:r>
          </w:hyperlink>
        </w:p>
        <w:p w14:paraId="26C10F5B" w14:textId="10B2D533" w:rsidR="00703496" w:rsidRDefault="00F4391A">
          <w:pPr>
            <w:pStyle w:val="12"/>
            <w:rPr>
              <w:rFonts w:asciiTheme="minorHAnsi" w:eastAsiaTheme="minorEastAsia" w:hAnsiTheme="minorHAnsi" w:cstheme="minorBidi"/>
              <w:noProof/>
            </w:rPr>
          </w:pPr>
          <w:hyperlink w:anchor="_Toc68284776" w:history="1">
            <w:r w:rsidR="00703496" w:rsidRPr="00924BBC">
              <w:rPr>
                <w:rStyle w:val="af1"/>
                <w:rFonts w:ascii="Tahoma" w:hAnsi="Tahoma" w:cs="Tahoma"/>
                <w:noProof/>
              </w:rPr>
              <w:t>25.</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реорганизации юридических лиц в форме разделения</w:t>
            </w:r>
            <w:r w:rsidR="00703496">
              <w:rPr>
                <w:noProof/>
                <w:webHidden/>
              </w:rPr>
              <w:tab/>
            </w:r>
            <w:r w:rsidR="00703496">
              <w:rPr>
                <w:noProof/>
                <w:webHidden/>
              </w:rPr>
              <w:fldChar w:fldCharType="begin"/>
            </w:r>
            <w:r w:rsidR="00703496">
              <w:rPr>
                <w:noProof/>
                <w:webHidden/>
              </w:rPr>
              <w:instrText xml:space="preserve"> PAGEREF _Toc68284776 \h </w:instrText>
            </w:r>
            <w:r w:rsidR="00703496">
              <w:rPr>
                <w:noProof/>
                <w:webHidden/>
              </w:rPr>
            </w:r>
            <w:r w:rsidR="00703496">
              <w:rPr>
                <w:noProof/>
                <w:webHidden/>
              </w:rPr>
              <w:fldChar w:fldCharType="separate"/>
            </w:r>
            <w:r w:rsidR="00927226">
              <w:rPr>
                <w:noProof/>
                <w:webHidden/>
              </w:rPr>
              <w:t>104</w:t>
            </w:r>
            <w:r w:rsidR="00703496">
              <w:rPr>
                <w:noProof/>
                <w:webHidden/>
              </w:rPr>
              <w:fldChar w:fldCharType="end"/>
            </w:r>
          </w:hyperlink>
        </w:p>
        <w:p w14:paraId="5776EC13" w14:textId="4CFD495C" w:rsidR="00703496" w:rsidRDefault="00F4391A">
          <w:pPr>
            <w:pStyle w:val="12"/>
            <w:rPr>
              <w:rFonts w:asciiTheme="minorHAnsi" w:eastAsiaTheme="minorEastAsia" w:hAnsiTheme="minorHAnsi" w:cstheme="minorBidi"/>
              <w:noProof/>
            </w:rPr>
          </w:pPr>
          <w:hyperlink w:anchor="_Toc68284777" w:history="1">
            <w:r w:rsidR="00703496" w:rsidRPr="00924BBC">
              <w:rPr>
                <w:rStyle w:val="af1"/>
                <w:rFonts w:ascii="Tahoma" w:hAnsi="Tahoma" w:cs="Tahoma"/>
                <w:noProof/>
              </w:rPr>
              <w:t>26.</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реорганизации юридических лиц в форме выделения</w:t>
            </w:r>
            <w:r w:rsidR="00703496">
              <w:rPr>
                <w:noProof/>
                <w:webHidden/>
              </w:rPr>
              <w:tab/>
            </w:r>
            <w:r w:rsidR="00703496">
              <w:rPr>
                <w:noProof/>
                <w:webHidden/>
              </w:rPr>
              <w:fldChar w:fldCharType="begin"/>
            </w:r>
            <w:r w:rsidR="00703496">
              <w:rPr>
                <w:noProof/>
                <w:webHidden/>
              </w:rPr>
              <w:instrText xml:space="preserve"> PAGEREF _Toc68284777 \h </w:instrText>
            </w:r>
            <w:r w:rsidR="00703496">
              <w:rPr>
                <w:noProof/>
                <w:webHidden/>
              </w:rPr>
            </w:r>
            <w:r w:rsidR="00703496">
              <w:rPr>
                <w:noProof/>
                <w:webHidden/>
              </w:rPr>
              <w:fldChar w:fldCharType="separate"/>
            </w:r>
            <w:r w:rsidR="00927226">
              <w:rPr>
                <w:noProof/>
                <w:webHidden/>
              </w:rPr>
              <w:t>108</w:t>
            </w:r>
            <w:r w:rsidR="00703496">
              <w:rPr>
                <w:noProof/>
                <w:webHidden/>
              </w:rPr>
              <w:fldChar w:fldCharType="end"/>
            </w:r>
          </w:hyperlink>
        </w:p>
        <w:p w14:paraId="084B82D3" w14:textId="4648FFF1" w:rsidR="00703496" w:rsidRDefault="00F4391A">
          <w:pPr>
            <w:pStyle w:val="12"/>
            <w:rPr>
              <w:rFonts w:asciiTheme="minorHAnsi" w:eastAsiaTheme="minorEastAsia" w:hAnsiTheme="minorHAnsi" w:cstheme="minorBidi"/>
              <w:noProof/>
            </w:rPr>
          </w:pPr>
          <w:hyperlink w:anchor="_Toc68284778" w:history="1">
            <w:r w:rsidR="00703496" w:rsidRPr="00924BBC">
              <w:rPr>
                <w:rStyle w:val="af1"/>
                <w:rFonts w:ascii="Tahoma" w:hAnsi="Tahoma" w:cs="Tahoma"/>
                <w:noProof/>
              </w:rPr>
              <w:t>27.</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реорганизации юридических лиц в форме присоединения</w:t>
            </w:r>
            <w:r w:rsidR="00703496">
              <w:rPr>
                <w:noProof/>
                <w:webHidden/>
              </w:rPr>
              <w:tab/>
            </w:r>
            <w:r w:rsidR="00703496">
              <w:rPr>
                <w:noProof/>
                <w:webHidden/>
              </w:rPr>
              <w:fldChar w:fldCharType="begin"/>
            </w:r>
            <w:r w:rsidR="00703496">
              <w:rPr>
                <w:noProof/>
                <w:webHidden/>
              </w:rPr>
              <w:instrText xml:space="preserve"> PAGEREF _Toc68284778 \h </w:instrText>
            </w:r>
            <w:r w:rsidR="00703496">
              <w:rPr>
                <w:noProof/>
                <w:webHidden/>
              </w:rPr>
            </w:r>
            <w:r w:rsidR="00703496">
              <w:rPr>
                <w:noProof/>
                <w:webHidden/>
              </w:rPr>
              <w:fldChar w:fldCharType="separate"/>
            </w:r>
            <w:r w:rsidR="00927226">
              <w:rPr>
                <w:noProof/>
                <w:webHidden/>
              </w:rPr>
              <w:t>111</w:t>
            </w:r>
            <w:r w:rsidR="00703496">
              <w:rPr>
                <w:noProof/>
                <w:webHidden/>
              </w:rPr>
              <w:fldChar w:fldCharType="end"/>
            </w:r>
          </w:hyperlink>
        </w:p>
        <w:p w14:paraId="53E69E09" w14:textId="6565E9C2" w:rsidR="00703496" w:rsidRDefault="00F4391A">
          <w:pPr>
            <w:pStyle w:val="12"/>
            <w:rPr>
              <w:rFonts w:asciiTheme="minorHAnsi" w:eastAsiaTheme="minorEastAsia" w:hAnsiTheme="minorHAnsi" w:cstheme="minorBidi"/>
              <w:noProof/>
            </w:rPr>
          </w:pPr>
          <w:hyperlink w:anchor="_Toc68284779" w:history="1">
            <w:r w:rsidR="00703496" w:rsidRPr="00924BBC">
              <w:rPr>
                <w:rStyle w:val="af1"/>
                <w:rFonts w:ascii="Tahoma" w:hAnsi="Tahoma" w:cs="Tahoma"/>
                <w:noProof/>
              </w:rPr>
              <w:t>28.</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реорганизации юридических лиц в форме преобразования</w:t>
            </w:r>
            <w:r w:rsidR="00703496">
              <w:rPr>
                <w:noProof/>
                <w:webHidden/>
              </w:rPr>
              <w:tab/>
            </w:r>
            <w:r w:rsidR="00703496">
              <w:rPr>
                <w:noProof/>
                <w:webHidden/>
              </w:rPr>
              <w:fldChar w:fldCharType="begin"/>
            </w:r>
            <w:r w:rsidR="00703496">
              <w:rPr>
                <w:noProof/>
                <w:webHidden/>
              </w:rPr>
              <w:instrText xml:space="preserve"> PAGEREF _Toc68284779 \h </w:instrText>
            </w:r>
            <w:r w:rsidR="00703496">
              <w:rPr>
                <w:noProof/>
                <w:webHidden/>
              </w:rPr>
            </w:r>
            <w:r w:rsidR="00703496">
              <w:rPr>
                <w:noProof/>
                <w:webHidden/>
              </w:rPr>
              <w:fldChar w:fldCharType="separate"/>
            </w:r>
            <w:r w:rsidR="00927226">
              <w:rPr>
                <w:noProof/>
                <w:webHidden/>
              </w:rPr>
              <w:t>115</w:t>
            </w:r>
            <w:r w:rsidR="00703496">
              <w:rPr>
                <w:noProof/>
                <w:webHidden/>
              </w:rPr>
              <w:fldChar w:fldCharType="end"/>
            </w:r>
          </w:hyperlink>
        </w:p>
        <w:p w14:paraId="5149A0C0" w14:textId="299D429F" w:rsidR="00703496" w:rsidRDefault="00F4391A">
          <w:pPr>
            <w:pStyle w:val="12"/>
            <w:rPr>
              <w:rFonts w:asciiTheme="minorHAnsi" w:eastAsiaTheme="minorEastAsia" w:hAnsiTheme="minorHAnsi" w:cstheme="minorBidi"/>
              <w:noProof/>
            </w:rPr>
          </w:pPr>
          <w:hyperlink w:anchor="_Toc68284780" w:history="1">
            <w:r w:rsidR="00703496" w:rsidRPr="00924BBC">
              <w:rPr>
                <w:rStyle w:val="af1"/>
                <w:rFonts w:ascii="Tahoma" w:hAnsi="Tahoma" w:cs="Tahoma"/>
                <w:noProof/>
              </w:rPr>
              <w:t>29.</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изменении номинальной стоимости акций</w:t>
            </w:r>
            <w:r w:rsidR="00703496">
              <w:rPr>
                <w:noProof/>
                <w:webHidden/>
              </w:rPr>
              <w:tab/>
            </w:r>
            <w:r w:rsidR="00703496">
              <w:rPr>
                <w:noProof/>
                <w:webHidden/>
              </w:rPr>
              <w:fldChar w:fldCharType="begin"/>
            </w:r>
            <w:r w:rsidR="00703496">
              <w:rPr>
                <w:noProof/>
                <w:webHidden/>
              </w:rPr>
              <w:instrText xml:space="preserve"> PAGEREF _Toc68284780 \h </w:instrText>
            </w:r>
            <w:r w:rsidR="00703496">
              <w:rPr>
                <w:noProof/>
                <w:webHidden/>
              </w:rPr>
            </w:r>
            <w:r w:rsidR="00703496">
              <w:rPr>
                <w:noProof/>
                <w:webHidden/>
              </w:rPr>
              <w:fldChar w:fldCharType="separate"/>
            </w:r>
            <w:r w:rsidR="00927226">
              <w:rPr>
                <w:noProof/>
                <w:webHidden/>
              </w:rPr>
              <w:t>119</w:t>
            </w:r>
            <w:r w:rsidR="00703496">
              <w:rPr>
                <w:noProof/>
                <w:webHidden/>
              </w:rPr>
              <w:fldChar w:fldCharType="end"/>
            </w:r>
          </w:hyperlink>
        </w:p>
        <w:p w14:paraId="10A8CBA8" w14:textId="1111A3EF" w:rsidR="00703496" w:rsidRDefault="00F4391A">
          <w:pPr>
            <w:pStyle w:val="12"/>
            <w:rPr>
              <w:rFonts w:asciiTheme="minorHAnsi" w:eastAsiaTheme="minorEastAsia" w:hAnsiTheme="minorHAnsi" w:cstheme="minorBidi"/>
              <w:noProof/>
            </w:rPr>
          </w:pPr>
          <w:hyperlink w:anchor="_Toc68284781" w:history="1">
            <w:r w:rsidR="00703496" w:rsidRPr="00924BBC">
              <w:rPr>
                <w:rStyle w:val="af1"/>
                <w:rFonts w:ascii="Tahoma" w:hAnsi="Tahoma" w:cs="Tahoma"/>
                <w:noProof/>
              </w:rPr>
              <w:t>30.</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изменении объема прав по акциям</w:t>
            </w:r>
            <w:r w:rsidR="00703496">
              <w:rPr>
                <w:noProof/>
                <w:webHidden/>
              </w:rPr>
              <w:tab/>
            </w:r>
            <w:r w:rsidR="00703496">
              <w:rPr>
                <w:noProof/>
                <w:webHidden/>
              </w:rPr>
              <w:fldChar w:fldCharType="begin"/>
            </w:r>
            <w:r w:rsidR="00703496">
              <w:rPr>
                <w:noProof/>
                <w:webHidden/>
              </w:rPr>
              <w:instrText xml:space="preserve"> PAGEREF _Toc68284781 \h </w:instrText>
            </w:r>
            <w:r w:rsidR="00703496">
              <w:rPr>
                <w:noProof/>
                <w:webHidden/>
              </w:rPr>
            </w:r>
            <w:r w:rsidR="00703496">
              <w:rPr>
                <w:noProof/>
                <w:webHidden/>
              </w:rPr>
              <w:fldChar w:fldCharType="separate"/>
            </w:r>
            <w:r w:rsidR="00927226">
              <w:rPr>
                <w:noProof/>
                <w:webHidden/>
              </w:rPr>
              <w:t>121</w:t>
            </w:r>
            <w:r w:rsidR="00703496">
              <w:rPr>
                <w:noProof/>
                <w:webHidden/>
              </w:rPr>
              <w:fldChar w:fldCharType="end"/>
            </w:r>
          </w:hyperlink>
        </w:p>
        <w:p w14:paraId="3699A0B5" w14:textId="6CCAB6F4" w:rsidR="00703496" w:rsidRDefault="00F4391A">
          <w:pPr>
            <w:pStyle w:val="12"/>
            <w:rPr>
              <w:rFonts w:asciiTheme="minorHAnsi" w:eastAsiaTheme="minorEastAsia" w:hAnsiTheme="minorHAnsi" w:cstheme="minorBidi"/>
              <w:noProof/>
            </w:rPr>
          </w:pPr>
          <w:hyperlink w:anchor="_Toc68284782" w:history="1">
            <w:r w:rsidR="00703496" w:rsidRPr="00924BBC">
              <w:rPr>
                <w:rStyle w:val="af1"/>
                <w:rFonts w:ascii="Tahoma" w:hAnsi="Tahoma" w:cs="Tahoma"/>
                <w:noProof/>
              </w:rPr>
              <w:t>31.</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составлении Списка в ответ на Запрос на сбор списка/информации о лицах</w:t>
            </w:r>
            <w:r w:rsidR="00703496">
              <w:rPr>
                <w:noProof/>
                <w:webHidden/>
              </w:rPr>
              <w:tab/>
            </w:r>
            <w:r w:rsidR="00703496">
              <w:rPr>
                <w:noProof/>
                <w:webHidden/>
              </w:rPr>
              <w:fldChar w:fldCharType="begin"/>
            </w:r>
            <w:r w:rsidR="00703496">
              <w:rPr>
                <w:noProof/>
                <w:webHidden/>
              </w:rPr>
              <w:instrText xml:space="preserve"> PAGEREF _Toc68284782 \h </w:instrText>
            </w:r>
            <w:r w:rsidR="00703496">
              <w:rPr>
                <w:noProof/>
                <w:webHidden/>
              </w:rPr>
            </w:r>
            <w:r w:rsidR="00703496">
              <w:rPr>
                <w:noProof/>
                <w:webHidden/>
              </w:rPr>
              <w:fldChar w:fldCharType="separate"/>
            </w:r>
            <w:r w:rsidR="00927226">
              <w:rPr>
                <w:noProof/>
                <w:webHidden/>
              </w:rPr>
              <w:t>122</w:t>
            </w:r>
            <w:r w:rsidR="00703496">
              <w:rPr>
                <w:noProof/>
                <w:webHidden/>
              </w:rPr>
              <w:fldChar w:fldCharType="end"/>
            </w:r>
          </w:hyperlink>
        </w:p>
        <w:p w14:paraId="3EB70DD4" w14:textId="37D99225" w:rsidR="00703496" w:rsidRDefault="00F4391A">
          <w:pPr>
            <w:pStyle w:val="12"/>
            <w:rPr>
              <w:rFonts w:asciiTheme="minorHAnsi" w:eastAsiaTheme="minorEastAsia" w:hAnsiTheme="minorHAnsi" w:cstheme="minorBidi"/>
              <w:noProof/>
            </w:rPr>
          </w:pPr>
          <w:hyperlink w:anchor="_Toc68284783" w:history="1">
            <w:r w:rsidR="00703496" w:rsidRPr="00924BBC">
              <w:rPr>
                <w:rStyle w:val="af1"/>
                <w:rFonts w:ascii="Tahoma" w:hAnsi="Tahoma" w:cs="Tahoma"/>
                <w:noProof/>
              </w:rPr>
              <w:t>32.</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составлении Списка в ответ на Запрос на предоставление информации номинальным держателем</w:t>
            </w:r>
            <w:r w:rsidR="00703496">
              <w:rPr>
                <w:noProof/>
                <w:webHidden/>
              </w:rPr>
              <w:tab/>
            </w:r>
            <w:r w:rsidR="00703496">
              <w:rPr>
                <w:noProof/>
                <w:webHidden/>
              </w:rPr>
              <w:fldChar w:fldCharType="begin"/>
            </w:r>
            <w:r w:rsidR="00703496">
              <w:rPr>
                <w:noProof/>
                <w:webHidden/>
              </w:rPr>
              <w:instrText xml:space="preserve"> PAGEREF _Toc68284783 \h </w:instrText>
            </w:r>
            <w:r w:rsidR="00703496">
              <w:rPr>
                <w:noProof/>
                <w:webHidden/>
              </w:rPr>
            </w:r>
            <w:r w:rsidR="00703496">
              <w:rPr>
                <w:noProof/>
                <w:webHidden/>
              </w:rPr>
              <w:fldChar w:fldCharType="separate"/>
            </w:r>
            <w:r w:rsidR="00927226">
              <w:rPr>
                <w:noProof/>
                <w:webHidden/>
              </w:rPr>
              <w:t>127</w:t>
            </w:r>
            <w:r w:rsidR="00703496">
              <w:rPr>
                <w:noProof/>
                <w:webHidden/>
              </w:rPr>
              <w:fldChar w:fldCharType="end"/>
            </w:r>
          </w:hyperlink>
        </w:p>
        <w:p w14:paraId="0F9A6233" w14:textId="30C877AC" w:rsidR="00703496" w:rsidRDefault="00F4391A">
          <w:pPr>
            <w:pStyle w:val="12"/>
            <w:rPr>
              <w:rFonts w:asciiTheme="minorHAnsi" w:eastAsiaTheme="minorEastAsia" w:hAnsiTheme="minorHAnsi" w:cstheme="minorBidi"/>
              <w:noProof/>
            </w:rPr>
          </w:pPr>
          <w:hyperlink w:anchor="_Toc68284784" w:history="1">
            <w:r w:rsidR="00703496" w:rsidRPr="00924BBC">
              <w:rPr>
                <w:rStyle w:val="af1"/>
                <w:rFonts w:ascii="Tahoma" w:hAnsi="Tahoma" w:cs="Tahoma"/>
                <w:noProof/>
              </w:rPr>
              <w:t>33.</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обмене корпоративной информацией</w:t>
            </w:r>
            <w:r w:rsidR="00703496">
              <w:rPr>
                <w:noProof/>
                <w:webHidden/>
              </w:rPr>
              <w:tab/>
            </w:r>
            <w:r w:rsidR="00703496">
              <w:rPr>
                <w:noProof/>
                <w:webHidden/>
              </w:rPr>
              <w:fldChar w:fldCharType="begin"/>
            </w:r>
            <w:r w:rsidR="00703496">
              <w:rPr>
                <w:noProof/>
                <w:webHidden/>
              </w:rPr>
              <w:instrText xml:space="preserve"> PAGEREF _Toc68284784 \h </w:instrText>
            </w:r>
            <w:r w:rsidR="00703496">
              <w:rPr>
                <w:noProof/>
                <w:webHidden/>
              </w:rPr>
            </w:r>
            <w:r w:rsidR="00703496">
              <w:rPr>
                <w:noProof/>
                <w:webHidden/>
              </w:rPr>
              <w:fldChar w:fldCharType="separate"/>
            </w:r>
            <w:r w:rsidR="00927226">
              <w:rPr>
                <w:noProof/>
                <w:webHidden/>
              </w:rPr>
              <w:t>133</w:t>
            </w:r>
            <w:r w:rsidR="00703496">
              <w:rPr>
                <w:noProof/>
                <w:webHidden/>
              </w:rPr>
              <w:fldChar w:fldCharType="end"/>
            </w:r>
          </w:hyperlink>
        </w:p>
        <w:p w14:paraId="30B5EC62" w14:textId="15A3E059" w:rsidR="00703496" w:rsidRDefault="00F4391A">
          <w:pPr>
            <w:pStyle w:val="12"/>
            <w:rPr>
              <w:rFonts w:asciiTheme="minorHAnsi" w:eastAsiaTheme="minorEastAsia" w:hAnsiTheme="minorHAnsi" w:cstheme="minorBidi"/>
              <w:noProof/>
            </w:rPr>
          </w:pPr>
          <w:hyperlink w:anchor="_Toc68284785" w:history="1">
            <w:r w:rsidR="00703496" w:rsidRPr="00924BBC">
              <w:rPr>
                <w:rStyle w:val="af1"/>
                <w:rFonts w:ascii="Tahoma" w:hAnsi="Tahoma" w:cs="Tahoma"/>
                <w:noProof/>
              </w:rPr>
              <w:t>34.</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при предоставлении информации центральному депозитарию в соответствии со статьей 30.3 Закона о РЦБ</w:t>
            </w:r>
            <w:r w:rsidR="00703496">
              <w:rPr>
                <w:noProof/>
                <w:webHidden/>
              </w:rPr>
              <w:tab/>
            </w:r>
            <w:r w:rsidR="00703496">
              <w:rPr>
                <w:noProof/>
                <w:webHidden/>
              </w:rPr>
              <w:fldChar w:fldCharType="begin"/>
            </w:r>
            <w:r w:rsidR="00703496">
              <w:rPr>
                <w:noProof/>
                <w:webHidden/>
              </w:rPr>
              <w:instrText xml:space="preserve"> PAGEREF _Toc68284785 \h </w:instrText>
            </w:r>
            <w:r w:rsidR="00703496">
              <w:rPr>
                <w:noProof/>
                <w:webHidden/>
              </w:rPr>
            </w:r>
            <w:r w:rsidR="00703496">
              <w:rPr>
                <w:noProof/>
                <w:webHidden/>
              </w:rPr>
              <w:fldChar w:fldCharType="separate"/>
            </w:r>
            <w:r w:rsidR="00927226">
              <w:rPr>
                <w:noProof/>
                <w:webHidden/>
              </w:rPr>
              <w:t>133</w:t>
            </w:r>
            <w:r w:rsidR="00703496">
              <w:rPr>
                <w:noProof/>
                <w:webHidden/>
              </w:rPr>
              <w:fldChar w:fldCharType="end"/>
            </w:r>
          </w:hyperlink>
        </w:p>
        <w:p w14:paraId="4E3A4BBC" w14:textId="0ED2A1C3" w:rsidR="00703496" w:rsidRDefault="00F4391A">
          <w:pPr>
            <w:pStyle w:val="12"/>
            <w:rPr>
              <w:rFonts w:asciiTheme="minorHAnsi" w:eastAsiaTheme="minorEastAsia" w:hAnsiTheme="minorHAnsi" w:cstheme="minorBidi"/>
              <w:noProof/>
            </w:rPr>
          </w:pPr>
          <w:hyperlink w:anchor="_Toc68284786" w:history="1">
            <w:r w:rsidR="00703496" w:rsidRPr="00924BBC">
              <w:rPr>
                <w:rStyle w:val="af1"/>
                <w:rFonts w:ascii="Tahoma" w:hAnsi="Tahoma" w:cs="Tahoma"/>
                <w:noProof/>
              </w:rPr>
              <w:t>35.</w:t>
            </w:r>
            <w:r w:rsidR="00703496">
              <w:rPr>
                <w:rFonts w:asciiTheme="minorHAnsi" w:eastAsiaTheme="minorEastAsia" w:hAnsiTheme="minorHAnsi" w:cstheme="minorBidi"/>
                <w:noProof/>
              </w:rPr>
              <w:tab/>
            </w:r>
            <w:r w:rsidR="00703496" w:rsidRPr="00924BBC">
              <w:rPr>
                <w:rStyle w:val="af1"/>
                <w:rFonts w:ascii="Tahoma" w:hAnsi="Tahoma" w:cs="Tahoma"/>
                <w:noProof/>
              </w:rPr>
              <w:t>Порядок взаимодействия между НРД и Держателем реестра при предоставлении информации в случае замены Держателя реестра</w:t>
            </w:r>
            <w:r w:rsidR="00703496">
              <w:rPr>
                <w:noProof/>
                <w:webHidden/>
              </w:rPr>
              <w:tab/>
            </w:r>
            <w:r w:rsidR="00703496">
              <w:rPr>
                <w:noProof/>
                <w:webHidden/>
              </w:rPr>
              <w:fldChar w:fldCharType="begin"/>
            </w:r>
            <w:r w:rsidR="00703496">
              <w:rPr>
                <w:noProof/>
                <w:webHidden/>
              </w:rPr>
              <w:instrText xml:space="preserve"> PAGEREF _Toc68284786 \h </w:instrText>
            </w:r>
            <w:r w:rsidR="00703496">
              <w:rPr>
                <w:noProof/>
                <w:webHidden/>
              </w:rPr>
            </w:r>
            <w:r w:rsidR="00703496">
              <w:rPr>
                <w:noProof/>
                <w:webHidden/>
              </w:rPr>
              <w:fldChar w:fldCharType="separate"/>
            </w:r>
            <w:r w:rsidR="00927226">
              <w:rPr>
                <w:noProof/>
                <w:webHidden/>
              </w:rPr>
              <w:t>136</w:t>
            </w:r>
            <w:r w:rsidR="00703496">
              <w:rPr>
                <w:noProof/>
                <w:webHidden/>
              </w:rPr>
              <w:fldChar w:fldCharType="end"/>
            </w:r>
          </w:hyperlink>
        </w:p>
        <w:p w14:paraId="2D7846DC" w14:textId="4AE26829" w:rsidR="00703496" w:rsidRDefault="00F4391A">
          <w:pPr>
            <w:pStyle w:val="12"/>
            <w:rPr>
              <w:rFonts w:asciiTheme="minorHAnsi" w:eastAsiaTheme="minorEastAsia" w:hAnsiTheme="minorHAnsi" w:cstheme="minorBidi"/>
              <w:noProof/>
            </w:rPr>
          </w:pPr>
          <w:hyperlink w:anchor="_Toc68284787" w:history="1">
            <w:r w:rsidR="00703496" w:rsidRPr="00924BBC">
              <w:rPr>
                <w:rStyle w:val="af1"/>
                <w:rFonts w:ascii="Tahoma" w:hAnsi="Tahoma" w:cs="Tahoma"/>
                <w:noProof/>
              </w:rPr>
              <w:t>Приложение № 1</w:t>
            </w:r>
            <w:r w:rsidR="00703496">
              <w:rPr>
                <w:noProof/>
                <w:webHidden/>
              </w:rPr>
              <w:tab/>
            </w:r>
            <w:r w:rsidR="00703496">
              <w:rPr>
                <w:noProof/>
                <w:webHidden/>
              </w:rPr>
              <w:fldChar w:fldCharType="begin"/>
            </w:r>
            <w:r w:rsidR="00703496">
              <w:rPr>
                <w:noProof/>
                <w:webHidden/>
              </w:rPr>
              <w:instrText xml:space="preserve"> PAGEREF _Toc68284787 \h </w:instrText>
            </w:r>
            <w:r w:rsidR="00703496">
              <w:rPr>
                <w:noProof/>
                <w:webHidden/>
              </w:rPr>
            </w:r>
            <w:r w:rsidR="00703496">
              <w:rPr>
                <w:noProof/>
                <w:webHidden/>
              </w:rPr>
              <w:fldChar w:fldCharType="separate"/>
            </w:r>
            <w:r w:rsidR="00927226">
              <w:rPr>
                <w:noProof/>
                <w:webHidden/>
              </w:rPr>
              <w:t>138</w:t>
            </w:r>
            <w:r w:rsidR="00703496">
              <w:rPr>
                <w:noProof/>
                <w:webHidden/>
              </w:rPr>
              <w:fldChar w:fldCharType="end"/>
            </w:r>
          </w:hyperlink>
        </w:p>
        <w:p w14:paraId="7A433E69" w14:textId="6AC2BEB7" w:rsidR="00703496" w:rsidRDefault="00F4391A">
          <w:pPr>
            <w:pStyle w:val="12"/>
            <w:rPr>
              <w:rFonts w:asciiTheme="minorHAnsi" w:eastAsiaTheme="minorEastAsia" w:hAnsiTheme="minorHAnsi" w:cstheme="minorBidi"/>
              <w:noProof/>
            </w:rPr>
          </w:pPr>
          <w:hyperlink w:anchor="_Toc68284788" w:history="1">
            <w:r w:rsidR="00703496" w:rsidRPr="00924BBC">
              <w:rPr>
                <w:rStyle w:val="af1"/>
                <w:rFonts w:ascii="Tahoma" w:hAnsi="Tahoma" w:cs="Tahoma"/>
                <w:noProof/>
              </w:rPr>
              <w:t>Приложение № 2</w:t>
            </w:r>
            <w:r w:rsidR="00703496">
              <w:rPr>
                <w:noProof/>
                <w:webHidden/>
              </w:rPr>
              <w:tab/>
            </w:r>
            <w:r w:rsidR="00703496">
              <w:rPr>
                <w:noProof/>
                <w:webHidden/>
              </w:rPr>
              <w:fldChar w:fldCharType="begin"/>
            </w:r>
            <w:r w:rsidR="00703496">
              <w:rPr>
                <w:noProof/>
                <w:webHidden/>
              </w:rPr>
              <w:instrText xml:space="preserve"> PAGEREF _Toc68284788 \h </w:instrText>
            </w:r>
            <w:r w:rsidR="00703496">
              <w:rPr>
                <w:noProof/>
                <w:webHidden/>
              </w:rPr>
            </w:r>
            <w:r w:rsidR="00703496">
              <w:rPr>
                <w:noProof/>
                <w:webHidden/>
              </w:rPr>
              <w:fldChar w:fldCharType="separate"/>
            </w:r>
            <w:r w:rsidR="00927226">
              <w:rPr>
                <w:noProof/>
                <w:webHidden/>
              </w:rPr>
              <w:t>140</w:t>
            </w:r>
            <w:r w:rsidR="00703496">
              <w:rPr>
                <w:noProof/>
                <w:webHidden/>
              </w:rPr>
              <w:fldChar w:fldCharType="end"/>
            </w:r>
          </w:hyperlink>
        </w:p>
        <w:p w14:paraId="1B3E21F3" w14:textId="4C1B59CE" w:rsidR="00703496" w:rsidRDefault="00F4391A" w:rsidP="00703496">
          <w:pPr>
            <w:pStyle w:val="12"/>
            <w:rPr>
              <w:rFonts w:asciiTheme="minorHAnsi" w:eastAsiaTheme="minorEastAsia" w:hAnsiTheme="minorHAnsi" w:cstheme="minorBidi"/>
              <w:noProof/>
            </w:rPr>
          </w:pPr>
          <w:hyperlink w:anchor="_Toc68284789" w:history="1">
            <w:r w:rsidR="00703496" w:rsidRPr="00924BBC">
              <w:rPr>
                <w:rStyle w:val="af1"/>
                <w:rFonts w:ascii="Tahoma" w:hAnsi="Tahoma" w:cs="Tahoma"/>
                <w:noProof/>
              </w:rPr>
              <w:t>Приложение № 3</w:t>
            </w:r>
            <w:r w:rsidR="00703496">
              <w:rPr>
                <w:noProof/>
                <w:webHidden/>
              </w:rPr>
              <w:tab/>
            </w:r>
            <w:r w:rsidR="00703496">
              <w:rPr>
                <w:noProof/>
                <w:webHidden/>
              </w:rPr>
              <w:fldChar w:fldCharType="begin"/>
            </w:r>
            <w:r w:rsidR="00703496">
              <w:rPr>
                <w:noProof/>
                <w:webHidden/>
              </w:rPr>
              <w:instrText xml:space="preserve"> PAGEREF _Toc68284789 \h </w:instrText>
            </w:r>
            <w:r w:rsidR="00703496">
              <w:rPr>
                <w:noProof/>
                <w:webHidden/>
              </w:rPr>
            </w:r>
            <w:r w:rsidR="00703496">
              <w:rPr>
                <w:noProof/>
                <w:webHidden/>
              </w:rPr>
              <w:fldChar w:fldCharType="separate"/>
            </w:r>
            <w:r w:rsidR="00927226">
              <w:rPr>
                <w:noProof/>
                <w:webHidden/>
              </w:rPr>
              <w:t>142</w:t>
            </w:r>
            <w:r w:rsidR="00703496">
              <w:rPr>
                <w:noProof/>
                <w:webHidden/>
              </w:rPr>
              <w:fldChar w:fldCharType="end"/>
            </w:r>
          </w:hyperlink>
        </w:p>
        <w:p w14:paraId="39A92EC3" w14:textId="5051202E" w:rsidR="00703496" w:rsidRDefault="00F4391A">
          <w:pPr>
            <w:pStyle w:val="12"/>
            <w:rPr>
              <w:rFonts w:asciiTheme="minorHAnsi" w:eastAsiaTheme="minorEastAsia" w:hAnsiTheme="minorHAnsi" w:cstheme="minorBidi"/>
              <w:noProof/>
            </w:rPr>
          </w:pPr>
          <w:hyperlink w:anchor="_Toc68284791" w:history="1">
            <w:r w:rsidR="00703496" w:rsidRPr="00924BBC">
              <w:rPr>
                <w:rStyle w:val="af1"/>
                <w:rFonts w:ascii="Tahoma" w:hAnsi="Tahoma" w:cs="Tahoma"/>
                <w:noProof/>
              </w:rPr>
              <w:t>Приложение № 4</w:t>
            </w:r>
            <w:r w:rsidR="00703496">
              <w:rPr>
                <w:noProof/>
                <w:webHidden/>
              </w:rPr>
              <w:tab/>
            </w:r>
            <w:r w:rsidR="00703496">
              <w:rPr>
                <w:noProof/>
                <w:webHidden/>
              </w:rPr>
              <w:fldChar w:fldCharType="begin"/>
            </w:r>
            <w:r w:rsidR="00703496">
              <w:rPr>
                <w:noProof/>
                <w:webHidden/>
              </w:rPr>
              <w:instrText xml:space="preserve"> PAGEREF _Toc68284791 \h </w:instrText>
            </w:r>
            <w:r w:rsidR="00703496">
              <w:rPr>
                <w:noProof/>
                <w:webHidden/>
              </w:rPr>
            </w:r>
            <w:r w:rsidR="00703496">
              <w:rPr>
                <w:noProof/>
                <w:webHidden/>
              </w:rPr>
              <w:fldChar w:fldCharType="separate"/>
            </w:r>
            <w:r w:rsidR="00927226">
              <w:rPr>
                <w:noProof/>
                <w:webHidden/>
              </w:rPr>
              <w:t>143</w:t>
            </w:r>
            <w:r w:rsidR="00703496">
              <w:rPr>
                <w:noProof/>
                <w:webHidden/>
              </w:rPr>
              <w:fldChar w:fldCharType="end"/>
            </w:r>
          </w:hyperlink>
        </w:p>
        <w:p w14:paraId="2A73B8C2" w14:textId="534C7793" w:rsidR="00703496" w:rsidRDefault="00F4391A">
          <w:pPr>
            <w:pStyle w:val="12"/>
            <w:rPr>
              <w:rFonts w:asciiTheme="minorHAnsi" w:eastAsiaTheme="minorEastAsia" w:hAnsiTheme="minorHAnsi" w:cstheme="minorBidi"/>
              <w:noProof/>
            </w:rPr>
          </w:pPr>
          <w:hyperlink w:anchor="_Toc68284792" w:history="1">
            <w:r w:rsidR="00703496" w:rsidRPr="00924BBC">
              <w:rPr>
                <w:rStyle w:val="af1"/>
                <w:rFonts w:ascii="Tahoma" w:hAnsi="Tahoma" w:cs="Tahoma"/>
                <w:noProof/>
              </w:rPr>
              <w:t>Приложение № 5</w:t>
            </w:r>
            <w:r w:rsidR="00703496">
              <w:rPr>
                <w:noProof/>
                <w:webHidden/>
              </w:rPr>
              <w:tab/>
            </w:r>
            <w:r w:rsidR="00703496">
              <w:rPr>
                <w:noProof/>
                <w:webHidden/>
              </w:rPr>
              <w:fldChar w:fldCharType="begin"/>
            </w:r>
            <w:r w:rsidR="00703496">
              <w:rPr>
                <w:noProof/>
                <w:webHidden/>
              </w:rPr>
              <w:instrText xml:space="preserve"> PAGEREF _Toc68284792 \h </w:instrText>
            </w:r>
            <w:r w:rsidR="00703496">
              <w:rPr>
                <w:noProof/>
                <w:webHidden/>
              </w:rPr>
            </w:r>
            <w:r w:rsidR="00703496">
              <w:rPr>
                <w:noProof/>
                <w:webHidden/>
              </w:rPr>
              <w:fldChar w:fldCharType="separate"/>
            </w:r>
            <w:r w:rsidR="00927226">
              <w:rPr>
                <w:noProof/>
                <w:webHidden/>
              </w:rPr>
              <w:t>144</w:t>
            </w:r>
            <w:r w:rsidR="00703496">
              <w:rPr>
                <w:noProof/>
                <w:webHidden/>
              </w:rPr>
              <w:fldChar w:fldCharType="end"/>
            </w:r>
          </w:hyperlink>
        </w:p>
        <w:p w14:paraId="3483B867" w14:textId="37942DB3" w:rsidR="00703496" w:rsidRDefault="00F4391A">
          <w:pPr>
            <w:pStyle w:val="12"/>
            <w:rPr>
              <w:rFonts w:asciiTheme="minorHAnsi" w:eastAsiaTheme="minorEastAsia" w:hAnsiTheme="minorHAnsi" w:cstheme="minorBidi"/>
              <w:noProof/>
            </w:rPr>
          </w:pPr>
          <w:hyperlink w:anchor="_Toc68284793" w:history="1">
            <w:r w:rsidR="00703496" w:rsidRPr="00924BBC">
              <w:rPr>
                <w:rStyle w:val="af1"/>
                <w:rFonts w:ascii="Tahoma" w:hAnsi="Tahoma" w:cs="Tahoma"/>
                <w:noProof/>
              </w:rPr>
              <w:t>Приложение № 6</w:t>
            </w:r>
            <w:r w:rsidR="00703496">
              <w:rPr>
                <w:noProof/>
                <w:webHidden/>
              </w:rPr>
              <w:tab/>
            </w:r>
            <w:r w:rsidR="00703496">
              <w:rPr>
                <w:noProof/>
                <w:webHidden/>
              </w:rPr>
              <w:fldChar w:fldCharType="begin"/>
            </w:r>
            <w:r w:rsidR="00703496">
              <w:rPr>
                <w:noProof/>
                <w:webHidden/>
              </w:rPr>
              <w:instrText xml:space="preserve"> PAGEREF _Toc68284793 \h </w:instrText>
            </w:r>
            <w:r w:rsidR="00703496">
              <w:rPr>
                <w:noProof/>
                <w:webHidden/>
              </w:rPr>
            </w:r>
            <w:r w:rsidR="00703496">
              <w:rPr>
                <w:noProof/>
                <w:webHidden/>
              </w:rPr>
              <w:fldChar w:fldCharType="separate"/>
            </w:r>
            <w:r w:rsidR="00927226">
              <w:rPr>
                <w:noProof/>
                <w:webHidden/>
              </w:rPr>
              <w:t>177</w:t>
            </w:r>
            <w:r w:rsidR="00703496">
              <w:rPr>
                <w:noProof/>
                <w:webHidden/>
              </w:rPr>
              <w:fldChar w:fldCharType="end"/>
            </w:r>
          </w:hyperlink>
        </w:p>
        <w:p w14:paraId="3C461DA9" w14:textId="4AAA0A10" w:rsidR="00703496" w:rsidRDefault="00F4391A">
          <w:pPr>
            <w:pStyle w:val="12"/>
            <w:rPr>
              <w:rFonts w:asciiTheme="minorHAnsi" w:eastAsiaTheme="minorEastAsia" w:hAnsiTheme="minorHAnsi" w:cstheme="minorBidi"/>
              <w:noProof/>
            </w:rPr>
          </w:pPr>
          <w:hyperlink w:anchor="_Toc68284794" w:history="1">
            <w:r w:rsidR="00703496" w:rsidRPr="00924BBC">
              <w:rPr>
                <w:rStyle w:val="af1"/>
                <w:rFonts w:ascii="Tahoma" w:hAnsi="Tahoma" w:cs="Tahoma"/>
                <w:noProof/>
              </w:rPr>
              <w:t>Приложение № 7</w:t>
            </w:r>
            <w:r w:rsidR="00703496">
              <w:rPr>
                <w:noProof/>
                <w:webHidden/>
              </w:rPr>
              <w:tab/>
            </w:r>
            <w:r w:rsidR="00703496">
              <w:rPr>
                <w:noProof/>
                <w:webHidden/>
              </w:rPr>
              <w:fldChar w:fldCharType="begin"/>
            </w:r>
            <w:r w:rsidR="00703496">
              <w:rPr>
                <w:noProof/>
                <w:webHidden/>
              </w:rPr>
              <w:instrText xml:space="preserve"> PAGEREF _Toc68284794 \h </w:instrText>
            </w:r>
            <w:r w:rsidR="00703496">
              <w:rPr>
                <w:noProof/>
                <w:webHidden/>
              </w:rPr>
            </w:r>
            <w:r w:rsidR="00703496">
              <w:rPr>
                <w:noProof/>
                <w:webHidden/>
              </w:rPr>
              <w:fldChar w:fldCharType="separate"/>
            </w:r>
            <w:r w:rsidR="00927226">
              <w:rPr>
                <w:noProof/>
                <w:webHidden/>
              </w:rPr>
              <w:t>269</w:t>
            </w:r>
            <w:r w:rsidR="00703496">
              <w:rPr>
                <w:noProof/>
                <w:webHidden/>
              </w:rPr>
              <w:fldChar w:fldCharType="end"/>
            </w:r>
          </w:hyperlink>
        </w:p>
        <w:p w14:paraId="68ECB8DB" w14:textId="7850E013" w:rsidR="00703496" w:rsidRDefault="00F4391A">
          <w:pPr>
            <w:pStyle w:val="12"/>
            <w:rPr>
              <w:rFonts w:asciiTheme="minorHAnsi" w:eastAsiaTheme="minorEastAsia" w:hAnsiTheme="minorHAnsi" w:cstheme="minorBidi"/>
              <w:noProof/>
            </w:rPr>
          </w:pPr>
          <w:hyperlink w:anchor="_Toc68284795" w:history="1">
            <w:r w:rsidR="00703496" w:rsidRPr="00924BBC">
              <w:rPr>
                <w:rStyle w:val="af1"/>
                <w:rFonts w:ascii="Tahoma" w:hAnsi="Tahoma" w:cs="Tahoma"/>
                <w:noProof/>
              </w:rPr>
              <w:t>Приложение № 8</w:t>
            </w:r>
            <w:r w:rsidR="00703496">
              <w:rPr>
                <w:noProof/>
                <w:webHidden/>
              </w:rPr>
              <w:tab/>
            </w:r>
            <w:r w:rsidR="00703496">
              <w:rPr>
                <w:noProof/>
                <w:webHidden/>
              </w:rPr>
              <w:fldChar w:fldCharType="begin"/>
            </w:r>
            <w:r w:rsidR="00703496">
              <w:rPr>
                <w:noProof/>
                <w:webHidden/>
              </w:rPr>
              <w:instrText xml:space="preserve"> PAGEREF _Toc68284795 \h </w:instrText>
            </w:r>
            <w:r w:rsidR="00703496">
              <w:rPr>
                <w:noProof/>
                <w:webHidden/>
              </w:rPr>
            </w:r>
            <w:r w:rsidR="00703496">
              <w:rPr>
                <w:noProof/>
                <w:webHidden/>
              </w:rPr>
              <w:fldChar w:fldCharType="separate"/>
            </w:r>
            <w:r w:rsidR="00927226">
              <w:rPr>
                <w:noProof/>
                <w:webHidden/>
              </w:rPr>
              <w:t>272</w:t>
            </w:r>
            <w:r w:rsidR="00703496">
              <w:rPr>
                <w:noProof/>
                <w:webHidden/>
              </w:rPr>
              <w:fldChar w:fldCharType="end"/>
            </w:r>
          </w:hyperlink>
        </w:p>
        <w:p w14:paraId="5C7C88F1" w14:textId="51B1380E" w:rsidR="00703496" w:rsidRDefault="00F4391A">
          <w:pPr>
            <w:pStyle w:val="12"/>
            <w:rPr>
              <w:rFonts w:asciiTheme="minorHAnsi" w:eastAsiaTheme="minorEastAsia" w:hAnsiTheme="minorHAnsi" w:cstheme="minorBidi"/>
              <w:noProof/>
            </w:rPr>
          </w:pPr>
          <w:hyperlink w:anchor="_Toc68284796" w:history="1">
            <w:r w:rsidR="00703496" w:rsidRPr="00924BBC">
              <w:rPr>
                <w:rStyle w:val="af1"/>
                <w:rFonts w:ascii="Tahoma" w:hAnsi="Tahoma" w:cs="Tahoma"/>
                <w:noProof/>
              </w:rPr>
              <w:t>Приложение № 9</w:t>
            </w:r>
            <w:r w:rsidR="00703496">
              <w:rPr>
                <w:noProof/>
                <w:webHidden/>
              </w:rPr>
              <w:tab/>
            </w:r>
            <w:r w:rsidR="00703496">
              <w:rPr>
                <w:noProof/>
                <w:webHidden/>
              </w:rPr>
              <w:fldChar w:fldCharType="begin"/>
            </w:r>
            <w:r w:rsidR="00703496">
              <w:rPr>
                <w:noProof/>
                <w:webHidden/>
              </w:rPr>
              <w:instrText xml:space="preserve"> PAGEREF _Toc68284796 \h </w:instrText>
            </w:r>
            <w:r w:rsidR="00703496">
              <w:rPr>
                <w:noProof/>
                <w:webHidden/>
              </w:rPr>
            </w:r>
            <w:r w:rsidR="00703496">
              <w:rPr>
                <w:noProof/>
                <w:webHidden/>
              </w:rPr>
              <w:fldChar w:fldCharType="separate"/>
            </w:r>
            <w:r w:rsidR="00927226">
              <w:rPr>
                <w:noProof/>
                <w:webHidden/>
              </w:rPr>
              <w:t>273</w:t>
            </w:r>
            <w:r w:rsidR="00703496">
              <w:rPr>
                <w:noProof/>
                <w:webHidden/>
              </w:rPr>
              <w:fldChar w:fldCharType="end"/>
            </w:r>
          </w:hyperlink>
        </w:p>
        <w:p w14:paraId="309E6828" w14:textId="16C0545E" w:rsidR="00703496" w:rsidRDefault="00F4391A">
          <w:pPr>
            <w:pStyle w:val="12"/>
            <w:rPr>
              <w:rFonts w:asciiTheme="minorHAnsi" w:eastAsiaTheme="minorEastAsia" w:hAnsiTheme="minorHAnsi" w:cstheme="minorBidi"/>
              <w:noProof/>
            </w:rPr>
          </w:pPr>
          <w:hyperlink w:anchor="_Toc68284797" w:history="1">
            <w:r w:rsidR="00703496" w:rsidRPr="00924BBC">
              <w:rPr>
                <w:rStyle w:val="af1"/>
                <w:rFonts w:ascii="Tahoma" w:hAnsi="Tahoma" w:cs="Tahoma"/>
                <w:noProof/>
              </w:rPr>
              <w:t>Приложение № 10</w:t>
            </w:r>
            <w:r w:rsidR="00703496">
              <w:rPr>
                <w:noProof/>
                <w:webHidden/>
              </w:rPr>
              <w:tab/>
            </w:r>
            <w:r w:rsidR="00703496">
              <w:rPr>
                <w:noProof/>
                <w:webHidden/>
              </w:rPr>
              <w:fldChar w:fldCharType="begin"/>
            </w:r>
            <w:r w:rsidR="00703496">
              <w:rPr>
                <w:noProof/>
                <w:webHidden/>
              </w:rPr>
              <w:instrText xml:space="preserve"> PAGEREF _Toc68284797 \h </w:instrText>
            </w:r>
            <w:r w:rsidR="00703496">
              <w:rPr>
                <w:noProof/>
                <w:webHidden/>
              </w:rPr>
            </w:r>
            <w:r w:rsidR="00703496">
              <w:rPr>
                <w:noProof/>
                <w:webHidden/>
              </w:rPr>
              <w:fldChar w:fldCharType="separate"/>
            </w:r>
            <w:r w:rsidR="00927226">
              <w:rPr>
                <w:noProof/>
                <w:webHidden/>
              </w:rPr>
              <w:t>275</w:t>
            </w:r>
            <w:r w:rsidR="00703496">
              <w:rPr>
                <w:noProof/>
                <w:webHidden/>
              </w:rPr>
              <w:fldChar w:fldCharType="end"/>
            </w:r>
          </w:hyperlink>
        </w:p>
        <w:p w14:paraId="480EA1DE" w14:textId="6B716779" w:rsidR="00703496" w:rsidRDefault="00F4391A">
          <w:pPr>
            <w:pStyle w:val="12"/>
            <w:rPr>
              <w:rFonts w:asciiTheme="minorHAnsi" w:eastAsiaTheme="minorEastAsia" w:hAnsiTheme="minorHAnsi" w:cstheme="minorBidi"/>
              <w:noProof/>
            </w:rPr>
          </w:pPr>
          <w:hyperlink w:anchor="_Toc68284798" w:history="1">
            <w:r w:rsidR="00703496" w:rsidRPr="00924BBC">
              <w:rPr>
                <w:rStyle w:val="af1"/>
                <w:rFonts w:ascii="Tahoma" w:hAnsi="Tahoma" w:cs="Tahoma"/>
                <w:noProof/>
              </w:rPr>
              <w:t>Приложение № 11</w:t>
            </w:r>
            <w:r w:rsidR="00703496">
              <w:rPr>
                <w:noProof/>
                <w:webHidden/>
              </w:rPr>
              <w:tab/>
            </w:r>
            <w:r w:rsidR="00703496">
              <w:rPr>
                <w:noProof/>
                <w:webHidden/>
              </w:rPr>
              <w:fldChar w:fldCharType="begin"/>
            </w:r>
            <w:r w:rsidR="00703496">
              <w:rPr>
                <w:noProof/>
                <w:webHidden/>
              </w:rPr>
              <w:instrText xml:space="preserve"> PAGEREF _Toc68284798 \h </w:instrText>
            </w:r>
            <w:r w:rsidR="00703496">
              <w:rPr>
                <w:noProof/>
                <w:webHidden/>
              </w:rPr>
            </w:r>
            <w:r w:rsidR="00703496">
              <w:rPr>
                <w:noProof/>
                <w:webHidden/>
              </w:rPr>
              <w:fldChar w:fldCharType="separate"/>
            </w:r>
            <w:r w:rsidR="00927226">
              <w:rPr>
                <w:noProof/>
                <w:webHidden/>
              </w:rPr>
              <w:t>277</w:t>
            </w:r>
            <w:r w:rsidR="00703496">
              <w:rPr>
                <w:noProof/>
                <w:webHidden/>
              </w:rPr>
              <w:fldChar w:fldCharType="end"/>
            </w:r>
          </w:hyperlink>
        </w:p>
        <w:p w14:paraId="7464AB98" w14:textId="789B782D" w:rsidR="00703496" w:rsidRDefault="00F4391A">
          <w:pPr>
            <w:pStyle w:val="12"/>
            <w:rPr>
              <w:rFonts w:asciiTheme="minorHAnsi" w:eastAsiaTheme="minorEastAsia" w:hAnsiTheme="minorHAnsi" w:cstheme="minorBidi"/>
              <w:noProof/>
            </w:rPr>
          </w:pPr>
          <w:hyperlink w:anchor="_Toc68284799" w:history="1">
            <w:r w:rsidR="00703496" w:rsidRPr="00924BBC">
              <w:rPr>
                <w:rStyle w:val="af1"/>
                <w:rFonts w:ascii="Tahoma" w:hAnsi="Tahoma" w:cs="Tahoma"/>
                <w:noProof/>
              </w:rPr>
              <w:t>Приложение № 12</w:t>
            </w:r>
            <w:r w:rsidR="00703496">
              <w:rPr>
                <w:noProof/>
                <w:webHidden/>
              </w:rPr>
              <w:tab/>
            </w:r>
            <w:r w:rsidR="00703496">
              <w:rPr>
                <w:noProof/>
                <w:webHidden/>
              </w:rPr>
              <w:fldChar w:fldCharType="begin"/>
            </w:r>
            <w:r w:rsidR="00703496">
              <w:rPr>
                <w:noProof/>
                <w:webHidden/>
              </w:rPr>
              <w:instrText xml:space="preserve"> PAGEREF _Toc68284799 \h </w:instrText>
            </w:r>
            <w:r w:rsidR="00703496">
              <w:rPr>
                <w:noProof/>
                <w:webHidden/>
              </w:rPr>
            </w:r>
            <w:r w:rsidR="00703496">
              <w:rPr>
                <w:noProof/>
                <w:webHidden/>
              </w:rPr>
              <w:fldChar w:fldCharType="separate"/>
            </w:r>
            <w:r w:rsidR="00927226">
              <w:rPr>
                <w:noProof/>
                <w:webHidden/>
              </w:rPr>
              <w:t>281</w:t>
            </w:r>
            <w:r w:rsidR="00703496">
              <w:rPr>
                <w:noProof/>
                <w:webHidden/>
              </w:rPr>
              <w:fldChar w:fldCharType="end"/>
            </w:r>
          </w:hyperlink>
        </w:p>
        <w:p w14:paraId="5517E047" w14:textId="7F5E53D9" w:rsidR="00703496" w:rsidRDefault="00F4391A">
          <w:pPr>
            <w:pStyle w:val="12"/>
            <w:rPr>
              <w:rFonts w:asciiTheme="minorHAnsi" w:eastAsiaTheme="minorEastAsia" w:hAnsiTheme="minorHAnsi" w:cstheme="minorBidi"/>
              <w:noProof/>
            </w:rPr>
          </w:pPr>
          <w:hyperlink w:anchor="_Toc68284800" w:history="1">
            <w:r w:rsidR="00703496" w:rsidRPr="00924BBC">
              <w:rPr>
                <w:rStyle w:val="af1"/>
                <w:rFonts w:ascii="Tahoma" w:hAnsi="Tahoma" w:cs="Tahoma"/>
                <w:noProof/>
              </w:rPr>
              <w:t>Приложение № 13</w:t>
            </w:r>
            <w:r w:rsidR="00703496">
              <w:rPr>
                <w:noProof/>
                <w:webHidden/>
              </w:rPr>
              <w:tab/>
            </w:r>
            <w:r w:rsidR="00703496">
              <w:rPr>
                <w:noProof/>
                <w:webHidden/>
              </w:rPr>
              <w:fldChar w:fldCharType="begin"/>
            </w:r>
            <w:r w:rsidR="00703496">
              <w:rPr>
                <w:noProof/>
                <w:webHidden/>
              </w:rPr>
              <w:instrText xml:space="preserve"> PAGEREF _Toc68284800 \h </w:instrText>
            </w:r>
            <w:r w:rsidR="00703496">
              <w:rPr>
                <w:noProof/>
                <w:webHidden/>
              </w:rPr>
            </w:r>
            <w:r w:rsidR="00703496">
              <w:rPr>
                <w:noProof/>
                <w:webHidden/>
              </w:rPr>
              <w:fldChar w:fldCharType="separate"/>
            </w:r>
            <w:r w:rsidR="00927226">
              <w:rPr>
                <w:noProof/>
                <w:webHidden/>
              </w:rPr>
              <w:t>282</w:t>
            </w:r>
            <w:r w:rsidR="00703496">
              <w:rPr>
                <w:noProof/>
                <w:webHidden/>
              </w:rPr>
              <w:fldChar w:fldCharType="end"/>
            </w:r>
          </w:hyperlink>
        </w:p>
        <w:p w14:paraId="1003D997" w14:textId="60C3B5A0" w:rsidR="00703496" w:rsidRDefault="00F4391A">
          <w:pPr>
            <w:pStyle w:val="12"/>
            <w:rPr>
              <w:rFonts w:asciiTheme="minorHAnsi" w:eastAsiaTheme="minorEastAsia" w:hAnsiTheme="minorHAnsi" w:cstheme="minorBidi"/>
              <w:noProof/>
            </w:rPr>
          </w:pPr>
          <w:hyperlink w:anchor="_Toc68284801" w:history="1">
            <w:r w:rsidR="00703496" w:rsidRPr="00924BBC">
              <w:rPr>
                <w:rStyle w:val="af1"/>
                <w:rFonts w:ascii="Tahoma" w:hAnsi="Tahoma" w:cs="Tahoma"/>
                <w:noProof/>
              </w:rPr>
              <w:t>Приложение № 14</w:t>
            </w:r>
            <w:r w:rsidR="00703496">
              <w:rPr>
                <w:noProof/>
                <w:webHidden/>
              </w:rPr>
              <w:tab/>
            </w:r>
            <w:r w:rsidR="00703496">
              <w:rPr>
                <w:noProof/>
                <w:webHidden/>
              </w:rPr>
              <w:fldChar w:fldCharType="begin"/>
            </w:r>
            <w:r w:rsidR="00703496">
              <w:rPr>
                <w:noProof/>
                <w:webHidden/>
              </w:rPr>
              <w:instrText xml:space="preserve"> PAGEREF _Toc68284801 \h </w:instrText>
            </w:r>
            <w:r w:rsidR="00703496">
              <w:rPr>
                <w:noProof/>
                <w:webHidden/>
              </w:rPr>
            </w:r>
            <w:r w:rsidR="00703496">
              <w:rPr>
                <w:noProof/>
                <w:webHidden/>
              </w:rPr>
              <w:fldChar w:fldCharType="separate"/>
            </w:r>
            <w:r w:rsidR="00927226">
              <w:rPr>
                <w:noProof/>
                <w:webHidden/>
              </w:rPr>
              <w:t>283</w:t>
            </w:r>
            <w:r w:rsidR="00703496">
              <w:rPr>
                <w:noProof/>
                <w:webHidden/>
              </w:rPr>
              <w:fldChar w:fldCharType="end"/>
            </w:r>
          </w:hyperlink>
        </w:p>
        <w:p w14:paraId="26DB0F4F" w14:textId="0E6E9542" w:rsidR="004126CC" w:rsidRPr="00C61766" w:rsidRDefault="002E6ECC" w:rsidP="00366ED2">
          <w:pPr>
            <w:pStyle w:val="12"/>
            <w:rPr>
              <w:rFonts w:ascii="Tahoma" w:hAnsi="Tahoma" w:cs="Tahoma"/>
              <w:b/>
            </w:rPr>
          </w:pPr>
          <w:r w:rsidRPr="00C61766">
            <w:rPr>
              <w:rStyle w:val="af1"/>
              <w:rFonts w:ascii="Tahoma" w:hAnsi="Tahoma" w:cs="Tahoma"/>
              <w:noProof/>
            </w:rPr>
            <w:fldChar w:fldCharType="end"/>
          </w:r>
          <w:r w:rsidR="004126CC" w:rsidRPr="00C61766">
            <w:rPr>
              <w:rFonts w:ascii="Tahoma" w:hAnsi="Tahoma" w:cs="Tahoma"/>
              <w:b/>
            </w:rPr>
            <w:br w:type="page"/>
          </w:r>
        </w:p>
        <w:p w14:paraId="3CE70D5C" w14:textId="77777777" w:rsidR="00E820E1" w:rsidRPr="005456CB" w:rsidRDefault="00CE60B0" w:rsidP="00E43AF0">
          <w:pPr>
            <w:tabs>
              <w:tab w:val="left" w:pos="567"/>
            </w:tabs>
            <w:jc w:val="both"/>
            <w:rPr>
              <w:rFonts w:ascii="Tahoma" w:hAnsi="Tahoma" w:cs="Tahoma"/>
              <w:b/>
              <w:sz w:val="16"/>
              <w:szCs w:val="16"/>
            </w:rPr>
          </w:pPr>
        </w:p>
      </w:sdtContent>
    </w:sdt>
    <w:p w14:paraId="06F85D17" w14:textId="77777777" w:rsidR="00E820E1" w:rsidRPr="005456CB" w:rsidRDefault="00E820E1" w:rsidP="004126CC">
      <w:pPr>
        <w:pStyle w:val="1"/>
        <w:numPr>
          <w:ilvl w:val="0"/>
          <w:numId w:val="18"/>
        </w:numPr>
        <w:spacing w:after="240"/>
        <w:ind w:left="993" w:hanging="993"/>
        <w:jc w:val="both"/>
        <w:rPr>
          <w:rFonts w:ascii="Tahoma" w:hAnsi="Tahoma" w:cs="Tahoma"/>
          <w:color w:val="auto"/>
          <w:szCs w:val="24"/>
        </w:rPr>
      </w:pPr>
      <w:bookmarkStart w:id="1" w:name="_Toc468784555"/>
      <w:bookmarkStart w:id="2" w:name="_Toc68284752"/>
      <w:r w:rsidRPr="005456CB">
        <w:rPr>
          <w:rFonts w:ascii="Tahoma" w:hAnsi="Tahoma" w:cs="Tahoma"/>
          <w:color w:val="auto"/>
          <w:szCs w:val="24"/>
        </w:rPr>
        <w:t>Термины и определения</w:t>
      </w:r>
      <w:bookmarkEnd w:id="1"/>
      <w:bookmarkEnd w:id="2"/>
    </w:p>
    <w:p w14:paraId="0117E698" w14:textId="7777777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установление ограничения по распоряжению ценными бумагами.</w:t>
      </w:r>
    </w:p>
    <w:p w14:paraId="0CF60148"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549BD324" w14:textId="77777777"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p>
    <w:p w14:paraId="78FFE2F4" w14:textId="77777777" w:rsidR="00E820E1" w:rsidRPr="00E21D06"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E21D06">
        <w:rPr>
          <w:rFonts w:ascii="Tahoma" w:hAnsi="Tahoma" w:cs="Tahoma"/>
          <w:b/>
        </w:rPr>
        <w:t xml:space="preserve">Дата фиксации </w:t>
      </w:r>
      <w:r w:rsidRPr="00E21D06">
        <w:rPr>
          <w:rFonts w:ascii="Tahoma" w:hAnsi="Tahoma" w:cs="Tahoma"/>
        </w:rPr>
        <w:t>–</w:t>
      </w:r>
      <w:r w:rsidRPr="00E21D06">
        <w:rPr>
          <w:rFonts w:ascii="Tahoma" w:hAnsi="Tahoma" w:cs="Tahoma"/>
          <w:b/>
        </w:rPr>
        <w:t xml:space="preserve"> </w:t>
      </w:r>
      <w:r w:rsidR="005C2F01" w:rsidRPr="005C2F01">
        <w:rPr>
          <w:rFonts w:ascii="Tahoma" w:hAnsi="Tahoma" w:cs="Tahoma"/>
        </w:rPr>
        <w:t xml:space="preserve">конец операционного дня </w:t>
      </w:r>
      <w:r w:rsidRPr="00E21D06">
        <w:rPr>
          <w:rFonts w:ascii="Tahoma" w:hAnsi="Tahoma" w:cs="Tahoma"/>
        </w:rPr>
        <w:t>дат</w:t>
      </w:r>
      <w:r w:rsidR="005C2F01">
        <w:rPr>
          <w:rFonts w:ascii="Tahoma" w:hAnsi="Tahoma" w:cs="Tahoma"/>
        </w:rPr>
        <w:t>ы</w:t>
      </w:r>
      <w:r w:rsidRPr="00E21D06">
        <w:rPr>
          <w:rFonts w:ascii="Tahoma" w:hAnsi="Tahoma" w:cs="Tahoma"/>
        </w:rPr>
        <w:t>, по состоянию на которую определяются лица, имеющие право участвовать в корпоративном действии</w:t>
      </w:r>
      <w:r w:rsidR="002C03D0">
        <w:rPr>
          <w:rFonts w:ascii="Tahoma" w:hAnsi="Tahoma" w:cs="Tahoma"/>
        </w:rPr>
        <w:t>.</w:t>
      </w:r>
      <w:r w:rsidR="000153F3">
        <w:rPr>
          <w:rFonts w:ascii="Tahoma" w:hAnsi="Tahoma" w:cs="Tahoma"/>
        </w:rPr>
        <w:t xml:space="preserve"> </w:t>
      </w:r>
      <w:r w:rsidR="002C03D0">
        <w:rPr>
          <w:rFonts w:ascii="Tahoma" w:hAnsi="Tahoma" w:cs="Tahoma"/>
        </w:rPr>
        <w:t>П</w:t>
      </w:r>
      <w:r w:rsidR="005C2F01">
        <w:rPr>
          <w:rFonts w:ascii="Tahoma" w:hAnsi="Tahoma" w:cs="Tahoma"/>
        </w:rPr>
        <w:t xml:space="preserve">ри </w:t>
      </w:r>
      <w:r w:rsidR="00D12536">
        <w:rPr>
          <w:rFonts w:ascii="Tahoma" w:hAnsi="Tahoma" w:cs="Tahoma"/>
        </w:rPr>
        <w:t xml:space="preserve">поступлении в НРД информации </w:t>
      </w:r>
      <w:r w:rsidR="001121DE">
        <w:rPr>
          <w:rFonts w:ascii="Tahoma" w:hAnsi="Tahoma" w:cs="Tahoma"/>
        </w:rPr>
        <w:t xml:space="preserve">о необходимости определения лиц, имеющих право участвовать в корпоративном действии, </w:t>
      </w:r>
      <w:r w:rsidR="001121DE" w:rsidRPr="001121DE">
        <w:rPr>
          <w:rFonts w:ascii="Tahoma" w:hAnsi="Tahoma" w:cs="Tahoma"/>
        </w:rPr>
        <w:t>по состоянию</w:t>
      </w:r>
      <w:r w:rsidR="001121DE">
        <w:rPr>
          <w:rFonts w:ascii="Tahoma" w:hAnsi="Tahoma" w:cs="Tahoma"/>
          <w:color w:val="00B050"/>
        </w:rPr>
        <w:t xml:space="preserve"> </w:t>
      </w:r>
      <w:r w:rsidR="001121DE">
        <w:rPr>
          <w:rFonts w:ascii="Tahoma" w:hAnsi="Tahoma" w:cs="Tahoma"/>
        </w:rPr>
        <w:t>на начало операционного дня, Датой фиксации признается конец предшествующего операционного дня</w:t>
      </w:r>
      <w:r w:rsidRPr="00E21D06">
        <w:rPr>
          <w:rFonts w:ascii="Tahoma" w:hAnsi="Tahoma" w:cs="Tahoma"/>
        </w:rPr>
        <w:t>.</w:t>
      </w:r>
    </w:p>
    <w:p w14:paraId="0BB2AF1E"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F4CAC4"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2A13BC3D"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52292D6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10BEA51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7CCFA4A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44EC002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2CCE59E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035B607D"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Заказчик ОСВО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представитель владельцев облигаций либо лицо</w:t>
      </w:r>
      <w:r w:rsidR="00A86B31" w:rsidRPr="005456CB">
        <w:rPr>
          <w:rFonts w:ascii="Tahoma" w:hAnsi="Tahoma" w:cs="Tahoma"/>
          <w:sz w:val="24"/>
          <w:szCs w:val="24"/>
          <w:lang w:eastAsia="ru-RU"/>
        </w:rPr>
        <w:t>/</w:t>
      </w:r>
      <w:r w:rsidRPr="005456CB">
        <w:rPr>
          <w:rFonts w:ascii="Tahoma" w:hAnsi="Tahoma" w:cs="Tahoma"/>
          <w:sz w:val="24"/>
          <w:szCs w:val="24"/>
          <w:lang w:eastAsia="ru-RU"/>
        </w:rPr>
        <w:t>лица, являющееся владельцем не менее чем 10</w:t>
      </w:r>
      <w:r w:rsidR="00876346" w:rsidRPr="005456CB">
        <w:rPr>
          <w:rFonts w:ascii="Tahoma" w:hAnsi="Tahoma" w:cs="Tahoma"/>
          <w:sz w:val="24"/>
          <w:szCs w:val="24"/>
          <w:lang w:eastAsia="ru-RU"/>
        </w:rPr>
        <w:t xml:space="preserve"> (десят</w:t>
      </w:r>
      <w:r w:rsidR="00385B3B" w:rsidRPr="005456CB">
        <w:rPr>
          <w:rFonts w:ascii="Tahoma" w:hAnsi="Tahoma" w:cs="Tahoma"/>
          <w:sz w:val="24"/>
          <w:szCs w:val="24"/>
          <w:lang w:eastAsia="ru-RU"/>
        </w:rPr>
        <w:t>и</w:t>
      </w:r>
      <w:r w:rsidR="007E64FC" w:rsidRPr="005456CB">
        <w:rPr>
          <w:rFonts w:ascii="Tahoma" w:hAnsi="Tahoma" w:cs="Tahoma"/>
          <w:sz w:val="24"/>
          <w:szCs w:val="24"/>
          <w:lang w:eastAsia="ru-RU"/>
        </w:rPr>
        <w:t>)</w:t>
      </w:r>
      <w:r w:rsidRPr="005456CB">
        <w:rPr>
          <w:rFonts w:ascii="Tahoma" w:hAnsi="Tahoma" w:cs="Tahoma"/>
          <w:sz w:val="24"/>
          <w:szCs w:val="24"/>
          <w:lang w:eastAsia="ru-RU"/>
        </w:rPr>
        <w:t xml:space="preserve"> процентов находящихся в обращении облигаций соответствующего выпуска.</w:t>
      </w:r>
    </w:p>
    <w:p w14:paraId="63915B06" w14:textId="77777777"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5A5DD72F"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5D15166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0D08DEE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52D10800"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82CC570"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w:t>
      </w:r>
      <w:r w:rsidR="00D07541">
        <w:rPr>
          <w:rFonts w:ascii="Tahoma" w:hAnsi="Tahoma" w:cs="Tahoma"/>
          <w:sz w:val="24"/>
          <w:szCs w:val="24"/>
          <w:lang w:eastAsia="ru-RU"/>
        </w:rPr>
        <w:t xml:space="preserve">именуемые совместно </w:t>
      </w:r>
      <w:r w:rsidRPr="005456CB">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7969C1">
        <w:rPr>
          <w:rFonts w:ascii="Tahoma" w:hAnsi="Tahoma" w:cs="Tahoma"/>
          <w:b/>
          <w:sz w:val="24"/>
          <w:szCs w:val="24"/>
          <w:lang w:eastAsia="ru-RU"/>
        </w:rPr>
        <w:t>Облигации ЦХ</w:t>
      </w:r>
      <w:r w:rsidRPr="007969C1">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7969C1"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облигации российских Эмитентов с обязательным централизованным хранением в НРД (за исключением государственных и муниципальных </w:t>
      </w:r>
      <w:r>
        <w:rPr>
          <w:rFonts w:ascii="Tahoma" w:hAnsi="Tahoma" w:cs="Tahoma"/>
          <w:sz w:val="24"/>
          <w:szCs w:val="24"/>
          <w:lang w:eastAsia="ru-RU"/>
        </w:rPr>
        <w:t>о</w:t>
      </w:r>
      <w:r w:rsidRPr="007969C1">
        <w:rPr>
          <w:rFonts w:ascii="Tahoma" w:hAnsi="Tahoma" w:cs="Tahoma"/>
          <w:sz w:val="24"/>
          <w:szCs w:val="24"/>
          <w:lang w:eastAsia="ru-RU"/>
        </w:rPr>
        <w:t>блигаций), размещение которых началось до 01.01.2020, и дополнительные выпуски к ним</w:t>
      </w:r>
      <w:r>
        <w:rPr>
          <w:rFonts w:ascii="Tahoma" w:hAnsi="Tahoma" w:cs="Tahoma"/>
          <w:sz w:val="24"/>
          <w:szCs w:val="24"/>
          <w:lang w:eastAsia="ru-RU"/>
        </w:rPr>
        <w:t xml:space="preserve"> (</w:t>
      </w:r>
      <w:r w:rsidRPr="007969C1">
        <w:rPr>
          <w:rFonts w:ascii="Tahoma" w:hAnsi="Tahoma" w:cs="Tahoma"/>
          <w:sz w:val="24"/>
          <w:szCs w:val="24"/>
          <w:lang w:eastAsia="ru-RU"/>
        </w:rPr>
        <w:t>в том числе размещение которых началось после 01.01.2020</w:t>
      </w:r>
      <w:r w:rsidR="00B344C5">
        <w:rPr>
          <w:rFonts w:ascii="Tahoma" w:hAnsi="Tahoma" w:cs="Tahoma"/>
          <w:sz w:val="24"/>
          <w:szCs w:val="24"/>
          <w:lang w:eastAsia="ru-RU"/>
        </w:rPr>
        <w:t>)</w:t>
      </w:r>
      <w:r w:rsidRPr="007969C1">
        <w:rPr>
          <w:rFonts w:ascii="Tahoma" w:hAnsi="Tahoma" w:cs="Tahoma"/>
          <w:sz w:val="24"/>
          <w:szCs w:val="24"/>
          <w:lang w:eastAsia="ru-RU"/>
        </w:rPr>
        <w:t xml:space="preserve">; </w:t>
      </w:r>
    </w:p>
    <w:p w14:paraId="0B6471F1" w14:textId="77777777" w:rsidR="007969C1" w:rsidRPr="007969C1" w:rsidRDefault="007969C1" w:rsidP="00B344C5">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государственные и муниципальные </w:t>
      </w:r>
      <w:r>
        <w:rPr>
          <w:rFonts w:ascii="Tahoma" w:hAnsi="Tahoma" w:cs="Tahoma"/>
          <w:sz w:val="24"/>
          <w:szCs w:val="24"/>
          <w:lang w:eastAsia="ru-RU"/>
        </w:rPr>
        <w:t>о</w:t>
      </w:r>
      <w:r w:rsidRPr="007969C1">
        <w:rPr>
          <w:rFonts w:ascii="Tahoma" w:hAnsi="Tahoma" w:cs="Tahoma"/>
          <w:sz w:val="24"/>
          <w:szCs w:val="24"/>
          <w:lang w:eastAsia="ru-RU"/>
        </w:rPr>
        <w:t>блигации;</w:t>
      </w:r>
    </w:p>
    <w:p w14:paraId="2773D88F"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B344C5">
        <w:rPr>
          <w:rFonts w:ascii="Tahoma" w:hAnsi="Tahoma" w:cs="Tahoma"/>
          <w:b/>
          <w:sz w:val="24"/>
          <w:szCs w:val="24"/>
          <w:lang w:eastAsia="ru-RU"/>
        </w:rPr>
        <w:t>Облигации ЦУП</w:t>
      </w:r>
      <w:r w:rsidRPr="007969C1">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B344C5">
        <w:rPr>
          <w:rFonts w:ascii="Tahoma" w:hAnsi="Tahoma" w:cs="Tahoma"/>
          <w:sz w:val="24"/>
          <w:szCs w:val="24"/>
          <w:lang w:eastAsia="ru-RU"/>
        </w:rPr>
        <w:lastRenderedPageBreak/>
        <w:t>облигации российских Эмитентов с централизованным учетом прав;</w:t>
      </w:r>
    </w:p>
    <w:p w14:paraId="32DDD95A" w14:textId="77777777" w:rsidR="007969C1"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о</w:t>
      </w:r>
      <w:r w:rsidR="007969C1" w:rsidRPr="00D65877">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D65877">
        <w:rPr>
          <w:rFonts w:ascii="Tahoma" w:hAnsi="Tahoma" w:cs="Tahoma"/>
          <w:sz w:val="24"/>
          <w:szCs w:val="24"/>
          <w:lang w:eastAsia="ru-RU"/>
        </w:rPr>
        <w:t>.</w:t>
      </w:r>
    </w:p>
    <w:p w14:paraId="03E82AF0" w14:textId="77777777" w:rsidR="00BE3CF0" w:rsidRPr="003C56D4"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3C56D4">
        <w:rPr>
          <w:rFonts w:ascii="Tahoma" w:hAnsi="Tahoma" w:cs="Tahoma"/>
          <w:b/>
          <w:sz w:val="24"/>
          <w:szCs w:val="24"/>
          <w:lang w:eastAsia="ru-RU"/>
        </w:rPr>
        <w:t xml:space="preserve">Облигации с учетом прав в реестре </w:t>
      </w:r>
      <w:r w:rsidRPr="003C56D4">
        <w:rPr>
          <w:rFonts w:ascii="Tahoma" w:hAnsi="Tahoma" w:cs="Tahoma"/>
          <w:sz w:val="24"/>
          <w:szCs w:val="24"/>
          <w:lang w:eastAsia="ru-RU"/>
        </w:rPr>
        <w:t>– облигации</w:t>
      </w:r>
      <w:r w:rsidR="0048796C" w:rsidRPr="003C56D4">
        <w:rPr>
          <w:rFonts w:ascii="Tahoma" w:hAnsi="Tahoma" w:cs="Tahoma"/>
          <w:sz w:val="24"/>
          <w:szCs w:val="24"/>
          <w:lang w:eastAsia="ru-RU"/>
        </w:rPr>
        <w:t xml:space="preserve"> российских Эмитентов</w:t>
      </w:r>
      <w:r w:rsidRPr="003C56D4">
        <w:rPr>
          <w:rFonts w:ascii="Tahoma" w:hAnsi="Tahoma" w:cs="Tahoma"/>
          <w:sz w:val="24"/>
          <w:szCs w:val="24"/>
          <w:lang w:eastAsia="ru-RU"/>
        </w:rPr>
        <w:t xml:space="preserve">, права на которые учитываются в </w:t>
      </w:r>
      <w:r w:rsidR="009E4E91" w:rsidRPr="003C56D4">
        <w:rPr>
          <w:rFonts w:ascii="Tahoma" w:hAnsi="Tahoma" w:cs="Tahoma"/>
          <w:sz w:val="24"/>
          <w:szCs w:val="24"/>
          <w:lang w:eastAsia="ru-RU"/>
        </w:rPr>
        <w:t>р</w:t>
      </w:r>
      <w:r w:rsidRPr="003C56D4">
        <w:rPr>
          <w:rFonts w:ascii="Tahoma" w:hAnsi="Tahoma" w:cs="Tahoma"/>
          <w:sz w:val="24"/>
          <w:szCs w:val="24"/>
          <w:lang w:eastAsia="ru-RU"/>
        </w:rPr>
        <w:t>еестре</w:t>
      </w:r>
      <w:r w:rsidR="009E4E91" w:rsidRPr="003C56D4">
        <w:rPr>
          <w:rFonts w:ascii="Tahoma" w:hAnsi="Tahoma" w:cs="Tahoma"/>
          <w:sz w:val="24"/>
          <w:szCs w:val="24"/>
          <w:lang w:eastAsia="ru-RU"/>
        </w:rPr>
        <w:t xml:space="preserve"> владельцев ценных бумаг</w:t>
      </w:r>
      <w:r w:rsidRPr="003C56D4">
        <w:rPr>
          <w:rFonts w:ascii="Tahoma" w:hAnsi="Tahoma" w:cs="Tahoma"/>
          <w:sz w:val="24"/>
          <w:szCs w:val="24"/>
          <w:lang w:eastAsia="ru-RU"/>
        </w:rPr>
        <w:t>.</w:t>
      </w:r>
    </w:p>
    <w:p w14:paraId="7CC3F979" w14:textId="77777777" w:rsidR="00087CFC" w:rsidRPr="005456CB"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 «Луч»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ЛРМ СЭД НРД (ПО «Луч»). </w:t>
      </w:r>
    </w:p>
    <w:p w14:paraId="05469152"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7F419BBA"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677317B"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ЭДО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25B1E79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снятие ограничения по распоряжению ценными бумагами.</w:t>
      </w:r>
    </w:p>
    <w:p w14:paraId="350E76A1"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06E9D2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532E4AE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31FD15E7" w14:textId="77777777"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Сайт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9"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 на котором раскрывается информация, связанная с осуществлением прав по ценным бумагам.</w:t>
      </w:r>
    </w:p>
    <w:p w14:paraId="553E1469" w14:textId="77777777" w:rsidR="00C27F70" w:rsidRPr="00C27F70"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C27F70">
        <w:rPr>
          <w:rFonts w:ascii="Tahoma" w:hAnsi="Tahoma" w:cs="Tahoma"/>
          <w:b/>
          <w:sz w:val="24"/>
          <w:szCs w:val="24"/>
          <w:lang w:eastAsia="ru-RU"/>
        </w:rPr>
        <w:t>Список</w:t>
      </w:r>
      <w:r>
        <w:rPr>
          <w:rFonts w:ascii="Tahoma" w:hAnsi="Tahoma" w:cs="Tahoma"/>
          <w:sz w:val="24"/>
          <w:szCs w:val="24"/>
          <w:lang w:eastAsia="ru-RU"/>
        </w:rPr>
        <w:t xml:space="preserve"> – </w:t>
      </w:r>
      <w:r w:rsidRPr="00C27F70">
        <w:rPr>
          <w:rFonts w:ascii="Tahoma" w:hAnsi="Tahoma" w:cs="Tahoma"/>
          <w:sz w:val="24"/>
          <w:szCs w:val="24"/>
          <w:lang w:eastAsia="ru-RU"/>
        </w:rPr>
        <w:t xml:space="preserve">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Pr>
          <w:rFonts w:ascii="Tahoma" w:hAnsi="Tahoma" w:cs="Tahoma"/>
          <w:sz w:val="24"/>
          <w:szCs w:val="24"/>
          <w:lang w:eastAsia="ru-RU"/>
        </w:rPr>
        <w:t>С</w:t>
      </w:r>
      <w:r w:rsidRPr="00C27F70">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r>
        <w:rPr>
          <w:rFonts w:ascii="Tahoma" w:hAnsi="Tahoma" w:cs="Tahoma"/>
          <w:sz w:val="24"/>
          <w:szCs w:val="24"/>
          <w:lang w:eastAsia="ru-RU"/>
        </w:rPr>
        <w:t>.</w:t>
      </w:r>
    </w:p>
    <w:p w14:paraId="49A1E3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44571BA1"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5CCBC7AD"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10B83009" w14:textId="77777777" w:rsidR="00DB04B2" w:rsidRPr="00DB04B2" w:rsidRDefault="00E820E1" w:rsidP="00DB04B2">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Эмитент </w:t>
      </w:r>
      <w:r w:rsidR="00692F85" w:rsidRPr="005456CB">
        <w:rPr>
          <w:rFonts w:ascii="Tahoma" w:hAnsi="Tahoma" w:cs="Tahoma"/>
          <w:lang w:eastAsia="ru-RU"/>
        </w:rPr>
        <w:t>–</w:t>
      </w:r>
      <w:r w:rsidRPr="005456CB">
        <w:rPr>
          <w:rFonts w:ascii="Tahoma" w:hAnsi="Tahoma" w:cs="Tahoma"/>
          <w:sz w:val="24"/>
          <w:szCs w:val="24"/>
          <w:lang w:eastAsia="ru-RU"/>
        </w:rPr>
        <w:t xml:space="preserve"> эмитент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лицо, обязанное по ценным бумагам. Может выступать в качестве Заказчика ОСВО. В случае если от имени Эмитента может действовать Держатель реестра, наделенный соответствующими полномочиями, то используется только термин «Эмитент»</w:t>
      </w:r>
      <w:r w:rsidR="005A03D2"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w:t>
      </w:r>
    </w:p>
    <w:p w14:paraId="05178A3C" w14:textId="77777777"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72B62AE0" w14:textId="77777777" w:rsidTr="004F59D9">
        <w:tc>
          <w:tcPr>
            <w:tcW w:w="2694" w:type="dxa"/>
          </w:tcPr>
          <w:p w14:paraId="731EE5C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0361F62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602D47E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442C4DE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364BA08C" w14:textId="77777777" w:rsidTr="004F59D9">
        <w:tc>
          <w:tcPr>
            <w:tcW w:w="2694" w:type="dxa"/>
          </w:tcPr>
          <w:p w14:paraId="5197D2E7"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4882C7C0"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CorporateActionCancellationAdvice</w:t>
            </w:r>
            <w:r>
              <w:rPr>
                <w:rFonts w:ascii="Tahoma" w:hAnsi="Tahoma" w:cs="Tahoma"/>
                <w:sz w:val="18"/>
                <w:szCs w:val="18"/>
              </w:rPr>
              <w:t xml:space="preserve"> </w:t>
            </w:r>
          </w:p>
          <w:p w14:paraId="1D49FF73"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3AD9A49C"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884B62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E1CC7B" w14:textId="77777777" w:rsidTr="004F59D9">
        <w:tc>
          <w:tcPr>
            <w:tcW w:w="2694" w:type="dxa"/>
          </w:tcPr>
          <w:p w14:paraId="0E5AFA2C"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533C1F42"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4488066F"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611433" w:rsidRDefault="000969E7" w:rsidP="004F59D9">
            <w:pPr>
              <w:pStyle w:val="a4"/>
              <w:ind w:left="0" w:hanging="51"/>
              <w:contextualSpacing w:val="0"/>
              <w:jc w:val="center"/>
              <w:rPr>
                <w:rFonts w:ascii="Tahoma" w:hAnsi="Tahoma" w:cs="Tahoma"/>
                <w:sz w:val="18"/>
                <w:szCs w:val="18"/>
              </w:rPr>
            </w:pPr>
            <w:r w:rsidRPr="00611433">
              <w:rPr>
                <w:rFonts w:ascii="Tahoma" w:hAnsi="Tahoma" w:cs="Tahoma"/>
                <w:sz w:val="18"/>
                <w:szCs w:val="18"/>
              </w:rPr>
              <w:t>CorporateActionMovementConfirmation</w:t>
            </w:r>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5D1706E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5770290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0B610E5C" w14:textId="77777777" w:rsidTr="004F59D9">
        <w:tc>
          <w:tcPr>
            <w:tcW w:w="2694" w:type="dxa"/>
          </w:tcPr>
          <w:p w14:paraId="656E383D"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507066C8"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757E20"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CorporateActionInstructionCancellationRequestStatusAdvice код формы CA411</w:t>
            </w:r>
          </w:p>
        </w:tc>
        <w:tc>
          <w:tcPr>
            <w:tcW w:w="1224" w:type="dxa"/>
          </w:tcPr>
          <w:p w14:paraId="7055170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7BDA9852" w14:textId="77777777" w:rsidTr="004F59D9">
        <w:tc>
          <w:tcPr>
            <w:tcW w:w="2694" w:type="dxa"/>
          </w:tcPr>
          <w:p w14:paraId="2570967F" w14:textId="77777777" w:rsidR="000969E7" w:rsidRPr="001434EA"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 xml:space="preserve">CAIC </w:t>
            </w:r>
          </w:p>
          <w:p w14:paraId="6B4A4D04" w14:textId="77777777" w:rsidR="000969E7" w:rsidRPr="00757E20"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(код формы CA401)</w:t>
            </w:r>
          </w:p>
        </w:tc>
        <w:tc>
          <w:tcPr>
            <w:tcW w:w="3402" w:type="dxa"/>
          </w:tcPr>
          <w:p w14:paraId="1C798C37" w14:textId="77777777" w:rsidR="000969E7" w:rsidRPr="00757E2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Запрос на отмену инструкции по корпоративному действию</w:t>
            </w:r>
            <w:r w:rsidRPr="0041588A">
              <w:rPr>
                <w:rFonts w:ascii="Tahoma" w:hAnsi="Tahoma" w:cs="Tahoma"/>
                <w:sz w:val="18"/>
                <w:szCs w:val="18"/>
              </w:rPr>
              <w:t xml:space="preserve"> </w:t>
            </w:r>
          </w:p>
        </w:tc>
        <w:tc>
          <w:tcPr>
            <w:tcW w:w="3312" w:type="dxa"/>
          </w:tcPr>
          <w:p w14:paraId="7E04D3E6" w14:textId="77777777" w:rsidR="000969E7"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A42080E"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723BD15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1434EA" w:rsidRPr="004B301A" w14:paraId="25E94892" w14:textId="77777777" w:rsidTr="004F59D9">
        <w:tc>
          <w:tcPr>
            <w:tcW w:w="2694" w:type="dxa"/>
          </w:tcPr>
          <w:p w14:paraId="0C12781B" w14:textId="77777777" w:rsidR="001434EA" w:rsidRPr="00163A47" w:rsidRDefault="001434EA" w:rsidP="001434EA">
            <w:pPr>
              <w:pStyle w:val="a4"/>
              <w:ind w:left="0" w:hanging="51"/>
              <w:contextualSpacing w:val="0"/>
              <w:jc w:val="center"/>
              <w:rPr>
                <w:rFonts w:ascii="Tahoma" w:hAnsi="Tahoma" w:cs="Tahoma"/>
                <w:b/>
                <w:sz w:val="18"/>
                <w:szCs w:val="18"/>
              </w:rPr>
            </w:pPr>
            <w:r w:rsidRPr="00163A47">
              <w:rPr>
                <w:rFonts w:ascii="Tahoma" w:hAnsi="Tahoma" w:cs="Tahoma"/>
                <w:b/>
                <w:sz w:val="18"/>
                <w:szCs w:val="18"/>
              </w:rPr>
              <w:t xml:space="preserve">CAIC </w:t>
            </w:r>
          </w:p>
          <w:p w14:paraId="3B965018" w14:textId="77777777" w:rsidR="001434EA" w:rsidRPr="00507566" w:rsidRDefault="001434EA" w:rsidP="001434EA">
            <w:pPr>
              <w:pStyle w:val="a4"/>
              <w:ind w:left="0" w:hanging="51"/>
              <w:contextualSpacing w:val="0"/>
              <w:jc w:val="center"/>
              <w:rPr>
                <w:rFonts w:ascii="Tahoma" w:hAnsi="Tahoma" w:cs="Tahoma"/>
                <w:b/>
                <w:sz w:val="18"/>
                <w:szCs w:val="18"/>
                <w:highlight w:val="yellow"/>
              </w:rPr>
            </w:pPr>
            <w:r w:rsidRPr="00163A47">
              <w:rPr>
                <w:rFonts w:ascii="Tahoma" w:hAnsi="Tahoma" w:cs="Tahoma"/>
                <w:b/>
                <w:sz w:val="18"/>
                <w:szCs w:val="18"/>
              </w:rPr>
              <w:t>(код формы CA402)</w:t>
            </w:r>
          </w:p>
        </w:tc>
        <w:tc>
          <w:tcPr>
            <w:tcW w:w="3402" w:type="dxa"/>
          </w:tcPr>
          <w:p w14:paraId="108B699C" w14:textId="77777777" w:rsidR="001434EA" w:rsidRPr="00163A47" w:rsidRDefault="00163A47" w:rsidP="00163A47">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r>
              <w:rPr>
                <w:rFonts w:ascii="Tahoma" w:hAnsi="Tahoma" w:cs="Tahoma"/>
                <w:sz w:val="18"/>
                <w:szCs w:val="18"/>
              </w:rPr>
              <w:t xml:space="preserve">с назначением Запрос на отмену </w:t>
            </w:r>
            <w:r w:rsidR="001434EA" w:rsidRPr="00163A47">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Default="001434EA" w:rsidP="001434EA">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4DAE490" w14:textId="77777777" w:rsidR="001434EA" w:rsidRPr="0041588A" w:rsidRDefault="001434EA" w:rsidP="001434EA">
            <w:pPr>
              <w:pStyle w:val="a4"/>
              <w:ind w:left="0" w:hanging="51"/>
              <w:contextualSpacing w:val="0"/>
              <w:jc w:val="center"/>
              <w:rPr>
                <w:rFonts w:ascii="Tahoma" w:hAnsi="Tahoma" w:cs="Tahoma"/>
                <w:sz w:val="18"/>
                <w:szCs w:val="18"/>
              </w:rPr>
            </w:pPr>
            <w:r>
              <w:rPr>
                <w:rFonts w:ascii="Tahoma" w:hAnsi="Tahoma" w:cs="Tahoma"/>
                <w:sz w:val="18"/>
                <w:szCs w:val="18"/>
              </w:rPr>
              <w:t>код формы CA402</w:t>
            </w:r>
          </w:p>
        </w:tc>
        <w:tc>
          <w:tcPr>
            <w:tcW w:w="1224" w:type="dxa"/>
          </w:tcPr>
          <w:p w14:paraId="2C7F2CE0" w14:textId="77777777" w:rsidR="001434EA" w:rsidRPr="00153BF9" w:rsidRDefault="001434EA"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49BFAA29" w14:textId="77777777" w:rsidTr="004F59D9">
        <w:tc>
          <w:tcPr>
            <w:tcW w:w="2694" w:type="dxa"/>
          </w:tcPr>
          <w:p w14:paraId="0191CF8D"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51D404C7"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4DC814BE"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6E166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Инструкция по корпоративному действию</w:t>
            </w:r>
          </w:p>
        </w:tc>
        <w:tc>
          <w:tcPr>
            <w:tcW w:w="3312" w:type="dxa"/>
          </w:tcPr>
          <w:p w14:paraId="52F5CE67" w14:textId="77777777" w:rsidR="000969E7"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CorporateActionInstruction</w:t>
            </w:r>
          </w:p>
          <w:p w14:paraId="3AFC16B7"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7400476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C655F2" w:rsidRPr="004B301A" w14:paraId="79BAA4A5" w14:textId="77777777" w:rsidTr="004F59D9">
        <w:tc>
          <w:tcPr>
            <w:tcW w:w="2694" w:type="dxa"/>
          </w:tcPr>
          <w:p w14:paraId="58EFB0D9"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 xml:space="preserve">CAIN </w:t>
            </w:r>
          </w:p>
          <w:p w14:paraId="7E605962"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(код формы CA33</w:t>
            </w:r>
            <w:r>
              <w:rPr>
                <w:rFonts w:ascii="Tahoma" w:hAnsi="Tahoma" w:cs="Tahoma"/>
                <w:b/>
                <w:bCs/>
                <w:sz w:val="18"/>
                <w:szCs w:val="18"/>
                <w:lang w:val="en-US"/>
              </w:rPr>
              <w:t>3</w:t>
            </w:r>
            <w:r>
              <w:rPr>
                <w:rFonts w:ascii="Tahoma" w:hAnsi="Tahoma" w:cs="Tahoma"/>
                <w:b/>
                <w:bCs/>
                <w:sz w:val="18"/>
                <w:szCs w:val="18"/>
              </w:rPr>
              <w:t>)</w:t>
            </w:r>
          </w:p>
          <w:p w14:paraId="5151FBA9" w14:textId="77777777" w:rsidR="00C655F2" w:rsidRPr="00AB4A22"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AB4A22" w:rsidRDefault="006E1660"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r>
              <w:rPr>
                <w:rFonts w:ascii="Tahoma" w:hAnsi="Tahoma" w:cs="Tahoma"/>
                <w:sz w:val="18"/>
                <w:szCs w:val="18"/>
              </w:rPr>
              <w:t xml:space="preserve"> с назначением </w:t>
            </w:r>
            <w:r w:rsidR="00C655F2">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Default="00C655F2" w:rsidP="00C655F2">
            <w:pPr>
              <w:pStyle w:val="a4"/>
              <w:ind w:left="0" w:hanging="51"/>
              <w:jc w:val="center"/>
              <w:rPr>
                <w:rFonts w:ascii="Tahoma" w:hAnsi="Tahoma" w:cs="Tahoma"/>
                <w:sz w:val="18"/>
                <w:szCs w:val="18"/>
              </w:rPr>
            </w:pPr>
            <w:r>
              <w:rPr>
                <w:rFonts w:ascii="Tahoma" w:hAnsi="Tahoma" w:cs="Tahoma"/>
                <w:sz w:val="18"/>
                <w:szCs w:val="18"/>
              </w:rPr>
              <w:t>CorporateActionInstruction</w:t>
            </w:r>
          </w:p>
          <w:p w14:paraId="7A3A74C6" w14:textId="77777777" w:rsidR="00C655F2" w:rsidRPr="00AB4A22" w:rsidRDefault="00C655F2" w:rsidP="00C655F2">
            <w:pPr>
              <w:pStyle w:val="a4"/>
              <w:ind w:left="0" w:hanging="51"/>
              <w:contextualSpacing w:val="0"/>
              <w:jc w:val="center"/>
              <w:rPr>
                <w:rFonts w:ascii="Tahoma" w:hAnsi="Tahoma" w:cs="Tahoma"/>
                <w:sz w:val="18"/>
                <w:szCs w:val="18"/>
              </w:rPr>
            </w:pPr>
            <w:r>
              <w:rPr>
                <w:rFonts w:ascii="Tahoma" w:hAnsi="Tahoma" w:cs="Tahoma"/>
                <w:sz w:val="18"/>
                <w:szCs w:val="18"/>
              </w:rPr>
              <w:t>код формы CA333</w:t>
            </w:r>
          </w:p>
        </w:tc>
        <w:tc>
          <w:tcPr>
            <w:tcW w:w="1224" w:type="dxa"/>
          </w:tcPr>
          <w:p w14:paraId="2F9ECA10" w14:textId="77777777" w:rsidR="00C655F2" w:rsidRPr="00C655F2" w:rsidRDefault="00C655F2" w:rsidP="004F59D9">
            <w:pPr>
              <w:pStyle w:val="a4"/>
              <w:ind w:left="0" w:hanging="51"/>
              <w:contextualSpacing w:val="0"/>
              <w:jc w:val="center"/>
              <w:rPr>
                <w:rFonts w:ascii="Tahoma" w:hAnsi="Tahoma" w:cs="Tahoma"/>
                <w:sz w:val="18"/>
                <w:szCs w:val="18"/>
              </w:rPr>
            </w:pPr>
            <w:r>
              <w:rPr>
                <w:rFonts w:ascii="Tahoma" w:hAnsi="Tahoma" w:cs="Tahoma"/>
                <w:sz w:val="18"/>
                <w:szCs w:val="18"/>
              </w:rPr>
              <w:t>MT565</w:t>
            </w:r>
          </w:p>
        </w:tc>
      </w:tr>
      <w:tr w:rsidR="000969E7" w:rsidRPr="004B301A" w14:paraId="258BBEAD" w14:textId="77777777" w:rsidTr="004F59D9">
        <w:tc>
          <w:tcPr>
            <w:tcW w:w="2694" w:type="dxa"/>
          </w:tcPr>
          <w:p w14:paraId="084B502C" w14:textId="77777777" w:rsidR="000969E7"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p w14:paraId="4C4F4FC5" w14:textId="77777777" w:rsidR="0081299D" w:rsidRPr="00917E0A" w:rsidRDefault="0081299D" w:rsidP="004F59D9">
            <w:pPr>
              <w:pStyle w:val="a4"/>
              <w:ind w:left="0" w:hanging="51"/>
              <w:contextualSpacing w:val="0"/>
              <w:jc w:val="center"/>
              <w:rPr>
                <w:rFonts w:ascii="Tahoma" w:hAnsi="Tahoma" w:cs="Tahoma"/>
                <w:b/>
                <w:sz w:val="18"/>
                <w:szCs w:val="18"/>
              </w:rPr>
            </w:pPr>
            <w:r>
              <w:rPr>
                <w:rFonts w:ascii="Tahoma" w:hAnsi="Tahoma" w:cs="Tahoma"/>
                <w:b/>
                <w:sz w:val="18"/>
                <w:szCs w:val="18"/>
              </w:rPr>
              <w:t xml:space="preserve">(код формы </w:t>
            </w:r>
            <w:r w:rsidRPr="0081299D">
              <w:rPr>
                <w:rFonts w:ascii="Tahoma" w:hAnsi="Tahoma" w:cs="Tahoma"/>
                <w:b/>
                <w:sz w:val="18"/>
                <w:szCs w:val="18"/>
              </w:rPr>
              <w:t>CA341</w:t>
            </w:r>
            <w:r>
              <w:rPr>
                <w:rFonts w:ascii="Tahoma" w:hAnsi="Tahoma" w:cs="Tahoma"/>
                <w:b/>
                <w:sz w:val="18"/>
                <w:szCs w:val="18"/>
              </w:rPr>
              <w:t>)</w:t>
            </w:r>
          </w:p>
        </w:tc>
        <w:tc>
          <w:tcPr>
            <w:tcW w:w="3402" w:type="dxa"/>
          </w:tcPr>
          <w:p w14:paraId="19B423B7"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 xml:space="preserve">CorporateActionInstructionStatusAdvice </w:t>
            </w:r>
          </w:p>
          <w:p w14:paraId="3AEF5546"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0AA73679"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0BA1C555" w14:textId="77777777" w:rsidTr="004F59D9">
        <w:tc>
          <w:tcPr>
            <w:tcW w:w="2694" w:type="dxa"/>
          </w:tcPr>
          <w:p w14:paraId="7D1EB814"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1E88D12D"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01CD7335"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685349CD" w14:textId="77777777" w:rsidR="000969E7"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CorporateActionNarrative</w:t>
            </w:r>
          </w:p>
          <w:p w14:paraId="5E433BE0"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545CEA9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7024BE" w14:textId="77777777" w:rsidTr="004F59D9">
        <w:tc>
          <w:tcPr>
            <w:tcW w:w="2694" w:type="dxa"/>
          </w:tcPr>
          <w:p w14:paraId="581C131D"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 xml:space="preserve">CANA </w:t>
            </w:r>
          </w:p>
          <w:p w14:paraId="48161314"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11E6D46A"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57846971"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CorporateActionNarrative</w:t>
            </w:r>
          </w:p>
          <w:p w14:paraId="3225FEBD"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76AA75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A352F61" w14:textId="77777777" w:rsidTr="004F59D9">
        <w:tc>
          <w:tcPr>
            <w:tcW w:w="2694" w:type="dxa"/>
          </w:tcPr>
          <w:p w14:paraId="5D3E52C8"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lastRenderedPageBreak/>
              <w:t xml:space="preserve">CANA </w:t>
            </w:r>
          </w:p>
          <w:p w14:paraId="3AFAA09E"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2D967A96"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00E988E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AB29D87" w14:textId="77777777" w:rsidTr="004F59D9">
        <w:tc>
          <w:tcPr>
            <w:tcW w:w="2694" w:type="dxa"/>
          </w:tcPr>
          <w:p w14:paraId="05675796"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6897CF13"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(Уведомление о наступлении обстоятельств для проведения конвертации)</w:t>
            </w:r>
          </w:p>
          <w:p w14:paraId="22EFE93A"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0758010A"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CorporateActionNarrative</w:t>
            </w:r>
          </w:p>
          <w:p w14:paraId="04EF4760"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6A91E95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1475A7C" w14:textId="77777777" w:rsidTr="004F59D9">
        <w:tc>
          <w:tcPr>
            <w:tcW w:w="2694" w:type="dxa"/>
          </w:tcPr>
          <w:p w14:paraId="315230D7"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3928780E"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609283A8"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нетипизированного документа </w:t>
            </w:r>
          </w:p>
          <w:p w14:paraId="58997A8F"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CorporateActionNarrative</w:t>
            </w:r>
          </w:p>
          <w:p w14:paraId="770B7A64"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0E63447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CA19472" w14:textId="77777777" w:rsidTr="004F59D9">
        <w:tc>
          <w:tcPr>
            <w:tcW w:w="2694" w:type="dxa"/>
          </w:tcPr>
          <w:p w14:paraId="7967102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CANO </w:t>
            </w:r>
          </w:p>
          <w:p w14:paraId="01E472FB"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341BB890"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26843AB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 xml:space="preserve">CorporateActionNotification </w:t>
            </w:r>
          </w:p>
          <w:p w14:paraId="39CC62A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70F09B85"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494EBC7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448170E" w14:textId="77777777" w:rsidTr="004F59D9">
        <w:tc>
          <w:tcPr>
            <w:tcW w:w="2694" w:type="dxa"/>
          </w:tcPr>
          <w:p w14:paraId="0DC8CA7C"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6B0CAE44"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608661E2"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9958AC" w:rsidRDefault="00A64EED"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r w:rsidRPr="009958AC">
              <w:rPr>
                <w:rFonts w:ascii="Tahoma" w:hAnsi="Tahoma" w:cs="Tahoma"/>
                <w:sz w:val="18"/>
                <w:szCs w:val="18"/>
              </w:rPr>
              <w:t xml:space="preserve"> </w:t>
            </w:r>
            <w:r>
              <w:rPr>
                <w:rFonts w:ascii="Tahoma" w:hAnsi="Tahoma" w:cs="Tahoma"/>
                <w:sz w:val="18"/>
                <w:szCs w:val="18"/>
              </w:rPr>
              <w:t xml:space="preserve">с назначением </w:t>
            </w:r>
            <w:r w:rsidR="000969E7" w:rsidRPr="009958AC">
              <w:rPr>
                <w:rFonts w:ascii="Tahoma" w:hAnsi="Tahoma" w:cs="Tahoma"/>
                <w:sz w:val="18"/>
                <w:szCs w:val="18"/>
              </w:rPr>
              <w:t>Напоминание о корпоративном действии</w:t>
            </w:r>
          </w:p>
        </w:tc>
        <w:tc>
          <w:tcPr>
            <w:tcW w:w="3312" w:type="dxa"/>
          </w:tcPr>
          <w:p w14:paraId="4BFEEA5B" w14:textId="77777777" w:rsidR="000969E7" w:rsidRPr="009958AC" w:rsidRDefault="000969E7" w:rsidP="004F59D9">
            <w:pPr>
              <w:pStyle w:val="a4"/>
              <w:ind w:left="0" w:hanging="51"/>
              <w:contextualSpacing w:val="0"/>
              <w:jc w:val="center"/>
              <w:rPr>
                <w:rFonts w:ascii="Tahoma" w:hAnsi="Tahoma" w:cs="Tahoma"/>
                <w:sz w:val="18"/>
                <w:szCs w:val="18"/>
                <w:lang w:val="en-US"/>
              </w:rPr>
            </w:pPr>
            <w:r w:rsidRPr="009958AC">
              <w:rPr>
                <w:rFonts w:ascii="Tahoma" w:hAnsi="Tahoma" w:cs="Tahoma"/>
                <w:sz w:val="18"/>
                <w:szCs w:val="18"/>
                <w:lang w:val="en-US"/>
              </w:rPr>
              <w:t>CorporateActionNotification</w:t>
            </w:r>
          </w:p>
          <w:p w14:paraId="0D71808D"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r w:rsidRPr="009958AC">
              <w:rPr>
                <w:rFonts w:ascii="Tahoma" w:hAnsi="Tahoma" w:cs="Tahoma"/>
                <w:sz w:val="18"/>
                <w:szCs w:val="18"/>
                <w:lang w:val="en-US"/>
              </w:rPr>
              <w:t>од формы CA312</w:t>
            </w:r>
          </w:p>
        </w:tc>
        <w:tc>
          <w:tcPr>
            <w:tcW w:w="1224" w:type="dxa"/>
          </w:tcPr>
          <w:p w14:paraId="565D4C6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1EB669EF" w14:textId="77777777" w:rsidTr="004F59D9">
        <w:tc>
          <w:tcPr>
            <w:tcW w:w="2694" w:type="dxa"/>
          </w:tcPr>
          <w:p w14:paraId="6CA94A8D"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359DF497"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07BD17F4"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7C4CAFF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CorporateActionMovementPreliminaryAdvice</w:t>
            </w:r>
          </w:p>
          <w:p w14:paraId="2507D67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38BBB2E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34AFC1A"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7E01D8A5" w14:textId="77777777" w:rsidTr="004F59D9">
        <w:tc>
          <w:tcPr>
            <w:tcW w:w="2694" w:type="dxa"/>
          </w:tcPr>
          <w:p w14:paraId="570AAC4C"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4F80BB79"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18A4DEF6"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080A3A38"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lang w:val="en-US"/>
              </w:rPr>
              <w:t>CorporateActionMovementPreliminaryAdviceReport</w:t>
            </w:r>
          </w:p>
          <w:p w14:paraId="35DFB18C"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61AB26F1" w14:textId="77777777"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53931330" w14:textId="77777777" w:rsidTr="004F59D9">
        <w:tc>
          <w:tcPr>
            <w:tcW w:w="2694" w:type="dxa"/>
          </w:tcPr>
          <w:p w14:paraId="27E11DC4"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023FAA5E"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5F779A89"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CorporateActionMovementPreliminaryAdviceReport</w:t>
            </w:r>
          </w:p>
          <w:p w14:paraId="11E2B4BF"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413CC65F" w14:textId="77777777"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4A504413" w14:textId="77777777" w:rsidTr="004F59D9">
        <w:tc>
          <w:tcPr>
            <w:tcW w:w="2694" w:type="dxa"/>
          </w:tcPr>
          <w:p w14:paraId="4C53E8C3"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4A154FE4"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4AC1A53C" w14:textId="77777777" w:rsidR="000969E7"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CorporateAct</w:t>
            </w:r>
            <w:r>
              <w:rPr>
                <w:rFonts w:ascii="Tahoma" w:hAnsi="Tahoma" w:cs="Tahoma"/>
                <w:sz w:val="18"/>
                <w:szCs w:val="18"/>
              </w:rPr>
              <w:t>ionEventProcessingStatusAdvice</w:t>
            </w:r>
          </w:p>
          <w:p w14:paraId="01ECD3CE"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7586339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8770D91"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6178C198" w14:textId="77777777" w:rsidTr="004F59D9">
        <w:tc>
          <w:tcPr>
            <w:tcW w:w="2694" w:type="dxa"/>
          </w:tcPr>
          <w:p w14:paraId="045062ED"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1AEFBF4B"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4234FA"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IntraPositionMovementConfirmation код формы SM151</w:t>
            </w:r>
          </w:p>
        </w:tc>
        <w:tc>
          <w:tcPr>
            <w:tcW w:w="1224" w:type="dxa"/>
          </w:tcPr>
          <w:p w14:paraId="1D0192D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606A1A1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AB4F365" w14:textId="77777777" w:rsidTr="004F59D9">
        <w:tc>
          <w:tcPr>
            <w:tcW w:w="2694" w:type="dxa"/>
          </w:tcPr>
          <w:p w14:paraId="70A7D61B"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71CDCD9B"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7F55A0A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0F3B6BD4"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75A44AC0" w14:textId="77777777"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3AD4A46E"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4BBB72A0" w14:textId="77777777" w:rsidTr="004F59D9">
        <w:tc>
          <w:tcPr>
            <w:tcW w:w="2694" w:type="dxa"/>
          </w:tcPr>
          <w:p w14:paraId="5AEA1E97"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62A469D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587D0E8F"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1355810A"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5244146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8CEAC7A"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384EED7C" w14:textId="77777777" w:rsidTr="004F59D9">
        <w:tc>
          <w:tcPr>
            <w:tcW w:w="2694" w:type="dxa"/>
          </w:tcPr>
          <w:p w14:paraId="712947B4"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57B0AD97"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30005498"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5AFBA451"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47587A">
              <w:rPr>
                <w:rFonts w:ascii="Tahoma" w:hAnsi="Tahoma" w:cs="Tahoma"/>
                <w:sz w:val="18"/>
                <w:szCs w:val="18"/>
              </w:rPr>
              <w:t>IntraPositionMovementInstruction</w:t>
            </w:r>
          </w:p>
          <w:p w14:paraId="02DBB084"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410F5972"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4E74BA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B58B854" w14:textId="77777777" w:rsidTr="004F59D9">
        <w:tc>
          <w:tcPr>
            <w:tcW w:w="2694" w:type="dxa"/>
          </w:tcPr>
          <w:p w14:paraId="46F98C62"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6E8B5960"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72F0A68B"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IntraPositionMovementInstruction</w:t>
            </w:r>
          </w:p>
          <w:p w14:paraId="37B46E4E"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1FF880C7"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B710EF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A7D7BBF" w14:textId="77777777" w:rsidTr="004F59D9">
        <w:tc>
          <w:tcPr>
            <w:tcW w:w="2694" w:type="dxa"/>
          </w:tcPr>
          <w:p w14:paraId="75A46619"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EEDC963"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lastRenderedPageBreak/>
              <w:t>(Сообщение о статусе инструкции на сохранение блокировки)</w:t>
            </w:r>
          </w:p>
          <w:p w14:paraId="4353C1FE"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lastRenderedPageBreak/>
              <w:t xml:space="preserve">Сообщение о статусе инструкции о движении внутри позиции с назначением Сообщение о статусе </w:t>
            </w:r>
            <w:r w:rsidRPr="005205A6">
              <w:rPr>
                <w:rFonts w:ascii="Tahoma" w:hAnsi="Tahoma" w:cs="Tahoma"/>
                <w:sz w:val="18"/>
                <w:szCs w:val="18"/>
              </w:rPr>
              <w:lastRenderedPageBreak/>
              <w:t>инструкции на сохранение блокировки</w:t>
            </w:r>
          </w:p>
        </w:tc>
        <w:tc>
          <w:tcPr>
            <w:tcW w:w="3312" w:type="dxa"/>
          </w:tcPr>
          <w:p w14:paraId="3B246560"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lastRenderedPageBreak/>
              <w:t xml:space="preserve"> </w:t>
            </w:r>
            <w:r w:rsidRPr="005205A6">
              <w:rPr>
                <w:rFonts w:ascii="Tahoma" w:hAnsi="Tahoma" w:cs="Tahoma"/>
                <w:sz w:val="18"/>
                <w:szCs w:val="18"/>
              </w:rPr>
              <w:t>IntraPositionMovementStatusAdvice</w:t>
            </w:r>
          </w:p>
          <w:p w14:paraId="7E51D762"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24C0BDB2"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13A0925"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66D44D6A" w14:textId="77777777" w:rsidTr="004F59D9">
        <w:tc>
          <w:tcPr>
            <w:tcW w:w="2694" w:type="dxa"/>
          </w:tcPr>
          <w:p w14:paraId="3B014E2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C1F8961"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20E620F6"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IntraPositionMovementStatusAdvice</w:t>
            </w:r>
          </w:p>
          <w:p w14:paraId="0925E0BB"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0D2B270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B85CB4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8AEEC00" w14:textId="77777777" w:rsidTr="004F59D9">
        <w:tc>
          <w:tcPr>
            <w:tcW w:w="2694" w:type="dxa"/>
          </w:tcPr>
          <w:p w14:paraId="79AAC78D"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27B6699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1BFD2843"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59FE4F7B"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5205A6"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756F06D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3F674AD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A23F324" w14:textId="77777777" w:rsidTr="004F59D9">
        <w:tc>
          <w:tcPr>
            <w:tcW w:w="2694" w:type="dxa"/>
          </w:tcPr>
          <w:p w14:paraId="69A0AA4B"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3B1E77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6B09D9D5"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589DD009"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3942CA74"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525D8E2B"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2A0418C" w14:textId="77777777" w:rsidTr="004F59D9">
        <w:tc>
          <w:tcPr>
            <w:tcW w:w="2694" w:type="dxa"/>
          </w:tcPr>
          <w:p w14:paraId="00339F06" w14:textId="77777777" w:rsidR="00654F3E" w:rsidRPr="00654F3E" w:rsidRDefault="000969E7"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МС</w:t>
            </w:r>
          </w:p>
          <w:p w14:paraId="57684EB8" w14:textId="77777777" w:rsidR="00654F3E" w:rsidRPr="00654F3E" w:rsidRDefault="00654F3E"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(Сообщение об отмене собрания)</w:t>
            </w:r>
          </w:p>
          <w:p w14:paraId="57A0C2C2" w14:textId="77777777" w:rsidR="000969E7" w:rsidRPr="00654F3E"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6EC7EC55"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06C27C3B"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6E24A6F1" w14:textId="77777777"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27AC936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EA122F8" w14:textId="77777777" w:rsidTr="004F59D9">
        <w:tc>
          <w:tcPr>
            <w:tcW w:w="2694" w:type="dxa"/>
          </w:tcPr>
          <w:p w14:paraId="78FF4AE2" w14:textId="77777777" w:rsidR="00AE755B" w:rsidRDefault="00AE755B" w:rsidP="00AE755B">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p w14:paraId="74E8B4B0" w14:textId="77777777" w:rsidR="002F0A36" w:rsidRPr="0080214A" w:rsidRDefault="00AE755B" w:rsidP="00AE755B">
            <w:pPr>
              <w:pStyle w:val="a4"/>
              <w:ind w:left="0" w:hanging="51"/>
              <w:contextualSpacing w:val="0"/>
              <w:jc w:val="center"/>
              <w:rPr>
                <w:rFonts w:ascii="Tahoma" w:hAnsi="Tahoma" w:cs="Tahoma"/>
                <w:b/>
                <w:sz w:val="18"/>
                <w:szCs w:val="18"/>
              </w:rPr>
            </w:pPr>
            <w:r w:rsidRPr="0080214A">
              <w:rPr>
                <w:rFonts w:ascii="Tahoma" w:hAnsi="Tahoma" w:cs="Tahoma"/>
                <w:b/>
                <w:sz w:val="18"/>
                <w:szCs w:val="18"/>
              </w:rPr>
              <w:t>(</w:t>
            </w:r>
            <w:r w:rsidR="00654F3E">
              <w:rPr>
                <w:rFonts w:ascii="Tahoma" w:hAnsi="Tahoma" w:cs="Tahoma"/>
                <w:b/>
                <w:sz w:val="18"/>
                <w:szCs w:val="18"/>
              </w:rPr>
              <w:t xml:space="preserve">Сообщение </w:t>
            </w:r>
            <w:r w:rsidR="0080214A" w:rsidRPr="0080214A">
              <w:rPr>
                <w:rFonts w:ascii="Tahoma" w:hAnsi="Tahoma" w:cs="Tahoma"/>
                <w:b/>
                <w:sz w:val="18"/>
                <w:szCs w:val="18"/>
              </w:rPr>
              <w:t>об объявлении собрания</w:t>
            </w:r>
            <w:r w:rsidR="0080214A">
              <w:rPr>
                <w:rFonts w:ascii="Tahoma" w:hAnsi="Tahoma" w:cs="Tahoma"/>
              </w:rPr>
              <w:t xml:space="preserve"> </w:t>
            </w:r>
            <w:r w:rsidR="0080214A" w:rsidRPr="0080214A">
              <w:rPr>
                <w:rFonts w:ascii="Tahoma" w:hAnsi="Tahoma" w:cs="Tahoma"/>
                <w:b/>
                <w:sz w:val="18"/>
                <w:szCs w:val="18"/>
              </w:rPr>
              <w:t>несостоявшимся</w:t>
            </w:r>
            <w:r w:rsidRPr="0080214A">
              <w:rPr>
                <w:rFonts w:ascii="Tahoma" w:hAnsi="Tahoma" w:cs="Tahoma"/>
                <w:b/>
                <w:sz w:val="18"/>
                <w:szCs w:val="18"/>
              </w:rPr>
              <w:t>)</w:t>
            </w:r>
          </w:p>
          <w:p w14:paraId="1E68B60E" w14:textId="77777777" w:rsidR="00016267" w:rsidRPr="00944B59"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944B59" w:rsidRDefault="00AE755B"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 xml:space="preserve">Сообщение </w:t>
            </w:r>
            <w:r w:rsidR="0080214A" w:rsidRPr="0080214A">
              <w:rPr>
                <w:rFonts w:ascii="Tahoma" w:hAnsi="Tahoma" w:cs="Tahoma"/>
                <w:sz w:val="18"/>
                <w:szCs w:val="18"/>
              </w:rPr>
              <w:t>об объявлении собрания несостоявшимся</w:t>
            </w:r>
          </w:p>
        </w:tc>
        <w:tc>
          <w:tcPr>
            <w:tcW w:w="3312" w:type="dxa"/>
          </w:tcPr>
          <w:p w14:paraId="1E0E3D91"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235CB41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367512EC"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F4895A1"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A8A86B2" w14:textId="77777777" w:rsidTr="004F59D9">
        <w:tc>
          <w:tcPr>
            <w:tcW w:w="2694" w:type="dxa"/>
          </w:tcPr>
          <w:p w14:paraId="66C769FF" w14:textId="77777777" w:rsidR="00AE755B" w:rsidRPr="00AE755B" w:rsidRDefault="00AE755B" w:rsidP="00AE755B">
            <w:pPr>
              <w:pStyle w:val="a4"/>
              <w:ind w:left="0" w:hanging="51"/>
              <w:contextualSpacing w:val="0"/>
              <w:jc w:val="center"/>
              <w:rPr>
                <w:rFonts w:ascii="Tahoma" w:hAnsi="Tahoma" w:cs="Tahoma"/>
                <w:b/>
                <w:sz w:val="18"/>
                <w:szCs w:val="18"/>
              </w:rPr>
            </w:pPr>
            <w:r w:rsidRPr="00AE755B">
              <w:rPr>
                <w:rFonts w:ascii="Tahoma" w:hAnsi="Tahoma" w:cs="Tahoma"/>
                <w:b/>
                <w:sz w:val="18"/>
                <w:szCs w:val="18"/>
              </w:rPr>
              <w:t>МС</w:t>
            </w:r>
          </w:p>
          <w:p w14:paraId="0B3A36AE" w14:textId="77777777" w:rsidR="002F0A36" w:rsidRPr="00AE755B" w:rsidRDefault="00AE755B" w:rsidP="00AE755B">
            <w:pPr>
              <w:pStyle w:val="a4"/>
              <w:ind w:left="0" w:hanging="51"/>
              <w:contextualSpacing w:val="0"/>
              <w:jc w:val="center"/>
              <w:rPr>
                <w:rFonts w:ascii="Tahoma" w:hAnsi="Tahoma" w:cs="Tahoma"/>
                <w:sz w:val="18"/>
                <w:szCs w:val="18"/>
              </w:rPr>
            </w:pPr>
            <w:r w:rsidRPr="00AE755B">
              <w:rPr>
                <w:rFonts w:ascii="Tahoma" w:hAnsi="Tahoma" w:cs="Tahoma"/>
                <w:b/>
                <w:sz w:val="18"/>
                <w:szCs w:val="18"/>
              </w:rPr>
              <w:t>(код формы CA022)</w:t>
            </w:r>
          </w:p>
        </w:tc>
        <w:tc>
          <w:tcPr>
            <w:tcW w:w="3402" w:type="dxa"/>
          </w:tcPr>
          <w:p w14:paraId="535058EC" w14:textId="77777777" w:rsidR="00AE755B" w:rsidRP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Сообщение об исключении ценной бумаги из собрания</w:t>
            </w:r>
          </w:p>
          <w:p w14:paraId="4C7039EA" w14:textId="77777777" w:rsidR="002F0A36" w:rsidRPr="00944B59"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7CAB833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w:t>
            </w:r>
            <w:r>
              <w:rPr>
                <w:rFonts w:ascii="Tahoma" w:hAnsi="Tahoma" w:cs="Tahoma"/>
                <w:sz w:val="18"/>
                <w:szCs w:val="18"/>
              </w:rPr>
              <w:t>2</w:t>
            </w:r>
          </w:p>
          <w:p w14:paraId="5AD53D74"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437C4ED"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3A0B6E4" w14:textId="77777777" w:rsidTr="004F59D9">
        <w:tc>
          <w:tcPr>
            <w:tcW w:w="2694" w:type="dxa"/>
          </w:tcPr>
          <w:p w14:paraId="0F5E4943"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2F2D46B7"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76FE96DF"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0D789163"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656E4D84" w14:textId="77777777"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0084077" w14:textId="77777777" w:rsidTr="004F59D9">
        <w:tc>
          <w:tcPr>
            <w:tcW w:w="2694" w:type="dxa"/>
          </w:tcPr>
          <w:p w14:paraId="57951EEB"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ED0124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MeetingInstruction</w:t>
            </w:r>
          </w:p>
          <w:p w14:paraId="4F238FFE"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2257D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B9F4E1C" w14:textId="77777777" w:rsidTr="004F59D9">
        <w:tc>
          <w:tcPr>
            <w:tcW w:w="2694" w:type="dxa"/>
          </w:tcPr>
          <w:p w14:paraId="779DE63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F962678"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3E4EBCE9"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358313C0"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00997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33D33F15" w14:textId="77777777" w:rsidTr="004F59D9">
        <w:tc>
          <w:tcPr>
            <w:tcW w:w="2694" w:type="dxa"/>
          </w:tcPr>
          <w:p w14:paraId="498445E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27AFAC2"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(Информация о лице, не обладающем правом голоса на общем собрании)</w:t>
            </w:r>
          </w:p>
          <w:p w14:paraId="72F2D76A"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F0D24BC"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46472E97"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AA878B5" w14:textId="77777777" w:rsidTr="004F59D9">
        <w:tc>
          <w:tcPr>
            <w:tcW w:w="2694" w:type="dxa"/>
          </w:tcPr>
          <w:p w14:paraId="4A27D581"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5369DA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4B4A6602"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70D8749"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6D0BD99E" w14:textId="77777777"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074B1752" w14:textId="77777777" w:rsidTr="004F59D9">
        <w:tc>
          <w:tcPr>
            <w:tcW w:w="2694" w:type="dxa"/>
          </w:tcPr>
          <w:p w14:paraId="2C2BB0C4"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2329102B"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795E079A"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MeetingInstructionStatus</w:t>
            </w:r>
          </w:p>
          <w:p w14:paraId="275691D0"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3F249D92"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5EBCAD24"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6DBD9082" w14:textId="77777777" w:rsidTr="004F59D9">
        <w:tc>
          <w:tcPr>
            <w:tcW w:w="2694" w:type="dxa"/>
          </w:tcPr>
          <w:p w14:paraId="66CA6513"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7D948442"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45A2C991"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111BA79B"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CF9964F"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CA012</w:t>
            </w:r>
          </w:p>
          <w:p w14:paraId="3E084CF6"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6341C8B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3FFC4C5" w14:textId="77777777" w:rsidTr="004F59D9">
        <w:tc>
          <w:tcPr>
            <w:tcW w:w="2694" w:type="dxa"/>
          </w:tcPr>
          <w:p w14:paraId="1C5DB361"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1B7564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01767515"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316B3876"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CA013</w:t>
            </w:r>
          </w:p>
          <w:p w14:paraId="7961E712"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49354A02" w14:textId="77777777" w:rsidTr="004F59D9">
        <w:tc>
          <w:tcPr>
            <w:tcW w:w="2694" w:type="dxa"/>
          </w:tcPr>
          <w:p w14:paraId="762C883D"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257381B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5B446FE5"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79582B80"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CA014</w:t>
            </w:r>
          </w:p>
          <w:p w14:paraId="4689CDB4"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7233D31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073B124C" w14:textId="77777777" w:rsidTr="004F59D9">
        <w:tc>
          <w:tcPr>
            <w:tcW w:w="2694" w:type="dxa"/>
          </w:tcPr>
          <w:p w14:paraId="1C64FAEE"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lastRenderedPageBreak/>
              <w:t>MR</w:t>
            </w:r>
          </w:p>
        </w:tc>
        <w:tc>
          <w:tcPr>
            <w:tcW w:w="3402" w:type="dxa"/>
          </w:tcPr>
          <w:p w14:paraId="68FB4BE2"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0B9B0BA0"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MessageReject</w:t>
            </w:r>
          </w:p>
          <w:p w14:paraId="5619A987"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318986EC"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7CEF4670" w14:textId="77777777" w:rsidTr="004F59D9">
        <w:tc>
          <w:tcPr>
            <w:tcW w:w="2694" w:type="dxa"/>
          </w:tcPr>
          <w:p w14:paraId="0039B04D"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402D2069"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1E413CF5"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00A35ABD" w14:textId="77777777" w:rsidR="000969E7" w:rsidRPr="00342642"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MeetingResultDissemination</w:t>
            </w:r>
          </w:p>
          <w:p w14:paraId="15DCB76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4F7429A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66FDFF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E33924" w:rsidRPr="00307E3B" w14:paraId="66E0A1B6" w14:textId="77777777" w:rsidTr="004F59D9">
        <w:tc>
          <w:tcPr>
            <w:tcW w:w="2694" w:type="dxa"/>
          </w:tcPr>
          <w:p w14:paraId="026E3CBD"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w:t>
            </w:r>
          </w:p>
        </w:tc>
        <w:tc>
          <w:tcPr>
            <w:tcW w:w="3402" w:type="dxa"/>
          </w:tcPr>
          <w:p w14:paraId="5A1CD07C"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AA95EC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2EA5421F"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312CA1" w:rsidRPr="00307E3B" w14:paraId="27CA82FB" w14:textId="77777777" w:rsidTr="004F59D9">
        <w:tc>
          <w:tcPr>
            <w:tcW w:w="2694" w:type="dxa"/>
          </w:tcPr>
          <w:p w14:paraId="52A8C08C" w14:textId="77777777" w:rsidR="00312CA1" w:rsidRPr="00307E3B" w:rsidRDefault="00312CA1"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2EEF973F"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388A244E" w14:textId="77777777" w:rsidR="00312CA1" w:rsidRPr="00307E3B"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0B2A1FD"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FFD5461" w14:textId="77777777" w:rsidR="00312CA1" w:rsidRPr="00307E3B"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307E3B" w:rsidRDefault="00312CA1"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DB2C8A2" w14:textId="77777777" w:rsidTr="004F59D9">
        <w:tc>
          <w:tcPr>
            <w:tcW w:w="2694" w:type="dxa"/>
          </w:tcPr>
          <w:p w14:paraId="1F0F947A"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Внесение вопросов в повестку дня собрания</w:t>
            </w:r>
            <w:r w:rsidR="00913C9B" w:rsidRPr="00307E3B">
              <w:rPr>
                <w:rFonts w:ascii="Tahoma" w:hAnsi="Tahoma" w:cs="Tahoma"/>
                <w:b/>
                <w:sz w:val="18"/>
                <w:szCs w:val="18"/>
              </w:rPr>
              <w:t>)</w:t>
            </w:r>
          </w:p>
          <w:p w14:paraId="33BFD620"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w:t>
            </w:r>
          </w:p>
          <w:p w14:paraId="7B270376"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3CC5AC5B"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671F6BB"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72B10864" w14:textId="77777777" w:rsidTr="004F59D9">
        <w:tc>
          <w:tcPr>
            <w:tcW w:w="2694" w:type="dxa"/>
          </w:tcPr>
          <w:p w14:paraId="0EC7B237"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Выдвижение кандидатов в органы управления и иные органы общества</w:t>
            </w:r>
            <w:r w:rsidR="00913C9B" w:rsidRPr="00307E3B">
              <w:rPr>
                <w:rFonts w:ascii="Tahoma" w:hAnsi="Tahoma" w:cs="Tahoma"/>
                <w:b/>
                <w:sz w:val="18"/>
                <w:szCs w:val="18"/>
              </w:rPr>
              <w:t>)</w:t>
            </w:r>
          </w:p>
          <w:p w14:paraId="1E0CA6C6"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Выдвижение кандидатов в органы управления и иные органы общества</w:t>
            </w:r>
          </w:p>
          <w:p w14:paraId="0D53723B"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452A54F0"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4094333"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1BF5D32" w14:textId="77777777" w:rsidTr="004F59D9">
        <w:tc>
          <w:tcPr>
            <w:tcW w:w="2694" w:type="dxa"/>
          </w:tcPr>
          <w:p w14:paraId="0C9BCC8F"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w:t>
            </w:r>
            <w:r w:rsidR="00913C9B" w:rsidRPr="00307E3B">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73CBB3D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8BF9C37"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74BF798E" w14:textId="77777777" w:rsidTr="004F59D9">
        <w:tc>
          <w:tcPr>
            <w:tcW w:w="2694" w:type="dxa"/>
          </w:tcPr>
          <w:p w14:paraId="15671578"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RMS</w:t>
            </w:r>
          </w:p>
        </w:tc>
        <w:tc>
          <w:tcPr>
            <w:tcW w:w="3402" w:type="dxa"/>
          </w:tcPr>
          <w:p w14:paraId="2EAF48F4"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Статус требования созыва</w:t>
            </w:r>
          </w:p>
        </w:tc>
        <w:tc>
          <w:tcPr>
            <w:tcW w:w="3312" w:type="dxa"/>
          </w:tcPr>
          <w:p w14:paraId="158E8080"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RequestForMeetingStatus</w:t>
            </w:r>
          </w:p>
          <w:p w14:paraId="16E4696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ND005</w:t>
            </w:r>
          </w:p>
          <w:p w14:paraId="53AC18B0" w14:textId="77777777" w:rsidR="000969E7" w:rsidRPr="00307E3B"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307E3B" w:rsidRDefault="00950035" w:rsidP="00950035">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5FB5E01B" w14:textId="77777777" w:rsidTr="004F59D9">
        <w:tc>
          <w:tcPr>
            <w:tcW w:w="2694" w:type="dxa"/>
          </w:tcPr>
          <w:p w14:paraId="70A72B54"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58362156"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SN041)</w:t>
            </w:r>
          </w:p>
          <w:p w14:paraId="2FA9C8C5"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Уведомление о приеме сообщения</w:t>
            </w:r>
          </w:p>
        </w:tc>
        <w:tc>
          <w:tcPr>
            <w:tcW w:w="3312" w:type="dxa"/>
          </w:tcPr>
          <w:p w14:paraId="3D0D3AE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F9AADC1" w14:textId="77777777" w:rsidR="000969E7" w:rsidRPr="00307E3B" w:rsidRDefault="000969E7" w:rsidP="004F59D9">
            <w:pPr>
              <w:pStyle w:val="a4"/>
              <w:ind w:left="0" w:hanging="51"/>
              <w:contextualSpacing w:val="0"/>
              <w:jc w:val="center"/>
              <w:rPr>
                <w:rFonts w:ascii="Tahoma" w:hAnsi="Tahoma" w:cs="Tahoma"/>
                <w:sz w:val="18"/>
                <w:szCs w:val="18"/>
                <w:lang w:val="en-US"/>
              </w:rPr>
            </w:pPr>
            <w:r w:rsidRPr="00307E3B">
              <w:rPr>
                <w:rFonts w:ascii="Tahoma" w:hAnsi="Tahoma" w:cs="Tahoma"/>
                <w:sz w:val="18"/>
                <w:szCs w:val="18"/>
              </w:rPr>
              <w:t>код формы SN041</w:t>
            </w:r>
          </w:p>
        </w:tc>
        <w:tc>
          <w:tcPr>
            <w:tcW w:w="1224" w:type="dxa"/>
          </w:tcPr>
          <w:p w14:paraId="2C08912B"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r w:rsidR="000969E7" w:rsidRPr="00307E3B" w14:paraId="54367E4C" w14:textId="77777777" w:rsidTr="004F59D9">
        <w:tc>
          <w:tcPr>
            <w:tcW w:w="2694" w:type="dxa"/>
          </w:tcPr>
          <w:p w14:paraId="5F636291"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02C95110"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SN042)</w:t>
            </w:r>
          </w:p>
          <w:p w14:paraId="00377403"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Сообщение о присвоении НРД референса КД</w:t>
            </w:r>
          </w:p>
        </w:tc>
        <w:tc>
          <w:tcPr>
            <w:tcW w:w="3312" w:type="dxa"/>
          </w:tcPr>
          <w:p w14:paraId="07AAC8A8"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DE07B3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SN042</w:t>
            </w:r>
          </w:p>
        </w:tc>
        <w:tc>
          <w:tcPr>
            <w:tcW w:w="1224" w:type="dxa"/>
          </w:tcPr>
          <w:p w14:paraId="67E4EBC9"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bl>
    <w:p w14:paraId="49980240" w14:textId="77777777" w:rsidR="00917E0A" w:rsidRPr="00307E3B"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307E3B" w:rsidRDefault="001D3E23" w:rsidP="001D3E23">
      <w:pPr>
        <w:pStyle w:val="a4"/>
        <w:spacing w:after="0" w:line="240" w:lineRule="auto"/>
        <w:ind w:left="0" w:hanging="51"/>
        <w:contextualSpacing w:val="0"/>
        <w:jc w:val="center"/>
        <w:rPr>
          <w:rFonts w:ascii="Tahoma" w:hAnsi="Tahoma" w:cs="Tahoma"/>
          <w:sz w:val="18"/>
          <w:szCs w:val="18"/>
          <w:lang w:eastAsia="ru-RU"/>
        </w:rPr>
      </w:pPr>
    </w:p>
    <w:p w14:paraId="46218AEB" w14:textId="77777777" w:rsidR="00E820E1" w:rsidRPr="00307E3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C27F70">
        <w:rPr>
          <w:rFonts w:ascii="Tahoma" w:hAnsi="Tahoma" w:cs="Tahoma"/>
          <w:sz w:val="24"/>
          <w:szCs w:val="24"/>
          <w:lang w:eastAsia="ru-RU"/>
        </w:rPr>
        <w:t>иными нормативными правовыми актами, нормативными актами Банка России</w:t>
      </w:r>
      <w:r w:rsidR="008D4380">
        <w:rPr>
          <w:rFonts w:ascii="Tahoma" w:hAnsi="Tahoma" w:cs="Tahoma"/>
          <w:sz w:val="24"/>
          <w:szCs w:val="24"/>
          <w:lang w:eastAsia="ru-RU"/>
        </w:rPr>
        <w:t>,</w:t>
      </w:r>
      <w:r w:rsidR="008D4380" w:rsidRPr="00307E3B">
        <w:rPr>
          <w:rFonts w:ascii="Tahoma" w:hAnsi="Tahoma" w:cs="Tahoma"/>
          <w:sz w:val="24"/>
          <w:szCs w:val="24"/>
          <w:lang w:eastAsia="ru-RU"/>
        </w:rPr>
        <w:t xml:space="preserve"> </w:t>
      </w:r>
      <w:r w:rsidRPr="00307E3B">
        <w:rPr>
          <w:rFonts w:ascii="Tahoma" w:hAnsi="Tahoma" w:cs="Tahoma"/>
          <w:sz w:val="24"/>
          <w:szCs w:val="24"/>
          <w:lang w:eastAsia="ru-RU"/>
        </w:rPr>
        <w:t>Договором ЭДО, а также иными документами, регулирующими взаимодействие Сторон.</w:t>
      </w:r>
      <w:r w:rsidRPr="00307E3B" w:rsidDel="00BE7B3B">
        <w:rPr>
          <w:rFonts w:ascii="Tahoma" w:hAnsi="Tahoma" w:cs="Tahoma"/>
          <w:sz w:val="24"/>
          <w:szCs w:val="24"/>
          <w:lang w:eastAsia="ru-RU"/>
        </w:rPr>
        <w:t xml:space="preserve"> </w:t>
      </w:r>
    </w:p>
    <w:p w14:paraId="0FDB219B" w14:textId="77777777" w:rsidR="00E820E1" w:rsidRPr="00307E3B" w:rsidRDefault="00E820E1" w:rsidP="00440C35">
      <w:pPr>
        <w:pStyle w:val="1"/>
        <w:numPr>
          <w:ilvl w:val="0"/>
          <w:numId w:val="18"/>
        </w:numPr>
        <w:spacing w:after="240"/>
        <w:ind w:left="993" w:hanging="993"/>
        <w:jc w:val="both"/>
        <w:rPr>
          <w:rFonts w:ascii="Tahoma" w:hAnsi="Tahoma" w:cs="Tahoma"/>
          <w:color w:val="auto"/>
        </w:rPr>
      </w:pPr>
      <w:bookmarkStart w:id="3" w:name="_Toc468784556"/>
      <w:bookmarkStart w:id="4" w:name="_Toc68284753"/>
      <w:r w:rsidRPr="00307E3B">
        <w:rPr>
          <w:rFonts w:ascii="Tahoma" w:hAnsi="Tahoma" w:cs="Tahoma"/>
          <w:color w:val="auto"/>
        </w:rPr>
        <w:t>Общие положения</w:t>
      </w:r>
      <w:bookmarkEnd w:id="3"/>
      <w:bookmarkEnd w:id="4"/>
    </w:p>
    <w:p w14:paraId="64A4EEAE" w14:textId="77777777"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разработаны в соответствии с Федеральным законом </w:t>
      </w:r>
      <w:r w:rsidR="008A3A39" w:rsidRPr="00307E3B">
        <w:rPr>
          <w:rFonts w:ascii="Tahoma" w:hAnsi="Tahoma" w:cs="Tahoma"/>
          <w:sz w:val="24"/>
          <w:szCs w:val="24"/>
          <w:lang w:eastAsia="ru-RU"/>
        </w:rPr>
        <w:t>от 07.12.2011</w:t>
      </w:r>
      <w:r w:rsidR="00F55FDD" w:rsidRPr="00307E3B">
        <w:rPr>
          <w:rFonts w:ascii="Tahoma" w:hAnsi="Tahoma" w:cs="Tahoma"/>
          <w:sz w:val="24"/>
          <w:szCs w:val="24"/>
          <w:lang w:eastAsia="ru-RU"/>
        </w:rPr>
        <w:t xml:space="preserve"> г.</w:t>
      </w:r>
      <w:r w:rsidR="008A3A39" w:rsidRPr="00307E3B">
        <w:rPr>
          <w:rFonts w:ascii="Tahoma" w:hAnsi="Tahoma" w:cs="Tahoma"/>
          <w:sz w:val="24"/>
          <w:szCs w:val="24"/>
          <w:lang w:eastAsia="ru-RU"/>
        </w:rPr>
        <w:t xml:space="preserve"> № 414-ФЗ </w:t>
      </w:r>
      <w:r w:rsidRPr="00307E3B">
        <w:rPr>
          <w:rFonts w:ascii="Tahoma" w:hAnsi="Tahoma" w:cs="Tahoma"/>
          <w:sz w:val="24"/>
          <w:szCs w:val="24"/>
          <w:lang w:eastAsia="ru-RU"/>
        </w:rPr>
        <w:t>«О центральном депозитарии»</w:t>
      </w:r>
      <w:r w:rsidR="0024648B" w:rsidRPr="00307E3B">
        <w:rPr>
          <w:rFonts w:ascii="Tahoma" w:hAnsi="Tahoma" w:cs="Tahoma"/>
          <w:sz w:val="24"/>
          <w:szCs w:val="24"/>
          <w:lang w:eastAsia="ru-RU"/>
        </w:rPr>
        <w:t>,</w:t>
      </w:r>
      <w:r w:rsidRPr="00307E3B">
        <w:rPr>
          <w:rFonts w:ascii="Tahoma" w:hAnsi="Tahoma" w:cs="Tahoma"/>
          <w:sz w:val="24"/>
          <w:szCs w:val="24"/>
          <w:lang w:eastAsia="ru-RU"/>
        </w:rPr>
        <w:t xml:space="preserve"> </w:t>
      </w:r>
      <w:r w:rsidR="00B0236A" w:rsidRPr="00307E3B">
        <w:rPr>
          <w:rFonts w:ascii="Tahoma" w:hAnsi="Tahoma" w:cs="Tahoma"/>
          <w:sz w:val="24"/>
          <w:szCs w:val="24"/>
          <w:lang w:eastAsia="ru-RU"/>
        </w:rPr>
        <w:t>Закон</w:t>
      </w:r>
      <w:r w:rsidR="007F6C6E" w:rsidRPr="00307E3B">
        <w:rPr>
          <w:rFonts w:ascii="Tahoma" w:hAnsi="Tahoma" w:cs="Tahoma"/>
          <w:sz w:val="24"/>
          <w:szCs w:val="24"/>
          <w:lang w:eastAsia="ru-RU"/>
        </w:rPr>
        <w:t>ом</w:t>
      </w:r>
      <w:r w:rsidR="00B0236A" w:rsidRPr="00307E3B">
        <w:rPr>
          <w:rFonts w:ascii="Tahoma" w:hAnsi="Tahoma" w:cs="Tahoma"/>
          <w:sz w:val="24"/>
          <w:szCs w:val="24"/>
          <w:lang w:eastAsia="ru-RU"/>
        </w:rPr>
        <w:t xml:space="preserve"> о </w:t>
      </w:r>
      <w:r w:rsidR="00262155" w:rsidRPr="00307E3B">
        <w:rPr>
          <w:rFonts w:ascii="Tahoma" w:hAnsi="Tahoma" w:cs="Tahoma"/>
          <w:sz w:val="24"/>
          <w:szCs w:val="24"/>
          <w:lang w:eastAsia="ru-RU"/>
        </w:rPr>
        <w:t>РЦБ</w:t>
      </w:r>
      <w:r w:rsidR="00B0236A" w:rsidRPr="00307E3B">
        <w:rPr>
          <w:rFonts w:ascii="Tahoma" w:hAnsi="Tahoma" w:cs="Tahoma"/>
          <w:sz w:val="24"/>
          <w:szCs w:val="24"/>
          <w:lang w:eastAsia="ru-RU"/>
        </w:rPr>
        <w:t xml:space="preserve"> </w:t>
      </w:r>
      <w:r w:rsidRPr="00307E3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307E3B">
        <w:rPr>
          <w:rFonts w:ascii="Tahoma" w:hAnsi="Tahoma" w:cs="Tahoma"/>
          <w:sz w:val="24"/>
          <w:szCs w:val="24"/>
          <w:lang w:eastAsia="ru-RU"/>
        </w:rPr>
        <w:t xml:space="preserve"> с ценными бумагами российских эмитентов</w:t>
      </w:r>
      <w:r w:rsidR="009B2F05" w:rsidRPr="00307E3B">
        <w:rPr>
          <w:rFonts w:ascii="Tahoma" w:hAnsi="Tahoma" w:cs="Tahoma"/>
          <w:sz w:val="24"/>
          <w:szCs w:val="24"/>
          <w:lang w:eastAsia="ru-RU"/>
        </w:rPr>
        <w:t xml:space="preserve"> и международных компаний, </w:t>
      </w:r>
      <w:r w:rsidR="0056768F" w:rsidRPr="00307E3B">
        <w:rPr>
          <w:rFonts w:ascii="Tahoma" w:hAnsi="Tahoma" w:cs="Tahoma"/>
          <w:sz w:val="24"/>
          <w:szCs w:val="24"/>
          <w:lang w:eastAsia="ru-RU"/>
        </w:rPr>
        <w:t xml:space="preserve">зарегистрированных </w:t>
      </w:r>
      <w:r w:rsidR="009B2F05" w:rsidRPr="00307E3B">
        <w:rPr>
          <w:rFonts w:ascii="Tahoma" w:hAnsi="Tahoma" w:cs="Tahoma"/>
          <w:sz w:val="24"/>
          <w:szCs w:val="24"/>
          <w:lang w:eastAsia="ru-RU"/>
        </w:rPr>
        <w:t>в един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государственн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реестр</w:t>
      </w:r>
      <w:r w:rsidR="0056768F" w:rsidRPr="00307E3B">
        <w:rPr>
          <w:rFonts w:ascii="Tahoma" w:hAnsi="Tahoma" w:cs="Tahoma"/>
          <w:sz w:val="24"/>
          <w:szCs w:val="24"/>
          <w:lang w:eastAsia="ru-RU"/>
        </w:rPr>
        <w:t>е</w:t>
      </w:r>
      <w:r w:rsidR="009B2F05" w:rsidRPr="00307E3B">
        <w:rPr>
          <w:rFonts w:ascii="Tahoma" w:hAnsi="Tahoma" w:cs="Tahoma"/>
          <w:sz w:val="24"/>
          <w:szCs w:val="24"/>
          <w:lang w:eastAsia="ru-RU"/>
        </w:rPr>
        <w:t xml:space="preserve"> юридических лиц</w:t>
      </w:r>
      <w:r w:rsidR="008E258C" w:rsidRPr="00307E3B">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307E3B">
        <w:rPr>
          <w:rFonts w:ascii="Tahoma" w:hAnsi="Tahoma" w:cs="Tahoma"/>
          <w:sz w:val="24"/>
          <w:szCs w:val="24"/>
          <w:lang w:eastAsia="ru-RU"/>
        </w:rPr>
        <w:t xml:space="preserve">, а также с </w:t>
      </w:r>
      <w:r w:rsidR="00AF5223" w:rsidRPr="00307E3B">
        <w:rPr>
          <w:rFonts w:ascii="Tahoma" w:hAnsi="Tahoma" w:cs="Tahoma"/>
          <w:sz w:val="24"/>
          <w:szCs w:val="24"/>
          <w:lang w:eastAsia="ru-RU"/>
        </w:rPr>
        <w:t>облигациями</w:t>
      </w:r>
      <w:r w:rsidR="008956D1" w:rsidRPr="00307E3B">
        <w:rPr>
          <w:rFonts w:ascii="Tahoma" w:hAnsi="Tahoma" w:cs="Tahoma"/>
          <w:sz w:val="24"/>
          <w:szCs w:val="24"/>
          <w:lang w:eastAsia="ru-RU"/>
        </w:rPr>
        <w:t xml:space="preserve"> иностранных эмитентов, в отношении которых НРД является Головным депозитарием, </w:t>
      </w:r>
      <w:r w:rsidR="00AB13CC" w:rsidRPr="00307E3B">
        <w:rPr>
          <w:rFonts w:ascii="Tahoma" w:hAnsi="Tahoma" w:cs="Tahoma"/>
          <w:sz w:val="24"/>
          <w:szCs w:val="24"/>
          <w:lang w:eastAsia="ru-RU"/>
        </w:rPr>
        <w:t>и облигаци</w:t>
      </w:r>
      <w:r w:rsidR="00AF5223" w:rsidRPr="00307E3B">
        <w:rPr>
          <w:rFonts w:ascii="Tahoma" w:hAnsi="Tahoma" w:cs="Tahoma"/>
          <w:sz w:val="24"/>
          <w:szCs w:val="24"/>
          <w:lang w:eastAsia="ru-RU"/>
        </w:rPr>
        <w:t>ями</w:t>
      </w:r>
      <w:r w:rsidR="00AB13CC" w:rsidRPr="00307E3B">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307E3B">
        <w:rPr>
          <w:rFonts w:ascii="Tahoma" w:hAnsi="Tahoma" w:cs="Tahoma"/>
          <w:sz w:val="24"/>
          <w:szCs w:val="24"/>
          <w:lang w:eastAsia="ru-RU"/>
        </w:rPr>
        <w:t>в случаях, прямо предусмотренных Правилами</w:t>
      </w:r>
      <w:r w:rsidRPr="00307E3B">
        <w:rPr>
          <w:rFonts w:ascii="Tahoma" w:hAnsi="Tahoma" w:cs="Tahoma"/>
          <w:sz w:val="24"/>
          <w:szCs w:val="24"/>
          <w:lang w:eastAsia="ru-RU"/>
        </w:rPr>
        <w:t>.</w:t>
      </w:r>
    </w:p>
    <w:p w14:paraId="26656BF8" w14:textId="77777777"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lastRenderedPageBreak/>
        <w:t xml:space="preserve">Правила являются договором присоединения </w:t>
      </w:r>
      <w:r w:rsidR="0091526E" w:rsidRPr="00307E3B">
        <w:rPr>
          <w:rFonts w:ascii="Tahoma" w:hAnsi="Tahoma" w:cs="Tahoma"/>
          <w:sz w:val="24"/>
          <w:szCs w:val="24"/>
          <w:lang w:eastAsia="ru-RU"/>
        </w:rPr>
        <w:t>в соответствии со статьей</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428 Гражданского кодекса Российской Федерации. Присоединяясь к Правилам</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w:t>
      </w:r>
      <w:r w:rsidR="003D39F7" w:rsidRPr="00307E3B">
        <w:rPr>
          <w:rFonts w:ascii="Tahoma" w:hAnsi="Tahoma" w:cs="Tahoma"/>
          <w:sz w:val="24"/>
          <w:szCs w:val="24"/>
          <w:lang w:eastAsia="ru-RU"/>
        </w:rPr>
        <w:t>лицо</w:t>
      </w:r>
      <w:r w:rsidRPr="00307E3B">
        <w:rPr>
          <w:rFonts w:ascii="Tahoma" w:hAnsi="Tahoma" w:cs="Tahoma"/>
        </w:rPr>
        <w:t xml:space="preserve"> </w:t>
      </w:r>
      <w:r w:rsidRPr="00307E3B">
        <w:rPr>
          <w:rFonts w:ascii="Tahoma" w:hAnsi="Tahoma" w:cs="Tahoma"/>
          <w:sz w:val="24"/>
          <w:szCs w:val="24"/>
          <w:lang w:eastAsia="ru-RU"/>
        </w:rPr>
        <w:t>выражает согласие со всеми условиями Правил.</w:t>
      </w:r>
    </w:p>
    <w:p w14:paraId="1BEBCC02" w14:textId="77777777"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307E3B">
        <w:rPr>
          <w:rFonts w:ascii="Tahoma" w:hAnsi="Tahoma" w:cs="Tahoma"/>
          <w:sz w:val="24"/>
          <w:szCs w:val="24"/>
          <w:lang w:eastAsia="ru-RU"/>
        </w:rPr>
        <w:fldChar w:fldCharType="begin"/>
      </w:r>
      <w:r w:rsidRPr="00307E3B">
        <w:rPr>
          <w:rFonts w:ascii="Tahoma" w:hAnsi="Tahoma" w:cs="Tahoma"/>
          <w:sz w:val="24"/>
          <w:szCs w:val="24"/>
          <w:lang w:eastAsia="ru-RU"/>
        </w:rPr>
        <w:instrText xml:space="preserve"> REF _Ref453342253 \r \h  \* MERGEFORMAT </w:instrText>
      </w:r>
      <w:r w:rsidRPr="00307E3B">
        <w:rPr>
          <w:rFonts w:ascii="Tahoma" w:hAnsi="Tahoma" w:cs="Tahoma"/>
          <w:sz w:val="24"/>
          <w:szCs w:val="24"/>
          <w:lang w:eastAsia="ru-RU"/>
        </w:rPr>
      </w:r>
      <w:r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2.5.2</w:t>
      </w:r>
      <w:r w:rsidRPr="00307E3B">
        <w:rPr>
          <w:rFonts w:ascii="Tahoma" w:hAnsi="Tahoma" w:cs="Tahoma"/>
          <w:sz w:val="24"/>
          <w:szCs w:val="24"/>
          <w:lang w:eastAsia="ru-RU"/>
        </w:rPr>
        <w:fldChar w:fldCharType="end"/>
      </w:r>
      <w:r w:rsidRPr="00307E3B">
        <w:rPr>
          <w:rFonts w:ascii="Tahoma" w:hAnsi="Tahoma" w:cs="Tahoma"/>
          <w:sz w:val="24"/>
          <w:szCs w:val="24"/>
          <w:lang w:eastAsia="ru-RU"/>
        </w:rPr>
        <w:t>.</w:t>
      </w:r>
      <w:r w:rsidR="00983E66" w:rsidRPr="00307E3B">
        <w:rPr>
          <w:rFonts w:ascii="Tahoma" w:hAnsi="Tahoma" w:cs="Tahoma"/>
          <w:sz w:val="24"/>
          <w:szCs w:val="24"/>
          <w:lang w:eastAsia="ru-RU"/>
        </w:rPr>
        <w:t xml:space="preserve"> </w:t>
      </w:r>
      <w:r w:rsidR="00EB4E9A" w:rsidRPr="00307E3B">
        <w:rPr>
          <w:rFonts w:ascii="Tahoma" w:hAnsi="Tahoma" w:cs="Tahoma"/>
          <w:sz w:val="24"/>
          <w:szCs w:val="24"/>
          <w:lang w:eastAsia="ru-RU"/>
        </w:rPr>
        <w:t>–</w:t>
      </w:r>
      <w:r w:rsidR="00261594" w:rsidRPr="00307E3B">
        <w:rPr>
          <w:rFonts w:ascii="Tahoma" w:hAnsi="Tahoma" w:cs="Tahoma"/>
          <w:sz w:val="24"/>
          <w:szCs w:val="24"/>
          <w:lang w:eastAsia="ru-RU"/>
        </w:rPr>
        <w:t xml:space="preserve"> </w:t>
      </w:r>
      <w:r w:rsidR="00261594" w:rsidRPr="00307E3B">
        <w:rPr>
          <w:rFonts w:ascii="Tahoma" w:hAnsi="Tahoma" w:cs="Tahoma"/>
          <w:sz w:val="24"/>
          <w:szCs w:val="24"/>
          <w:lang w:eastAsia="ru-RU"/>
        </w:rPr>
        <w:fldChar w:fldCharType="begin"/>
      </w:r>
      <w:r w:rsidR="00261594" w:rsidRPr="00307E3B">
        <w:rPr>
          <w:rFonts w:ascii="Tahoma" w:hAnsi="Tahoma" w:cs="Tahoma"/>
          <w:sz w:val="24"/>
          <w:szCs w:val="24"/>
          <w:lang w:eastAsia="ru-RU"/>
        </w:rPr>
        <w:instrText xml:space="preserve"> REF _Ref511118042 \r \h </w:instrText>
      </w:r>
      <w:r w:rsidR="005456CB" w:rsidRPr="00307E3B">
        <w:rPr>
          <w:rFonts w:ascii="Tahoma" w:hAnsi="Tahoma" w:cs="Tahoma"/>
          <w:sz w:val="24"/>
          <w:szCs w:val="24"/>
          <w:lang w:eastAsia="ru-RU"/>
        </w:rPr>
        <w:instrText xml:space="preserve"> \* MERGEFORMAT </w:instrText>
      </w:r>
      <w:r w:rsidR="00261594" w:rsidRPr="00307E3B">
        <w:rPr>
          <w:rFonts w:ascii="Tahoma" w:hAnsi="Tahoma" w:cs="Tahoma"/>
          <w:sz w:val="24"/>
          <w:szCs w:val="24"/>
          <w:lang w:eastAsia="ru-RU"/>
        </w:rPr>
      </w:r>
      <w:r w:rsidR="00261594"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2.5.5</w:t>
      </w:r>
      <w:r w:rsidR="00261594" w:rsidRPr="00307E3B">
        <w:rPr>
          <w:rFonts w:ascii="Tahoma" w:hAnsi="Tahoma" w:cs="Tahoma"/>
          <w:sz w:val="24"/>
          <w:szCs w:val="24"/>
          <w:lang w:eastAsia="ru-RU"/>
        </w:rPr>
        <w:fldChar w:fldCharType="end"/>
      </w:r>
      <w:r w:rsidRPr="00307E3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или</w:t>
      </w:r>
      <w:r w:rsidR="00245FEA" w:rsidRPr="00307E3B">
        <w:rPr>
          <w:rFonts w:ascii="Tahoma" w:hAnsi="Tahoma" w:cs="Tahoma"/>
          <w:sz w:val="24"/>
          <w:szCs w:val="24"/>
          <w:lang w:eastAsia="ru-RU"/>
        </w:rPr>
        <w:t>)</w:t>
      </w:r>
      <w:r w:rsidRPr="00307E3B">
        <w:rPr>
          <w:rFonts w:ascii="Tahoma" w:hAnsi="Tahoma" w:cs="Tahoma"/>
          <w:sz w:val="24"/>
          <w:szCs w:val="24"/>
          <w:lang w:eastAsia="ru-RU"/>
        </w:rPr>
        <w:t xml:space="preserve"> получения электронного сообщения в порядке, предусмотренном Правилами. </w:t>
      </w:r>
    </w:p>
    <w:p w14:paraId="3FFE2412" w14:textId="77777777" w:rsidR="001574CE" w:rsidRPr="00307E3B" w:rsidRDefault="00E820E1" w:rsidP="006F5F8C">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НРД уведомляет Клиентов </w:t>
      </w:r>
      <w:r w:rsidR="003D39F7" w:rsidRPr="00307E3B">
        <w:rPr>
          <w:rFonts w:ascii="Tahoma" w:hAnsi="Tahoma" w:cs="Tahoma"/>
          <w:sz w:val="24"/>
          <w:szCs w:val="24"/>
          <w:lang w:eastAsia="ru-RU"/>
        </w:rPr>
        <w:t>о внесении изменений и (</w:t>
      </w:r>
      <w:r w:rsidRPr="00307E3B">
        <w:rPr>
          <w:rFonts w:ascii="Tahoma" w:hAnsi="Tahoma" w:cs="Tahoma"/>
          <w:sz w:val="24"/>
          <w:szCs w:val="24"/>
          <w:lang w:eastAsia="ru-RU"/>
        </w:rPr>
        <w:t>или</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307E3B">
        <w:rPr>
          <w:rFonts w:ascii="Tahoma" w:hAnsi="Tahoma" w:cs="Tahoma"/>
          <w:sz w:val="24"/>
          <w:szCs w:val="24"/>
          <w:lang w:eastAsia="ru-RU"/>
        </w:rPr>
        <w:t xml:space="preserve"> их</w:t>
      </w:r>
      <w:r w:rsidRPr="00307E3B">
        <w:rPr>
          <w:rFonts w:ascii="Tahoma" w:hAnsi="Tahoma" w:cs="Tahoma"/>
          <w:sz w:val="24"/>
          <w:szCs w:val="24"/>
          <w:lang w:eastAsia="ru-RU"/>
        </w:rPr>
        <w:t xml:space="preserve"> в действие. Уведомлени</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 о</w:t>
      </w:r>
      <w:r w:rsidR="00983E66" w:rsidRPr="00307E3B">
        <w:rPr>
          <w:rFonts w:ascii="Tahoma" w:hAnsi="Tahoma" w:cs="Tahoma"/>
          <w:sz w:val="24"/>
          <w:szCs w:val="24"/>
          <w:lang w:eastAsia="ru-RU"/>
        </w:rPr>
        <w:t xml:space="preserve"> </w:t>
      </w:r>
      <w:r w:rsidRPr="00307E3B">
        <w:rPr>
          <w:rFonts w:ascii="Tahoma" w:hAnsi="Tahoma" w:cs="Tahoma"/>
          <w:sz w:val="24"/>
          <w:szCs w:val="24"/>
          <w:lang w:eastAsia="ru-RU"/>
        </w:rPr>
        <w:t>внесении изменений в Правила размеща</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тся на </w:t>
      </w:r>
      <w:r w:rsidR="00754BF7" w:rsidRPr="00307E3B">
        <w:rPr>
          <w:rFonts w:ascii="Tahoma" w:hAnsi="Tahoma" w:cs="Tahoma"/>
          <w:sz w:val="24"/>
          <w:szCs w:val="24"/>
          <w:lang w:eastAsia="ru-RU"/>
        </w:rPr>
        <w:t>официальном сайте Депозитария в сети «Интернет» по адресу: www.nsd.ru</w:t>
      </w:r>
      <w:r w:rsidRPr="00307E3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307E3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Правила являются:</w:t>
      </w:r>
    </w:p>
    <w:p w14:paraId="78D88438"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Приложением № 5 к Порядку взаимодействия Депозитария и</w:t>
      </w:r>
      <w:r w:rsidR="00385B3B" w:rsidRPr="00307E3B">
        <w:rPr>
          <w:rFonts w:ascii="Tahoma" w:hAnsi="Tahoma" w:cs="Tahoma"/>
          <w:sz w:val="24"/>
          <w:szCs w:val="24"/>
          <w:lang w:eastAsia="ru-RU"/>
        </w:rPr>
        <w:t xml:space="preserve"> Депонентов</w:t>
      </w:r>
      <w:r w:rsidRPr="00307E3B">
        <w:rPr>
          <w:rFonts w:ascii="Tahoma" w:hAnsi="Tahoma" w:cs="Tahoma"/>
          <w:sz w:val="24"/>
          <w:szCs w:val="24"/>
          <w:lang w:eastAsia="ru-RU"/>
        </w:rPr>
        <w:t xml:space="preserve"> при реализации Условий осуществления</w:t>
      </w:r>
      <w:r w:rsidRPr="005456CB">
        <w:rPr>
          <w:rFonts w:ascii="Tahoma" w:hAnsi="Tahoma" w:cs="Tahoma"/>
          <w:sz w:val="24"/>
          <w:szCs w:val="24"/>
          <w:lang w:eastAsia="ru-RU"/>
        </w:rPr>
        <w:t xml:space="preserve">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5"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5"/>
      <w:r w:rsidRPr="005456CB">
        <w:rPr>
          <w:rFonts w:ascii="Tahoma" w:hAnsi="Tahoma" w:cs="Tahoma"/>
          <w:sz w:val="24"/>
          <w:szCs w:val="24"/>
          <w:lang w:eastAsia="ru-RU"/>
        </w:rPr>
        <w:t xml:space="preserve"> </w:t>
      </w:r>
    </w:p>
    <w:p w14:paraId="549A96F8"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99E9231" w14:textId="77777777" w:rsidR="001C5A1F"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6"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являющ</w:t>
      </w:r>
      <w:r w:rsidR="00BC3D72" w:rsidRPr="005456CB">
        <w:rPr>
          <w:rFonts w:ascii="Tahoma" w:hAnsi="Tahoma" w:cs="Tahoma"/>
          <w:sz w:val="24"/>
          <w:szCs w:val="24"/>
          <w:lang w:eastAsia="ru-RU"/>
        </w:rPr>
        <w:t>и</w:t>
      </w:r>
      <w:r w:rsidRPr="005456CB">
        <w:rPr>
          <w:rFonts w:ascii="Tahoma" w:hAnsi="Tahoma" w:cs="Tahoma"/>
          <w:sz w:val="24"/>
          <w:szCs w:val="24"/>
          <w:lang w:eastAsia="ru-RU"/>
        </w:rPr>
        <w:t xml:space="preserve">мся 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635B436E" w14:textId="77777777" w:rsidR="00E820E1" w:rsidRPr="005456CB" w:rsidRDefault="005120FB" w:rsidP="00CE4C47">
      <w:pPr>
        <w:pStyle w:val="a4"/>
        <w:numPr>
          <w:ilvl w:val="2"/>
          <w:numId w:val="6"/>
        </w:numPr>
        <w:ind w:left="993" w:hanging="993"/>
        <w:contextualSpacing w:val="0"/>
        <w:jc w:val="both"/>
        <w:rPr>
          <w:rFonts w:ascii="Tahoma" w:hAnsi="Tahoma" w:cs="Tahoma"/>
          <w:sz w:val="24"/>
          <w:szCs w:val="24"/>
          <w:lang w:eastAsia="ru-RU"/>
        </w:rPr>
      </w:pPr>
      <w:bookmarkStart w:id="7"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E820E1" w:rsidRPr="005456CB">
        <w:rPr>
          <w:rFonts w:ascii="Tahoma" w:hAnsi="Tahoma" w:cs="Tahoma"/>
          <w:sz w:val="24"/>
          <w:szCs w:val="24"/>
          <w:lang w:eastAsia="ru-RU"/>
        </w:rPr>
        <w:t>.</w:t>
      </w:r>
      <w:bookmarkEnd w:id="6"/>
      <w:bookmarkEnd w:id="7"/>
    </w:p>
    <w:p w14:paraId="3F36C6CD" w14:textId="77777777" w:rsidR="00E72C70" w:rsidRPr="005456CB" w:rsidRDefault="00E820E1" w:rsidP="00F8741B">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33757945" w14:textId="77777777" w:rsidR="00E820E1"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77777777" w:rsidR="00183127" w:rsidRPr="00183127" w:rsidRDefault="00183127" w:rsidP="00183127">
      <w:pPr>
        <w:pStyle w:val="a4"/>
        <w:numPr>
          <w:ilvl w:val="1"/>
          <w:numId w:val="6"/>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lastRenderedPageBreak/>
        <w:t>Депонент несет о</w:t>
      </w:r>
      <w:r w:rsidRPr="00183127">
        <w:rPr>
          <w:rFonts w:ascii="Tahoma" w:hAnsi="Tahoma" w:cs="Tahoma"/>
          <w:sz w:val="24"/>
          <w:szCs w:val="24"/>
          <w:lang w:eastAsia="ru-RU"/>
        </w:rPr>
        <w:t>тветственность за достоверность, полноту и сроки предоставления информации и документов, необходимых для реализации прав владельцев по ценным бумагам</w:t>
      </w:r>
      <w:r>
        <w:rPr>
          <w:rFonts w:ascii="Tahoma" w:hAnsi="Tahoma" w:cs="Tahoma"/>
          <w:sz w:val="24"/>
          <w:szCs w:val="24"/>
          <w:lang w:eastAsia="ru-RU"/>
        </w:rPr>
        <w:t xml:space="preserve">, </w:t>
      </w:r>
      <w:r w:rsidRPr="00183127">
        <w:rPr>
          <w:rFonts w:ascii="Tahoma" w:hAnsi="Tahoma" w:cs="Tahoma"/>
          <w:sz w:val="24"/>
          <w:szCs w:val="24"/>
          <w:lang w:eastAsia="ru-RU"/>
        </w:rPr>
        <w:t xml:space="preserve">а также за нарушение прав владельцев в случае несоблюдения этих требований. </w:t>
      </w:r>
    </w:p>
    <w:p w14:paraId="4AA679F7"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77777777" w:rsidR="00183127" w:rsidRPr="00183127" w:rsidRDefault="00C412E3" w:rsidP="0018312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2CD32B54" w14:textId="77777777" w:rsidR="00E820E1" w:rsidRPr="005456CB" w:rsidRDefault="00E820E1" w:rsidP="00C93152">
      <w:pPr>
        <w:pStyle w:val="1"/>
        <w:numPr>
          <w:ilvl w:val="0"/>
          <w:numId w:val="18"/>
        </w:numPr>
        <w:spacing w:after="240"/>
        <w:ind w:left="993" w:hanging="993"/>
        <w:jc w:val="both"/>
        <w:rPr>
          <w:rFonts w:ascii="Tahoma" w:hAnsi="Tahoma" w:cs="Tahoma"/>
          <w:color w:val="auto"/>
        </w:rPr>
      </w:pPr>
      <w:bookmarkStart w:id="8" w:name="_Toc468784557"/>
      <w:bookmarkStart w:id="9" w:name="_Toc68284754"/>
      <w:r w:rsidRPr="005456CB">
        <w:rPr>
          <w:rFonts w:ascii="Tahoma" w:hAnsi="Tahoma" w:cs="Tahoma"/>
          <w:color w:val="auto"/>
        </w:rPr>
        <w:t>Порядок документооборота между Сторонами</w:t>
      </w:r>
      <w:bookmarkEnd w:id="8"/>
      <w:bookmarkEnd w:id="9"/>
    </w:p>
    <w:p w14:paraId="3C31EDF0" w14:textId="77777777" w:rsidR="00E820E1" w:rsidRPr="005456CB" w:rsidRDefault="00E820E1" w:rsidP="00357223">
      <w:pPr>
        <w:pStyle w:val="af4"/>
        <w:numPr>
          <w:ilvl w:val="1"/>
          <w:numId w:val="7"/>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6281E168" w14:textId="77777777" w:rsidR="005E1E78"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BB14F17"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C33E5F1"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7E093E6A"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4950B33F" w14:textId="77777777" w:rsidR="00511B35" w:rsidRPr="003B71DE" w:rsidRDefault="00511B35" w:rsidP="00873E46">
      <w:pPr>
        <w:pStyle w:val="a4"/>
        <w:numPr>
          <w:ilvl w:val="1"/>
          <w:numId w:val="7"/>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 xml:space="preserve">Правила содержит наименования и коды форм Документов ISO 20022. В случае, когда взаимодействие между Депонентами и НРД осуществляется путем обмена </w:t>
      </w:r>
      <w:r w:rsidRPr="003B71DE">
        <w:rPr>
          <w:rFonts w:ascii="Tahoma" w:hAnsi="Tahoma" w:cs="Tahoma"/>
          <w:sz w:val="24"/>
          <w:szCs w:val="24"/>
          <w:lang w:eastAsia="ru-RU"/>
        </w:rPr>
        <w:lastRenderedPageBreak/>
        <w:t>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37F9412B" w14:textId="77777777" w:rsidR="00E820E1" w:rsidRPr="005456CB" w:rsidRDefault="00451C5E"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045DAD2"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Транзитные электронные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7151E76B" w14:textId="77777777" w:rsidR="00E820E1" w:rsidRDefault="00E820E1" w:rsidP="003340E1">
      <w:pPr>
        <w:pStyle w:val="a4"/>
        <w:numPr>
          <w:ilvl w:val="1"/>
          <w:numId w:val="7"/>
        </w:numPr>
        <w:spacing w:before="120"/>
        <w:ind w:left="993" w:hanging="993"/>
        <w:contextualSpacing w:val="0"/>
        <w:jc w:val="both"/>
        <w:rPr>
          <w:rFonts w:ascii="Tahoma" w:hAnsi="Tahoma" w:cs="Tahoma"/>
          <w:sz w:val="24"/>
          <w:szCs w:val="24"/>
          <w:lang w:eastAsia="ru-RU"/>
        </w:rPr>
      </w:pPr>
      <w:r w:rsidRPr="003340E1">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Pr>
          <w:rFonts w:ascii="Tahoma" w:hAnsi="Tahoma" w:cs="Tahoma"/>
          <w:sz w:val="24"/>
          <w:szCs w:val="24"/>
          <w:lang w:eastAsia="ru-RU"/>
        </w:rPr>
        <w:t>,</w:t>
      </w:r>
      <w:r w:rsidR="003340E1">
        <w:rPr>
          <w:rFonts w:ascii="Tahoma" w:hAnsi="Tahoma" w:cs="Tahoma"/>
          <w:sz w:val="24"/>
          <w:szCs w:val="24"/>
          <w:lang w:eastAsia="ru-RU"/>
        </w:rPr>
        <w:t xml:space="preserve"> </w:t>
      </w:r>
      <w:r w:rsidRPr="003340E1">
        <w:rPr>
          <w:rFonts w:ascii="Tahoma" w:hAnsi="Tahoma" w:cs="Tahoma"/>
          <w:sz w:val="24"/>
          <w:szCs w:val="24"/>
          <w:lang w:eastAsia="ru-RU"/>
        </w:rPr>
        <w:t>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3340E1">
        <w:rPr>
          <w:rFonts w:ascii="Tahoma" w:hAnsi="Tahoma" w:cs="Tahoma"/>
          <w:sz w:val="24"/>
          <w:szCs w:val="24"/>
          <w:lang w:eastAsia="ru-RU"/>
        </w:rPr>
        <w:t xml:space="preserve"> (</w:t>
      </w:r>
      <w:r w:rsidRPr="003340E1">
        <w:rPr>
          <w:rFonts w:ascii="Tahoma" w:hAnsi="Tahoma" w:cs="Tahoma"/>
          <w:sz w:val="24"/>
          <w:szCs w:val="24"/>
          <w:lang w:eastAsia="ru-RU"/>
        </w:rPr>
        <w:t>или</w:t>
      </w:r>
      <w:r w:rsidR="003D39F7" w:rsidRPr="003340E1">
        <w:rPr>
          <w:rFonts w:ascii="Tahoma" w:hAnsi="Tahoma" w:cs="Tahoma"/>
          <w:sz w:val="24"/>
          <w:szCs w:val="24"/>
          <w:lang w:eastAsia="ru-RU"/>
        </w:rPr>
        <w:t>)</w:t>
      </w:r>
      <w:r w:rsidRPr="003340E1">
        <w:rPr>
          <w:rFonts w:ascii="Tahoma" w:hAnsi="Tahoma" w:cs="Tahoma"/>
          <w:sz w:val="24"/>
          <w:szCs w:val="24"/>
          <w:lang w:eastAsia="ru-RU"/>
        </w:rPr>
        <w:t xml:space="preserve"> Депонентом от НРД информации о Референсе КД.</w:t>
      </w:r>
    </w:p>
    <w:p w14:paraId="6E27F100" w14:textId="77777777" w:rsidR="003340E1" w:rsidRPr="006B16FF" w:rsidRDefault="003340E1" w:rsidP="00403E0A">
      <w:pPr>
        <w:pStyle w:val="a4"/>
        <w:numPr>
          <w:ilvl w:val="1"/>
          <w:numId w:val="7"/>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При необходимости вложения в электронные документы, связанные с проведением корпоративного действия, материалов по корпоративному действию:</w:t>
      </w:r>
    </w:p>
    <w:p w14:paraId="22510118" w14:textId="3537D57B" w:rsidR="003340E1" w:rsidRPr="006B16FF" w:rsidRDefault="004A3909" w:rsidP="004A3909">
      <w:pPr>
        <w:pStyle w:val="a4"/>
        <w:numPr>
          <w:ilvl w:val="2"/>
          <w:numId w:val="7"/>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 xml:space="preserve">в случае архивирования материалы по корпоративному действию архивируются в Zip-архив, который </w:t>
      </w:r>
      <w:r w:rsidR="003340E1" w:rsidRPr="006B16FF">
        <w:rPr>
          <w:rFonts w:ascii="Tahoma" w:hAnsi="Tahoma" w:cs="Tahoma"/>
          <w:sz w:val="24"/>
          <w:szCs w:val="24"/>
          <w:lang w:eastAsia="ru-RU"/>
        </w:rPr>
        <w:t>не должен содержать в своем составе другие заархивированные файлы;</w:t>
      </w:r>
    </w:p>
    <w:p w14:paraId="18A3B350" w14:textId="1B8DC0C9" w:rsidR="003340E1" w:rsidRPr="006B16FF" w:rsidRDefault="003340E1" w:rsidP="00403E0A">
      <w:pPr>
        <w:pStyle w:val="a4"/>
        <w:numPr>
          <w:ilvl w:val="2"/>
          <w:numId w:val="7"/>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 xml:space="preserve">наименование </w:t>
      </w:r>
      <w:r w:rsidR="00154319" w:rsidRPr="006B16FF">
        <w:rPr>
          <w:rFonts w:ascii="Tahoma" w:hAnsi="Tahoma" w:cs="Tahoma"/>
          <w:sz w:val="24"/>
          <w:szCs w:val="24"/>
          <w:lang w:eastAsia="ru-RU"/>
        </w:rPr>
        <w:t>Zip-архива</w:t>
      </w:r>
      <w:r w:rsidR="00500F58" w:rsidRPr="006B16FF">
        <w:rPr>
          <w:rFonts w:ascii="Tahoma" w:hAnsi="Tahoma" w:cs="Tahoma"/>
          <w:sz w:val="24"/>
          <w:szCs w:val="24"/>
          <w:lang w:eastAsia="ru-RU"/>
        </w:rPr>
        <w:t xml:space="preserve"> и </w:t>
      </w:r>
      <w:r w:rsidRPr="006B16FF">
        <w:rPr>
          <w:rFonts w:ascii="Tahoma" w:hAnsi="Tahoma" w:cs="Tahoma"/>
          <w:sz w:val="24"/>
          <w:szCs w:val="24"/>
          <w:lang w:eastAsia="ru-RU"/>
        </w:rPr>
        <w:t xml:space="preserve">файлов </w:t>
      </w:r>
      <w:r w:rsidR="00500F58" w:rsidRPr="006B16FF">
        <w:rPr>
          <w:rFonts w:ascii="Tahoma" w:hAnsi="Tahoma" w:cs="Tahoma"/>
          <w:sz w:val="24"/>
          <w:szCs w:val="24"/>
          <w:lang w:eastAsia="ru-RU"/>
        </w:rPr>
        <w:t>с материалами по корпоративному действию</w:t>
      </w:r>
      <w:r w:rsidR="004A3909" w:rsidRPr="006B16FF">
        <w:rPr>
          <w:rFonts w:ascii="Tahoma" w:hAnsi="Tahoma" w:cs="Tahoma"/>
          <w:sz w:val="24"/>
          <w:szCs w:val="24"/>
          <w:lang w:eastAsia="ru-RU"/>
        </w:rPr>
        <w:t xml:space="preserve"> (в том числе заархивированных)</w:t>
      </w:r>
      <w:r w:rsidR="00831167" w:rsidRPr="006B16FF">
        <w:rPr>
          <w:rFonts w:ascii="Tahoma" w:hAnsi="Tahoma" w:cs="Tahoma"/>
          <w:sz w:val="24"/>
          <w:szCs w:val="24"/>
          <w:lang w:eastAsia="ru-RU"/>
        </w:rPr>
        <w:t xml:space="preserve"> </w:t>
      </w:r>
      <w:r w:rsidRPr="006B16FF">
        <w:rPr>
          <w:rFonts w:ascii="Tahoma" w:hAnsi="Tahoma" w:cs="Tahoma"/>
          <w:sz w:val="24"/>
          <w:szCs w:val="24"/>
          <w:lang w:eastAsia="ru-RU"/>
        </w:rPr>
        <w:t xml:space="preserve">может содержать </w:t>
      </w:r>
      <w:r w:rsidR="008C36B5" w:rsidRPr="006B16FF">
        <w:rPr>
          <w:rFonts w:ascii="Tahoma" w:hAnsi="Tahoma" w:cs="Tahoma"/>
          <w:sz w:val="24"/>
          <w:szCs w:val="24"/>
          <w:lang w:eastAsia="ru-RU"/>
        </w:rPr>
        <w:t xml:space="preserve">только </w:t>
      </w:r>
      <w:r w:rsidRPr="006B16FF">
        <w:rPr>
          <w:rFonts w:ascii="Tahoma" w:hAnsi="Tahoma" w:cs="Tahoma"/>
          <w:sz w:val="24"/>
          <w:szCs w:val="24"/>
          <w:lang w:eastAsia="ru-RU"/>
        </w:rPr>
        <w:t>буквы латинского и русского алфавитов, цифры, пробел, знак подчеркивания (использование иных символов, в том числе #, &lt;,</w:t>
      </w:r>
      <w:r w:rsidR="00831167" w:rsidRPr="006B16FF">
        <w:rPr>
          <w:rFonts w:ascii="Tahoma" w:hAnsi="Tahoma" w:cs="Tahoma"/>
          <w:sz w:val="24"/>
          <w:szCs w:val="24"/>
          <w:lang w:eastAsia="ru-RU"/>
        </w:rPr>
        <w:t xml:space="preserve"> </w:t>
      </w:r>
      <w:r w:rsidRPr="006B16FF">
        <w:rPr>
          <w:rFonts w:ascii="Tahoma" w:hAnsi="Tahoma" w:cs="Tahoma"/>
          <w:sz w:val="24"/>
          <w:szCs w:val="24"/>
          <w:lang w:eastAsia="ru-RU"/>
        </w:rPr>
        <w:t>&gt;,</w:t>
      </w:r>
      <w:r w:rsidR="00831167" w:rsidRPr="006B16FF">
        <w:rPr>
          <w:rFonts w:ascii="Tahoma" w:hAnsi="Tahoma" w:cs="Tahoma"/>
          <w:sz w:val="24"/>
          <w:szCs w:val="24"/>
          <w:lang w:eastAsia="ru-RU"/>
        </w:rPr>
        <w:t xml:space="preserve"> </w:t>
      </w:r>
      <w:r w:rsidRPr="006B16FF">
        <w:rPr>
          <w:rFonts w:ascii="Tahoma" w:hAnsi="Tahoma" w:cs="Tahoma"/>
          <w:sz w:val="24"/>
          <w:szCs w:val="24"/>
          <w:lang w:eastAsia="ru-RU"/>
        </w:rPr>
        <w:t>%,</w:t>
      </w:r>
      <w:r w:rsidR="00831167" w:rsidRPr="006B16FF">
        <w:rPr>
          <w:rFonts w:ascii="Tahoma" w:hAnsi="Tahoma" w:cs="Tahoma"/>
          <w:sz w:val="24"/>
          <w:szCs w:val="24"/>
          <w:lang w:eastAsia="ru-RU"/>
        </w:rPr>
        <w:t xml:space="preserve"> </w:t>
      </w:r>
      <w:r w:rsidRPr="006B16FF">
        <w:rPr>
          <w:rFonts w:ascii="Tahoma" w:hAnsi="Tahoma" w:cs="Tahoma"/>
          <w:sz w:val="24"/>
          <w:szCs w:val="24"/>
          <w:lang w:eastAsia="ru-RU"/>
        </w:rPr>
        <w:t>"</w:t>
      </w:r>
      <w:r w:rsidR="00831167" w:rsidRPr="006B16FF">
        <w:rPr>
          <w:rFonts w:ascii="Tahoma" w:hAnsi="Tahoma" w:cs="Tahoma"/>
          <w:sz w:val="24"/>
          <w:szCs w:val="24"/>
          <w:lang w:eastAsia="ru-RU"/>
        </w:rPr>
        <w:t xml:space="preserve">, </w:t>
      </w:r>
      <w:r w:rsidRPr="006B16FF">
        <w:rPr>
          <w:rFonts w:ascii="Tahoma" w:hAnsi="Tahoma" w:cs="Tahoma"/>
          <w:sz w:val="24"/>
          <w:szCs w:val="24"/>
          <w:lang w:eastAsia="ru-RU"/>
        </w:rPr>
        <w:t>не допускается</w:t>
      </w:r>
      <w:r w:rsidR="00DB2B3F" w:rsidRPr="006B16FF">
        <w:rPr>
          <w:rFonts w:ascii="Tahoma" w:hAnsi="Tahoma" w:cs="Tahoma"/>
          <w:sz w:val="24"/>
          <w:szCs w:val="24"/>
          <w:lang w:eastAsia="ru-RU"/>
        </w:rPr>
        <w:t>; использование символа "." (точка) допускается только перед расширением файла</w:t>
      </w:r>
      <w:r w:rsidRPr="006B16FF">
        <w:rPr>
          <w:rFonts w:ascii="Tahoma" w:hAnsi="Tahoma" w:cs="Tahoma"/>
          <w:sz w:val="24"/>
          <w:szCs w:val="24"/>
          <w:lang w:eastAsia="ru-RU"/>
        </w:rPr>
        <w:t>)</w:t>
      </w:r>
      <w:r w:rsidR="00440D78" w:rsidRPr="006B16FF">
        <w:rPr>
          <w:rFonts w:ascii="Tahoma" w:hAnsi="Tahoma" w:cs="Tahoma"/>
          <w:sz w:val="24"/>
          <w:szCs w:val="24"/>
          <w:lang w:eastAsia="ru-RU"/>
        </w:rPr>
        <w:t>, при этом такое наименование должно содержать не более 255 символов.</w:t>
      </w:r>
    </w:p>
    <w:p w14:paraId="5B22C360"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05162156" w14:textId="77777777" w:rsidR="00E54470" w:rsidRPr="005456CB" w:rsidRDefault="00E54470" w:rsidP="00E54470">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5456CB" w:rsidRDefault="005F0BA5"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43282FB" w14:textId="77777777" w:rsidR="00E820E1" w:rsidRPr="005456CB" w:rsidRDefault="00E820E1" w:rsidP="009967DA">
      <w:pPr>
        <w:pStyle w:val="1"/>
        <w:numPr>
          <w:ilvl w:val="0"/>
          <w:numId w:val="18"/>
        </w:numPr>
        <w:spacing w:after="240"/>
        <w:ind w:left="993" w:hanging="993"/>
        <w:jc w:val="both"/>
        <w:rPr>
          <w:rFonts w:ascii="Tahoma" w:hAnsi="Tahoma" w:cs="Tahoma"/>
          <w:color w:val="auto"/>
        </w:rPr>
      </w:pPr>
      <w:bookmarkStart w:id="10" w:name="_Toc462933498"/>
      <w:bookmarkStart w:id="11" w:name="_Toc462935478"/>
      <w:bookmarkStart w:id="12" w:name="_Toc462936830"/>
      <w:bookmarkStart w:id="13" w:name="_Toc462933499"/>
      <w:bookmarkStart w:id="14" w:name="_Toc462935479"/>
      <w:bookmarkStart w:id="15" w:name="_Toc462936831"/>
      <w:bookmarkStart w:id="16" w:name="_Toc462933541"/>
      <w:bookmarkStart w:id="17" w:name="_Toc462935521"/>
      <w:bookmarkStart w:id="18" w:name="_Toc462936873"/>
      <w:bookmarkStart w:id="19" w:name="_Ref453088108"/>
      <w:bookmarkStart w:id="20" w:name="_Toc468784558"/>
      <w:bookmarkStart w:id="21" w:name="_Toc68284755"/>
      <w:bookmarkEnd w:id="10"/>
      <w:bookmarkEnd w:id="11"/>
      <w:bookmarkEnd w:id="12"/>
      <w:bookmarkEnd w:id="13"/>
      <w:bookmarkEnd w:id="14"/>
      <w:bookmarkEnd w:id="15"/>
      <w:bookmarkEnd w:id="16"/>
      <w:bookmarkEnd w:id="17"/>
      <w:bookmarkEnd w:id="18"/>
      <w:r w:rsidRPr="005456CB">
        <w:rPr>
          <w:rFonts w:ascii="Tahoma" w:hAnsi="Tahoma" w:cs="Tahoma"/>
          <w:color w:val="auto"/>
        </w:rPr>
        <w:t>Порядок взаимодействия при проведении общего собрания 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Pr="005456CB">
        <w:rPr>
          <w:rFonts w:ascii="Tahoma" w:hAnsi="Tahoma" w:cs="Tahoma"/>
          <w:color w:val="auto"/>
        </w:rPr>
        <w:t>блигаций</w:t>
      </w:r>
      <w:bookmarkEnd w:id="19"/>
      <w:bookmarkEnd w:id="20"/>
      <w:r w:rsidR="004F745D" w:rsidRPr="005456CB">
        <w:rPr>
          <w:rFonts w:ascii="Tahoma" w:hAnsi="Tahoma" w:cs="Tahoma"/>
          <w:color w:val="auto"/>
        </w:rPr>
        <w:t xml:space="preserve"> с учетом прав в реестре</w:t>
      </w:r>
      <w:bookmarkEnd w:id="21"/>
    </w:p>
    <w:p w14:paraId="10D7AD21"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2"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3D198B94" w14:textId="77777777" w:rsidR="00DE10D1" w:rsidRPr="00DE10D1" w:rsidRDefault="00DE10D1" w:rsidP="00DE10D1">
      <w:pPr>
        <w:pStyle w:val="33"/>
        <w:numPr>
          <w:ilvl w:val="2"/>
          <w:numId w:val="90"/>
        </w:numPr>
        <w:spacing w:before="120" w:after="200" w:line="276" w:lineRule="auto"/>
        <w:ind w:left="993" w:hanging="993"/>
        <w:jc w:val="both"/>
        <w:rPr>
          <w:rFonts w:ascii="Tahoma" w:hAnsi="Tahoma" w:cs="Tahoma"/>
        </w:rPr>
      </w:pPr>
      <w:bookmarkStart w:id="23" w:name="_Ref453074695"/>
      <w:bookmarkStart w:id="24" w:name="_Ref4140462401"/>
      <w:bookmarkStart w:id="25" w:name="б"/>
      <w:r w:rsidRPr="00DE10D1">
        <w:rPr>
          <w:rFonts w:ascii="Tahoma" w:hAnsi="Tahoma" w:cs="Tahoma"/>
        </w:rPr>
        <w:t>MC</w:t>
      </w:r>
      <w:r>
        <w:rPr>
          <w:rFonts w:ascii="Tahoma" w:hAnsi="Tahoma" w:cs="Tahoma"/>
        </w:rPr>
        <w:t xml:space="preserve"> </w:t>
      </w:r>
      <w:r w:rsidRPr="00DE10D1">
        <w:rPr>
          <w:rFonts w:ascii="Tahoma" w:hAnsi="Tahoma" w:cs="Tahoma"/>
        </w:rPr>
        <w:t>(Сообщение об отмене собрания)</w:t>
      </w:r>
      <w:r>
        <w:rPr>
          <w:rFonts w:ascii="Tahoma" w:hAnsi="Tahoma" w:cs="Tahoma"/>
        </w:rPr>
        <w:t>;</w:t>
      </w:r>
    </w:p>
    <w:p w14:paraId="180C7646" w14:textId="77777777" w:rsidR="003B71DE" w:rsidRPr="00DE10D1" w:rsidRDefault="003B71DE" w:rsidP="00DE10D1">
      <w:pPr>
        <w:pStyle w:val="33"/>
        <w:numPr>
          <w:ilvl w:val="2"/>
          <w:numId w:val="90"/>
        </w:numPr>
        <w:spacing w:before="120" w:after="200" w:line="276" w:lineRule="auto"/>
        <w:ind w:left="993" w:hanging="993"/>
        <w:jc w:val="both"/>
        <w:rPr>
          <w:rFonts w:ascii="Tahoma" w:hAnsi="Tahoma" w:cs="Tahoma"/>
        </w:rPr>
      </w:pPr>
      <w:r w:rsidRPr="00DE10D1">
        <w:rPr>
          <w:rFonts w:ascii="Tahoma" w:hAnsi="Tahoma" w:cs="Tahoma"/>
          <w:lang w:val="en-US"/>
        </w:rPr>
        <w:t>MC</w:t>
      </w:r>
      <w:r w:rsidR="00DE10D1" w:rsidRPr="00DE10D1">
        <w:rPr>
          <w:rFonts w:ascii="Tahoma" w:hAnsi="Tahoma" w:cs="Tahoma"/>
        </w:rPr>
        <w:t xml:space="preserve"> (Сообщение </w:t>
      </w:r>
      <w:r w:rsidR="0080214A" w:rsidRPr="0080214A">
        <w:rPr>
          <w:rFonts w:ascii="Tahoma" w:hAnsi="Tahoma" w:cs="Tahoma"/>
        </w:rPr>
        <w:t>об объявлении собрания несостоявшимся</w:t>
      </w:r>
      <w:r w:rsidR="00DE10D1" w:rsidRPr="00DE10D1">
        <w:rPr>
          <w:rFonts w:ascii="Tahoma" w:hAnsi="Tahoma" w:cs="Tahoma"/>
        </w:rPr>
        <w:t>)</w:t>
      </w:r>
      <w:r w:rsidRPr="00DE10D1">
        <w:rPr>
          <w:rFonts w:ascii="Tahoma" w:hAnsi="Tahoma" w:cs="Tahoma"/>
        </w:rPr>
        <w:t xml:space="preserve"> </w:t>
      </w:r>
      <w:r w:rsidR="00C76B1D">
        <w:rPr>
          <w:rFonts w:ascii="Tahoma" w:hAnsi="Tahoma" w:cs="Tahoma"/>
        </w:rPr>
        <w:t xml:space="preserve">– </w:t>
      </w:r>
      <w:r w:rsidRPr="00DE10D1">
        <w:rPr>
          <w:rFonts w:ascii="Tahoma" w:hAnsi="Tahoma" w:cs="Tahoma"/>
        </w:rPr>
        <w:t>только для общего собрания акционеров;</w:t>
      </w:r>
      <w:bookmarkEnd w:id="23"/>
    </w:p>
    <w:p w14:paraId="3122162D" w14:textId="77777777" w:rsidR="00DE10D1" w:rsidRPr="00DE10D1" w:rsidRDefault="00DE10D1" w:rsidP="00617229">
      <w:pPr>
        <w:pStyle w:val="33"/>
        <w:numPr>
          <w:ilvl w:val="2"/>
          <w:numId w:val="90"/>
        </w:numPr>
        <w:spacing w:before="120" w:after="200" w:line="276" w:lineRule="auto"/>
        <w:ind w:left="993" w:hanging="993"/>
        <w:jc w:val="both"/>
        <w:rPr>
          <w:rFonts w:ascii="Tahoma" w:hAnsi="Tahoma" w:cs="Tahoma"/>
        </w:rPr>
      </w:pPr>
      <w:r w:rsidRPr="00DE10D1">
        <w:rPr>
          <w:rFonts w:ascii="Tahoma" w:hAnsi="Tahoma" w:cs="Tahoma"/>
        </w:rPr>
        <w:t>МС (код формы CA022)</w:t>
      </w:r>
      <w:r w:rsidR="004B372F" w:rsidRPr="00AF6867">
        <w:rPr>
          <w:rFonts w:ascii="Tahoma" w:hAnsi="Tahoma" w:cs="Tahoma"/>
        </w:rPr>
        <w:t xml:space="preserve"> – </w:t>
      </w:r>
      <w:r w:rsidR="004B372F" w:rsidRPr="00DE10D1">
        <w:rPr>
          <w:rFonts w:ascii="Tahoma" w:hAnsi="Tahoma" w:cs="Tahoma"/>
        </w:rPr>
        <w:t>только для общего собрания акционеров</w:t>
      </w:r>
      <w:r>
        <w:rPr>
          <w:rFonts w:ascii="Tahoma" w:hAnsi="Tahoma" w:cs="Tahoma"/>
        </w:rPr>
        <w:t>;</w:t>
      </w:r>
    </w:p>
    <w:p w14:paraId="03B97F6A"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Сообщение о волеизъявлении</w:t>
      </w:r>
      <w:r w:rsidRPr="00617229">
        <w:rPr>
          <w:rFonts w:ascii="Tahoma" w:hAnsi="Tahoma" w:cs="Tahoma"/>
        </w:rPr>
        <w:t>)</w:t>
      </w:r>
      <w:r w:rsidRPr="005456CB">
        <w:rPr>
          <w:rFonts w:ascii="Tahoma" w:hAnsi="Tahoma" w:cs="Tahoma"/>
        </w:rPr>
        <w:t>;</w:t>
      </w:r>
    </w:p>
    <w:p w14:paraId="7E59A86C"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509F29CD"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bookmarkStart w:id="26" w:name="_Ref453073487"/>
      <w:r w:rsidRPr="00617229">
        <w:rPr>
          <w:rFonts w:ascii="Tahoma" w:hAnsi="Tahoma" w:cs="Tahoma"/>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6"/>
    </w:p>
    <w:p w14:paraId="05136CFA"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Указание о голосовании</w:t>
      </w:r>
      <w:r w:rsidRPr="00617229">
        <w:rPr>
          <w:rFonts w:ascii="Tahoma" w:hAnsi="Tahoma" w:cs="Tahoma"/>
        </w:rPr>
        <w:t>)</w:t>
      </w:r>
      <w:r w:rsidRPr="005456CB">
        <w:rPr>
          <w:rFonts w:ascii="Tahoma" w:hAnsi="Tahoma" w:cs="Tahoma"/>
        </w:rPr>
        <w:t xml:space="preserve">; </w:t>
      </w:r>
    </w:p>
    <w:p w14:paraId="55485B95"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MIS</w:t>
      </w:r>
      <w:r w:rsidRPr="005456CB">
        <w:rPr>
          <w:rFonts w:ascii="Tahoma" w:hAnsi="Tahoma" w:cs="Tahoma"/>
        </w:rPr>
        <w:t>;</w:t>
      </w:r>
    </w:p>
    <w:p w14:paraId="53EE35C6" w14:textId="77777777" w:rsidR="00E820E1" w:rsidRPr="003B71DE" w:rsidRDefault="001B0A72"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sidRPr="00617229">
        <w:rPr>
          <w:rFonts w:ascii="Tahoma" w:hAnsi="Tahoma" w:cs="Tahoma"/>
        </w:rPr>
        <w:t>MN</w:t>
      </w:r>
      <w:r w:rsidR="002636B9">
        <w:rPr>
          <w:rFonts w:ascii="Tahoma" w:hAnsi="Tahoma" w:cs="Tahoma"/>
        </w:rPr>
        <w:t>)</w:t>
      </w:r>
      <w:r>
        <w:rPr>
          <w:rFonts w:ascii="Tahoma" w:hAnsi="Tahoma" w:cs="Tahoma"/>
        </w:rPr>
        <w:t xml:space="preserve">, которые также могут содержать </w:t>
      </w:r>
      <w:r w:rsidRPr="001B0A72">
        <w:rPr>
          <w:rFonts w:ascii="Tahoma" w:hAnsi="Tahoma" w:cs="Tahoma"/>
        </w:rPr>
        <w:t xml:space="preserve">Материалы </w:t>
      </w:r>
      <w:r w:rsidRPr="003B71DE">
        <w:rPr>
          <w:rFonts w:ascii="Tahoma" w:hAnsi="Tahoma" w:cs="Tahoma"/>
        </w:rPr>
        <w:t>собрания/Формулировки решений</w:t>
      </w:r>
      <w:r w:rsidR="002636B9" w:rsidRPr="003B71DE">
        <w:rPr>
          <w:rFonts w:ascii="Tahoma" w:hAnsi="Tahoma" w:cs="Tahoma"/>
        </w:rPr>
        <w:t xml:space="preserve"> (далее – материалы собрания)</w:t>
      </w:r>
      <w:r w:rsidR="00E820E1" w:rsidRPr="003B71DE">
        <w:rPr>
          <w:rFonts w:ascii="Tahoma" w:hAnsi="Tahoma" w:cs="Tahoma"/>
        </w:rPr>
        <w:t>;</w:t>
      </w:r>
      <w:bookmarkEnd w:id="24"/>
    </w:p>
    <w:p w14:paraId="7491D42E" w14:textId="77777777" w:rsidR="00E40C71" w:rsidRPr="003B71DE" w:rsidRDefault="00E40C71"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MN</w:t>
      </w:r>
      <w:r w:rsidRPr="003B71DE">
        <w:rPr>
          <w:rFonts w:ascii="Tahoma" w:hAnsi="Tahoma" w:cs="Tahoma"/>
        </w:rPr>
        <w:t xml:space="preserve"> (код формы </w:t>
      </w:r>
      <w:r w:rsidRPr="00617229">
        <w:rPr>
          <w:rFonts w:ascii="Tahoma" w:hAnsi="Tahoma" w:cs="Tahoma"/>
        </w:rPr>
        <w:t>CA</w:t>
      </w:r>
      <w:r w:rsidRPr="003B71DE">
        <w:rPr>
          <w:rFonts w:ascii="Tahoma" w:hAnsi="Tahoma" w:cs="Tahoma"/>
        </w:rPr>
        <w:t>013);</w:t>
      </w:r>
    </w:p>
    <w:p w14:paraId="1985CE17" w14:textId="77777777" w:rsidR="00772605" w:rsidRPr="00617229" w:rsidRDefault="009A45D1" w:rsidP="00617229">
      <w:pPr>
        <w:pStyle w:val="33"/>
        <w:numPr>
          <w:ilvl w:val="2"/>
          <w:numId w:val="90"/>
        </w:numPr>
        <w:spacing w:before="120" w:after="200" w:line="276" w:lineRule="auto"/>
        <w:ind w:left="993" w:hanging="993"/>
        <w:jc w:val="both"/>
        <w:rPr>
          <w:rFonts w:ascii="Tahoma" w:hAnsi="Tahoma" w:cs="Tahoma"/>
        </w:rPr>
      </w:pPr>
      <w:bookmarkStart w:id="27" w:name="_Ref453073483"/>
      <w:bookmarkEnd w:id="25"/>
      <w:r w:rsidRPr="007233DD">
        <w:rPr>
          <w:rFonts w:ascii="Tahoma" w:hAnsi="Tahoma" w:cs="Tahoma"/>
        </w:rPr>
        <w:t>MR</w:t>
      </w:r>
      <w:r w:rsidR="00772605" w:rsidRPr="00617229">
        <w:rPr>
          <w:rFonts w:ascii="Tahoma" w:hAnsi="Tahoma" w:cs="Tahoma"/>
        </w:rPr>
        <w:t>;</w:t>
      </w:r>
    </w:p>
    <w:p w14:paraId="3D40190E" w14:textId="77777777" w:rsidR="003B71DE" w:rsidRPr="005456CB" w:rsidRDefault="003B71DE" w:rsidP="00617229">
      <w:pPr>
        <w:pStyle w:val="33"/>
        <w:numPr>
          <w:ilvl w:val="2"/>
          <w:numId w:val="90"/>
        </w:numPr>
        <w:spacing w:before="120" w:after="200" w:line="276" w:lineRule="auto"/>
        <w:ind w:left="993" w:hanging="993"/>
        <w:jc w:val="both"/>
        <w:rPr>
          <w:rFonts w:ascii="Tahoma" w:hAnsi="Tahoma" w:cs="Tahoma"/>
        </w:rPr>
      </w:pPr>
      <w:bookmarkStart w:id="28" w:name="_Ref453074698"/>
      <w:r w:rsidRPr="00EE2E68">
        <w:rPr>
          <w:rFonts w:ascii="Tahoma" w:hAnsi="Tahoma" w:cs="Tahoma"/>
        </w:rPr>
        <w:t>MRD (код формы CA082)</w:t>
      </w:r>
      <w:r w:rsidRPr="005456CB">
        <w:rPr>
          <w:rFonts w:ascii="Tahoma" w:hAnsi="Tahoma" w:cs="Tahoma"/>
        </w:rPr>
        <w:t>;</w:t>
      </w:r>
      <w:bookmarkEnd w:id="28"/>
    </w:p>
    <w:p w14:paraId="5F0DF99D" w14:textId="77777777" w:rsidR="003B71DE" w:rsidRPr="00617229" w:rsidRDefault="003B71DE"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lastRenderedPageBreak/>
        <w:t xml:space="preserve">SEN (код формы SN041); </w:t>
      </w:r>
    </w:p>
    <w:p w14:paraId="362DD979" w14:textId="77777777" w:rsidR="00772605" w:rsidRPr="00617229" w:rsidRDefault="00777F1D" w:rsidP="00617229">
      <w:pPr>
        <w:pStyle w:val="33"/>
        <w:numPr>
          <w:ilvl w:val="2"/>
          <w:numId w:val="90"/>
        </w:numPr>
        <w:spacing w:before="120" w:after="200" w:line="276" w:lineRule="auto"/>
        <w:ind w:left="993" w:hanging="993"/>
        <w:jc w:val="both"/>
        <w:rPr>
          <w:rFonts w:ascii="Tahoma" w:hAnsi="Tahoma" w:cs="Tahoma"/>
        </w:rPr>
      </w:pPr>
      <w:r w:rsidRPr="00617229">
        <w:rPr>
          <w:rFonts w:ascii="Tahoma" w:hAnsi="Tahoma" w:cs="Tahoma"/>
        </w:rPr>
        <w:t>SEN (код формы SN042)</w:t>
      </w:r>
      <w:r w:rsidR="00772605" w:rsidRPr="00617229">
        <w:rPr>
          <w:rFonts w:ascii="Tahoma" w:hAnsi="Tahoma" w:cs="Tahoma"/>
        </w:rPr>
        <w:t>;</w:t>
      </w:r>
    </w:p>
    <w:bookmarkEnd w:id="27"/>
    <w:p w14:paraId="17FCBDD8" w14:textId="77777777" w:rsidR="00E820E1" w:rsidRPr="005456CB" w:rsidRDefault="00E820E1" w:rsidP="00617229">
      <w:pPr>
        <w:pStyle w:val="33"/>
        <w:numPr>
          <w:ilvl w:val="2"/>
          <w:numId w:val="90"/>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560BB480" w14:textId="77777777" w:rsidR="00E820E1" w:rsidRPr="005456CB" w:rsidRDefault="00E820E1" w:rsidP="00617229">
      <w:pPr>
        <w:pStyle w:val="33"/>
        <w:numPr>
          <w:ilvl w:val="2"/>
          <w:numId w:val="90"/>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1A1872B6" w14:textId="77777777" w:rsidR="00292B41" w:rsidRPr="005456CB" w:rsidRDefault="00E820E1" w:rsidP="00617229">
      <w:pPr>
        <w:pStyle w:val="33"/>
        <w:numPr>
          <w:ilvl w:val="1"/>
          <w:numId w:val="5"/>
        </w:numPr>
        <w:spacing w:before="120" w:after="200" w:line="276" w:lineRule="auto"/>
        <w:ind w:left="993" w:hanging="993"/>
        <w:jc w:val="both"/>
        <w:rPr>
          <w:rFonts w:ascii="Tahoma" w:hAnsi="Tahoma" w:cs="Tahoma"/>
        </w:rPr>
      </w:pPr>
      <w:bookmarkStart w:id="29" w:name="_Ref55241342"/>
      <w:bookmarkStart w:id="30" w:name="_Ref453074913"/>
      <w:bookmarkEnd w:id="22"/>
      <w:r w:rsidRPr="00617229">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617229">
        <w:rPr>
          <w:rFonts w:ascii="Tahoma" w:hAnsi="Tahoma" w:cs="Tahoma"/>
        </w:rPr>
        <w:t xml:space="preserve">MN с указанием </w:t>
      </w:r>
      <w:r w:rsidR="00B30690" w:rsidRPr="00617229">
        <w:rPr>
          <w:rFonts w:ascii="Tahoma" w:hAnsi="Tahoma" w:cs="Tahoma"/>
        </w:rPr>
        <w:t>дат</w:t>
      </w:r>
      <w:r w:rsidR="004D78CE" w:rsidRPr="00617229">
        <w:rPr>
          <w:rFonts w:ascii="Tahoma" w:hAnsi="Tahoma" w:cs="Tahoma"/>
        </w:rPr>
        <w:t>ы</w:t>
      </w:r>
      <w:r w:rsidR="00B30690" w:rsidRPr="00617229">
        <w:rPr>
          <w:rFonts w:ascii="Tahoma" w:hAnsi="Tahoma" w:cs="Tahoma"/>
        </w:rPr>
        <w:t xml:space="preserve"> и врем</w:t>
      </w:r>
      <w:r w:rsidR="004D78CE" w:rsidRPr="00617229">
        <w:rPr>
          <w:rFonts w:ascii="Tahoma" w:hAnsi="Tahoma" w:cs="Tahoma"/>
        </w:rPr>
        <w:t>ени</w:t>
      </w:r>
      <w:r w:rsidR="00B30690" w:rsidRPr="00617229">
        <w:rPr>
          <w:rFonts w:ascii="Tahoma" w:hAnsi="Tahoma" w:cs="Tahoma"/>
        </w:rPr>
        <w:t xml:space="preserve"> фактического окончания приема документов </w:t>
      </w:r>
      <w:r w:rsidR="00292B41" w:rsidRPr="00617229">
        <w:rPr>
          <w:rFonts w:ascii="Tahoma" w:hAnsi="Tahoma" w:cs="Tahoma"/>
        </w:rPr>
        <w:t xml:space="preserve">(в том числе </w:t>
      </w:r>
      <w:r w:rsidR="00B30690" w:rsidRPr="00617229">
        <w:rPr>
          <w:rFonts w:ascii="Tahoma" w:hAnsi="Tahoma" w:cs="Tahoma"/>
        </w:rPr>
        <w:t>указанных в пункт</w:t>
      </w:r>
      <w:r w:rsidR="002201C8" w:rsidRPr="00617229">
        <w:rPr>
          <w:rFonts w:ascii="Tahoma" w:hAnsi="Tahoma" w:cs="Tahoma"/>
        </w:rPr>
        <w:t>ах</w:t>
      </w:r>
      <w:r w:rsidR="00B30690" w:rsidRPr="00617229">
        <w:rPr>
          <w:rFonts w:ascii="Tahoma" w:hAnsi="Tahoma" w:cs="Tahoma"/>
        </w:rPr>
        <w:t xml:space="preserve"> </w:t>
      </w:r>
      <w:r w:rsidR="00146C4A" w:rsidRPr="00617229">
        <w:rPr>
          <w:rFonts w:ascii="Tahoma" w:hAnsi="Tahoma" w:cs="Tahoma"/>
        </w:rPr>
        <w:fldChar w:fldCharType="begin"/>
      </w:r>
      <w:r w:rsidR="00146C4A" w:rsidRPr="00617229">
        <w:rPr>
          <w:rFonts w:ascii="Tahoma" w:hAnsi="Tahoma" w:cs="Tahoma"/>
        </w:rPr>
        <w:instrText xml:space="preserve"> REF _Ref454186073 \r \h </w:instrText>
      </w:r>
      <w:r w:rsidR="00853F88" w:rsidRPr="00617229">
        <w:rPr>
          <w:rFonts w:ascii="Tahoma" w:hAnsi="Tahoma" w:cs="Tahoma"/>
        </w:rPr>
        <w:instrText xml:space="preserve"> \* MERGEFORMAT </w:instrText>
      </w:r>
      <w:r w:rsidR="00146C4A" w:rsidRPr="00617229">
        <w:rPr>
          <w:rFonts w:ascii="Tahoma" w:hAnsi="Tahoma" w:cs="Tahoma"/>
        </w:rPr>
      </w:r>
      <w:r w:rsidR="00146C4A" w:rsidRPr="00617229">
        <w:rPr>
          <w:rFonts w:ascii="Tahoma" w:hAnsi="Tahoma" w:cs="Tahoma"/>
        </w:rPr>
        <w:fldChar w:fldCharType="separate"/>
      </w:r>
      <w:r w:rsidR="00DA3C59" w:rsidRPr="00617229">
        <w:rPr>
          <w:rFonts w:ascii="Tahoma" w:hAnsi="Tahoma" w:cs="Tahoma"/>
        </w:rPr>
        <w:t>4.6</w:t>
      </w:r>
      <w:r w:rsidR="00146C4A" w:rsidRPr="00617229">
        <w:rPr>
          <w:rFonts w:ascii="Tahoma" w:hAnsi="Tahoma" w:cs="Tahoma"/>
        </w:rPr>
        <w:fldChar w:fldCharType="end"/>
      </w:r>
      <w:r w:rsidR="002201C8" w:rsidRPr="00617229">
        <w:rPr>
          <w:rFonts w:ascii="Tahoma" w:hAnsi="Tahoma" w:cs="Tahoma"/>
        </w:rPr>
        <w:t xml:space="preserve"> и </w:t>
      </w:r>
      <w:r w:rsidR="002201C8" w:rsidRPr="00617229">
        <w:rPr>
          <w:rFonts w:ascii="Tahoma" w:hAnsi="Tahoma" w:cs="Tahoma"/>
        </w:rPr>
        <w:fldChar w:fldCharType="begin"/>
      </w:r>
      <w:r w:rsidR="002201C8" w:rsidRPr="00617229">
        <w:rPr>
          <w:rFonts w:ascii="Tahoma" w:hAnsi="Tahoma" w:cs="Tahoma"/>
        </w:rPr>
        <w:instrText xml:space="preserve"> REF _Ref522003855 \r \h </w:instrText>
      </w:r>
      <w:r w:rsidR="005456CB" w:rsidRPr="00617229">
        <w:rPr>
          <w:rFonts w:ascii="Tahoma" w:hAnsi="Tahoma" w:cs="Tahoma"/>
        </w:rPr>
        <w:instrText xml:space="preserve"> \* MERGEFORMAT </w:instrText>
      </w:r>
      <w:r w:rsidR="002201C8" w:rsidRPr="00617229">
        <w:rPr>
          <w:rFonts w:ascii="Tahoma" w:hAnsi="Tahoma" w:cs="Tahoma"/>
        </w:rPr>
      </w:r>
      <w:r w:rsidR="002201C8" w:rsidRPr="00617229">
        <w:rPr>
          <w:rFonts w:ascii="Tahoma" w:hAnsi="Tahoma" w:cs="Tahoma"/>
        </w:rPr>
        <w:fldChar w:fldCharType="separate"/>
      </w:r>
      <w:r w:rsidR="00DA3C59" w:rsidRPr="00617229">
        <w:rPr>
          <w:rFonts w:ascii="Tahoma" w:hAnsi="Tahoma" w:cs="Tahoma"/>
        </w:rPr>
        <w:t>4.7</w:t>
      </w:r>
      <w:r w:rsidR="002201C8" w:rsidRPr="00617229">
        <w:rPr>
          <w:rFonts w:ascii="Tahoma" w:hAnsi="Tahoma" w:cs="Tahoma"/>
        </w:rPr>
        <w:fldChar w:fldCharType="end"/>
      </w:r>
      <w:r w:rsidR="00146C4A" w:rsidRPr="00617229">
        <w:rPr>
          <w:rFonts w:ascii="Tahoma" w:hAnsi="Tahoma" w:cs="Tahoma"/>
        </w:rPr>
        <w:t xml:space="preserve"> </w:t>
      </w:r>
      <w:r w:rsidR="00B30690" w:rsidRPr="00617229">
        <w:rPr>
          <w:rFonts w:ascii="Tahoma" w:hAnsi="Tahoma" w:cs="Tahoma"/>
        </w:rPr>
        <w:t>Правил</w:t>
      </w:r>
      <w:r w:rsidR="00292B41" w:rsidRPr="00617229">
        <w:rPr>
          <w:rFonts w:ascii="Tahoma" w:hAnsi="Tahoma" w:cs="Tahoma"/>
        </w:rPr>
        <w:t>)</w:t>
      </w:r>
      <w:r w:rsidR="00B30690" w:rsidRPr="00617229">
        <w:rPr>
          <w:rFonts w:ascii="Tahoma" w:hAnsi="Tahoma" w:cs="Tahoma"/>
        </w:rPr>
        <w:t xml:space="preserve">, </w:t>
      </w:r>
      <w:r w:rsidR="00292B41" w:rsidRPr="00617229">
        <w:rPr>
          <w:rFonts w:ascii="Tahoma" w:hAnsi="Tahoma" w:cs="Tahoma"/>
        </w:rPr>
        <w:t>установленны</w:t>
      </w:r>
      <w:r w:rsidR="004D78CE" w:rsidRPr="00617229">
        <w:rPr>
          <w:rFonts w:ascii="Tahoma" w:hAnsi="Tahoma" w:cs="Tahoma"/>
        </w:rPr>
        <w:t>х</w:t>
      </w:r>
      <w:r w:rsidR="00292B41" w:rsidRPr="00617229">
        <w:rPr>
          <w:rFonts w:ascii="Tahoma" w:hAnsi="Tahoma" w:cs="Tahoma"/>
        </w:rPr>
        <w:t xml:space="preserve"> Эмитентом, </w:t>
      </w:r>
      <w:r w:rsidR="00B30690" w:rsidRPr="00617229">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29"/>
    </w:p>
    <w:p w14:paraId="6556F288" w14:textId="77777777" w:rsidR="00FE6769" w:rsidRPr="005456CB" w:rsidRDefault="00FE6769" w:rsidP="00617229">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rPr>
        <w:t xml:space="preserve">НРД не позднее операционного дня, следующего за днем получения </w:t>
      </w:r>
      <w:r w:rsidR="00560A9D" w:rsidRPr="00617229">
        <w:rPr>
          <w:rFonts w:ascii="Tahoma" w:hAnsi="Tahoma" w:cs="Tahoma"/>
        </w:rPr>
        <w:t>MN</w:t>
      </w:r>
      <w:r w:rsidR="00B332F3" w:rsidRPr="00617229">
        <w:rPr>
          <w:rFonts w:ascii="Tahoma" w:hAnsi="Tahoma" w:cs="Tahoma"/>
        </w:rPr>
        <w:t xml:space="preserve">, </w:t>
      </w:r>
      <w:r w:rsidR="00B332F3">
        <w:rPr>
          <w:rFonts w:ascii="Tahoma" w:hAnsi="Tahoma" w:cs="Tahoma"/>
        </w:rPr>
        <w:t xml:space="preserve">содержащего информацию, предусмотренную пунктом </w:t>
      </w:r>
      <w:r w:rsidR="00B332F3">
        <w:rPr>
          <w:rFonts w:ascii="Tahoma" w:hAnsi="Tahoma" w:cs="Tahoma"/>
        </w:rPr>
        <w:fldChar w:fldCharType="begin"/>
      </w:r>
      <w:r w:rsidR="00B332F3">
        <w:rPr>
          <w:rFonts w:ascii="Tahoma" w:hAnsi="Tahoma" w:cs="Tahoma"/>
        </w:rPr>
        <w:instrText xml:space="preserve"> REF _Ref55241342 \r \h </w:instrText>
      </w:r>
      <w:r w:rsidR="00617229">
        <w:rPr>
          <w:rFonts w:ascii="Tahoma" w:hAnsi="Tahoma" w:cs="Tahoma"/>
        </w:rPr>
        <w:instrText xml:space="preserve"> \* MERGEFORMAT </w:instrText>
      </w:r>
      <w:r w:rsidR="00B332F3">
        <w:rPr>
          <w:rFonts w:ascii="Tahoma" w:hAnsi="Tahoma" w:cs="Tahoma"/>
        </w:rPr>
      </w:r>
      <w:r w:rsidR="00B332F3">
        <w:rPr>
          <w:rFonts w:ascii="Tahoma" w:hAnsi="Tahoma" w:cs="Tahoma"/>
        </w:rPr>
        <w:fldChar w:fldCharType="separate"/>
      </w:r>
      <w:r w:rsidR="00B332F3">
        <w:rPr>
          <w:rFonts w:ascii="Tahoma" w:hAnsi="Tahoma" w:cs="Tahoma"/>
        </w:rPr>
        <w:t>4.2</w:t>
      </w:r>
      <w:r w:rsidR="00B332F3">
        <w:rPr>
          <w:rFonts w:ascii="Tahoma" w:hAnsi="Tahoma" w:cs="Tahoma"/>
        </w:rPr>
        <w:fldChar w:fldCharType="end"/>
      </w:r>
      <w:r w:rsidR="00B332F3">
        <w:rPr>
          <w:rFonts w:ascii="Tahoma" w:hAnsi="Tahoma" w:cs="Tahoma"/>
        </w:rPr>
        <w:t xml:space="preserve"> Правил,</w:t>
      </w:r>
      <w:r w:rsidRPr="005456CB">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617229">
        <w:rPr>
          <w:rFonts w:ascii="Tahoma" w:hAnsi="Tahoma" w:cs="Tahoma"/>
        </w:rPr>
        <w:t>MN</w:t>
      </w:r>
      <w:r w:rsidRPr="005456CB">
        <w:rPr>
          <w:rFonts w:ascii="Tahoma" w:hAnsi="Tahoma" w:cs="Tahoma"/>
        </w:rPr>
        <w:t xml:space="preserve">, направляя </w:t>
      </w:r>
      <w:r w:rsidR="007233DD" w:rsidRPr="007233DD">
        <w:rPr>
          <w:rFonts w:ascii="Tahoma" w:hAnsi="Tahoma" w:cs="Tahoma"/>
        </w:rPr>
        <w:t>MR</w:t>
      </w:r>
      <w:r w:rsidRPr="005456CB">
        <w:rPr>
          <w:rFonts w:ascii="Tahoma" w:hAnsi="Tahoma" w:cs="Tahoma"/>
        </w:rPr>
        <w:t xml:space="preserve"> или </w:t>
      </w:r>
      <w:r w:rsidR="00777F1D" w:rsidRPr="00617229">
        <w:rPr>
          <w:rFonts w:ascii="Tahoma" w:hAnsi="Tahoma" w:cs="Tahoma"/>
        </w:rPr>
        <w:t>SEN (код формы SN041)</w:t>
      </w:r>
      <w:r w:rsidR="00A60687" w:rsidRPr="00617229">
        <w:rPr>
          <w:rFonts w:ascii="Tahoma" w:hAnsi="Tahoma" w:cs="Tahoma"/>
        </w:rPr>
        <w:t xml:space="preserve"> </w:t>
      </w:r>
      <w:r w:rsidRPr="005456CB">
        <w:rPr>
          <w:rFonts w:ascii="Tahoma" w:hAnsi="Tahoma" w:cs="Tahoma"/>
        </w:rPr>
        <w:t xml:space="preserve">соответственно. </w:t>
      </w:r>
    </w:p>
    <w:p w14:paraId="53A34517" w14:textId="77777777" w:rsidR="00E820E1" w:rsidRPr="005456CB" w:rsidRDefault="00FE6769" w:rsidP="00617229">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004D78CE" w:rsidRPr="00617229">
        <w:rPr>
          <w:rFonts w:ascii="Tahoma" w:hAnsi="Tahoma" w:cs="Tahoma"/>
        </w:rPr>
        <w:t>MN</w:t>
      </w:r>
      <w:r w:rsidR="004D78CE" w:rsidRPr="00617229" w:rsidDel="004D78CE">
        <w:rPr>
          <w:rFonts w:ascii="Tahoma" w:hAnsi="Tahoma" w:cs="Tahoma"/>
        </w:rPr>
        <w:t xml:space="preserve"> </w:t>
      </w:r>
      <w:r w:rsidR="00E820E1" w:rsidRPr="00617229">
        <w:rPr>
          <w:rFonts w:ascii="Tahoma" w:hAnsi="Tahoma" w:cs="Tahoma"/>
        </w:rPr>
        <w:t>НРД не позднее операционного дня, следующего за</w:t>
      </w:r>
      <w:r w:rsidR="00662959" w:rsidRPr="00617229">
        <w:rPr>
          <w:rFonts w:ascii="Tahoma" w:hAnsi="Tahoma" w:cs="Tahoma"/>
        </w:rPr>
        <w:t xml:space="preserve"> днем</w:t>
      </w:r>
      <w:r w:rsidR="00E820E1" w:rsidRPr="00617229">
        <w:rPr>
          <w:rFonts w:ascii="Tahoma" w:hAnsi="Tahoma" w:cs="Tahoma"/>
        </w:rPr>
        <w:t xml:space="preserve"> </w:t>
      </w:r>
      <w:r w:rsidR="000B524B" w:rsidRPr="00617229">
        <w:rPr>
          <w:rFonts w:ascii="Tahoma" w:hAnsi="Tahoma" w:cs="Tahoma"/>
        </w:rPr>
        <w:t xml:space="preserve">его </w:t>
      </w:r>
      <w:r w:rsidR="000B2CC6" w:rsidRPr="00617229">
        <w:rPr>
          <w:rFonts w:ascii="Tahoma" w:hAnsi="Tahoma" w:cs="Tahoma"/>
        </w:rPr>
        <w:t>получения</w:t>
      </w:r>
      <w:r w:rsidR="00E820E1" w:rsidRPr="00617229">
        <w:rPr>
          <w:rFonts w:ascii="Tahoma" w:hAnsi="Tahoma" w:cs="Tahoma"/>
        </w:rPr>
        <w:t>:</w:t>
      </w:r>
    </w:p>
    <w:p w14:paraId="399E6AFB" w14:textId="77777777" w:rsidR="00E820E1" w:rsidRPr="00617229" w:rsidRDefault="00E820E1" w:rsidP="00617229">
      <w:pPr>
        <w:pStyle w:val="a4"/>
        <w:numPr>
          <w:ilvl w:val="2"/>
          <w:numId w:val="5"/>
        </w:numPr>
        <w:ind w:left="993" w:hanging="993"/>
        <w:contextualSpacing w:val="0"/>
        <w:jc w:val="both"/>
        <w:rPr>
          <w:rFonts w:ascii="Tahoma" w:hAnsi="Tahoma" w:cs="Tahoma"/>
          <w:sz w:val="24"/>
          <w:szCs w:val="24"/>
          <w:lang w:eastAsia="ru-RU"/>
        </w:rPr>
      </w:pPr>
      <w:r w:rsidRPr="00617229">
        <w:rPr>
          <w:rFonts w:ascii="Tahoma" w:hAnsi="Tahoma" w:cs="Tahoma"/>
          <w:sz w:val="24"/>
          <w:szCs w:val="24"/>
          <w:lang w:eastAsia="ru-RU"/>
        </w:rPr>
        <w:t>присваивает общему собранию владельцев ценных бумаг Референс КД</w:t>
      </w:r>
      <w:r w:rsidR="00423F73" w:rsidRPr="00617229">
        <w:rPr>
          <w:rFonts w:ascii="Tahoma" w:hAnsi="Tahoma" w:cs="Tahoma"/>
          <w:sz w:val="24"/>
          <w:szCs w:val="24"/>
          <w:lang w:eastAsia="ru-RU"/>
        </w:rPr>
        <w:t xml:space="preserve"> - направляет </w:t>
      </w:r>
      <w:r w:rsidR="00777F1D" w:rsidRPr="00617229">
        <w:rPr>
          <w:rFonts w:ascii="Tahoma" w:hAnsi="Tahoma" w:cs="Tahoma"/>
          <w:sz w:val="24"/>
          <w:szCs w:val="24"/>
          <w:lang w:eastAsia="ru-RU"/>
        </w:rPr>
        <w:t>SEN (код формы SN042)</w:t>
      </w:r>
      <w:r w:rsidRPr="00617229">
        <w:rPr>
          <w:rFonts w:ascii="Tahoma" w:hAnsi="Tahoma" w:cs="Tahoma"/>
          <w:sz w:val="24"/>
          <w:szCs w:val="24"/>
          <w:lang w:eastAsia="ru-RU"/>
        </w:rPr>
        <w:t>;</w:t>
      </w:r>
    </w:p>
    <w:p w14:paraId="0D7B010B" w14:textId="77777777" w:rsidR="00E820E1" w:rsidRPr="005456CB" w:rsidRDefault="00E820E1" w:rsidP="00617229">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2E3BF04" w14:textId="77777777" w:rsidR="00E820E1" w:rsidRPr="005456CB" w:rsidRDefault="00E820E1" w:rsidP="00617229">
      <w:pPr>
        <w:pStyle w:val="a4"/>
        <w:numPr>
          <w:ilvl w:val="2"/>
          <w:numId w:val="5"/>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3623C2E3" w14:textId="77777777" w:rsidR="00CD1623" w:rsidRPr="005456CB" w:rsidRDefault="00E820E1" w:rsidP="00617229">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4F84E6B"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rPr>
      </w:pPr>
      <w:bookmarkStart w:id="31"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1"/>
      <w:r w:rsidR="00AD6F6F" w:rsidRPr="005456CB">
        <w:rPr>
          <w:rFonts w:ascii="Tahoma" w:hAnsi="Tahoma" w:cs="Tahoma"/>
          <w:lang w:eastAsia="ru-RU"/>
        </w:rPr>
        <w:t xml:space="preserve"> </w:t>
      </w:r>
    </w:p>
    <w:p w14:paraId="14E50B15" w14:textId="77777777" w:rsidR="00D04484" w:rsidRPr="005456CB" w:rsidRDefault="00D04484" w:rsidP="00617229">
      <w:pPr>
        <w:pStyle w:val="33"/>
        <w:numPr>
          <w:ilvl w:val="2"/>
          <w:numId w:val="5"/>
        </w:numPr>
        <w:spacing w:before="120" w:after="200" w:line="276" w:lineRule="auto"/>
        <w:ind w:left="993" w:hanging="993"/>
        <w:jc w:val="both"/>
        <w:rPr>
          <w:rFonts w:ascii="Tahoma" w:hAnsi="Tahoma" w:cs="Tahoma"/>
        </w:rPr>
      </w:pPr>
      <w:bookmarkStart w:id="32" w:name="_Ref26537272"/>
      <w:bookmarkEnd w:id="30"/>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2"/>
      <w:r w:rsidRPr="005456CB">
        <w:rPr>
          <w:rFonts w:ascii="Tahoma" w:hAnsi="Tahoma" w:cs="Tahoma"/>
        </w:rPr>
        <w:t xml:space="preserve"> </w:t>
      </w:r>
    </w:p>
    <w:p w14:paraId="31E6DE8D" w14:textId="77777777" w:rsidR="009B1465" w:rsidRPr="005456CB" w:rsidRDefault="009B1465" w:rsidP="00617229">
      <w:pPr>
        <w:pStyle w:val="33"/>
        <w:numPr>
          <w:ilvl w:val="2"/>
          <w:numId w:val="5"/>
        </w:numPr>
        <w:spacing w:before="120" w:after="200" w:line="276" w:lineRule="auto"/>
        <w:ind w:left="993" w:hanging="993"/>
        <w:jc w:val="both"/>
        <w:rPr>
          <w:rFonts w:ascii="Tahoma" w:hAnsi="Tahoma" w:cs="Tahoma"/>
        </w:rPr>
      </w:pPr>
      <w:bookmarkStart w:id="33"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3"/>
    </w:p>
    <w:p w14:paraId="00F48A5D"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w:t>
      </w:r>
      <w:r w:rsidRPr="005456CB">
        <w:rPr>
          <w:rFonts w:ascii="Tahoma" w:hAnsi="Tahoma" w:cs="Tahoma"/>
        </w:rPr>
        <w:lastRenderedPageBreak/>
        <w:t>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406CBBAC" w14:textId="77777777" w:rsidR="008305C2" w:rsidRPr="005456CB" w:rsidRDefault="00CD1623" w:rsidP="00617229">
      <w:pPr>
        <w:pStyle w:val="33"/>
        <w:numPr>
          <w:ilvl w:val="2"/>
          <w:numId w:val="5"/>
        </w:numPr>
        <w:spacing w:before="120" w:after="200" w:line="276" w:lineRule="auto"/>
        <w:ind w:left="993" w:hanging="993"/>
        <w:jc w:val="both"/>
        <w:rPr>
          <w:rFonts w:ascii="Tahoma" w:hAnsi="Tahoma" w:cs="Tahoma"/>
        </w:rPr>
      </w:pPr>
      <w:bookmarkStart w:id="34"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4"/>
    </w:p>
    <w:p w14:paraId="26687D92" w14:textId="77777777" w:rsidR="00CD1623" w:rsidRPr="00BA0EFC" w:rsidRDefault="008305C2"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материалов собрания </w:t>
      </w:r>
      <w:r w:rsidR="00E73721" w:rsidRPr="00BA0EFC">
        <w:rPr>
          <w:rFonts w:ascii="Tahoma" w:hAnsi="Tahoma" w:cs="Tahoma"/>
          <w:lang w:eastAsia="ru-RU"/>
        </w:rPr>
        <w:t xml:space="preserve">такие материалы </w:t>
      </w:r>
      <w:r w:rsidRPr="00BA0EFC">
        <w:rPr>
          <w:rFonts w:ascii="Tahoma" w:hAnsi="Tahoma" w:cs="Tahoma"/>
          <w:lang w:eastAsia="ru-RU"/>
        </w:rPr>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11A5FEF1" w14:textId="77777777" w:rsidR="00C340D8" w:rsidRPr="00BA0EFC" w:rsidRDefault="00C340D8" w:rsidP="00617229">
      <w:pPr>
        <w:pStyle w:val="33"/>
        <w:numPr>
          <w:ilvl w:val="2"/>
          <w:numId w:val="5"/>
        </w:numPr>
        <w:spacing w:before="120" w:after="200" w:line="276" w:lineRule="auto"/>
        <w:ind w:left="993" w:hanging="993"/>
        <w:jc w:val="both"/>
        <w:rPr>
          <w:rFonts w:ascii="Tahoma" w:hAnsi="Tahoma" w:cs="Tahoma"/>
        </w:rPr>
      </w:pPr>
      <w:bookmarkStart w:id="35" w:name="_Ref57922084"/>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bookmarkEnd w:id="35"/>
    </w:p>
    <w:p w14:paraId="2832202B" w14:textId="77777777" w:rsidR="00E820E1" w:rsidRPr="00BA0EFC" w:rsidRDefault="00D7521B"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36" w:name="_Ref454186073"/>
      <w:r w:rsidRPr="00BA0EFC">
        <w:rPr>
          <w:rFonts w:ascii="Tahoma" w:hAnsi="Tahoma" w:cs="Tahoma"/>
          <w:kern w:val="0"/>
          <w:lang w:eastAsia="ru-RU" w:bidi="ar-SA"/>
        </w:rPr>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6"/>
      <w:r w:rsidR="00E820E1" w:rsidRPr="00BA0EFC">
        <w:rPr>
          <w:rFonts w:ascii="Tahoma" w:hAnsi="Tahoma" w:cs="Tahoma"/>
          <w:kern w:val="0"/>
          <w:lang w:eastAsia="ru-RU" w:bidi="ar-SA"/>
        </w:rPr>
        <w:t xml:space="preserve"> </w:t>
      </w:r>
    </w:p>
    <w:p w14:paraId="2608E970" w14:textId="77777777" w:rsidR="00D7521B" w:rsidRPr="005456CB" w:rsidRDefault="00D7521B"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37"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7"/>
    </w:p>
    <w:p w14:paraId="3EF04308" w14:textId="77777777" w:rsidR="00D7521B" w:rsidRPr="005456CB" w:rsidRDefault="00B317B7" w:rsidP="00617229">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22485F7A" w14:textId="77777777" w:rsidR="00D7521B" w:rsidRPr="005456CB" w:rsidRDefault="00B317B7" w:rsidP="00617229">
      <w:pPr>
        <w:pStyle w:val="33"/>
        <w:numPr>
          <w:ilvl w:val="2"/>
          <w:numId w:val="5"/>
        </w:numPr>
        <w:spacing w:before="120" w:after="200" w:line="276" w:lineRule="auto"/>
        <w:ind w:left="993" w:hanging="993"/>
        <w:jc w:val="both"/>
        <w:rPr>
          <w:rFonts w:ascii="Tahoma" w:hAnsi="Tahoma" w:cs="Tahoma"/>
        </w:rPr>
      </w:pPr>
      <w:bookmarkStart w:id="38"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8"/>
    </w:p>
    <w:p w14:paraId="4D838F6E" w14:textId="77777777" w:rsidR="00D7521B" w:rsidRPr="00BA0EFC" w:rsidRDefault="0075576F" w:rsidP="00617229">
      <w:pPr>
        <w:pStyle w:val="33"/>
        <w:numPr>
          <w:ilvl w:val="2"/>
          <w:numId w:val="5"/>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в случае если он является номинальным держателем или ино</w:t>
      </w:r>
      <w:r w:rsidR="00207D89" w:rsidRPr="00BA0EFC">
        <w:rPr>
          <w:rFonts w:ascii="Tahoma" w:hAnsi="Tahoma" w:cs="Tahoma"/>
          <w:lang w:eastAsia="ru-RU"/>
        </w:rPr>
        <w:t>странным номинальным держателем;</w:t>
      </w:r>
    </w:p>
    <w:p w14:paraId="4B224D12" w14:textId="77777777" w:rsidR="00D7521B" w:rsidRPr="00BA0EFC" w:rsidRDefault="00B317B7" w:rsidP="00617229">
      <w:pPr>
        <w:pStyle w:val="33"/>
        <w:numPr>
          <w:ilvl w:val="2"/>
          <w:numId w:val="5"/>
        </w:numPr>
        <w:spacing w:before="120" w:after="200" w:line="276" w:lineRule="auto"/>
        <w:ind w:left="993" w:hanging="993"/>
        <w:jc w:val="both"/>
        <w:rPr>
          <w:rFonts w:ascii="Tahoma" w:hAnsi="Tahoma" w:cs="Tahoma"/>
        </w:rPr>
      </w:pPr>
      <w:bookmarkStart w:id="39"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39"/>
    </w:p>
    <w:p w14:paraId="7DF38AC5" w14:textId="4832ADF4"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40"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40"/>
      <w:r w:rsidRPr="005456CB">
        <w:rPr>
          <w:rFonts w:ascii="Tahoma" w:hAnsi="Tahoma" w:cs="Tahoma"/>
          <w:kern w:val="0"/>
          <w:lang w:eastAsia="ru-RU" w:bidi="ar-SA"/>
        </w:rPr>
        <w:t xml:space="preserve"> </w:t>
      </w:r>
    </w:p>
    <w:p w14:paraId="031FA29A"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6FADAB4F"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41" w:name="_Ref453232199"/>
      <w:bookmarkStart w:id="42"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1"/>
    </w:p>
    <w:bookmarkEnd w:id="42"/>
    <w:p w14:paraId="7491ECD6"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lastRenderedPageBreak/>
        <w:t>документ направляется транзитом через СЭД НРД как нетипизированный транзитный электронный документ в порядке, установленным в Руководстве пользователя ПО «Луч», в отдельном Пакете транзитных электронных документов по схеме с «открытым конвертом»;</w:t>
      </w:r>
    </w:p>
    <w:p w14:paraId="1D37B752"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7D8075B7" w14:textId="77777777" w:rsidR="00102CB5"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21DF1DFC"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78E0E0A"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4A405923"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43" w:name="_Ref453232202"/>
      <w:bookmarkStart w:id="44"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3"/>
    </w:p>
    <w:bookmarkEnd w:id="44"/>
    <w:p w14:paraId="21A881A3"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 архивир</w:t>
      </w:r>
      <w:r w:rsidR="00102CB5" w:rsidRPr="005456CB">
        <w:rPr>
          <w:rFonts w:ascii="Tahoma" w:hAnsi="Tahoma" w:cs="Tahoma"/>
        </w:rPr>
        <w:t>уются</w:t>
      </w:r>
      <w:r w:rsidRPr="005456CB">
        <w:rPr>
          <w:rFonts w:ascii="Tahoma" w:hAnsi="Tahoma" w:cs="Tahoma"/>
        </w:rPr>
        <w:t xml:space="preserve"> в Zip-архив вместе с документом Список владельцев депозитарных ценных бумаг и </w:t>
      </w:r>
      <w:r w:rsidR="00102CB5" w:rsidRPr="005456CB">
        <w:rPr>
          <w:rFonts w:ascii="Tahoma" w:hAnsi="Tahoma" w:cs="Tahoma"/>
        </w:rPr>
        <w:t xml:space="preserve">направляются </w:t>
      </w:r>
      <w:r w:rsidRPr="005456CB">
        <w:rPr>
          <w:rFonts w:ascii="Tahoma" w:hAnsi="Tahoma" w:cs="Tahoma"/>
        </w:rPr>
        <w:t>транзитом через СЭД НРД как нетипизированные транзитные электронные документы в порядке, установленном в Руководстве пользователя ПО «Луч», в одном Пакете транзитных электронных документов по схеме с «открытым конвертом»;</w:t>
      </w:r>
    </w:p>
    <w:p w14:paraId="58820F99"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109D4211"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180B5885"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64FB478" w14:textId="77777777" w:rsidR="00E820E1" w:rsidRPr="005456CB" w:rsidRDefault="00E820E1" w:rsidP="00617229">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w:t>
      </w:r>
      <w:r w:rsidRPr="005456CB">
        <w:rPr>
          <w:rFonts w:ascii="Tahoma" w:hAnsi="Tahoma" w:cs="Tahoma"/>
        </w:rPr>
        <w:lastRenderedPageBreak/>
        <w:t>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ACB2461"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5456CB">
        <w:rPr>
          <w:rFonts w:ascii="Tahoma" w:hAnsi="Tahoma" w:cs="Tahoma"/>
          <w:kern w:val="0"/>
          <w:lang w:eastAsia="ru-RU" w:bidi="ar-SA"/>
        </w:rPr>
        <w:t>:</w:t>
      </w:r>
      <w:r w:rsidRPr="005456CB">
        <w:rPr>
          <w:rFonts w:ascii="Tahoma" w:hAnsi="Tahoma" w:cs="Tahoma"/>
          <w:kern w:val="0"/>
          <w:lang w:eastAsia="ru-RU" w:bidi="ar-SA"/>
        </w:rPr>
        <w:t>00 часов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могут быть направлены Держателю реестра </w:t>
      </w:r>
      <w:r w:rsidR="00FD4D89" w:rsidRPr="005456CB">
        <w:rPr>
          <w:rFonts w:ascii="Tahoma" w:hAnsi="Tahoma" w:cs="Tahoma"/>
          <w:kern w:val="0"/>
          <w:lang w:eastAsia="ru-RU" w:bidi="ar-SA"/>
        </w:rPr>
        <w:t>на</w:t>
      </w:r>
      <w:r w:rsidR="00140313" w:rsidRPr="005456CB">
        <w:rPr>
          <w:rFonts w:ascii="Tahoma" w:hAnsi="Tahoma" w:cs="Tahoma"/>
          <w:kern w:val="0"/>
          <w:lang w:eastAsia="ru-RU" w:bidi="ar-SA"/>
        </w:rPr>
        <w:t xml:space="preserve"> следующий рабочий день.</w:t>
      </w:r>
    </w:p>
    <w:p w14:paraId="1E3F6D57"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02525CC1" w14:textId="1EF28350" w:rsidR="00120916" w:rsidRPr="005456CB" w:rsidRDefault="006901F8" w:rsidP="00617229">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2CBD09CB" w14:textId="3D92B04F" w:rsidR="005B647D" w:rsidRPr="005456CB" w:rsidRDefault="00120916"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6B2D74A2"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49E04B0F" w14:textId="0FF6EF96" w:rsidR="00F6701D"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bookmarkStart w:id="45" w:name="_Ref453073391"/>
      <w:bookmarkStart w:id="46"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5"/>
    </w:p>
    <w:bookmarkEnd w:id="46"/>
    <w:p w14:paraId="3CAC60FB" w14:textId="262A4259"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w:t>
      </w:r>
      <w:r w:rsidRPr="005456CB">
        <w:rPr>
          <w:rFonts w:ascii="Tahoma" w:hAnsi="Tahoma" w:cs="Tahoma"/>
          <w:kern w:val="0"/>
          <w:lang w:eastAsia="ru-RU" w:bidi="ar-SA"/>
        </w:rPr>
        <w:lastRenderedPageBreak/>
        <w:t xml:space="preserve">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3C11518E"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7F727C4A" w14:textId="39D342E1" w:rsidR="00E820E1" w:rsidRPr="00BA0EFC"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66171C90" w14:textId="77777777" w:rsidR="00E820E1" w:rsidRPr="005456CB"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НРД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1FAFBFEB" w14:textId="77777777" w:rsidR="00E820E1" w:rsidRDefault="00E820E1"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2A073C">
        <w:rPr>
          <w:rFonts w:ascii="Tahoma" w:hAnsi="Tahoma" w:cs="Tahoma"/>
          <w:kern w:val="0"/>
          <w:lang w:eastAsia="ru-RU" w:bidi="ar-SA"/>
        </w:rPr>
        <w:t>я</w:t>
      </w:r>
      <w:r w:rsidRPr="005456CB">
        <w:rPr>
          <w:rFonts w:ascii="Tahoma" w:hAnsi="Tahoma" w:cs="Tahoma"/>
          <w:kern w:val="0"/>
          <w:lang w:eastAsia="ru-RU" w:bidi="ar-SA"/>
        </w:rPr>
        <w:t xml:space="preserve">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w:t>
      </w:r>
      <w:r w:rsidR="0080214A">
        <w:rPr>
          <w:rFonts w:ascii="Tahoma" w:hAnsi="Tahoma" w:cs="Tahoma"/>
        </w:rPr>
        <w:t xml:space="preserve"> об объявлении собрания несостоявшимся</w:t>
      </w:r>
      <w:r w:rsidR="009C1F56" w:rsidRPr="00DE10D1">
        <w:rPr>
          <w:rFonts w:ascii="Tahoma" w:hAnsi="Tahoma" w:cs="Tahoma"/>
        </w:rPr>
        <w:t>)</w:t>
      </w:r>
      <w:r w:rsidR="009C1F56" w:rsidRPr="00744D55">
        <w:rPr>
          <w:rFonts w:ascii="Tahoma" w:hAnsi="Tahoma" w:cs="Tahoma"/>
        </w:rPr>
        <w:t xml:space="preserve"> </w:t>
      </w:r>
      <w:r w:rsidR="00424BED" w:rsidRPr="005456CB">
        <w:rPr>
          <w:rFonts w:ascii="Tahoma" w:hAnsi="Tahoma" w:cs="Tahoma"/>
          <w:kern w:val="0"/>
          <w:lang w:eastAsia="ru-RU" w:bidi="ar-SA"/>
        </w:rPr>
        <w:t xml:space="preserve">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айте НРД и</w:t>
      </w:r>
      <w:r w:rsidR="00424BED" w:rsidRPr="005456CB">
        <w:rPr>
          <w:rFonts w:ascii="Tahoma" w:hAnsi="Tahoma" w:cs="Tahoma"/>
          <w:kern w:val="0"/>
          <w:lang w:eastAsia="ru-RU" w:bidi="ar-SA"/>
        </w:rPr>
        <w:t xml:space="preserve"> </w:t>
      </w:r>
      <w:r w:rsidR="00424BED" w:rsidRPr="009534BB">
        <w:rPr>
          <w:rFonts w:ascii="Tahoma" w:hAnsi="Tahoma" w:cs="Tahoma"/>
          <w:kern w:val="0"/>
          <w:lang w:eastAsia="ru-RU" w:bidi="ar-SA"/>
        </w:rPr>
        <w:t>направляет</w:t>
      </w:r>
      <w:r w:rsidR="00424BED" w:rsidRPr="005456CB">
        <w:rPr>
          <w:rFonts w:ascii="Tahoma" w:hAnsi="Tahoma" w:cs="Tahoma"/>
          <w:kern w:val="0"/>
          <w:lang w:eastAsia="ru-RU" w:bidi="ar-SA"/>
        </w:rPr>
        <w:t xml:space="preserve"> </w:t>
      </w:r>
      <w:r w:rsidR="009C1F56">
        <w:rPr>
          <w:rFonts w:ascii="Tahoma" w:hAnsi="Tahoma" w:cs="Tahoma"/>
          <w:kern w:val="0"/>
          <w:lang w:eastAsia="ru-RU" w:bidi="ar-SA"/>
        </w:rPr>
        <w:t xml:space="preserve">соответственно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 </w:t>
      </w:r>
      <w:r w:rsidR="0080214A">
        <w:rPr>
          <w:rFonts w:ascii="Tahoma" w:hAnsi="Tahoma" w:cs="Tahoma"/>
        </w:rPr>
        <w:t>об объявлении собрания несостоявшимся</w:t>
      </w:r>
      <w:r w:rsidR="009C1F56" w:rsidRPr="00DE10D1">
        <w:rPr>
          <w:rFonts w:ascii="Tahoma" w:hAnsi="Tahoma" w:cs="Tahoma"/>
        </w:rPr>
        <w:t>)</w:t>
      </w:r>
      <w:r w:rsidR="00424BED"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7" w:name="_Ref366841521"/>
      <w:bookmarkStart w:id="48" w:name="е"/>
    </w:p>
    <w:p w14:paraId="34625AA9" w14:textId="77777777" w:rsidR="009800E7" w:rsidRDefault="009800E7" w:rsidP="00617229">
      <w:pPr>
        <w:pStyle w:val="33"/>
        <w:numPr>
          <w:ilvl w:val="1"/>
          <w:numId w:val="5"/>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 xml:space="preserve">(Сообщение </w:t>
      </w:r>
      <w:r w:rsidR="0080214A">
        <w:rPr>
          <w:rFonts w:ascii="Tahoma" w:hAnsi="Tahoma" w:cs="Tahoma"/>
        </w:rPr>
        <w:t>об объявлении собрания несостоявшимся</w:t>
      </w:r>
      <w:r w:rsidR="00AD24CE" w:rsidRPr="00DE10D1">
        <w:rPr>
          <w:rFonts w:ascii="Tahoma" w:hAnsi="Tahoma" w:cs="Tahoma"/>
        </w:rPr>
        <w:t>)</w:t>
      </w:r>
      <w:r w:rsidR="00AD24CE" w:rsidRPr="009D0988">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его получения, публикует информацию о Корпоративном действии в новостной ленте на Сайте НРД и </w:t>
      </w:r>
      <w:r w:rsidRPr="009534BB">
        <w:rPr>
          <w:rFonts w:ascii="Tahoma" w:hAnsi="Tahoma" w:cs="Tahoma"/>
          <w:kern w:val="0"/>
          <w:lang w:eastAsia="ru-RU" w:bidi="ar-SA"/>
        </w:rPr>
        <w:t>направляет</w:t>
      </w:r>
      <w:r w:rsidRPr="005456CB">
        <w:rPr>
          <w:rFonts w:ascii="Tahoma" w:hAnsi="Tahoma" w:cs="Tahoma"/>
          <w:kern w:val="0"/>
          <w:lang w:eastAsia="ru-RU" w:bidi="ar-SA"/>
        </w:rPr>
        <w:t xml:space="preserve">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w:t>
      </w:r>
      <w:r w:rsidR="0080214A">
        <w:rPr>
          <w:rFonts w:ascii="Tahoma" w:hAnsi="Tahoma" w:cs="Tahoma"/>
        </w:rPr>
        <w:t>Сообщение об объявлении собрания несостоявшимся</w:t>
      </w:r>
      <w:r w:rsidR="00AD24CE" w:rsidRPr="00DE10D1">
        <w:rPr>
          <w:rFonts w:ascii="Tahoma" w:hAnsi="Tahoma" w:cs="Tahoma"/>
        </w:rPr>
        <w:t>)</w:t>
      </w:r>
      <w:r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w:t>
      </w:r>
      <w:r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r w:rsidR="00AD24CE">
        <w:rPr>
          <w:rFonts w:ascii="Tahoma" w:hAnsi="Tahoma" w:cs="Tahoma"/>
          <w:kern w:val="0"/>
          <w:lang w:eastAsia="ru-RU" w:bidi="ar-SA"/>
        </w:rPr>
        <w:t xml:space="preserve"> </w:t>
      </w:r>
    </w:p>
    <w:p w14:paraId="3C3CD964" w14:textId="77777777" w:rsidR="009800E7" w:rsidRDefault="009800E7"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w:t>
      </w:r>
    </w:p>
    <w:p w14:paraId="056C9C8F" w14:textId="77777777" w:rsidR="009800E7" w:rsidRDefault="009800E7" w:rsidP="00617229">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обнаружении (выявлении) неточных, неполных и (или) недостоверных сведений в ранее предоставленной информации (пункт 2.4 Положения 546-П) или </w:t>
      </w:r>
    </w:p>
    <w:p w14:paraId="32BEDB83" w14:textId="77777777" w:rsidR="009800E7" w:rsidRDefault="009800E7" w:rsidP="00617229">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принятии органом управления Эмитента решения, изменяющего ранее принятое им решение (пункт 2.5 Положения 546-П) </w:t>
      </w:r>
    </w:p>
    <w:p w14:paraId="5EF807F4" w14:textId="77777777" w:rsidR="009800E7" w:rsidRPr="002C6B81" w:rsidRDefault="009800E7" w:rsidP="009800E7">
      <w:pPr>
        <w:pStyle w:val="33"/>
        <w:spacing w:before="120" w:after="200" w:line="276" w:lineRule="auto"/>
        <w:ind w:left="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Pr="002C6B81">
        <w:rPr>
          <w:rFonts w:ascii="Tahoma" w:hAnsi="Tahoma" w:cs="Tahoma"/>
        </w:rPr>
        <w:t>измененную информацию (согласно статье 30.3 Закона о РЦБ) в порядке, предусмотренном главой 2</w:t>
      </w:r>
      <w:r w:rsidR="00584A96">
        <w:rPr>
          <w:rFonts w:ascii="Tahoma" w:hAnsi="Tahoma" w:cs="Tahoma"/>
        </w:rPr>
        <w:t>7</w:t>
      </w:r>
      <w:r w:rsidRPr="002C6B81">
        <w:rPr>
          <w:rFonts w:ascii="Tahoma" w:hAnsi="Tahoma" w:cs="Tahoma"/>
        </w:rPr>
        <w:t xml:space="preserve"> Правил (в том числе с обязательным указанием номера или кода пункта </w:t>
      </w:r>
      <w:r w:rsidRPr="002C6B81">
        <w:rPr>
          <w:rFonts w:ascii="Tahoma" w:hAnsi="Tahoma" w:cs="Tahoma"/>
        </w:rPr>
        <w:lastRenderedPageBreak/>
        <w:t>(</w:t>
      </w:r>
      <w:r>
        <w:rPr>
          <w:rFonts w:ascii="Tahoma" w:hAnsi="Tahoma" w:cs="Tahoma"/>
        </w:rPr>
        <w:t>соответственно 2.4 или</w:t>
      </w:r>
      <w:r w:rsidRPr="002C6B81">
        <w:rPr>
          <w:rFonts w:ascii="Tahoma" w:hAnsi="Tahoma" w:cs="Tahoma"/>
        </w:rPr>
        <w:t xml:space="preserve"> 2.5 Положения № 546-П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p>
    <w:p w14:paraId="6C5613E6" w14:textId="77777777" w:rsidR="001F54A8" w:rsidRDefault="009800E7"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информации от Эмитента и (или) Информационного агентства, формирует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Pr="002C07C4">
        <w:rPr>
          <w:rFonts w:ascii="Tahoma" w:hAnsi="Tahoma" w:cs="Tahoma"/>
          <w:kern w:val="0"/>
          <w:lang w:eastAsia="ru-RU" w:bidi="ar-SA"/>
        </w:rPr>
        <w:t xml:space="preserve">, публикует информацию о Корпоративном действии в новостной ленте на Сайте НРД и направляет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371845">
        <w:rPr>
          <w:rFonts w:ascii="Tahoma" w:hAnsi="Tahoma" w:cs="Tahoma"/>
          <w:kern w:val="0"/>
          <w:lang w:eastAsia="ru-RU" w:bidi="ar-SA"/>
        </w:rPr>
        <w:t xml:space="preserve"> </w:t>
      </w:r>
      <w:r w:rsidRPr="002C07C4">
        <w:rPr>
          <w:rFonts w:ascii="Tahoma" w:hAnsi="Tahoma" w:cs="Tahoma"/>
          <w:kern w:val="0"/>
          <w:lang w:eastAsia="ru-RU" w:bidi="ar-SA"/>
        </w:rPr>
        <w:t xml:space="preserve">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w:t>
      </w:r>
      <w:r>
        <w:rPr>
          <w:rFonts w:ascii="Tahoma" w:hAnsi="Tahoma" w:cs="Tahoma"/>
          <w:kern w:val="0"/>
          <w:lang w:eastAsia="ru-RU" w:bidi="ar-SA"/>
        </w:rPr>
        <w:t>П</w:t>
      </w:r>
      <w:r w:rsidRPr="002C07C4">
        <w:rPr>
          <w:rFonts w:ascii="Tahoma" w:hAnsi="Tahoma" w:cs="Tahoma"/>
          <w:kern w:val="0"/>
          <w:lang w:eastAsia="ru-RU" w:bidi="ar-SA"/>
        </w:rPr>
        <w:t>ри отсутствии в информации Эмитента и (или) Информационного агентства указания «Отмена собрания» НРД вправе раскрыть полученную</w:t>
      </w:r>
      <w:r w:rsidR="001F54A8">
        <w:rPr>
          <w:rFonts w:ascii="Tahoma" w:hAnsi="Tahoma" w:cs="Tahoma"/>
          <w:kern w:val="0"/>
          <w:lang w:eastAsia="ru-RU" w:bidi="ar-SA"/>
        </w:rPr>
        <w:t xml:space="preserve"> </w:t>
      </w:r>
      <w:r w:rsidR="001F54A8" w:rsidRPr="001F54A8">
        <w:rPr>
          <w:rFonts w:ascii="Tahoma" w:hAnsi="Tahoma" w:cs="Tahoma"/>
          <w:kern w:val="0"/>
          <w:lang w:eastAsia="ru-RU" w:bidi="ar-SA"/>
        </w:rPr>
        <w:t xml:space="preserve">информацию без формирования </w:t>
      </w:r>
      <w:r w:rsidR="00B15281">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1F54A8">
        <w:rPr>
          <w:rFonts w:ascii="Tahoma" w:hAnsi="Tahoma" w:cs="Tahoma"/>
          <w:kern w:val="0"/>
          <w:lang w:eastAsia="ru-RU" w:bidi="ar-SA"/>
        </w:rPr>
        <w:t>.</w:t>
      </w:r>
    </w:p>
    <w:p w14:paraId="3D464CDA" w14:textId="77777777" w:rsidR="00431C0C" w:rsidRDefault="00ED3BDD"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00431C0C">
        <w:rPr>
          <w:rFonts w:ascii="Tahoma" w:hAnsi="Tahoma" w:cs="Tahoma"/>
          <w:kern w:val="0"/>
          <w:lang w:eastAsia="ru-RU" w:bidi="ar-SA"/>
        </w:rPr>
        <w:t xml:space="preserve">необходимости </w:t>
      </w:r>
      <w:r w:rsidR="001B1BDD">
        <w:rPr>
          <w:rFonts w:ascii="Tahoma" w:hAnsi="Tahoma" w:cs="Tahoma"/>
          <w:kern w:val="0"/>
          <w:lang w:eastAsia="ru-RU" w:bidi="ar-SA"/>
        </w:rPr>
        <w:t>направления измененной</w:t>
      </w:r>
      <w:r w:rsidR="001B1BDD" w:rsidRPr="001B1BDD">
        <w:rPr>
          <w:rFonts w:ascii="Tahoma" w:hAnsi="Tahoma" w:cs="Tahoma"/>
          <w:kern w:val="0"/>
          <w:lang w:eastAsia="ru-RU" w:bidi="ar-SA"/>
        </w:rPr>
        <w:t xml:space="preserve"> информации по собранию</w:t>
      </w:r>
      <w:r w:rsidR="001B1BDD">
        <w:rPr>
          <w:rFonts w:ascii="Tahoma" w:hAnsi="Tahoma" w:cs="Tahoma"/>
          <w:kern w:val="0"/>
          <w:lang w:eastAsia="ru-RU" w:bidi="ar-SA"/>
        </w:rPr>
        <w:t xml:space="preserve"> в связи с </w:t>
      </w:r>
      <w:r w:rsidR="00431C0C">
        <w:rPr>
          <w:rFonts w:ascii="Tahoma" w:hAnsi="Tahoma" w:cs="Tahoma"/>
          <w:kern w:val="0"/>
          <w:lang w:eastAsia="ru-RU" w:bidi="ar-SA"/>
        </w:rPr>
        <w:t>исключени</w:t>
      </w:r>
      <w:r w:rsidR="001B1BDD">
        <w:rPr>
          <w:rFonts w:ascii="Tahoma" w:hAnsi="Tahoma" w:cs="Tahoma"/>
          <w:kern w:val="0"/>
          <w:lang w:eastAsia="ru-RU" w:bidi="ar-SA"/>
        </w:rPr>
        <w:t>ем</w:t>
      </w:r>
      <w:r w:rsidR="00431C0C">
        <w:rPr>
          <w:rFonts w:ascii="Tahoma" w:hAnsi="Tahoma" w:cs="Tahoma"/>
          <w:kern w:val="0"/>
          <w:lang w:eastAsia="ru-RU" w:bidi="ar-SA"/>
        </w:rPr>
        <w:t xml:space="preserve"> ценной бумаги из собрания: </w:t>
      </w:r>
    </w:p>
    <w:p w14:paraId="4CFF090F" w14:textId="77777777" w:rsidR="00431C0C" w:rsidRPr="001B1BDD" w:rsidRDefault="00431C0C"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6F0B5153" w14:textId="77777777" w:rsidR="00431C0C" w:rsidRPr="005C4B8D"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6B81">
        <w:rPr>
          <w:rFonts w:ascii="Tahoma" w:hAnsi="Tahoma" w:cs="Tahoma"/>
        </w:rPr>
        <w:t>Эмитент</w:t>
      </w:r>
      <w:r>
        <w:rPr>
          <w:rFonts w:ascii="Tahoma" w:hAnsi="Tahoma" w:cs="Tahoma"/>
        </w:rPr>
        <w:t xml:space="preserve"> и (или) Информационно</w:t>
      </w:r>
      <w:r w:rsidR="00431C0C">
        <w:rPr>
          <w:rFonts w:ascii="Tahoma" w:hAnsi="Tahoma" w:cs="Tahoma"/>
        </w:rPr>
        <w:t>е</w:t>
      </w:r>
      <w:r>
        <w:rPr>
          <w:rFonts w:ascii="Tahoma" w:hAnsi="Tahoma" w:cs="Tahoma"/>
        </w:rPr>
        <w:t xml:space="preserve"> агентств</w:t>
      </w:r>
      <w:r w:rsidR="00431C0C">
        <w:rPr>
          <w:rFonts w:ascii="Tahoma" w:hAnsi="Tahoma" w:cs="Tahoma"/>
        </w:rPr>
        <w:t>о</w:t>
      </w:r>
      <w:r>
        <w:rPr>
          <w:rFonts w:ascii="Tahoma" w:hAnsi="Tahoma" w:cs="Tahoma"/>
        </w:rPr>
        <w:t xml:space="preserve"> </w:t>
      </w:r>
      <w:r w:rsidR="00431C0C" w:rsidRPr="005456CB">
        <w:rPr>
          <w:rFonts w:ascii="Tahoma" w:hAnsi="Tahoma" w:cs="Tahoma"/>
          <w:kern w:val="0"/>
          <w:lang w:eastAsia="ru-RU" w:bidi="ar-SA"/>
        </w:rPr>
        <w:t xml:space="preserve">направляет </w:t>
      </w:r>
      <w:r w:rsidR="00431C0C" w:rsidRPr="005C4B8D">
        <w:rPr>
          <w:rFonts w:ascii="Tahoma" w:hAnsi="Tahoma" w:cs="Tahoma"/>
          <w:kern w:val="0"/>
          <w:lang w:eastAsia="ru-RU" w:bidi="ar-SA"/>
        </w:rPr>
        <w:t xml:space="preserve">в НРД </w:t>
      </w:r>
      <w:r w:rsidR="00431C0C" w:rsidRPr="005C4B8D">
        <w:rPr>
          <w:rFonts w:ascii="Tahoma" w:hAnsi="Tahoma" w:cs="Tahoma"/>
          <w:kern w:val="0"/>
          <w:lang w:val="en-US" w:eastAsia="ru-RU" w:bidi="ar-SA"/>
        </w:rPr>
        <w:t>MN</w:t>
      </w:r>
      <w:r w:rsidR="00431C0C" w:rsidRPr="005C4B8D">
        <w:rPr>
          <w:rFonts w:ascii="Tahoma" w:hAnsi="Tahoma" w:cs="Tahoma"/>
          <w:kern w:val="0"/>
          <w:lang w:eastAsia="ru-RU" w:bidi="ar-SA"/>
        </w:rPr>
        <w:t xml:space="preserve"> с измененной информацией и </w:t>
      </w:r>
      <w:r w:rsidR="001B1BDD" w:rsidRPr="005C4B8D">
        <w:rPr>
          <w:rFonts w:ascii="Tahoma" w:hAnsi="Tahoma" w:cs="Tahoma"/>
          <w:kern w:val="0"/>
          <w:lang w:eastAsia="ru-RU" w:bidi="ar-SA"/>
        </w:rPr>
        <w:t xml:space="preserve">обязательным </w:t>
      </w:r>
      <w:r w:rsidR="00431C0C" w:rsidRPr="005C4B8D">
        <w:rPr>
          <w:rFonts w:ascii="Tahoma" w:hAnsi="Tahoma" w:cs="Tahoma"/>
          <w:kern w:val="0"/>
          <w:lang w:eastAsia="ru-RU" w:bidi="ar-SA"/>
        </w:rPr>
        <w:t xml:space="preserve">указанием </w:t>
      </w:r>
      <w:r w:rsidR="00431C0C" w:rsidRPr="005C4B8D">
        <w:rPr>
          <w:rFonts w:ascii="Tahoma" w:hAnsi="Tahoma" w:cs="Tahoma"/>
        </w:rPr>
        <w:t>соответствующего номера или кода пункта (2.4 или 2.5) Положения № 546-П</w:t>
      </w:r>
      <w:r w:rsidR="00431C0C" w:rsidRPr="005C4B8D">
        <w:rPr>
          <w:rFonts w:ascii="Tahoma" w:hAnsi="Tahoma" w:cs="Tahoma"/>
          <w:kern w:val="0"/>
          <w:lang w:eastAsia="ru-RU" w:bidi="ar-SA"/>
        </w:rPr>
        <w:t xml:space="preserve"> </w:t>
      </w:r>
      <w:r w:rsidRPr="005C4B8D">
        <w:rPr>
          <w:rFonts w:ascii="Tahoma" w:hAnsi="Tahoma" w:cs="Tahoma"/>
        </w:rPr>
        <w:t>(согласно статье 30.3 Закона о РЦБ)</w:t>
      </w:r>
      <w:r w:rsidR="00431C0C" w:rsidRPr="005C4B8D">
        <w:rPr>
          <w:rFonts w:ascii="Tahoma" w:hAnsi="Tahoma" w:cs="Tahoma"/>
        </w:rPr>
        <w:t>.</w:t>
      </w:r>
    </w:p>
    <w:p w14:paraId="203BC4EE" w14:textId="77777777" w:rsidR="00CC232E" w:rsidRDefault="00CC232E" w:rsidP="00617229">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w:t>
      </w:r>
      <w:r w:rsidR="00431C0C">
        <w:rPr>
          <w:rFonts w:ascii="Tahoma" w:hAnsi="Tahoma" w:cs="Tahoma"/>
          <w:kern w:val="0"/>
          <w:lang w:val="en-US" w:eastAsia="ru-RU" w:bidi="ar-SA"/>
        </w:rPr>
        <w:t>MN</w:t>
      </w:r>
      <w:r w:rsidR="00431C0C" w:rsidRPr="00431C0C">
        <w:rPr>
          <w:rFonts w:ascii="Tahoma" w:hAnsi="Tahoma" w:cs="Tahoma"/>
          <w:kern w:val="0"/>
          <w:lang w:eastAsia="ru-RU" w:bidi="ar-SA"/>
        </w:rPr>
        <w:t xml:space="preserve"> </w:t>
      </w:r>
      <w:r w:rsidR="00431C0C">
        <w:rPr>
          <w:rFonts w:ascii="Tahoma" w:hAnsi="Tahoma" w:cs="Tahoma"/>
          <w:kern w:val="0"/>
          <w:lang w:eastAsia="ru-RU" w:bidi="ar-SA"/>
        </w:rPr>
        <w:t>от</w:t>
      </w:r>
      <w:r w:rsidR="00431C0C" w:rsidRPr="00431C0C">
        <w:rPr>
          <w:rFonts w:ascii="Tahoma" w:hAnsi="Tahoma" w:cs="Tahoma"/>
          <w:kern w:val="0"/>
          <w:lang w:eastAsia="ru-RU" w:bidi="ar-SA"/>
        </w:rPr>
        <w:t xml:space="preserve"> </w:t>
      </w:r>
      <w:r w:rsidR="00431C0C" w:rsidRPr="005456CB">
        <w:rPr>
          <w:rFonts w:ascii="Tahoma" w:hAnsi="Tahoma" w:cs="Tahoma"/>
          <w:kern w:val="0"/>
          <w:lang w:eastAsia="ru-RU" w:bidi="ar-SA"/>
        </w:rPr>
        <w:t xml:space="preserve">Держателя реестра </w:t>
      </w:r>
      <w:r w:rsidR="00431C0C" w:rsidRPr="009800E7">
        <w:rPr>
          <w:rFonts w:ascii="Tahoma" w:hAnsi="Tahoma" w:cs="Tahoma"/>
          <w:kern w:val="0"/>
          <w:lang w:eastAsia="ru-RU" w:bidi="ar-SA"/>
        </w:rPr>
        <w:t>(согласно статье 8.9 Закона</w:t>
      </w:r>
      <w:r w:rsidR="00431C0C">
        <w:rPr>
          <w:rFonts w:ascii="Tahoma" w:hAnsi="Tahoma" w:cs="Tahoma"/>
          <w:kern w:val="0"/>
          <w:lang w:eastAsia="ru-RU" w:bidi="ar-SA"/>
        </w:rPr>
        <w:t xml:space="preserve">) или </w:t>
      </w:r>
      <w:r w:rsidR="00431C0C" w:rsidRPr="002C6B81">
        <w:rPr>
          <w:rFonts w:ascii="Tahoma" w:hAnsi="Tahoma" w:cs="Tahoma"/>
        </w:rPr>
        <w:t>Эмитент</w:t>
      </w:r>
      <w:r w:rsidR="00431C0C">
        <w:rPr>
          <w:rFonts w:ascii="Tahoma" w:hAnsi="Tahoma" w:cs="Tahoma"/>
        </w:rPr>
        <w:t>а и (или) Информационного агентства</w:t>
      </w:r>
      <w:r w:rsidR="00431C0C">
        <w:rPr>
          <w:rFonts w:ascii="Tahoma" w:hAnsi="Tahoma" w:cs="Tahoma"/>
          <w:kern w:val="0"/>
          <w:lang w:eastAsia="ru-RU" w:bidi="ar-SA"/>
        </w:rPr>
        <w:t xml:space="preserve"> </w:t>
      </w:r>
      <w:r w:rsidR="00431C0C" w:rsidRPr="002C6B81">
        <w:rPr>
          <w:rFonts w:ascii="Tahoma" w:hAnsi="Tahoma" w:cs="Tahoma"/>
        </w:rPr>
        <w:t>(согласно статье 30.3 Закона о РЦБ)</w:t>
      </w:r>
      <w:r w:rsidR="00431C0C">
        <w:rPr>
          <w:rFonts w:ascii="Tahoma" w:hAnsi="Tahoma" w:cs="Tahoma"/>
          <w:kern w:val="0"/>
          <w:lang w:eastAsia="ru-RU" w:bidi="ar-SA"/>
        </w:rPr>
        <w:t>:</w:t>
      </w:r>
      <w:r w:rsidRPr="002C07C4">
        <w:rPr>
          <w:rFonts w:ascii="Tahoma" w:hAnsi="Tahoma" w:cs="Tahoma"/>
          <w:kern w:val="0"/>
          <w:lang w:eastAsia="ru-RU" w:bidi="ar-SA"/>
        </w:rPr>
        <w:t xml:space="preserve"> </w:t>
      </w:r>
    </w:p>
    <w:p w14:paraId="2FFEA7F8" w14:textId="77777777" w:rsidR="00CC232E"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формирует </w:t>
      </w:r>
      <w:r w:rsidRPr="00DE10D1">
        <w:rPr>
          <w:rFonts w:ascii="Tahoma" w:hAnsi="Tahoma" w:cs="Tahoma"/>
        </w:rPr>
        <w:t>МС (код формы CA022)</w:t>
      </w:r>
      <w:r w:rsidR="001B1BDD">
        <w:rPr>
          <w:rFonts w:ascii="Tahoma" w:hAnsi="Tahoma" w:cs="Tahoma"/>
          <w:kern w:val="0"/>
          <w:lang w:eastAsia="ru-RU" w:bidi="ar-SA"/>
        </w:rPr>
        <w:t>;</w:t>
      </w:r>
    </w:p>
    <w:p w14:paraId="577E8FD6" w14:textId="77777777" w:rsidR="00CC232E"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публикует </w:t>
      </w:r>
      <w:r w:rsidR="00FF4A80">
        <w:rPr>
          <w:rFonts w:ascii="Tahoma" w:hAnsi="Tahoma" w:cs="Tahoma"/>
          <w:kern w:val="0"/>
          <w:lang w:val="en-US" w:eastAsia="ru-RU" w:bidi="ar-SA"/>
        </w:rPr>
        <w:t>MN</w:t>
      </w:r>
      <w:r w:rsidR="00FF4A80" w:rsidRPr="001B1BDD">
        <w:rPr>
          <w:rFonts w:ascii="Tahoma" w:hAnsi="Tahoma" w:cs="Tahoma"/>
          <w:kern w:val="0"/>
          <w:lang w:eastAsia="ru-RU" w:bidi="ar-SA"/>
        </w:rPr>
        <w:t xml:space="preserve"> </w:t>
      </w:r>
      <w:r w:rsidRPr="002C07C4">
        <w:rPr>
          <w:rFonts w:ascii="Tahoma" w:hAnsi="Tahoma" w:cs="Tahoma"/>
          <w:kern w:val="0"/>
          <w:lang w:eastAsia="ru-RU" w:bidi="ar-SA"/>
        </w:rPr>
        <w:t>в новостной ленте на Сайте НРД</w:t>
      </w:r>
      <w:r w:rsidR="001B1BDD">
        <w:rPr>
          <w:rFonts w:ascii="Tahoma" w:hAnsi="Tahoma" w:cs="Tahoma"/>
          <w:kern w:val="0"/>
          <w:lang w:eastAsia="ru-RU" w:bidi="ar-SA"/>
        </w:rPr>
        <w:t>;</w:t>
      </w:r>
      <w:r w:rsidRPr="002C07C4">
        <w:rPr>
          <w:rFonts w:ascii="Tahoma" w:hAnsi="Tahoma" w:cs="Tahoma"/>
          <w:kern w:val="0"/>
          <w:lang w:eastAsia="ru-RU" w:bidi="ar-SA"/>
        </w:rPr>
        <w:t xml:space="preserve"> </w:t>
      </w:r>
    </w:p>
    <w:p w14:paraId="2D60EE2B" w14:textId="77777777" w:rsidR="00FF4A80" w:rsidRPr="001B1BDD" w:rsidRDefault="00FF4A80"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 xml:space="preserve">направляет </w:t>
      </w:r>
      <w:r w:rsidRPr="008A5ADC">
        <w:rPr>
          <w:rFonts w:ascii="Tahoma" w:hAnsi="Tahoma" w:cs="Tahoma"/>
          <w:kern w:val="0"/>
          <w:lang w:eastAsia="ru-RU" w:bidi="ar-SA"/>
        </w:rPr>
        <w:t>МС (код формы CA022) Депонентам, на счетах депо которых имеется остаток ценных бумаг</w:t>
      </w:r>
      <w:r>
        <w:rPr>
          <w:rFonts w:ascii="Tahoma" w:hAnsi="Tahoma" w:cs="Tahoma"/>
          <w:kern w:val="0"/>
          <w:lang w:eastAsia="ru-RU" w:bidi="ar-SA"/>
        </w:rPr>
        <w:t>, исключенных из собрания,</w:t>
      </w:r>
      <w:r w:rsidRPr="008A5ADC">
        <w:rPr>
          <w:rFonts w:ascii="Tahoma" w:hAnsi="Tahoma" w:cs="Tahoma"/>
          <w:kern w:val="0"/>
          <w:lang w:eastAsia="ru-RU" w:bidi="ar-SA"/>
        </w:rPr>
        <w:t xml:space="preserve"> на Дату фиксации, в порядке и сроки, установленные Договором ЭДО и Договором счета депо</w:t>
      </w:r>
      <w:r>
        <w:rPr>
          <w:rFonts w:ascii="Tahoma" w:hAnsi="Tahoma" w:cs="Tahoma"/>
          <w:kern w:val="0"/>
          <w:lang w:eastAsia="ru-RU" w:bidi="ar-SA"/>
        </w:rPr>
        <w:t>;</w:t>
      </w:r>
    </w:p>
    <w:p w14:paraId="7A9DB0E6" w14:textId="77777777" w:rsidR="001B1BDD" w:rsidRDefault="00CC232E" w:rsidP="00617229">
      <w:pPr>
        <w:pStyle w:val="33"/>
        <w:numPr>
          <w:ilvl w:val="2"/>
          <w:numId w:val="5"/>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направляет </w:t>
      </w:r>
      <w:r w:rsidR="00FF4A80">
        <w:rPr>
          <w:rFonts w:ascii="Tahoma" w:hAnsi="Tahoma" w:cs="Tahoma"/>
          <w:kern w:val="0"/>
          <w:lang w:val="en-US" w:eastAsia="ru-RU" w:bidi="ar-SA"/>
        </w:rPr>
        <w:t>MN</w:t>
      </w:r>
      <w:r>
        <w:rPr>
          <w:rFonts w:ascii="Tahoma" w:hAnsi="Tahoma" w:cs="Tahoma"/>
          <w:kern w:val="0"/>
          <w:lang w:eastAsia="ru-RU" w:bidi="ar-SA"/>
        </w:rPr>
        <w:t xml:space="preserve"> </w:t>
      </w:r>
      <w:r w:rsidRPr="002C07C4">
        <w:rPr>
          <w:rFonts w:ascii="Tahoma" w:hAnsi="Tahoma" w:cs="Tahoma"/>
          <w:kern w:val="0"/>
          <w:lang w:eastAsia="ru-RU" w:bidi="ar-SA"/>
        </w:rPr>
        <w:t>Депонентам, на счета</w:t>
      </w:r>
      <w:r w:rsidR="001B1BDD">
        <w:rPr>
          <w:rFonts w:ascii="Tahoma" w:hAnsi="Tahoma" w:cs="Tahoma"/>
          <w:kern w:val="0"/>
          <w:lang w:eastAsia="ru-RU" w:bidi="ar-SA"/>
        </w:rPr>
        <w:t>х депо которых имеется остаток ц</w:t>
      </w:r>
      <w:r w:rsidRPr="002C07C4">
        <w:rPr>
          <w:rFonts w:ascii="Tahoma" w:hAnsi="Tahoma" w:cs="Tahoma"/>
          <w:kern w:val="0"/>
          <w:lang w:eastAsia="ru-RU" w:bidi="ar-SA"/>
        </w:rPr>
        <w:t>енных бумаг</w:t>
      </w:r>
      <w:r w:rsidR="001B1BDD">
        <w:rPr>
          <w:rFonts w:ascii="Tahoma" w:hAnsi="Tahoma" w:cs="Tahoma"/>
          <w:kern w:val="0"/>
          <w:lang w:eastAsia="ru-RU" w:bidi="ar-SA"/>
        </w:rPr>
        <w:t xml:space="preserve">, участвующих в собрании, </w:t>
      </w:r>
      <w:r w:rsidRPr="002C07C4">
        <w:rPr>
          <w:rFonts w:ascii="Tahoma" w:hAnsi="Tahoma" w:cs="Tahoma"/>
          <w:kern w:val="0"/>
          <w:lang w:eastAsia="ru-RU" w:bidi="ar-SA"/>
        </w:rPr>
        <w:t>на Дату фиксации, в порядке и сроки, установленные Догово</w:t>
      </w:r>
      <w:r w:rsidR="00FF4A80">
        <w:rPr>
          <w:rFonts w:ascii="Tahoma" w:hAnsi="Tahoma" w:cs="Tahoma"/>
          <w:kern w:val="0"/>
          <w:lang w:eastAsia="ru-RU" w:bidi="ar-SA"/>
        </w:rPr>
        <w:t>ром ЭДО и Договором счета депо.</w:t>
      </w:r>
    </w:p>
    <w:p w14:paraId="0E985A20" w14:textId="77777777" w:rsidR="00E820E1" w:rsidRPr="00C03544" w:rsidRDefault="00E820E1" w:rsidP="00481153">
      <w:pPr>
        <w:pStyle w:val="1"/>
        <w:numPr>
          <w:ilvl w:val="0"/>
          <w:numId w:val="18"/>
        </w:numPr>
        <w:spacing w:after="240"/>
        <w:ind w:left="993" w:hanging="993"/>
        <w:jc w:val="both"/>
        <w:rPr>
          <w:rFonts w:ascii="Tahoma" w:hAnsi="Tahoma" w:cs="Tahoma"/>
          <w:color w:val="auto"/>
        </w:rPr>
      </w:pPr>
      <w:bookmarkStart w:id="49" w:name="_Toc462933563"/>
      <w:bookmarkStart w:id="50" w:name="_Toc462935543"/>
      <w:bookmarkStart w:id="51" w:name="_Toc462936895"/>
      <w:bookmarkStart w:id="52" w:name="_Toc462933564"/>
      <w:bookmarkStart w:id="53" w:name="_Toc462935544"/>
      <w:bookmarkStart w:id="54" w:name="_Toc462936896"/>
      <w:bookmarkStart w:id="55" w:name="_Toc455139418"/>
      <w:bookmarkStart w:id="56" w:name="_Ref453263703"/>
      <w:bookmarkStart w:id="57" w:name="_Toc468784559"/>
      <w:bookmarkStart w:id="58" w:name="_Toc68284756"/>
      <w:bookmarkEnd w:id="47"/>
      <w:bookmarkEnd w:id="49"/>
      <w:bookmarkEnd w:id="50"/>
      <w:bookmarkEnd w:id="51"/>
      <w:bookmarkEnd w:id="52"/>
      <w:bookmarkEnd w:id="53"/>
      <w:bookmarkEnd w:id="54"/>
      <w:bookmarkEnd w:id="55"/>
      <w:r w:rsidRPr="00C03544">
        <w:rPr>
          <w:rFonts w:ascii="Tahoma" w:hAnsi="Tahoma" w:cs="Tahoma"/>
          <w:color w:val="auto"/>
        </w:rPr>
        <w:t xml:space="preserve">Порядок взаимодействия при проведении общего собрания владельцев </w:t>
      </w:r>
      <w:r w:rsidR="00BE3CF0" w:rsidRPr="00C03544">
        <w:rPr>
          <w:rFonts w:ascii="Tahoma" w:hAnsi="Tahoma" w:cs="Tahoma"/>
          <w:color w:val="auto"/>
        </w:rPr>
        <w:t>О</w:t>
      </w:r>
      <w:r w:rsidRPr="00C03544">
        <w:rPr>
          <w:rFonts w:ascii="Tahoma" w:hAnsi="Tahoma" w:cs="Tahoma"/>
          <w:color w:val="auto"/>
        </w:rPr>
        <w:t>блигаций</w:t>
      </w:r>
      <w:bookmarkEnd w:id="56"/>
      <w:bookmarkEnd w:id="57"/>
      <w:bookmarkEnd w:id="58"/>
    </w:p>
    <w:bookmarkEnd w:id="48"/>
    <w:p w14:paraId="05C626C4" w14:textId="77777777" w:rsidR="00344D6F" w:rsidRPr="00C03544" w:rsidRDefault="00344D6F" w:rsidP="00344D6F">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Настоящий раздел также устанавливает порядок взаимодействия Сторон при обмене информацией, связанной с общим собранием владельцев Облигаций иностранных эмитентов, в отношении которых НРД является Головным депозитарием.</w:t>
      </w:r>
    </w:p>
    <w:p w14:paraId="1DC9D5F7" w14:textId="77777777" w:rsidR="00E820E1" w:rsidRPr="00C03544" w:rsidRDefault="00E820E1" w:rsidP="00873E46">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63223760"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kern w:val="0"/>
          <w:lang w:val="en-US" w:eastAsia="ru-RU" w:bidi="ar-SA"/>
        </w:rPr>
        <w:lastRenderedPageBreak/>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Pr>
          <w:rFonts w:ascii="Tahoma" w:hAnsi="Tahoma" w:cs="Tahoma"/>
        </w:rPr>
        <w:t>)</w:t>
      </w:r>
      <w:r w:rsidRPr="005456CB">
        <w:rPr>
          <w:rFonts w:ascii="Tahoma" w:hAnsi="Tahoma" w:cs="Tahoma"/>
        </w:rPr>
        <w:t>;</w:t>
      </w:r>
    </w:p>
    <w:p w14:paraId="32B34521"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226FC201"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347270FD"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25655E79"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3CE60327"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5F13B5AD" w14:textId="77777777" w:rsidR="00E820E1" w:rsidRPr="00BA0EFC" w:rsidRDefault="002636B9" w:rsidP="00873E46">
      <w:pPr>
        <w:pStyle w:val="33"/>
        <w:numPr>
          <w:ilvl w:val="2"/>
          <w:numId w:val="8"/>
        </w:numPr>
        <w:spacing w:before="120" w:after="200" w:line="276" w:lineRule="auto"/>
        <w:ind w:left="993" w:hanging="993"/>
        <w:jc w:val="both"/>
        <w:rPr>
          <w:rFonts w:ascii="Tahoma" w:hAnsi="Tahoma" w:cs="Tahoma"/>
        </w:rPr>
      </w:pP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которые также могут содержать Материалы собрания/Формулировки решений (далее – материалы собрания)</w:t>
      </w:r>
      <w:r w:rsidR="00E820E1" w:rsidRPr="00BA0EFC">
        <w:rPr>
          <w:rFonts w:ascii="Tahoma" w:hAnsi="Tahoma" w:cs="Tahoma"/>
        </w:rPr>
        <w:t>;</w:t>
      </w:r>
    </w:p>
    <w:p w14:paraId="122D84C5" w14:textId="77777777" w:rsidR="00234143" w:rsidRPr="00BA0EFC" w:rsidRDefault="00234143" w:rsidP="00873E46">
      <w:pPr>
        <w:pStyle w:val="33"/>
        <w:numPr>
          <w:ilvl w:val="2"/>
          <w:numId w:val="8"/>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774B21A6" w14:textId="77777777" w:rsidR="00E820E1" w:rsidRPr="005456CB" w:rsidRDefault="0075576F" w:rsidP="00873E46">
      <w:pPr>
        <w:pStyle w:val="33"/>
        <w:numPr>
          <w:ilvl w:val="2"/>
          <w:numId w:val="8"/>
        </w:numPr>
        <w:spacing w:before="120" w:after="200" w:line="276" w:lineRule="auto"/>
        <w:ind w:left="993" w:hanging="993"/>
        <w:jc w:val="both"/>
        <w:rPr>
          <w:rFonts w:ascii="Tahoma" w:hAnsi="Tahoma" w:cs="Tahoma"/>
        </w:rPr>
      </w:pPr>
      <w:r w:rsidRPr="00EE2E68">
        <w:rPr>
          <w:rFonts w:ascii="Tahoma" w:hAnsi="Tahoma" w:cs="Tahoma"/>
        </w:rPr>
        <w:t>MRD (код формы CA082)</w:t>
      </w:r>
      <w:r w:rsidR="00E820E1" w:rsidRPr="005456CB">
        <w:rPr>
          <w:rFonts w:ascii="Tahoma" w:hAnsi="Tahoma" w:cs="Tahoma"/>
        </w:rPr>
        <w:t>.</w:t>
      </w:r>
    </w:p>
    <w:p w14:paraId="1856E454"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8822A47"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149CD5BD"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FC0755F"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63A2D0" w14:textId="77777777" w:rsidR="00E820E1" w:rsidRPr="00617229" w:rsidRDefault="0075576F" w:rsidP="00617229">
      <w:pPr>
        <w:pStyle w:val="33"/>
        <w:numPr>
          <w:ilvl w:val="1"/>
          <w:numId w:val="8"/>
        </w:numPr>
        <w:spacing w:before="120" w:after="200" w:line="276" w:lineRule="auto"/>
        <w:ind w:left="993" w:hanging="993"/>
        <w:jc w:val="both"/>
        <w:rPr>
          <w:rFonts w:ascii="Tahoma" w:hAnsi="Tahoma" w:cs="Tahoma"/>
          <w:kern w:val="0"/>
          <w:lang w:eastAsia="ru-RU" w:bidi="ar-SA"/>
        </w:rPr>
      </w:pPr>
      <w:r w:rsidRPr="00617229">
        <w:rPr>
          <w:rFonts w:ascii="Tahoma" w:hAnsi="Tahoma" w:cs="Tahoma"/>
          <w:kern w:val="0"/>
          <w:lang w:eastAsia="ru-RU" w:bidi="ar-SA"/>
        </w:rPr>
        <w:t>MI (код формы CA045)</w:t>
      </w:r>
      <w:r w:rsidR="00E820E1" w:rsidRPr="00617229">
        <w:rPr>
          <w:rFonts w:ascii="Tahoma" w:hAnsi="Tahoma" w:cs="Tahoma"/>
          <w:kern w:val="0"/>
          <w:lang w:eastAsia="ru-RU" w:bidi="ar-SA"/>
        </w:rPr>
        <w:t xml:space="preserve"> составляется НРД на основании</w:t>
      </w:r>
      <w:r w:rsidR="00326EB5" w:rsidRPr="00617229">
        <w:rPr>
          <w:rFonts w:ascii="Tahoma" w:hAnsi="Tahoma" w:cs="Tahoma"/>
          <w:kern w:val="0"/>
          <w:lang w:eastAsia="ru-RU" w:bidi="ar-SA"/>
        </w:rPr>
        <w:t xml:space="preserve"> данных системы депозитарного учета НРД и </w:t>
      </w:r>
      <w:r w:rsidR="00E820E1" w:rsidRPr="00617229">
        <w:rPr>
          <w:rFonts w:ascii="Tahoma" w:hAnsi="Tahoma" w:cs="Tahoma"/>
          <w:kern w:val="0"/>
          <w:lang w:eastAsia="ru-RU" w:bidi="ar-SA"/>
        </w:rPr>
        <w:t xml:space="preserve">полученных </w:t>
      </w:r>
      <w:r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лице, осуществляющем права по ценным бумагам</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волеизъявлении</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Информаци</w:t>
      </w:r>
      <w:r w:rsidR="00414C8E" w:rsidRPr="00617229">
        <w:rPr>
          <w:rFonts w:ascii="Tahoma" w:hAnsi="Tahoma" w:cs="Tahoma"/>
          <w:kern w:val="0"/>
          <w:lang w:eastAsia="ru-RU" w:bidi="ar-SA"/>
        </w:rPr>
        <w:t>я</w:t>
      </w:r>
      <w:r w:rsidR="00E820E1" w:rsidRPr="00617229">
        <w:rPr>
          <w:rFonts w:ascii="Tahoma" w:hAnsi="Tahoma" w:cs="Tahoma"/>
          <w:kern w:val="0"/>
          <w:lang w:eastAsia="ru-RU" w:bidi="ar-SA"/>
        </w:rPr>
        <w:t xml:space="preserve"> о лице, не </w:t>
      </w:r>
      <w:r w:rsidR="00BA65E9" w:rsidRPr="00617229">
        <w:rPr>
          <w:rFonts w:ascii="Tahoma" w:hAnsi="Tahoma" w:cs="Tahoma"/>
          <w:kern w:val="0"/>
          <w:lang w:eastAsia="ru-RU" w:bidi="ar-SA"/>
        </w:rPr>
        <w:t xml:space="preserve">обладающем </w:t>
      </w:r>
      <w:r w:rsidR="00E820E1" w:rsidRPr="00617229">
        <w:rPr>
          <w:rFonts w:ascii="Tahoma" w:hAnsi="Tahoma" w:cs="Tahoma"/>
          <w:kern w:val="0"/>
          <w:lang w:eastAsia="ru-RU" w:bidi="ar-SA"/>
        </w:rPr>
        <w:t>прав</w:t>
      </w:r>
      <w:r w:rsidR="00BA65E9" w:rsidRPr="00617229">
        <w:rPr>
          <w:rFonts w:ascii="Tahoma" w:hAnsi="Tahoma" w:cs="Tahoma"/>
          <w:kern w:val="0"/>
          <w:lang w:eastAsia="ru-RU" w:bidi="ar-SA"/>
        </w:rPr>
        <w:t>ом</w:t>
      </w:r>
      <w:r w:rsidR="00E820E1" w:rsidRPr="00617229">
        <w:rPr>
          <w:rFonts w:ascii="Tahoma" w:hAnsi="Tahoma" w:cs="Tahoma"/>
          <w:kern w:val="0"/>
          <w:lang w:eastAsia="ru-RU" w:bidi="ar-SA"/>
        </w:rPr>
        <w:t xml:space="preserve"> голоса на общем собрании</w:t>
      </w:r>
      <w:r w:rsidR="00414C8E" w:rsidRPr="00617229">
        <w:rPr>
          <w:rFonts w:ascii="Tahoma" w:hAnsi="Tahoma" w:cs="Tahoma"/>
          <w:kern w:val="0"/>
          <w:lang w:eastAsia="ru-RU" w:bidi="ar-SA"/>
        </w:rPr>
        <w:t>)</w:t>
      </w:r>
      <w:r w:rsidR="00371845" w:rsidRPr="00617229">
        <w:rPr>
          <w:rFonts w:ascii="Tahoma" w:hAnsi="Tahoma" w:cs="Tahoma"/>
          <w:kern w:val="0"/>
          <w:lang w:eastAsia="ru-RU" w:bidi="ar-SA"/>
        </w:rPr>
        <w:t xml:space="preserve"> и</w:t>
      </w:r>
      <w:r w:rsidR="00E820E1" w:rsidRPr="00617229">
        <w:rPr>
          <w:rFonts w:ascii="Tahoma" w:hAnsi="Tahoma" w:cs="Tahoma"/>
          <w:kern w:val="0"/>
          <w:lang w:eastAsia="ru-RU" w:bidi="ar-SA"/>
        </w:rPr>
        <w:t xml:space="preserve"> передается Эмитенту</w:t>
      </w:r>
      <w:r w:rsidRPr="00617229">
        <w:rPr>
          <w:rFonts w:ascii="Tahoma" w:hAnsi="Tahoma" w:cs="Tahoma"/>
          <w:kern w:val="0"/>
          <w:lang w:eastAsia="ru-RU" w:bidi="ar-S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617229">
        <w:rPr>
          <w:rFonts w:ascii="Tahoma" w:hAnsi="Tahoma" w:cs="Tahoma"/>
          <w:kern w:val="0"/>
          <w:lang w:eastAsia="ru-RU" w:bidi="ar-SA"/>
        </w:rPr>
        <w:t xml:space="preserve"> в порядке и сроки, установленные Договором об оказании услуг</w:t>
      </w:r>
      <w:r w:rsidR="00625885" w:rsidRPr="00617229">
        <w:rPr>
          <w:rFonts w:ascii="Tahoma" w:hAnsi="Tahoma" w:cs="Tahoma"/>
          <w:kern w:val="0"/>
          <w:lang w:eastAsia="ru-RU" w:bidi="ar-SA"/>
        </w:rPr>
        <w:t xml:space="preserve"> по </w:t>
      </w:r>
      <w:r w:rsidR="00E820E1" w:rsidRPr="00617229">
        <w:rPr>
          <w:rFonts w:ascii="Tahoma" w:hAnsi="Tahoma" w:cs="Tahoma"/>
          <w:kern w:val="0"/>
          <w:lang w:eastAsia="ru-RU" w:bidi="ar-SA"/>
        </w:rPr>
        <w:t>проведени</w:t>
      </w:r>
      <w:r w:rsidR="00625885" w:rsidRPr="00617229">
        <w:rPr>
          <w:rFonts w:ascii="Tahoma" w:hAnsi="Tahoma" w:cs="Tahoma"/>
          <w:kern w:val="0"/>
          <w:lang w:eastAsia="ru-RU" w:bidi="ar-SA"/>
        </w:rPr>
        <w:t>ю</w:t>
      </w:r>
      <w:r w:rsidR="00E820E1" w:rsidRPr="00617229">
        <w:rPr>
          <w:rFonts w:ascii="Tahoma" w:hAnsi="Tahoma" w:cs="Tahoma"/>
          <w:kern w:val="0"/>
          <w:lang w:eastAsia="ru-RU" w:bidi="ar-SA"/>
        </w:rPr>
        <w:t xml:space="preserve"> общего собрания владельцев облигаций.</w:t>
      </w:r>
    </w:p>
    <w:p w14:paraId="0A69F595" w14:textId="77777777" w:rsidR="00E820E1" w:rsidRPr="005456CB" w:rsidRDefault="00E820E1" w:rsidP="0041345F">
      <w:pPr>
        <w:pStyle w:val="1"/>
        <w:numPr>
          <w:ilvl w:val="0"/>
          <w:numId w:val="18"/>
        </w:numPr>
        <w:spacing w:after="240"/>
        <w:ind w:left="993" w:hanging="993"/>
        <w:jc w:val="both"/>
        <w:rPr>
          <w:rFonts w:ascii="Tahoma" w:hAnsi="Tahoma" w:cs="Tahoma"/>
          <w:color w:val="auto"/>
        </w:rPr>
      </w:pPr>
      <w:bookmarkStart w:id="59" w:name="_Toc468784560"/>
      <w:bookmarkStart w:id="60" w:name="_Ref57738648"/>
      <w:bookmarkStart w:id="61" w:name="_Toc68284757"/>
      <w:r w:rsidRPr="005456CB">
        <w:rPr>
          <w:rFonts w:ascii="Tahoma" w:hAnsi="Tahoma" w:cs="Tahoma"/>
          <w:color w:val="auto"/>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bookmarkEnd w:id="59"/>
      <w:bookmarkEnd w:id="60"/>
      <w:bookmarkEnd w:id="61"/>
    </w:p>
    <w:p w14:paraId="1DFF1DE3" w14:textId="77777777" w:rsidR="00E820E1" w:rsidRPr="00C9101B" w:rsidRDefault="00E820E1" w:rsidP="00873E46">
      <w:pPr>
        <w:pStyle w:val="33"/>
        <w:numPr>
          <w:ilvl w:val="1"/>
          <w:numId w:val="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w:t>
      </w:r>
      <w:r w:rsidRPr="00C9101B">
        <w:rPr>
          <w:rFonts w:ascii="Tahoma" w:hAnsi="Tahoma" w:cs="Tahoma"/>
          <w:kern w:val="0"/>
          <w:lang w:eastAsia="ru-RU" w:bidi="ar-SA"/>
        </w:rPr>
        <w:t xml:space="preserve">информацией, связанной с проведением общего собрания </w:t>
      </w:r>
      <w:r w:rsidR="00472DE3" w:rsidRPr="00C9101B">
        <w:rPr>
          <w:rFonts w:ascii="Tahoma" w:hAnsi="Tahoma" w:cs="Tahoma"/>
          <w:lang w:eastAsia="ru-RU"/>
        </w:rPr>
        <w:t xml:space="preserve">владельцев инвестиционных паев паевых инвестиционных фондов или </w:t>
      </w:r>
      <w:r w:rsidRPr="00C9101B">
        <w:rPr>
          <w:rFonts w:ascii="Tahoma" w:hAnsi="Tahoma" w:cs="Tahoma"/>
          <w:kern w:val="0"/>
          <w:lang w:eastAsia="ru-RU" w:bidi="ar-SA"/>
        </w:rPr>
        <w:t xml:space="preserve">владельцев ипотечных </w:t>
      </w:r>
      <w:r w:rsidRPr="00C9101B">
        <w:rPr>
          <w:rFonts w:ascii="Tahoma" w:hAnsi="Tahoma" w:cs="Tahoma"/>
          <w:kern w:val="0"/>
          <w:lang w:eastAsia="ru-RU" w:bidi="ar-SA"/>
        </w:rPr>
        <w:lastRenderedPageBreak/>
        <w:t>сертификатов участия</w:t>
      </w:r>
      <w:r w:rsidR="001453A2" w:rsidRPr="00C9101B">
        <w:rPr>
          <w:rFonts w:ascii="Tahoma" w:hAnsi="Tahoma" w:cs="Tahoma"/>
          <w:kern w:val="0"/>
          <w:lang w:eastAsia="ru-RU" w:bidi="ar-SA"/>
        </w:rPr>
        <w:t>,</w:t>
      </w:r>
      <w:r w:rsidRPr="00C9101B">
        <w:rPr>
          <w:rFonts w:ascii="Tahoma" w:hAnsi="Tahoma" w:cs="Tahoma"/>
          <w:kern w:val="0"/>
          <w:lang w:eastAsia="ru-RU" w:bidi="ar-SA"/>
        </w:rPr>
        <w:t xml:space="preserve"> осуществляется:</w:t>
      </w:r>
    </w:p>
    <w:p w14:paraId="5F2A4F40" w14:textId="77777777" w:rsidR="00E820E1" w:rsidRPr="00C9101B" w:rsidRDefault="00E820E1" w:rsidP="00873E46">
      <w:pPr>
        <w:pStyle w:val="33"/>
        <w:numPr>
          <w:ilvl w:val="2"/>
          <w:numId w:val="9"/>
        </w:numPr>
        <w:spacing w:before="120" w:after="200" w:line="276" w:lineRule="auto"/>
        <w:ind w:left="993" w:hanging="993"/>
        <w:jc w:val="both"/>
        <w:rPr>
          <w:rFonts w:ascii="Tahoma" w:hAnsi="Tahoma" w:cs="Tahoma"/>
        </w:rPr>
      </w:pPr>
      <w:bookmarkStart w:id="62" w:name="_Ref57708576"/>
      <w:r w:rsidRPr="00C9101B">
        <w:rPr>
          <w:rFonts w:ascii="Tahoma" w:hAnsi="Tahoma" w:cs="Tahoma"/>
        </w:rPr>
        <w:t>путем обмена Документами в формате ISO 20022 и Документами</w:t>
      </w:r>
      <w:r w:rsidR="00D62B80" w:rsidRPr="00C9101B">
        <w:rPr>
          <w:rFonts w:ascii="Tahoma" w:hAnsi="Tahoma" w:cs="Tahoma"/>
        </w:rPr>
        <w:t xml:space="preserve"> </w:t>
      </w:r>
      <w:r w:rsidR="00D62B80" w:rsidRPr="00C9101B">
        <w:rPr>
          <w:rFonts w:ascii="Tahoma" w:hAnsi="Tahoma" w:cs="Tahoma"/>
          <w:lang w:val="en-US"/>
        </w:rPr>
        <w:t>ISO</w:t>
      </w:r>
      <w:r w:rsidRPr="00C9101B">
        <w:rPr>
          <w:rFonts w:ascii="Tahoma" w:hAnsi="Tahoma" w:cs="Tahoma"/>
        </w:rPr>
        <w:t xml:space="preserve"> 15022</w:t>
      </w:r>
      <w:r w:rsidR="00B31712" w:rsidRPr="00C9101B">
        <w:rPr>
          <w:rFonts w:ascii="Tahoma" w:hAnsi="Tahoma" w:cs="Tahoma"/>
        </w:rPr>
        <w:t xml:space="preserve">, предусмотренными </w:t>
      </w:r>
      <w:r w:rsidR="00B31712" w:rsidRPr="00C9101B">
        <w:rPr>
          <w:rFonts w:ascii="Tahoma" w:hAnsi="Tahoma" w:cs="Tahoma"/>
          <w:kern w:val="0"/>
          <w:lang w:eastAsia="ru-RU" w:bidi="ar-SA"/>
        </w:rPr>
        <w:t>настоящей главой</w:t>
      </w:r>
      <w:r w:rsidRPr="00C9101B">
        <w:rPr>
          <w:rFonts w:ascii="Tahoma" w:hAnsi="Tahoma" w:cs="Tahoma"/>
        </w:rPr>
        <w:t>;</w:t>
      </w:r>
      <w:bookmarkEnd w:id="62"/>
    </w:p>
    <w:p w14:paraId="752F3685" w14:textId="77777777" w:rsidR="00E820E1" w:rsidRPr="00C9101B" w:rsidRDefault="00E820E1" w:rsidP="00873E46">
      <w:pPr>
        <w:pStyle w:val="33"/>
        <w:numPr>
          <w:ilvl w:val="2"/>
          <w:numId w:val="9"/>
        </w:numPr>
        <w:spacing w:before="120" w:after="200" w:line="276" w:lineRule="auto"/>
        <w:ind w:left="993" w:hanging="993"/>
        <w:jc w:val="both"/>
        <w:rPr>
          <w:rFonts w:ascii="Tahoma" w:hAnsi="Tahoma" w:cs="Tahoma"/>
        </w:rPr>
      </w:pPr>
      <w:r w:rsidRPr="00C9101B">
        <w:rPr>
          <w:rFonts w:ascii="Tahoma" w:hAnsi="Tahoma" w:cs="Tahoma"/>
        </w:rPr>
        <w:t>путем обмена документами в иных форматах в порядке, установленно</w:t>
      </w:r>
      <w:r w:rsidRPr="00C9101B">
        <w:rPr>
          <w:rFonts w:ascii="Tahoma" w:hAnsi="Tahoma" w:cs="Tahoma"/>
          <w:kern w:val="0"/>
          <w:lang w:eastAsia="ru-RU" w:bidi="ar-SA"/>
        </w:rPr>
        <w:t xml:space="preserve">м </w:t>
      </w:r>
      <w:r w:rsidR="00D93B0E" w:rsidRPr="00C9101B">
        <w:rPr>
          <w:rFonts w:ascii="Tahoma" w:hAnsi="Tahoma" w:cs="Tahoma"/>
          <w:kern w:val="0"/>
          <w:lang w:eastAsia="ru-RU" w:bidi="ar-SA"/>
        </w:rPr>
        <w:t xml:space="preserve">настоящей </w:t>
      </w:r>
      <w:r w:rsidRPr="00C9101B">
        <w:rPr>
          <w:rFonts w:ascii="Tahoma" w:hAnsi="Tahoma" w:cs="Tahoma"/>
          <w:kern w:val="0"/>
          <w:lang w:eastAsia="ru-RU" w:bidi="ar-SA"/>
        </w:rPr>
        <w:t>главой.</w:t>
      </w:r>
    </w:p>
    <w:p w14:paraId="2F4B7837" w14:textId="57F7E1E2" w:rsidR="00A73289" w:rsidRPr="00C9101B" w:rsidRDefault="00A73289" w:rsidP="00CC149B">
      <w:pPr>
        <w:pStyle w:val="33"/>
        <w:numPr>
          <w:ilvl w:val="1"/>
          <w:numId w:val="9"/>
        </w:numPr>
        <w:spacing w:before="120" w:after="200" w:line="276" w:lineRule="auto"/>
        <w:ind w:left="993" w:hanging="993"/>
        <w:jc w:val="both"/>
        <w:rPr>
          <w:rFonts w:ascii="Tahoma" w:hAnsi="Tahoma" w:cs="Tahoma"/>
          <w:kern w:val="0"/>
          <w:lang w:eastAsia="ru-RU" w:bidi="ar-SA"/>
        </w:rPr>
      </w:pPr>
      <w:bookmarkStart w:id="63" w:name="_Ref24639213"/>
      <w:r w:rsidRPr="00C9101B">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C9101B">
        <w:rPr>
          <w:rFonts w:ascii="Tahoma" w:hAnsi="Tahoma" w:cs="Tahoma"/>
          <w:lang w:eastAsia="ru-RU"/>
        </w:rPr>
        <w:t xml:space="preserve">от лица, уполномоченного направлять указанную информацию, </w:t>
      </w:r>
      <w:r w:rsidRPr="00C9101B">
        <w:rPr>
          <w:rFonts w:ascii="Tahoma" w:hAnsi="Tahoma" w:cs="Tahoma"/>
          <w:kern w:val="0"/>
          <w:lang w:eastAsia="ru-RU" w:bidi="ar-SA"/>
        </w:rPr>
        <w:t xml:space="preserve">НРД </w:t>
      </w:r>
      <w:r w:rsidR="00F76A3F" w:rsidRPr="00C9101B">
        <w:rPr>
          <w:rFonts w:ascii="Tahoma" w:hAnsi="Tahoma" w:cs="Tahoma"/>
          <w:kern w:val="0"/>
          <w:lang w:eastAsia="ru-RU" w:bidi="ar-SA"/>
        </w:rPr>
        <w:t xml:space="preserve">формирует </w:t>
      </w:r>
      <w:r w:rsidR="00F76A3F" w:rsidRPr="00C9101B">
        <w:rPr>
          <w:rFonts w:ascii="Tahoma" w:hAnsi="Tahoma" w:cs="Tahoma"/>
          <w:kern w:val="0"/>
          <w:lang w:val="en-US" w:eastAsia="ru-RU" w:bidi="ar-SA"/>
        </w:rPr>
        <w:t>MN</w:t>
      </w:r>
      <w:r w:rsidR="00F76A3F" w:rsidRPr="00C9101B">
        <w:rPr>
          <w:rFonts w:ascii="Tahoma" w:hAnsi="Tahoma" w:cs="Tahoma"/>
          <w:kern w:val="0"/>
          <w:lang w:eastAsia="ru-RU" w:bidi="ar-SA"/>
        </w:rPr>
        <w:t xml:space="preserve"> (код формы </w:t>
      </w:r>
      <w:r w:rsidR="00F76A3F" w:rsidRPr="00C9101B">
        <w:rPr>
          <w:rFonts w:ascii="Tahoma" w:hAnsi="Tahoma" w:cs="Tahoma"/>
          <w:kern w:val="0"/>
          <w:lang w:val="en-US" w:eastAsia="ru-RU" w:bidi="ar-SA"/>
        </w:rPr>
        <w:t>CA</w:t>
      </w:r>
      <w:r w:rsidR="00F76A3F" w:rsidRPr="00C9101B">
        <w:rPr>
          <w:rFonts w:ascii="Tahoma" w:hAnsi="Tahoma" w:cs="Tahoma"/>
          <w:kern w:val="0"/>
          <w:lang w:eastAsia="ru-RU" w:bidi="ar-SA"/>
        </w:rPr>
        <w:t xml:space="preserve">012), </w:t>
      </w:r>
      <w:r w:rsidRPr="00C9101B">
        <w:rPr>
          <w:rFonts w:ascii="Tahoma" w:hAnsi="Tahoma" w:cs="Tahoma"/>
          <w:kern w:val="0"/>
          <w:lang w:eastAsia="ru-RU" w:bidi="ar-SA"/>
        </w:rPr>
        <w:t xml:space="preserve">публикует информацию о Корпоративном действии в новостной ленте на Сайте НРД, направляет MN (код формы CA012) Депонентам </w:t>
      </w:r>
      <w:r w:rsidR="00251C20" w:rsidRPr="00C9101B">
        <w:rPr>
          <w:rFonts w:ascii="Tahoma" w:hAnsi="Tahoma" w:cs="Tahoma"/>
          <w:kern w:val="0"/>
          <w:lang w:eastAsia="ru-RU" w:bidi="ar-SA"/>
        </w:rPr>
        <w:t>(</w:t>
      </w:r>
      <w:r w:rsidRPr="00C9101B">
        <w:rPr>
          <w:rFonts w:ascii="Tahoma" w:hAnsi="Tahoma" w:cs="Tahoma"/>
          <w:kern w:val="0"/>
          <w:lang w:eastAsia="ru-RU" w:bidi="ar-SA"/>
        </w:rPr>
        <w:t>в порядке, предусмотренном пунк</w:t>
      </w:r>
      <w:r w:rsidR="00F76A3F" w:rsidRPr="00C9101B">
        <w:rPr>
          <w:rFonts w:ascii="Tahoma" w:hAnsi="Tahoma" w:cs="Tahoma"/>
          <w:kern w:val="0"/>
          <w:lang w:eastAsia="ru-RU" w:bidi="ar-SA"/>
        </w:rPr>
        <w:t xml:space="preserve">том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00251C20" w:rsidRPr="00C9101B">
        <w:rPr>
          <w:rFonts w:ascii="Tahoma" w:hAnsi="Tahoma" w:cs="Tahoma"/>
          <w:kern w:val="0"/>
          <w:lang w:eastAsia="ru-RU" w:bidi="ar-SA"/>
        </w:rPr>
        <w:t xml:space="preserve">, </w:t>
      </w:r>
      <w:r w:rsidRPr="00C9101B">
        <w:rPr>
          <w:rFonts w:ascii="Tahoma" w:hAnsi="Tahoma" w:cs="Tahoma"/>
          <w:kern w:val="0"/>
          <w:lang w:eastAsia="ru-RU" w:bidi="ar-SA"/>
        </w:rPr>
        <w:t xml:space="preserve">за исключением пункта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4.5.6</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Pr="00C9101B">
        <w:rPr>
          <w:rFonts w:ascii="Tahoma" w:hAnsi="Tahoma" w:cs="Tahoma"/>
          <w:kern w:val="0"/>
          <w:lang w:eastAsia="ru-RU" w:bidi="ar-SA"/>
        </w:rPr>
        <w:t>, и Держателю реестра</w:t>
      </w:r>
      <w:r w:rsidR="00F76A3F" w:rsidRPr="00C9101B">
        <w:rPr>
          <w:rFonts w:ascii="Tahoma" w:hAnsi="Tahoma" w:cs="Tahoma"/>
          <w:kern w:val="0"/>
          <w:lang w:eastAsia="ru-RU" w:bidi="ar-SA"/>
        </w:rPr>
        <w:t>.</w:t>
      </w:r>
    </w:p>
    <w:p w14:paraId="7D4F9F08"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7294F9ED"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64" w:name="_Ref535834305"/>
      <w:r w:rsidRPr="005456CB">
        <w:rPr>
          <w:rFonts w:ascii="Tahoma" w:hAnsi="Tahoma" w:cs="Tahoma"/>
          <w:lang w:eastAsia="ru-RU"/>
        </w:rPr>
        <w:t>При обработке электронных документов, направляемых в соответствии с настоящ</w:t>
      </w:r>
      <w:r w:rsidR="00002F01" w:rsidRPr="005456CB">
        <w:rPr>
          <w:rFonts w:ascii="Tahoma" w:hAnsi="Tahoma" w:cs="Tahoma"/>
          <w:lang w:eastAsia="ru-RU"/>
        </w:rPr>
        <w:t>ей главой</w:t>
      </w:r>
      <w:r w:rsidRPr="005456CB">
        <w:rPr>
          <w:rFonts w:ascii="Tahoma" w:hAnsi="Tahoma" w:cs="Tahoma"/>
          <w:lang w:eastAsia="ru-RU"/>
        </w:rPr>
        <w:t xml:space="preserve">, </w:t>
      </w:r>
      <w:r w:rsidR="00002F01" w:rsidRPr="005456CB">
        <w:rPr>
          <w:rFonts w:ascii="Tahoma" w:hAnsi="Tahoma" w:cs="Tahoma"/>
          <w:lang w:eastAsia="ru-RU"/>
        </w:rPr>
        <w:t xml:space="preserve">Держатель реестра </w:t>
      </w:r>
      <w:r w:rsidRPr="005456CB">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w:t>
      </w:r>
      <w:r w:rsidR="00002F01" w:rsidRPr="005456CB">
        <w:rPr>
          <w:rFonts w:ascii="Tahoma" w:hAnsi="Tahoma" w:cs="Tahoma"/>
          <w:lang w:eastAsia="ru-RU"/>
        </w:rPr>
        <w:t>электронных документов</w:t>
      </w:r>
      <w:r w:rsidRPr="005456CB">
        <w:rPr>
          <w:rFonts w:ascii="Tahoma" w:hAnsi="Tahoma" w:cs="Tahoma"/>
          <w:lang w:eastAsia="ru-RU"/>
        </w:rPr>
        <w:t>.</w:t>
      </w:r>
      <w:bookmarkEnd w:id="64"/>
      <w:r w:rsidR="00002F01" w:rsidRPr="005456CB">
        <w:rPr>
          <w:rFonts w:ascii="Tahoma" w:hAnsi="Tahoma" w:cs="Tahoma"/>
          <w:lang w:eastAsia="ru-RU"/>
        </w:rPr>
        <w:t xml:space="preserve"> </w:t>
      </w:r>
    </w:p>
    <w:p w14:paraId="696D4D19" w14:textId="77777777" w:rsidR="00CC149B" w:rsidRPr="005456CB" w:rsidRDefault="007A5516" w:rsidP="00002F01">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512892">
        <w:rPr>
          <w:rFonts w:ascii="Tahoma" w:hAnsi="Tahoma" w:cs="Tahoma"/>
          <w:lang w:eastAsia="ru-RU"/>
        </w:rPr>
        <w:t>6.5</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1339824" w14:textId="77777777" w:rsidR="00145192"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5" w:name="_Ref27502215"/>
      <w:r w:rsidRPr="005456CB">
        <w:rPr>
          <w:rFonts w:ascii="Tahoma" w:hAnsi="Tahoma" w:cs="Tahoma"/>
          <w:lang w:eastAsia="ru-RU"/>
        </w:rPr>
        <w:t xml:space="preserve">Держатель реестра </w:t>
      </w:r>
      <w:r w:rsidRPr="00E71505">
        <w:rPr>
          <w:rFonts w:ascii="Tahoma" w:hAnsi="Tahoma" w:cs="Tahoma"/>
          <w:lang w:eastAsia="ru-RU"/>
        </w:rPr>
        <w:t>формирует информацию, содержащуюся в бюллетене о голосовании по ценным бумагам</w:t>
      </w:r>
      <w:r w:rsidRPr="005456CB">
        <w:rPr>
          <w:rFonts w:ascii="Tahoma" w:hAnsi="Tahoma" w:cs="Tahoma"/>
          <w:lang w:eastAsia="ru-RU"/>
        </w:rPr>
        <w:t>,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3"/>
      <w:bookmarkEnd w:id="65"/>
    </w:p>
    <w:p w14:paraId="536071AC" w14:textId="77777777" w:rsidR="00D93B0E" w:rsidRPr="005456CB" w:rsidRDefault="00D93B0E"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6" w:name="_Ref24551312"/>
      <w:bookmarkStart w:id="67"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6"/>
    </w:p>
    <w:p w14:paraId="35F5B019" w14:textId="77777777" w:rsidR="00D93B0E" w:rsidRPr="005456CB" w:rsidRDefault="00145192"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8" w:name="_Ref24551340"/>
      <w:r w:rsidRPr="005456CB">
        <w:rPr>
          <w:rFonts w:ascii="Tahoma" w:hAnsi="Tahoma" w:cs="Tahoma"/>
          <w:lang w:eastAsia="ru-RU"/>
        </w:rPr>
        <w:lastRenderedPageBreak/>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8"/>
      <w:r w:rsidR="00806466" w:rsidRPr="005456CB">
        <w:rPr>
          <w:rFonts w:ascii="Tahoma" w:hAnsi="Tahoma" w:cs="Tahoma"/>
          <w:lang w:eastAsia="ru-RU"/>
        </w:rPr>
        <w:t xml:space="preserve"> </w:t>
      </w:r>
    </w:p>
    <w:p w14:paraId="2D71760A" w14:textId="77777777" w:rsidR="00D93B0E" w:rsidRPr="005456CB" w:rsidRDefault="00D93B0E" w:rsidP="00A83189">
      <w:pPr>
        <w:pStyle w:val="33"/>
        <w:numPr>
          <w:ilvl w:val="1"/>
          <w:numId w:val="9"/>
        </w:numPr>
        <w:spacing w:before="120" w:after="200" w:line="276" w:lineRule="auto"/>
        <w:ind w:left="993" w:hanging="993"/>
        <w:jc w:val="both"/>
        <w:rPr>
          <w:rFonts w:ascii="Tahoma" w:hAnsi="Tahoma" w:cs="Tahoma"/>
          <w:lang w:eastAsia="ru-RU"/>
        </w:rPr>
      </w:pPr>
      <w:bookmarkStart w:id="69" w:name="_Ref24639225"/>
      <w:bookmarkEnd w:id="67"/>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9"/>
      <w:r w:rsidR="001270F3" w:rsidRPr="005456CB">
        <w:rPr>
          <w:rFonts w:ascii="Tahoma" w:hAnsi="Tahoma" w:cs="Tahoma"/>
          <w:lang w:eastAsia="ru-RU"/>
        </w:rPr>
        <w:t xml:space="preserve"> </w:t>
      </w:r>
    </w:p>
    <w:p w14:paraId="74CA37FE" w14:textId="77777777" w:rsidR="00D93B0E"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указанием кода </w:t>
      </w:r>
      <w:r w:rsidR="00564864" w:rsidRPr="005456CB">
        <w:rPr>
          <w:rFonts w:ascii="Tahoma" w:hAnsi="Tahoma" w:cs="Tahoma"/>
          <w:lang w:eastAsia="ru-RU"/>
        </w:rPr>
        <w:t>п</w:t>
      </w:r>
      <w:r w:rsidR="0051641F" w:rsidRPr="005456CB">
        <w:rPr>
          <w:rFonts w:ascii="Tahoma" w:hAnsi="Tahoma" w:cs="Tahoma"/>
          <w:lang w:eastAsia="ru-RU"/>
        </w:rPr>
        <w:t>олучателя NDC000MOS000;</w:t>
      </w:r>
      <w:r w:rsidRPr="005456CB">
        <w:rPr>
          <w:rFonts w:ascii="Tahoma" w:hAnsi="Tahoma" w:cs="Tahoma"/>
          <w:lang w:eastAsia="ru-RU"/>
        </w:rPr>
        <w:t xml:space="preserve"> </w:t>
      </w:r>
    </w:p>
    <w:p w14:paraId="0CD30DBA" w14:textId="77777777" w:rsidR="00A83189" w:rsidRPr="005456CB" w:rsidRDefault="0051641F"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с</w:t>
      </w:r>
      <w:r w:rsidR="00D93B0E" w:rsidRPr="005456CB">
        <w:rPr>
          <w:rFonts w:ascii="Tahoma" w:hAnsi="Tahoma" w:cs="Tahoma"/>
          <w:lang w:eastAsia="ru-RU"/>
        </w:rPr>
        <w:t xml:space="preserve"> использованием </w:t>
      </w:r>
      <w:r w:rsidR="00A83189" w:rsidRPr="005456CB">
        <w:rPr>
          <w:rFonts w:ascii="Tahoma" w:hAnsi="Tahoma" w:cs="Tahoma"/>
          <w:lang w:eastAsia="ru-RU"/>
        </w:rPr>
        <w:t>ТЭДИК 5RESTR20 (FREE_FORMAT_MESSAGE_V02 «Сообщение, письмо в свободном формате»)</w:t>
      </w:r>
      <w:r w:rsidR="006F4089" w:rsidRPr="005456CB">
        <w:rPr>
          <w:rFonts w:ascii="Tahoma" w:hAnsi="Tahoma" w:cs="Tahoma"/>
          <w:lang w:eastAsia="ru-RU"/>
        </w:rPr>
        <w:t xml:space="preserve"> с вложением проекта документа о голосовании</w:t>
      </w:r>
      <w:r w:rsidRPr="005456CB">
        <w:rPr>
          <w:rFonts w:ascii="Tahoma" w:hAnsi="Tahoma" w:cs="Tahoma"/>
          <w:lang w:eastAsia="ru-RU"/>
        </w:rPr>
        <w:t>;</w:t>
      </w:r>
    </w:p>
    <w:p w14:paraId="17C25531" w14:textId="77777777" w:rsidR="00A83189"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bookmarkStart w:id="70" w:name="_Ref535830558"/>
      <w:r w:rsidRPr="005456CB">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70"/>
    </w:p>
    <w:p w14:paraId="154AEA42" w14:textId="77777777" w:rsidR="008C67FE"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71"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760994F4" w14:textId="77777777" w:rsidR="008C67FE" w:rsidRPr="005456CB" w:rsidRDefault="00A83189" w:rsidP="008C67FE">
      <w:pPr>
        <w:pStyle w:val="33"/>
        <w:numPr>
          <w:ilvl w:val="2"/>
          <w:numId w:val="9"/>
        </w:numPr>
        <w:spacing w:before="120" w:after="200" w:line="276" w:lineRule="auto"/>
        <w:ind w:left="993" w:hanging="993"/>
        <w:jc w:val="both"/>
        <w:rPr>
          <w:rFonts w:ascii="Tahoma" w:hAnsi="Tahoma" w:cs="Tahoma"/>
          <w:lang w:eastAsia="ru-RU"/>
        </w:rPr>
      </w:pPr>
      <w:bookmarkStart w:id="72"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71"/>
      <w:r w:rsidR="008C67FE" w:rsidRPr="005456CB">
        <w:rPr>
          <w:rFonts w:ascii="Tahoma" w:hAnsi="Tahoma" w:cs="Tahoma"/>
          <w:lang w:eastAsia="ru-RU"/>
        </w:rPr>
        <w:t>;</w:t>
      </w:r>
      <w:bookmarkEnd w:id="72"/>
    </w:p>
    <w:p w14:paraId="68A45092" w14:textId="77777777" w:rsidR="00A83189" w:rsidRPr="005456CB" w:rsidRDefault="008C67FE" w:rsidP="008C67FE">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2B3DBAB" w14:textId="77777777" w:rsidR="00A83189" w:rsidRPr="005456CB" w:rsidRDefault="00B12E82" w:rsidP="008C67FE">
      <w:pPr>
        <w:pStyle w:val="33"/>
        <w:numPr>
          <w:ilvl w:val="2"/>
          <w:numId w:val="9"/>
        </w:numPr>
        <w:spacing w:before="120" w:after="200" w:line="276" w:lineRule="auto"/>
        <w:ind w:left="993" w:hanging="993"/>
        <w:jc w:val="both"/>
        <w:rPr>
          <w:rFonts w:ascii="Tahoma" w:hAnsi="Tahoma" w:cs="Tahoma"/>
          <w:lang w:eastAsia="ru-RU"/>
        </w:rPr>
      </w:pPr>
      <w:bookmarkStart w:id="73" w:name="_Ref535830610"/>
      <w:bookmarkStart w:id="74"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3"/>
      <w:r w:rsidR="00FD1D2F" w:rsidRPr="005456CB">
        <w:rPr>
          <w:rFonts w:ascii="Tahoma" w:hAnsi="Tahoma" w:cs="Tahoma"/>
          <w:lang w:eastAsia="ru-RU"/>
        </w:rPr>
        <w:t>;</w:t>
      </w:r>
      <w:bookmarkEnd w:id="74"/>
    </w:p>
    <w:p w14:paraId="48FECE71" w14:textId="66C64214" w:rsidR="00A83189" w:rsidRPr="00C9101B" w:rsidRDefault="00233A74" w:rsidP="00233A74">
      <w:pPr>
        <w:pStyle w:val="33"/>
        <w:numPr>
          <w:ilvl w:val="2"/>
          <w:numId w:val="9"/>
        </w:numPr>
        <w:spacing w:before="120" w:after="200" w:line="276" w:lineRule="auto"/>
        <w:ind w:left="993" w:hanging="993"/>
        <w:jc w:val="both"/>
        <w:rPr>
          <w:rFonts w:ascii="Tahoma" w:hAnsi="Tahoma" w:cs="Tahoma"/>
          <w:lang w:eastAsia="ru-RU"/>
        </w:rPr>
      </w:pPr>
      <w:r w:rsidRPr="00C9101B">
        <w:rPr>
          <w:rFonts w:ascii="Tahoma" w:hAnsi="Tahoma" w:cs="Tahoma"/>
          <w:lang w:eastAsia="ru-RU"/>
        </w:rPr>
        <w:t>в</w:t>
      </w:r>
      <w:r w:rsidR="00A83189" w:rsidRPr="00C9101B">
        <w:rPr>
          <w:rFonts w:ascii="Tahoma" w:hAnsi="Tahoma" w:cs="Tahoma"/>
          <w:lang w:eastAsia="ru-RU"/>
        </w:rPr>
        <w:t xml:space="preserve"> случае соответствия </w:t>
      </w:r>
      <w:r w:rsidRPr="00C9101B">
        <w:rPr>
          <w:rFonts w:ascii="Tahoma" w:hAnsi="Tahoma" w:cs="Tahoma"/>
          <w:lang w:eastAsia="ru-RU"/>
        </w:rPr>
        <w:t xml:space="preserve">проекта документа о голосовании </w:t>
      </w:r>
      <w:r w:rsidR="00862414" w:rsidRPr="00C9101B">
        <w:rPr>
          <w:rFonts w:ascii="Tahoma" w:hAnsi="Tahoma" w:cs="Tahoma"/>
          <w:lang w:eastAsia="ru-RU"/>
        </w:rPr>
        <w:t xml:space="preserve">требованиям, предусмотренным пунктами </w:t>
      </w:r>
      <w:r w:rsidR="00BF731B" w:rsidRPr="00C9101B">
        <w:rPr>
          <w:rFonts w:ascii="Tahoma" w:hAnsi="Tahoma" w:cs="Tahoma"/>
          <w:lang w:eastAsia="ru-RU"/>
        </w:rPr>
        <w:fldChar w:fldCharType="begin"/>
      </w:r>
      <w:r w:rsidR="00BF731B" w:rsidRPr="00C9101B">
        <w:rPr>
          <w:rFonts w:ascii="Tahoma" w:hAnsi="Tahoma" w:cs="Tahoma"/>
          <w:lang w:eastAsia="ru-RU"/>
        </w:rPr>
        <w:instrText xml:space="preserve"> REF _Ref27502215 \r \h  \* MERGEFORMAT </w:instrText>
      </w:r>
      <w:r w:rsidR="00BF731B" w:rsidRPr="00C9101B">
        <w:rPr>
          <w:rFonts w:ascii="Tahoma" w:hAnsi="Tahoma" w:cs="Tahoma"/>
          <w:lang w:eastAsia="ru-RU"/>
        </w:rPr>
      </w:r>
      <w:r w:rsidR="00BF731B" w:rsidRPr="00C9101B">
        <w:rPr>
          <w:rFonts w:ascii="Tahoma" w:hAnsi="Tahoma" w:cs="Tahoma"/>
          <w:lang w:eastAsia="ru-RU"/>
        </w:rPr>
        <w:fldChar w:fldCharType="separate"/>
      </w:r>
      <w:r w:rsidR="00512892" w:rsidRPr="00C9101B">
        <w:rPr>
          <w:rFonts w:ascii="Tahoma" w:hAnsi="Tahoma" w:cs="Tahoma"/>
          <w:lang w:eastAsia="ru-RU"/>
        </w:rPr>
        <w:t>6.7</w:t>
      </w:r>
      <w:r w:rsidR="00BF731B" w:rsidRPr="00C9101B">
        <w:rPr>
          <w:rFonts w:ascii="Tahoma" w:hAnsi="Tahoma" w:cs="Tahoma"/>
          <w:lang w:eastAsia="ru-RU"/>
        </w:rPr>
        <w:fldChar w:fldCharType="end"/>
      </w:r>
      <w:r w:rsidR="00862414" w:rsidRPr="00C9101B">
        <w:rPr>
          <w:rFonts w:ascii="Tahoma" w:hAnsi="Tahoma" w:cs="Tahoma"/>
          <w:lang w:eastAsia="ru-RU"/>
        </w:rPr>
        <w:t xml:space="preserve"> - </w:t>
      </w:r>
      <w:r w:rsidR="00862414" w:rsidRPr="00C9101B">
        <w:rPr>
          <w:rFonts w:ascii="Tahoma" w:hAnsi="Tahoma" w:cs="Tahoma"/>
          <w:lang w:eastAsia="ru-RU"/>
        </w:rPr>
        <w:fldChar w:fldCharType="begin"/>
      </w:r>
      <w:r w:rsidR="00862414" w:rsidRPr="00C9101B">
        <w:rPr>
          <w:rFonts w:ascii="Tahoma" w:hAnsi="Tahoma" w:cs="Tahoma"/>
          <w:lang w:eastAsia="ru-RU"/>
        </w:rPr>
        <w:instrText xml:space="preserve"> REF _Ref24639225 \r \h  \* MERGEFORMAT </w:instrText>
      </w:r>
      <w:r w:rsidR="00862414" w:rsidRPr="00C9101B">
        <w:rPr>
          <w:rFonts w:ascii="Tahoma" w:hAnsi="Tahoma" w:cs="Tahoma"/>
          <w:lang w:eastAsia="ru-RU"/>
        </w:rPr>
      </w:r>
      <w:r w:rsidR="00862414" w:rsidRPr="00C9101B">
        <w:rPr>
          <w:rFonts w:ascii="Tahoma" w:hAnsi="Tahoma" w:cs="Tahoma"/>
          <w:lang w:eastAsia="ru-RU"/>
        </w:rPr>
        <w:fldChar w:fldCharType="separate"/>
      </w:r>
      <w:r w:rsidR="00512892" w:rsidRPr="00C9101B">
        <w:rPr>
          <w:rFonts w:ascii="Tahoma" w:hAnsi="Tahoma" w:cs="Tahoma"/>
          <w:lang w:eastAsia="ru-RU"/>
        </w:rPr>
        <w:t>6.8</w:t>
      </w:r>
      <w:r w:rsidR="00862414" w:rsidRPr="00C9101B">
        <w:rPr>
          <w:rFonts w:ascii="Tahoma" w:hAnsi="Tahoma" w:cs="Tahoma"/>
          <w:lang w:eastAsia="ru-RU"/>
        </w:rPr>
        <w:fldChar w:fldCharType="end"/>
      </w:r>
      <w:r w:rsidR="00862414" w:rsidRPr="00C9101B">
        <w:rPr>
          <w:rFonts w:ascii="Tahoma" w:hAnsi="Tahoma" w:cs="Tahoma"/>
          <w:lang w:eastAsia="ru-RU"/>
        </w:rPr>
        <w:t xml:space="preserve"> Правил,</w:t>
      </w:r>
      <w:r w:rsidR="00A83189" w:rsidRPr="00C9101B">
        <w:rPr>
          <w:rFonts w:ascii="Tahoma" w:hAnsi="Tahoma" w:cs="Tahoma"/>
          <w:lang w:eastAsia="ru-RU"/>
        </w:rPr>
        <w:t xml:space="preserve"> </w:t>
      </w:r>
      <w:r w:rsidR="00E71505" w:rsidRPr="00C9101B">
        <w:rPr>
          <w:rFonts w:ascii="Tahoma" w:hAnsi="Tahoma" w:cs="Tahoma"/>
          <w:kern w:val="0"/>
          <w:lang w:eastAsia="ru-RU" w:bidi="ar-SA"/>
        </w:rPr>
        <w:t>формирует</w:t>
      </w:r>
      <w:r w:rsidR="00FE2D09" w:rsidRPr="00C9101B">
        <w:rPr>
          <w:rFonts w:ascii="Tahoma" w:hAnsi="Tahoma" w:cs="Tahoma"/>
          <w:kern w:val="0"/>
          <w:lang w:eastAsia="ru-RU" w:bidi="ar-SA"/>
        </w:rPr>
        <w:t xml:space="preserve">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kern w:val="0"/>
          <w:lang w:eastAsia="ru-RU" w:bidi="ar-SA"/>
        </w:rPr>
        <w:t>, публикует информацию о Корпоративном действии в новостной ленте на Сайте НРД</w:t>
      </w:r>
      <w:r w:rsidR="00E4247B" w:rsidRPr="00C9101B">
        <w:rPr>
          <w:rFonts w:ascii="Tahoma" w:hAnsi="Tahoma" w:cs="Tahoma"/>
          <w:kern w:val="0"/>
          <w:lang w:eastAsia="ru-RU" w:bidi="ar-SA"/>
        </w:rPr>
        <w:t xml:space="preserve"> (если она не была опубликована ранее)</w:t>
      </w:r>
      <w:r w:rsidR="00A904BE" w:rsidRPr="00C9101B">
        <w:rPr>
          <w:rFonts w:ascii="Tahoma" w:hAnsi="Tahoma" w:cs="Tahoma"/>
          <w:kern w:val="0"/>
          <w:lang w:eastAsia="ru-RU" w:bidi="ar-SA"/>
        </w:rPr>
        <w:t>,</w:t>
      </w:r>
      <w:r w:rsidR="00E71505" w:rsidRPr="00C9101B">
        <w:rPr>
          <w:rFonts w:ascii="Tahoma" w:hAnsi="Tahoma" w:cs="Tahoma"/>
          <w:kern w:val="0"/>
          <w:lang w:eastAsia="ru-RU" w:bidi="ar-SA"/>
        </w:rPr>
        <w:t xml:space="preserve"> </w:t>
      </w:r>
      <w:r w:rsidR="00E71505" w:rsidRPr="00C9101B">
        <w:rPr>
          <w:rFonts w:ascii="Tahoma" w:hAnsi="Tahoma" w:cs="Tahoma"/>
          <w:lang w:eastAsia="ru-RU"/>
        </w:rPr>
        <w:t xml:space="preserve">направляет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933498" w:rsidRPr="00C9101B">
        <w:rPr>
          <w:rFonts w:ascii="Tahoma" w:hAnsi="Tahoma" w:cs="Tahoma"/>
          <w:lang w:eastAsia="ru-RU"/>
        </w:rPr>
        <w:t xml:space="preserve">с приложением проекта документа о голосовании (если применимо) </w:t>
      </w:r>
      <w:r w:rsidR="00E71505" w:rsidRPr="00C9101B">
        <w:rPr>
          <w:rFonts w:ascii="Tahoma" w:hAnsi="Tahoma" w:cs="Tahoma"/>
          <w:lang w:eastAsia="ru-RU"/>
        </w:rPr>
        <w:t>Депонентам</w:t>
      </w:r>
      <w:r w:rsidR="006C2E10" w:rsidRPr="00C9101B">
        <w:rPr>
          <w:rFonts w:ascii="Tahoma" w:hAnsi="Tahoma" w:cs="Tahoma"/>
          <w:lang w:eastAsia="ru-RU"/>
        </w:rPr>
        <w:t xml:space="preserve"> </w:t>
      </w:r>
      <w:r w:rsidR="00512892" w:rsidRPr="00C9101B">
        <w:rPr>
          <w:rFonts w:ascii="Tahoma" w:hAnsi="Tahoma" w:cs="Tahoma"/>
          <w:lang w:eastAsia="ru-RU"/>
        </w:rPr>
        <w:t>(</w:t>
      </w:r>
      <w:r w:rsidR="00512892" w:rsidRPr="00C9101B">
        <w:rPr>
          <w:rFonts w:ascii="Tahoma" w:hAnsi="Tahoma" w:cs="Tahoma"/>
          <w:kern w:val="0"/>
          <w:lang w:eastAsia="ru-RU" w:bidi="ar-SA"/>
        </w:rPr>
        <w:t xml:space="preserve">в порядке, предусмотренном пунктом </w:t>
      </w:r>
      <w:r w:rsidR="00512892" w:rsidRPr="00C9101B">
        <w:rPr>
          <w:rFonts w:ascii="Tahoma" w:hAnsi="Tahoma" w:cs="Tahoma"/>
          <w:kern w:val="0"/>
          <w:lang w:eastAsia="ru-RU" w:bidi="ar-SA"/>
        </w:rPr>
        <w:fldChar w:fldCharType="begin"/>
      </w:r>
      <w:r w:rsidR="00512892"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512892" w:rsidRPr="00C9101B">
        <w:rPr>
          <w:rFonts w:ascii="Tahoma" w:hAnsi="Tahoma" w:cs="Tahoma"/>
          <w:kern w:val="0"/>
          <w:lang w:eastAsia="ru-RU" w:bidi="ar-SA"/>
        </w:rPr>
      </w:r>
      <w:r w:rsidR="00512892" w:rsidRPr="00C9101B">
        <w:rPr>
          <w:rFonts w:ascii="Tahoma" w:hAnsi="Tahoma" w:cs="Tahoma"/>
          <w:kern w:val="0"/>
          <w:lang w:eastAsia="ru-RU" w:bidi="ar-SA"/>
        </w:rPr>
        <w:fldChar w:fldCharType="separate"/>
      </w:r>
      <w:r w:rsidR="00165591">
        <w:rPr>
          <w:rFonts w:ascii="Tahoma" w:hAnsi="Tahoma" w:cs="Tahoma"/>
          <w:kern w:val="0"/>
          <w:lang w:eastAsia="ru-RU" w:bidi="ar-SA"/>
        </w:rPr>
        <w:t>4.5</w:t>
      </w:r>
      <w:r w:rsidR="00512892" w:rsidRPr="00C9101B">
        <w:rPr>
          <w:rFonts w:ascii="Tahoma" w:hAnsi="Tahoma" w:cs="Tahoma"/>
          <w:kern w:val="0"/>
          <w:lang w:eastAsia="ru-RU" w:bidi="ar-SA"/>
        </w:rPr>
        <w:fldChar w:fldCharType="end"/>
      </w:r>
      <w:r w:rsidR="00512892" w:rsidRPr="00C9101B">
        <w:rPr>
          <w:rFonts w:ascii="Tahoma" w:hAnsi="Tahoma" w:cs="Tahoma"/>
          <w:kern w:val="0"/>
          <w:lang w:eastAsia="ru-RU" w:bidi="ar-SA"/>
        </w:rPr>
        <w:t xml:space="preserve"> Правил, за исключением пункта </w:t>
      </w:r>
      <w:r w:rsidR="00512892" w:rsidRPr="00C9101B">
        <w:rPr>
          <w:rFonts w:ascii="Tahoma" w:hAnsi="Tahoma" w:cs="Tahoma"/>
          <w:kern w:val="0"/>
          <w:lang w:eastAsia="ru-RU" w:bidi="ar-SA"/>
        </w:rPr>
        <w:fldChar w:fldCharType="begin"/>
      </w:r>
      <w:r w:rsidR="00512892"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512892" w:rsidRPr="00C9101B">
        <w:rPr>
          <w:rFonts w:ascii="Tahoma" w:hAnsi="Tahoma" w:cs="Tahoma"/>
          <w:kern w:val="0"/>
          <w:lang w:eastAsia="ru-RU" w:bidi="ar-SA"/>
        </w:rPr>
      </w:r>
      <w:r w:rsidR="00512892" w:rsidRPr="00C9101B">
        <w:rPr>
          <w:rFonts w:ascii="Tahoma" w:hAnsi="Tahoma" w:cs="Tahoma"/>
          <w:kern w:val="0"/>
          <w:lang w:eastAsia="ru-RU" w:bidi="ar-SA"/>
        </w:rPr>
        <w:fldChar w:fldCharType="separate"/>
      </w:r>
      <w:r w:rsidR="00165591">
        <w:rPr>
          <w:rFonts w:ascii="Tahoma" w:hAnsi="Tahoma" w:cs="Tahoma"/>
          <w:kern w:val="0"/>
          <w:lang w:eastAsia="ru-RU" w:bidi="ar-SA"/>
        </w:rPr>
        <w:t>4.5.6</w:t>
      </w:r>
      <w:r w:rsidR="00512892" w:rsidRPr="00C9101B">
        <w:rPr>
          <w:rFonts w:ascii="Tahoma" w:hAnsi="Tahoma" w:cs="Tahoma"/>
          <w:kern w:val="0"/>
          <w:lang w:eastAsia="ru-RU" w:bidi="ar-SA"/>
        </w:rPr>
        <w:fldChar w:fldCharType="end"/>
      </w:r>
      <w:r w:rsidR="00512892" w:rsidRPr="00C9101B">
        <w:rPr>
          <w:rFonts w:ascii="Tahoma" w:hAnsi="Tahoma" w:cs="Tahoma"/>
          <w:kern w:val="0"/>
          <w:lang w:eastAsia="ru-RU" w:bidi="ar-SA"/>
        </w:rPr>
        <w:t xml:space="preserve"> Правил)</w:t>
      </w:r>
      <w:r w:rsidR="006C2E10" w:rsidRPr="00C9101B">
        <w:rPr>
          <w:rFonts w:ascii="Tahoma" w:hAnsi="Tahoma" w:cs="Tahoma"/>
        </w:rPr>
        <w:t xml:space="preserve">, и </w:t>
      </w:r>
      <w:r w:rsidR="00A904BE" w:rsidRPr="00C9101B">
        <w:rPr>
          <w:rFonts w:ascii="Tahoma" w:hAnsi="Tahoma" w:cs="Tahoma"/>
          <w:kern w:val="0"/>
          <w:lang w:eastAsia="ru-RU" w:bidi="ar-SA"/>
        </w:rPr>
        <w:t>Держателю реестра</w:t>
      </w:r>
      <w:r w:rsidRPr="00C9101B">
        <w:rPr>
          <w:rFonts w:ascii="Tahoma" w:hAnsi="Tahoma" w:cs="Tahoma"/>
          <w:lang w:eastAsia="ru-RU"/>
        </w:rPr>
        <w:t>;</w:t>
      </w:r>
    </w:p>
    <w:p w14:paraId="72429C0B" w14:textId="07FD4B27" w:rsidR="00A83189" w:rsidRPr="00C9101B" w:rsidRDefault="00233A74" w:rsidP="00233A74">
      <w:pPr>
        <w:pStyle w:val="33"/>
        <w:numPr>
          <w:ilvl w:val="2"/>
          <w:numId w:val="9"/>
        </w:numPr>
        <w:spacing w:before="120" w:after="200" w:line="276" w:lineRule="auto"/>
        <w:ind w:left="993" w:hanging="993"/>
        <w:jc w:val="both"/>
        <w:rPr>
          <w:rFonts w:ascii="Tahoma" w:hAnsi="Tahoma" w:cs="Tahoma"/>
          <w:lang w:eastAsia="ru-RU"/>
        </w:rPr>
      </w:pPr>
      <w:bookmarkStart w:id="75" w:name="_Ref535830618"/>
      <w:bookmarkStart w:id="76" w:name="_Ref24709444"/>
      <w:r w:rsidRPr="00C9101B">
        <w:rPr>
          <w:rFonts w:ascii="Tahoma" w:hAnsi="Tahoma" w:cs="Tahoma"/>
          <w:lang w:eastAsia="ru-RU"/>
        </w:rPr>
        <w:t>в</w:t>
      </w:r>
      <w:r w:rsidR="00A83189" w:rsidRPr="00C9101B">
        <w:rPr>
          <w:rFonts w:ascii="Tahoma" w:hAnsi="Tahoma" w:cs="Tahoma"/>
          <w:lang w:eastAsia="ru-RU"/>
        </w:rPr>
        <w:t xml:space="preserve"> случае несоответствия проекта документа о голосовании требованиям, </w:t>
      </w:r>
      <w:r w:rsidR="008F3F0A" w:rsidRPr="00C9101B">
        <w:rPr>
          <w:rFonts w:ascii="Tahoma" w:hAnsi="Tahoma" w:cs="Tahoma"/>
          <w:lang w:eastAsia="ru-RU"/>
        </w:rPr>
        <w:t xml:space="preserve">предусмотренным </w:t>
      </w:r>
      <w:r w:rsidR="00A83189" w:rsidRPr="00C9101B">
        <w:rPr>
          <w:rFonts w:ascii="Tahoma" w:hAnsi="Tahoma" w:cs="Tahoma"/>
          <w:lang w:eastAsia="ru-RU"/>
        </w:rPr>
        <w:t>пункта</w:t>
      </w:r>
      <w:r w:rsidR="008F3F0A" w:rsidRPr="00C9101B">
        <w:rPr>
          <w:rFonts w:ascii="Tahoma" w:hAnsi="Tahoma" w:cs="Tahoma"/>
          <w:lang w:eastAsia="ru-RU"/>
        </w:rPr>
        <w:t xml:space="preserve">ми </w:t>
      </w:r>
      <w:r w:rsidR="002A3589" w:rsidRPr="00C9101B">
        <w:rPr>
          <w:rFonts w:ascii="Tahoma" w:hAnsi="Tahoma" w:cs="Tahoma"/>
          <w:lang w:eastAsia="ru-RU"/>
        </w:rPr>
        <w:fldChar w:fldCharType="begin"/>
      </w:r>
      <w:r w:rsidR="002A3589" w:rsidRPr="00C9101B">
        <w:rPr>
          <w:rFonts w:ascii="Tahoma" w:hAnsi="Tahoma" w:cs="Tahoma"/>
          <w:lang w:eastAsia="ru-RU"/>
        </w:rPr>
        <w:instrText xml:space="preserve"> REF _Ref27502215 \r \h </w:instrText>
      </w:r>
      <w:r w:rsidR="005456CB" w:rsidRPr="00C9101B">
        <w:rPr>
          <w:rFonts w:ascii="Tahoma" w:hAnsi="Tahoma" w:cs="Tahoma"/>
          <w:lang w:eastAsia="ru-RU"/>
        </w:rPr>
        <w:instrText xml:space="preserve"> \* MERGEFORMAT </w:instrText>
      </w:r>
      <w:r w:rsidR="002A3589" w:rsidRPr="00C9101B">
        <w:rPr>
          <w:rFonts w:ascii="Tahoma" w:hAnsi="Tahoma" w:cs="Tahoma"/>
          <w:lang w:eastAsia="ru-RU"/>
        </w:rPr>
      </w:r>
      <w:r w:rsidR="002A3589" w:rsidRPr="00C9101B">
        <w:rPr>
          <w:rFonts w:ascii="Tahoma" w:hAnsi="Tahoma" w:cs="Tahoma"/>
          <w:lang w:eastAsia="ru-RU"/>
        </w:rPr>
        <w:fldChar w:fldCharType="separate"/>
      </w:r>
      <w:r w:rsidR="00512892" w:rsidRPr="00C9101B">
        <w:rPr>
          <w:rFonts w:ascii="Tahoma" w:hAnsi="Tahoma" w:cs="Tahoma"/>
          <w:lang w:eastAsia="ru-RU"/>
        </w:rPr>
        <w:t>6.7</w:t>
      </w:r>
      <w:r w:rsidR="002A3589" w:rsidRPr="00C9101B">
        <w:rPr>
          <w:rFonts w:ascii="Tahoma" w:hAnsi="Tahoma" w:cs="Tahoma"/>
          <w:lang w:eastAsia="ru-RU"/>
        </w:rPr>
        <w:fldChar w:fldCharType="end"/>
      </w:r>
      <w:r w:rsidR="008F3F0A" w:rsidRPr="00C9101B">
        <w:rPr>
          <w:rFonts w:ascii="Tahoma" w:hAnsi="Tahoma" w:cs="Tahoma"/>
          <w:lang w:eastAsia="ru-RU"/>
        </w:rPr>
        <w:t xml:space="preserve"> – </w:t>
      </w:r>
      <w:r w:rsidR="008F3F0A" w:rsidRPr="00C9101B">
        <w:rPr>
          <w:rFonts w:ascii="Tahoma" w:hAnsi="Tahoma" w:cs="Tahoma"/>
          <w:lang w:eastAsia="ru-RU"/>
        </w:rPr>
        <w:fldChar w:fldCharType="begin"/>
      </w:r>
      <w:r w:rsidR="008F3F0A" w:rsidRPr="00C9101B">
        <w:rPr>
          <w:rFonts w:ascii="Tahoma" w:hAnsi="Tahoma" w:cs="Tahoma"/>
          <w:lang w:eastAsia="ru-RU"/>
        </w:rPr>
        <w:instrText xml:space="preserve"> REF _Ref24639225 \r \h </w:instrText>
      </w:r>
      <w:r w:rsidR="00862414" w:rsidRPr="00C9101B">
        <w:rPr>
          <w:rFonts w:ascii="Tahoma" w:hAnsi="Tahoma" w:cs="Tahoma"/>
          <w:lang w:eastAsia="ru-RU"/>
        </w:rPr>
        <w:instrText xml:space="preserve"> \* MERGEFORMAT </w:instrText>
      </w:r>
      <w:r w:rsidR="008F3F0A" w:rsidRPr="00C9101B">
        <w:rPr>
          <w:rFonts w:ascii="Tahoma" w:hAnsi="Tahoma" w:cs="Tahoma"/>
          <w:lang w:eastAsia="ru-RU"/>
        </w:rPr>
      </w:r>
      <w:r w:rsidR="008F3F0A" w:rsidRPr="00C9101B">
        <w:rPr>
          <w:rFonts w:ascii="Tahoma" w:hAnsi="Tahoma" w:cs="Tahoma"/>
          <w:lang w:eastAsia="ru-RU"/>
        </w:rPr>
        <w:fldChar w:fldCharType="separate"/>
      </w:r>
      <w:r w:rsidR="00512892" w:rsidRPr="00C9101B">
        <w:rPr>
          <w:rFonts w:ascii="Tahoma" w:hAnsi="Tahoma" w:cs="Tahoma"/>
          <w:lang w:eastAsia="ru-RU"/>
        </w:rPr>
        <w:t>6.8</w:t>
      </w:r>
      <w:r w:rsidR="008F3F0A" w:rsidRPr="00C9101B">
        <w:rPr>
          <w:rFonts w:ascii="Tahoma" w:hAnsi="Tahoma" w:cs="Tahoma"/>
          <w:lang w:eastAsia="ru-RU"/>
        </w:rPr>
        <w:fldChar w:fldCharType="end"/>
      </w:r>
      <w:r w:rsidR="00A83189" w:rsidRPr="00C9101B">
        <w:rPr>
          <w:rFonts w:ascii="Tahoma" w:hAnsi="Tahoma" w:cs="Tahoma"/>
          <w:lang w:eastAsia="ru-RU"/>
        </w:rPr>
        <w:t xml:space="preserve"> </w:t>
      </w:r>
      <w:r w:rsidR="00E71505" w:rsidRPr="00C9101B">
        <w:rPr>
          <w:rFonts w:ascii="Tahoma" w:hAnsi="Tahoma" w:cs="Tahoma"/>
          <w:lang w:eastAsia="ru-RU"/>
        </w:rPr>
        <w:t xml:space="preserve">Правил, НРД </w:t>
      </w:r>
      <w:r w:rsidR="00A83189" w:rsidRPr="00C9101B">
        <w:rPr>
          <w:rFonts w:ascii="Tahoma" w:hAnsi="Tahoma" w:cs="Tahoma"/>
          <w:lang w:eastAsia="ru-RU"/>
        </w:rPr>
        <w:t xml:space="preserve">вправе не направлять </w:t>
      </w:r>
      <w:r w:rsidR="008F3F0A" w:rsidRPr="00C9101B">
        <w:rPr>
          <w:rFonts w:ascii="Tahoma" w:hAnsi="Tahoma" w:cs="Tahoma"/>
          <w:lang w:eastAsia="ru-RU"/>
        </w:rPr>
        <w:t>Д</w:t>
      </w:r>
      <w:r w:rsidR="00A83189" w:rsidRPr="00C9101B">
        <w:rPr>
          <w:rFonts w:ascii="Tahoma" w:hAnsi="Tahoma" w:cs="Tahoma"/>
          <w:lang w:eastAsia="ru-RU"/>
        </w:rPr>
        <w:t xml:space="preserve">епонентам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A83189" w:rsidRPr="00C9101B">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C9101B">
        <w:rPr>
          <w:rFonts w:ascii="Tahoma" w:hAnsi="Tahoma" w:cs="Tahoma"/>
          <w:lang w:eastAsia="ru-RU"/>
        </w:rPr>
        <w:t>ым требованиям</w:t>
      </w:r>
      <w:bookmarkEnd w:id="75"/>
      <w:r w:rsidR="00862414" w:rsidRPr="00C9101B">
        <w:rPr>
          <w:rFonts w:ascii="Tahoma" w:hAnsi="Tahoma" w:cs="Tahoma"/>
          <w:lang w:eastAsia="ru-RU"/>
        </w:rPr>
        <w:t>.</w:t>
      </w:r>
      <w:bookmarkEnd w:id="76"/>
    </w:p>
    <w:p w14:paraId="00693E6C" w14:textId="77777777" w:rsidR="00F94F9C" w:rsidRPr="005456CB" w:rsidRDefault="00F94F9C" w:rsidP="00F94F9C">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w:t>
      </w:r>
      <w:r w:rsidRPr="005456CB">
        <w:rPr>
          <w:rFonts w:ascii="Tahoma" w:hAnsi="Tahoma" w:cs="Tahoma"/>
          <w:lang w:eastAsia="ru-RU"/>
        </w:rPr>
        <w:lastRenderedPageBreak/>
        <w:t xml:space="preserve">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608C626A" w14:textId="77777777" w:rsidR="00D56D16" w:rsidRPr="005456CB" w:rsidRDefault="00D56D16"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04A86AA8" w14:textId="77777777" w:rsidR="00D56D16" w:rsidRPr="005456CB" w:rsidRDefault="00D56D16" w:rsidP="00D56D16">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4C107158" w14:textId="77777777" w:rsidR="00315BF9" w:rsidRPr="005456CB" w:rsidRDefault="00A83189" w:rsidP="00315BF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DD90D4B" w14:textId="77777777" w:rsidR="007D7C82" w:rsidRPr="00E71505" w:rsidRDefault="007D7C82" w:rsidP="007D7C82">
      <w:pPr>
        <w:pStyle w:val="33"/>
        <w:numPr>
          <w:ilvl w:val="1"/>
          <w:numId w:val="9"/>
        </w:numPr>
        <w:spacing w:before="120" w:after="200" w:line="276" w:lineRule="auto"/>
        <w:ind w:left="993" w:hanging="993"/>
        <w:jc w:val="both"/>
        <w:rPr>
          <w:rFonts w:ascii="Tahoma" w:hAnsi="Tahoma" w:cs="Tahoma"/>
          <w:lang w:eastAsia="ru-RU"/>
        </w:rPr>
      </w:pPr>
      <w:r w:rsidRPr="00E71505">
        <w:rPr>
          <w:rFonts w:ascii="Tahoma" w:hAnsi="Tahoma" w:cs="Tahoma"/>
          <w:kern w:val="0"/>
          <w:lang w:eastAsia="ru-RU" w:bidi="ar-SA"/>
        </w:rPr>
        <w:t>Депонент, являющийся номинальным держателем</w:t>
      </w:r>
      <w:r w:rsidRPr="00E71505">
        <w:rPr>
          <w:rFonts w:ascii="Tahoma" w:hAnsi="Tahoma" w:cs="Tahoma"/>
          <w:lang w:eastAsia="ru-RU"/>
        </w:rPr>
        <w:t xml:space="preserve"> </w:t>
      </w:r>
      <w:r w:rsidR="00A83189" w:rsidRPr="00E71505">
        <w:rPr>
          <w:rFonts w:ascii="Tahoma" w:hAnsi="Tahoma" w:cs="Tahoma"/>
          <w:lang w:eastAsia="ru-RU"/>
        </w:rPr>
        <w:t>или иностранны</w:t>
      </w:r>
      <w:r w:rsidRPr="00E71505">
        <w:rPr>
          <w:rFonts w:ascii="Tahoma" w:hAnsi="Tahoma" w:cs="Tahoma"/>
          <w:lang w:eastAsia="ru-RU"/>
        </w:rPr>
        <w:t>м</w:t>
      </w:r>
      <w:r w:rsidR="00A83189" w:rsidRPr="00E71505">
        <w:rPr>
          <w:rFonts w:ascii="Tahoma" w:hAnsi="Tahoma" w:cs="Tahoma"/>
          <w:lang w:eastAsia="ru-RU"/>
        </w:rPr>
        <w:t xml:space="preserve"> номинальны</w:t>
      </w:r>
      <w:r w:rsidRPr="00E71505">
        <w:rPr>
          <w:rFonts w:ascii="Tahoma" w:hAnsi="Tahoma" w:cs="Tahoma"/>
          <w:lang w:eastAsia="ru-RU"/>
        </w:rPr>
        <w:t>м</w:t>
      </w:r>
      <w:r w:rsidR="00A83189" w:rsidRPr="00E71505">
        <w:rPr>
          <w:rFonts w:ascii="Tahoma" w:hAnsi="Tahoma" w:cs="Tahoma"/>
          <w:lang w:eastAsia="ru-RU"/>
        </w:rPr>
        <w:t xml:space="preserve"> держател</w:t>
      </w:r>
      <w:r w:rsidRPr="00E71505">
        <w:rPr>
          <w:rFonts w:ascii="Tahoma" w:hAnsi="Tahoma" w:cs="Tahoma"/>
          <w:lang w:eastAsia="ru-RU"/>
        </w:rPr>
        <w:t>ем:</w:t>
      </w:r>
    </w:p>
    <w:p w14:paraId="7ADFC54B" w14:textId="77777777" w:rsidR="00A83189" w:rsidRPr="005456CB" w:rsidRDefault="00A83189" w:rsidP="007D7C82">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BB5D9C" w:rsidRPr="005456CB">
        <w:rPr>
          <w:rFonts w:ascii="Tahoma" w:hAnsi="Tahoma" w:cs="Tahoma"/>
          <w:lang w:eastAsia="ru-RU"/>
        </w:rPr>
        <w:t xml:space="preserve">официальном сайте </w:t>
      </w:r>
      <w:r w:rsidR="00A860F3" w:rsidRPr="005456CB">
        <w:rPr>
          <w:rFonts w:ascii="Tahoma" w:hAnsi="Tahoma" w:cs="Tahoma"/>
          <w:lang w:eastAsia="ru-RU"/>
        </w:rPr>
        <w:t>НРД</w:t>
      </w:r>
      <w:r w:rsidR="00BB5D9C" w:rsidRPr="005456CB">
        <w:rPr>
          <w:rFonts w:ascii="Tahoma" w:hAnsi="Tahoma" w:cs="Tahoma"/>
          <w:lang w:eastAsia="ru-RU"/>
        </w:rPr>
        <w:t xml:space="preserve"> в сети «Интернет» по адресу: www.nsd.ru</w:t>
      </w:r>
      <w:r w:rsidR="00A860F3" w:rsidRPr="005456CB">
        <w:rPr>
          <w:rFonts w:ascii="Tahoma" w:hAnsi="Tahoma" w:cs="Tahoma"/>
          <w:lang w:eastAsia="ru-RU"/>
        </w:rPr>
        <w:t>;</w:t>
      </w:r>
    </w:p>
    <w:p w14:paraId="75A0C049" w14:textId="77777777" w:rsidR="00A83189" w:rsidRPr="005456CB" w:rsidRDefault="00A860F3" w:rsidP="002A773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присвоенный НРД и указанный в проекте документа о голосовании.</w:t>
      </w:r>
    </w:p>
    <w:p w14:paraId="32FD9C0B" w14:textId="77777777" w:rsidR="00F97C07" w:rsidRPr="005456CB" w:rsidRDefault="00A83189" w:rsidP="00A860F3">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5456CB">
        <w:rPr>
          <w:rFonts w:ascii="Tahoma" w:hAnsi="Tahoma" w:cs="Tahoma"/>
          <w:lang w:eastAsia="ru-RU"/>
        </w:rPr>
        <w:t xml:space="preserve">Держателю реестра </w:t>
      </w:r>
      <w:r w:rsidRPr="005456CB">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46581EA6" w14:textId="77777777" w:rsidR="00E820E1" w:rsidRPr="00C9101B" w:rsidRDefault="00E820E1" w:rsidP="00A860F3">
      <w:pPr>
        <w:pStyle w:val="1"/>
        <w:numPr>
          <w:ilvl w:val="0"/>
          <w:numId w:val="18"/>
        </w:numPr>
        <w:spacing w:after="240"/>
        <w:ind w:left="993" w:hanging="993"/>
        <w:jc w:val="both"/>
        <w:rPr>
          <w:rFonts w:ascii="Tahoma" w:hAnsi="Tahoma" w:cs="Tahoma"/>
          <w:color w:val="auto"/>
        </w:rPr>
      </w:pPr>
      <w:bookmarkStart w:id="77" w:name="_Toc468784561"/>
      <w:bookmarkStart w:id="78" w:name="_Toc68284758"/>
      <w:r w:rsidRPr="00C9101B">
        <w:rPr>
          <w:rFonts w:ascii="Tahoma" w:hAnsi="Tahoma" w:cs="Tahoma"/>
          <w:color w:val="auto"/>
        </w:rPr>
        <w:t>Порядок взаимодействия при проведении созывов общих собраний владельцев ценных бумаг</w:t>
      </w:r>
      <w:bookmarkEnd w:id="77"/>
      <w:bookmarkEnd w:id="78"/>
    </w:p>
    <w:p w14:paraId="3D9C992D" w14:textId="77777777" w:rsidR="00E820E1" w:rsidRPr="00C9101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bookmarkStart w:id="79" w:name="_Ref477362633"/>
      <w:r w:rsidRPr="00C9101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_Ref453088108 \r \h </w:instrText>
      </w:r>
      <w:r w:rsidR="00AC73D2" w:rsidRPr="00C9101B">
        <w:rPr>
          <w:rFonts w:ascii="Tahoma" w:hAnsi="Tahoma" w:cs="Tahoma"/>
          <w:kern w:val="0"/>
          <w:lang w:eastAsia="ru-RU" w:bidi="ar-SA"/>
        </w:rPr>
        <w:instrText xml:space="preserve">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4003A5" w:rsidRPr="00C9101B">
        <w:rPr>
          <w:rFonts w:ascii="Tahoma" w:hAnsi="Tahoma" w:cs="Tahoma"/>
          <w:kern w:val="0"/>
          <w:lang w:eastAsia="ru-RU" w:bidi="ar-SA"/>
        </w:rPr>
        <w:t>4</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w:t>
      </w:r>
      <w:r w:rsidR="00B31712" w:rsidRPr="00C9101B">
        <w:rPr>
          <w:rFonts w:ascii="Tahoma" w:hAnsi="Tahoma" w:cs="Tahoma"/>
          <w:kern w:val="0"/>
          <w:lang w:eastAsia="ru-RU" w:bidi="ar-SA"/>
        </w:rPr>
        <w:t xml:space="preserve">- </w:t>
      </w:r>
      <w:r w:rsidR="00B31712" w:rsidRPr="00C9101B">
        <w:rPr>
          <w:rFonts w:ascii="Tahoma" w:hAnsi="Tahoma" w:cs="Tahoma"/>
          <w:kern w:val="0"/>
          <w:lang w:eastAsia="ru-RU" w:bidi="ar-SA"/>
        </w:rPr>
        <w:fldChar w:fldCharType="begin"/>
      </w:r>
      <w:r w:rsidR="00B31712" w:rsidRPr="00C9101B">
        <w:rPr>
          <w:rFonts w:ascii="Tahoma" w:hAnsi="Tahoma" w:cs="Tahoma"/>
          <w:kern w:val="0"/>
          <w:lang w:eastAsia="ru-RU" w:bidi="ar-SA"/>
        </w:rPr>
        <w:instrText xml:space="preserve"> REF _Ref57738648 \r \h </w:instrText>
      </w:r>
      <w:r w:rsidR="00A904BE" w:rsidRPr="00C9101B">
        <w:rPr>
          <w:rFonts w:ascii="Tahoma" w:hAnsi="Tahoma" w:cs="Tahoma"/>
          <w:kern w:val="0"/>
          <w:lang w:eastAsia="ru-RU" w:bidi="ar-SA"/>
        </w:rPr>
        <w:instrText xml:space="preserve"> \* MERGEFORMAT </w:instrText>
      </w:r>
      <w:r w:rsidR="00B31712" w:rsidRPr="00C9101B">
        <w:rPr>
          <w:rFonts w:ascii="Tahoma" w:hAnsi="Tahoma" w:cs="Tahoma"/>
          <w:kern w:val="0"/>
          <w:lang w:eastAsia="ru-RU" w:bidi="ar-SA"/>
        </w:rPr>
      </w:r>
      <w:r w:rsidR="00B31712" w:rsidRPr="00C9101B">
        <w:rPr>
          <w:rFonts w:ascii="Tahoma" w:hAnsi="Tahoma" w:cs="Tahoma"/>
          <w:kern w:val="0"/>
          <w:lang w:eastAsia="ru-RU" w:bidi="ar-SA"/>
        </w:rPr>
        <w:fldChar w:fldCharType="separate"/>
      </w:r>
      <w:r w:rsidR="00B31712" w:rsidRPr="00C9101B">
        <w:rPr>
          <w:rFonts w:ascii="Tahoma" w:hAnsi="Tahoma" w:cs="Tahoma"/>
          <w:kern w:val="0"/>
          <w:lang w:eastAsia="ru-RU" w:bidi="ar-SA"/>
        </w:rPr>
        <w:t>6</w:t>
      </w:r>
      <w:r w:rsidR="00B31712" w:rsidRPr="00C9101B">
        <w:rPr>
          <w:rFonts w:ascii="Tahoma" w:hAnsi="Tahoma" w:cs="Tahoma"/>
          <w:kern w:val="0"/>
          <w:lang w:eastAsia="ru-RU" w:bidi="ar-SA"/>
        </w:rPr>
        <w:fldChar w:fldCharType="end"/>
      </w:r>
      <w:r w:rsidR="00C54FC4" w:rsidRPr="00C9101B">
        <w:rPr>
          <w:rFonts w:ascii="Tahoma" w:hAnsi="Tahoma" w:cs="Tahoma"/>
          <w:kern w:val="0"/>
          <w:lang w:eastAsia="ru-RU" w:bidi="ar-SA"/>
        </w:rPr>
        <w:t xml:space="preserve"> </w:t>
      </w:r>
      <w:r w:rsidRPr="00C9101B">
        <w:rPr>
          <w:rFonts w:ascii="Tahoma" w:hAnsi="Tahoma" w:cs="Tahoma"/>
          <w:kern w:val="0"/>
          <w:lang w:eastAsia="ru-RU" w:bidi="ar-SA"/>
        </w:rPr>
        <w:t>Правил.</w:t>
      </w:r>
      <w:bookmarkEnd w:id="79"/>
    </w:p>
    <w:p w14:paraId="3BAD2924" w14:textId="77777777" w:rsidR="00E820E1" w:rsidRPr="00C9101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C9101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с Держателем реестра</w:t>
      </w:r>
      <w:r w:rsidR="00983E66" w:rsidRPr="00C9101B">
        <w:rPr>
          <w:rFonts w:ascii="Tahoma" w:hAnsi="Tahoma" w:cs="Tahoma"/>
          <w:kern w:val="0"/>
          <w:lang w:eastAsia="ru-RU" w:bidi="ar-SA"/>
        </w:rPr>
        <w:t xml:space="preserve"> </w:t>
      </w:r>
      <w:r w:rsidR="00824FF3" w:rsidRPr="00C9101B">
        <w:rPr>
          <w:rFonts w:ascii="Tahoma" w:hAnsi="Tahoma" w:cs="Tahoma"/>
          <w:kern w:val="0"/>
          <w:lang w:eastAsia="ru-RU" w:bidi="ar-SA"/>
        </w:rPr>
        <w:t>–</w:t>
      </w:r>
      <w:r w:rsidRPr="00C9101B">
        <w:rPr>
          <w:rFonts w:ascii="Tahoma" w:hAnsi="Tahoma" w:cs="Tahoma"/>
          <w:kern w:val="0"/>
          <w:lang w:eastAsia="ru-RU" w:bidi="ar-SA"/>
        </w:rPr>
        <w:t xml:space="preserve"> в случае проведения общего собрания</w:t>
      </w:r>
      <w:r w:rsidR="00F833F7" w:rsidRPr="00C9101B">
        <w:rPr>
          <w:rFonts w:ascii="Tahoma" w:hAnsi="Tahoma" w:cs="Tahoma"/>
          <w:kern w:val="0"/>
          <w:lang w:eastAsia="ru-RU" w:bidi="ar-SA"/>
        </w:rPr>
        <w:t xml:space="preserve"> акционеров</w:t>
      </w:r>
      <w:r w:rsidR="00B31712" w:rsidRPr="00C9101B">
        <w:rPr>
          <w:rFonts w:ascii="Tahoma" w:hAnsi="Tahoma" w:cs="Tahoma"/>
          <w:kern w:val="0"/>
          <w:lang w:eastAsia="ru-RU" w:bidi="ar-SA"/>
        </w:rPr>
        <w:t>,</w:t>
      </w:r>
      <w:r w:rsidRPr="00C9101B">
        <w:rPr>
          <w:rFonts w:ascii="Tahoma" w:hAnsi="Tahoma" w:cs="Tahoma"/>
          <w:kern w:val="0"/>
          <w:lang w:eastAsia="ru-RU" w:bidi="ar-SA"/>
        </w:rPr>
        <w:t xml:space="preserve"> владельцев </w:t>
      </w:r>
      <w:r w:rsidR="007363FC" w:rsidRPr="00C9101B">
        <w:rPr>
          <w:rFonts w:ascii="Tahoma" w:hAnsi="Tahoma" w:cs="Tahoma"/>
          <w:kern w:val="0"/>
          <w:lang w:eastAsia="ru-RU" w:bidi="ar-SA"/>
        </w:rPr>
        <w:t>О</w:t>
      </w:r>
      <w:r w:rsidRPr="00C9101B">
        <w:rPr>
          <w:rFonts w:ascii="Tahoma" w:hAnsi="Tahoma" w:cs="Tahoma"/>
          <w:kern w:val="0"/>
          <w:lang w:eastAsia="ru-RU" w:bidi="ar-SA"/>
        </w:rPr>
        <w:t>блигаций</w:t>
      </w:r>
      <w:r w:rsidR="007363FC" w:rsidRPr="00C9101B">
        <w:rPr>
          <w:rFonts w:ascii="Tahoma" w:hAnsi="Tahoma" w:cs="Tahoma"/>
          <w:kern w:val="0"/>
          <w:lang w:eastAsia="ru-RU" w:bidi="ar-SA"/>
        </w:rPr>
        <w:t xml:space="preserve"> с учетом прав в реестре</w:t>
      </w:r>
      <w:r w:rsidR="00B31712" w:rsidRPr="00C9101B">
        <w:rPr>
          <w:rFonts w:ascii="Tahoma" w:hAnsi="Tahoma" w:cs="Tahoma"/>
          <w:kern w:val="0"/>
          <w:lang w:eastAsia="ru-RU" w:bidi="ar-SA"/>
        </w:rPr>
        <w:t xml:space="preserve">, </w:t>
      </w:r>
      <w:r w:rsidR="00B31712" w:rsidRPr="00C9101B">
        <w:rPr>
          <w:rFonts w:ascii="Tahoma" w:hAnsi="Tahoma" w:cs="Tahoma"/>
          <w:lang w:eastAsia="ru-RU"/>
        </w:rPr>
        <w:t xml:space="preserve">владельцев инвестиционных паев паевых инвестиционных фондов, </w:t>
      </w:r>
      <w:r w:rsidR="00B3171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w:t>
      </w:r>
    </w:p>
    <w:p w14:paraId="6F1F2177" w14:textId="77777777" w:rsidR="00E820E1" w:rsidRPr="007F37ED"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 Эмитентом или Заказчиком</w:t>
      </w:r>
      <w:r w:rsidR="00983E66" w:rsidRPr="007F37ED">
        <w:rPr>
          <w:rFonts w:ascii="Tahoma" w:hAnsi="Tahoma" w:cs="Tahoma"/>
          <w:kern w:val="0"/>
          <w:lang w:eastAsia="ru-RU" w:bidi="ar-SA"/>
        </w:rPr>
        <w:t xml:space="preserve"> </w:t>
      </w:r>
      <w:r w:rsidR="00824FF3" w:rsidRPr="007F37ED">
        <w:rPr>
          <w:rFonts w:ascii="Tahoma" w:hAnsi="Tahoma" w:cs="Tahoma"/>
          <w:kern w:val="0"/>
          <w:lang w:eastAsia="ru-RU" w:bidi="ar-SA"/>
        </w:rPr>
        <w:t>–</w:t>
      </w:r>
      <w:r w:rsidR="00983E66" w:rsidRPr="007F37ED">
        <w:rPr>
          <w:rFonts w:ascii="Tahoma" w:hAnsi="Tahoma" w:cs="Tahoma"/>
        </w:rPr>
        <w:t xml:space="preserve"> </w:t>
      </w:r>
      <w:r w:rsidRPr="007F37ED">
        <w:rPr>
          <w:rFonts w:ascii="Tahoma" w:hAnsi="Tahoma" w:cs="Tahoma"/>
          <w:kern w:val="0"/>
          <w:lang w:eastAsia="ru-RU" w:bidi="ar-SA"/>
        </w:rPr>
        <w:t xml:space="preserve">в случае проведения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блигаций. При этом оказание Эмитенту и Заказчику услуг осуществляется в соответствии с Договором об оказании услуг</w:t>
      </w:r>
      <w:r w:rsidR="007363FC" w:rsidRPr="007F37ED">
        <w:rPr>
          <w:rFonts w:ascii="Tahoma" w:hAnsi="Tahoma" w:cs="Tahoma"/>
          <w:kern w:val="0"/>
          <w:lang w:eastAsia="ru-RU" w:bidi="ar-SA"/>
        </w:rPr>
        <w:t xml:space="preserve"> по </w:t>
      </w:r>
      <w:r w:rsidRPr="007F37ED">
        <w:rPr>
          <w:rFonts w:ascii="Tahoma" w:hAnsi="Tahoma" w:cs="Tahoma"/>
          <w:kern w:val="0"/>
          <w:lang w:eastAsia="ru-RU" w:bidi="ar-SA"/>
        </w:rPr>
        <w:t>проведени</w:t>
      </w:r>
      <w:r w:rsidR="007363FC" w:rsidRPr="007F37ED">
        <w:rPr>
          <w:rFonts w:ascii="Tahoma" w:hAnsi="Tahoma" w:cs="Tahoma"/>
          <w:kern w:val="0"/>
          <w:lang w:eastAsia="ru-RU" w:bidi="ar-SA"/>
        </w:rPr>
        <w:t>ю</w:t>
      </w:r>
      <w:r w:rsidRPr="007F37ED">
        <w:rPr>
          <w:rFonts w:ascii="Tahoma" w:hAnsi="Tahoma" w:cs="Tahoma"/>
          <w:kern w:val="0"/>
          <w:lang w:eastAsia="ru-RU" w:bidi="ar-SA"/>
        </w:rPr>
        <w:t xml:space="preserve"> общего собрания владельцев облигаций;</w:t>
      </w:r>
    </w:p>
    <w:p w14:paraId="1853B2AA" w14:textId="77777777" w:rsidR="00E820E1" w:rsidRPr="007F37ED"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lastRenderedPageBreak/>
        <w:t xml:space="preserve">с Депонентом. </w:t>
      </w:r>
    </w:p>
    <w:p w14:paraId="5DF9F4E7" w14:textId="77777777"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При взаимодействии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используются</w:t>
      </w:r>
      <w:r w:rsidR="00323209" w:rsidRPr="007F37ED">
        <w:rPr>
          <w:rFonts w:ascii="Tahoma" w:hAnsi="Tahoma" w:cs="Tahoma"/>
          <w:kern w:val="0"/>
          <w:lang w:eastAsia="ru-RU" w:bidi="ar-SA"/>
        </w:rPr>
        <w:t>, в том числе</w:t>
      </w:r>
      <w:r w:rsidR="00213485" w:rsidRPr="007F37ED">
        <w:rPr>
          <w:rFonts w:ascii="Tahoma" w:hAnsi="Tahoma" w:cs="Tahoma"/>
          <w:kern w:val="0"/>
          <w:lang w:eastAsia="ru-RU" w:bidi="ar-SA"/>
        </w:rPr>
        <w:t xml:space="preserve"> </w:t>
      </w:r>
      <w:r w:rsidRPr="007F37ED">
        <w:rPr>
          <w:rFonts w:ascii="Tahoma" w:hAnsi="Tahoma" w:cs="Tahoma"/>
          <w:kern w:val="0"/>
          <w:lang w:eastAsia="ru-RU" w:bidi="ar-SA"/>
        </w:rPr>
        <w:t>следующие электронные документы:</w:t>
      </w:r>
    </w:p>
    <w:p w14:paraId="59353741" w14:textId="77777777" w:rsidR="00BC29A3" w:rsidRPr="007F37ED" w:rsidRDefault="00565C3A"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80" w:name="_Ref57384493"/>
      <w:r w:rsidRPr="007F37ED">
        <w:rPr>
          <w:rFonts w:ascii="Tahoma" w:hAnsi="Tahoma" w:cs="Tahoma"/>
          <w:kern w:val="0"/>
          <w:lang w:eastAsia="ru-RU" w:bidi="ar-SA"/>
        </w:rPr>
        <w:t>RM</w:t>
      </w:r>
      <w:r w:rsidR="00BC29A3" w:rsidRPr="007F37ED">
        <w:rPr>
          <w:rFonts w:ascii="Tahoma" w:hAnsi="Tahoma" w:cs="Tahoma"/>
          <w:kern w:val="0"/>
          <w:lang w:eastAsia="ru-RU" w:bidi="ar-SA"/>
        </w:rPr>
        <w:t xml:space="preserve"> (Требование о проведении собрания)</w:t>
      </w:r>
      <w:r w:rsidR="005A358F" w:rsidRPr="007F37ED">
        <w:rPr>
          <w:rFonts w:ascii="Tahoma" w:hAnsi="Tahoma" w:cs="Tahoma"/>
          <w:kern w:val="0"/>
          <w:lang w:eastAsia="ru-RU" w:bidi="ar-SA"/>
        </w:rPr>
        <w:t xml:space="preserve"> – для всех </w:t>
      </w:r>
      <w:r w:rsidR="000351CD" w:rsidRPr="007F37ED">
        <w:rPr>
          <w:rFonts w:ascii="Tahoma" w:hAnsi="Tahoma" w:cs="Tahoma"/>
          <w:kern w:val="0"/>
          <w:lang w:eastAsia="ru-RU" w:bidi="ar-SA"/>
        </w:rPr>
        <w:t xml:space="preserve">общих </w:t>
      </w:r>
      <w:r w:rsidR="00F9641B" w:rsidRPr="007F37ED">
        <w:rPr>
          <w:rFonts w:ascii="Tahoma" w:hAnsi="Tahoma" w:cs="Tahoma"/>
          <w:kern w:val="0"/>
          <w:lang w:eastAsia="ru-RU" w:bidi="ar-SA"/>
        </w:rPr>
        <w:t xml:space="preserve">собраний владельцев ценных бумаг, </w:t>
      </w:r>
      <w:r w:rsidR="005A358F" w:rsidRPr="007F37ED">
        <w:rPr>
          <w:rFonts w:ascii="Tahoma" w:hAnsi="Tahoma" w:cs="Tahoma"/>
          <w:kern w:val="0"/>
          <w:lang w:eastAsia="ru-RU" w:bidi="ar-SA"/>
        </w:rPr>
        <w:t>за исключение</w:t>
      </w:r>
      <w:r w:rsidR="00F9641B" w:rsidRPr="007F37ED">
        <w:rPr>
          <w:rFonts w:ascii="Tahoma" w:hAnsi="Tahoma" w:cs="Tahoma"/>
          <w:kern w:val="0"/>
          <w:lang w:eastAsia="ru-RU" w:bidi="ar-SA"/>
        </w:rPr>
        <w:t>м</w:t>
      </w:r>
      <w:r w:rsidR="005A358F" w:rsidRPr="007F37ED">
        <w:rPr>
          <w:rFonts w:ascii="Tahoma" w:hAnsi="Tahoma" w:cs="Tahoma"/>
          <w:kern w:val="0"/>
          <w:lang w:eastAsia="ru-RU" w:bidi="ar-SA"/>
        </w:rPr>
        <w:t xml:space="preserve"> годового</w:t>
      </w:r>
      <w:r w:rsidR="00F9641B" w:rsidRPr="007F37ED">
        <w:rPr>
          <w:rFonts w:ascii="Tahoma" w:hAnsi="Tahoma" w:cs="Tahoma"/>
          <w:kern w:val="0"/>
          <w:lang w:eastAsia="ru-RU" w:bidi="ar-SA"/>
        </w:rPr>
        <w:t xml:space="preserve"> общего собрания акционеров</w:t>
      </w:r>
      <w:r w:rsidR="00BC29A3" w:rsidRPr="007F37ED">
        <w:rPr>
          <w:rFonts w:ascii="Tahoma" w:hAnsi="Tahoma" w:cs="Tahoma"/>
          <w:kern w:val="0"/>
          <w:lang w:eastAsia="ru-RU" w:bidi="ar-SA"/>
        </w:rPr>
        <w:t>;</w:t>
      </w:r>
      <w:bookmarkEnd w:id="80"/>
    </w:p>
    <w:p w14:paraId="6995A3AF" w14:textId="77777777" w:rsidR="00BC29A3" w:rsidRPr="007F37ED" w:rsidRDefault="00BC29A3"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81" w:name="_Ref57384507"/>
      <w:r w:rsidRPr="007F37ED">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внеочередного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1"/>
    </w:p>
    <w:p w14:paraId="2CB56012" w14:textId="77777777" w:rsidR="00BC29A3" w:rsidRPr="007F37ED" w:rsidRDefault="00BC29A3"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82" w:name="_Ref57401964"/>
      <w:r w:rsidRPr="007F37ED">
        <w:rPr>
          <w:rFonts w:ascii="Tahoma" w:hAnsi="Tahoma" w:cs="Tahoma"/>
          <w:kern w:val="0"/>
          <w:lang w:eastAsia="ru-RU" w:bidi="ar-SA"/>
        </w:rPr>
        <w:t>RM (Внесение вопросов в повестку дня собрания)</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годового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2"/>
    </w:p>
    <w:p w14:paraId="453350CE" w14:textId="77777777" w:rsidR="00BC29A3" w:rsidRPr="007F37ED" w:rsidRDefault="00BC29A3" w:rsidP="00BC29A3">
      <w:pPr>
        <w:pStyle w:val="33"/>
        <w:numPr>
          <w:ilvl w:val="2"/>
          <w:numId w:val="10"/>
        </w:numPr>
        <w:spacing w:before="120" w:after="200" w:line="276" w:lineRule="auto"/>
        <w:ind w:left="993" w:hanging="993"/>
        <w:jc w:val="both"/>
        <w:rPr>
          <w:rFonts w:ascii="Tahoma" w:hAnsi="Tahoma" w:cs="Tahoma"/>
          <w:kern w:val="0"/>
          <w:lang w:eastAsia="ru-RU" w:bidi="ar-SA"/>
        </w:rPr>
      </w:pPr>
      <w:bookmarkStart w:id="83" w:name="_Ref57385218"/>
      <w:r w:rsidRPr="007F37ED">
        <w:rPr>
          <w:rFonts w:ascii="Tahoma" w:hAnsi="Tahoma" w:cs="Tahoma"/>
          <w:kern w:val="0"/>
          <w:lang w:eastAsia="ru-RU" w:bidi="ar-SA"/>
        </w:rPr>
        <w:t>RM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только для общего собрания акционеров</w:t>
      </w:r>
      <w:r w:rsidRPr="007F37ED">
        <w:rPr>
          <w:rFonts w:ascii="Tahoma" w:hAnsi="Tahoma" w:cs="Tahoma"/>
          <w:kern w:val="0"/>
          <w:lang w:eastAsia="ru-RU" w:bidi="ar-SA"/>
        </w:rPr>
        <w:t>;</w:t>
      </w:r>
      <w:bookmarkEnd w:id="83"/>
    </w:p>
    <w:p w14:paraId="5CAFC680" w14:textId="77777777" w:rsidR="00E820E1" w:rsidRPr="007F37ED" w:rsidRDefault="00BC29A3" w:rsidP="004B2FFF">
      <w:pPr>
        <w:pStyle w:val="33"/>
        <w:numPr>
          <w:ilvl w:val="2"/>
          <w:numId w:val="10"/>
        </w:numPr>
        <w:spacing w:before="120" w:after="200" w:line="276" w:lineRule="auto"/>
        <w:ind w:left="993" w:hanging="993"/>
        <w:jc w:val="both"/>
        <w:rPr>
          <w:rFonts w:ascii="Tahoma" w:hAnsi="Tahoma" w:cs="Tahoma"/>
          <w:kern w:val="0"/>
          <w:lang w:eastAsia="ru-RU" w:bidi="ar-SA"/>
        </w:rPr>
      </w:pPr>
      <w:bookmarkStart w:id="84" w:name="_Ref57384593"/>
      <w:r w:rsidRPr="007F37ED">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6E104C" w:rsidRPr="007F37ED">
        <w:rPr>
          <w:rFonts w:ascii="Tahoma" w:hAnsi="Tahoma" w:cs="Tahoma"/>
        </w:rPr>
        <w:t xml:space="preserve">годового </w:t>
      </w:r>
      <w:r w:rsidR="00AD122A" w:rsidRPr="007F37ED">
        <w:rPr>
          <w:rFonts w:ascii="Tahoma" w:hAnsi="Tahoma" w:cs="Tahoma"/>
        </w:rPr>
        <w:t>общего собрания акционеров</w:t>
      </w:r>
      <w:r w:rsidR="00E820E1" w:rsidRPr="007F37ED">
        <w:rPr>
          <w:rFonts w:ascii="Tahoma" w:hAnsi="Tahoma" w:cs="Tahoma"/>
          <w:kern w:val="0"/>
          <w:lang w:eastAsia="ru-RU" w:bidi="ar-SA"/>
        </w:rPr>
        <w:t>;</w:t>
      </w:r>
      <w:bookmarkEnd w:id="84"/>
    </w:p>
    <w:p w14:paraId="5E5F0A45" w14:textId="77777777" w:rsidR="00E820E1" w:rsidRPr="007F37ED" w:rsidRDefault="00565C3A"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RMS</w:t>
      </w:r>
      <w:r w:rsidR="00E820E1" w:rsidRPr="007F37ED">
        <w:rPr>
          <w:rFonts w:ascii="Tahoma" w:hAnsi="Tahoma" w:cs="Tahoma"/>
          <w:kern w:val="0"/>
          <w:lang w:eastAsia="ru-RU" w:bidi="ar-SA"/>
        </w:rPr>
        <w:t>.</w:t>
      </w:r>
    </w:p>
    <w:p w14:paraId="7F19D6E0" w14:textId="77777777" w:rsidR="00E820E1" w:rsidRPr="007F37ED" w:rsidRDefault="00E820E1" w:rsidP="00AD122A">
      <w:pPr>
        <w:pStyle w:val="33"/>
        <w:numPr>
          <w:ilvl w:val="1"/>
          <w:numId w:val="10"/>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В случае если права требовать созыва общего собрания</w:t>
      </w:r>
      <w:r w:rsidR="00FC2484" w:rsidRPr="007F37ED">
        <w:rPr>
          <w:rFonts w:ascii="Tahoma" w:hAnsi="Tahoma" w:cs="Tahoma"/>
          <w:kern w:val="0"/>
          <w:lang w:eastAsia="ru-RU" w:bidi="ar-SA"/>
        </w:rPr>
        <w:t>,</w:t>
      </w:r>
      <w:r w:rsidRPr="007F37ED">
        <w:rPr>
          <w:rFonts w:ascii="Tahoma" w:hAnsi="Tahoma" w:cs="Tahoma"/>
          <w:kern w:val="0"/>
          <w:lang w:eastAsia="ru-RU" w:bidi="ar-SA"/>
        </w:rPr>
        <w:t xml:space="preserve"> </w:t>
      </w:r>
      <w:r w:rsidR="00FC2484" w:rsidRPr="007F37ED">
        <w:rPr>
          <w:rFonts w:ascii="Tahoma" w:hAnsi="Tahoma" w:cs="Tahoma"/>
          <w:kern w:val="0"/>
          <w:lang w:eastAsia="ru-RU" w:bidi="ar-SA"/>
        </w:rPr>
        <w:t>внести вопросы в повестку дня общего собрания акционеров</w:t>
      </w:r>
      <w:r w:rsidR="00676476" w:rsidRPr="007F37ED">
        <w:rPr>
          <w:rFonts w:ascii="Tahoma" w:hAnsi="Tahoma" w:cs="Tahoma"/>
          <w:kern w:val="0"/>
          <w:lang w:eastAsia="ru-RU" w:bidi="ar-SA"/>
        </w:rPr>
        <w:t xml:space="preserve">, </w:t>
      </w:r>
      <w:r w:rsidR="00FC2484" w:rsidRPr="007F37ED">
        <w:rPr>
          <w:rFonts w:ascii="Tahoma" w:hAnsi="Tahoma" w:cs="Tahoma"/>
          <w:kern w:val="0"/>
          <w:lang w:eastAsia="ru-RU" w:bidi="ar-SA"/>
        </w:rPr>
        <w:t xml:space="preserve">выдвинуть кандидатов </w:t>
      </w:r>
      <w:r w:rsidR="00676476" w:rsidRPr="007F37ED">
        <w:rPr>
          <w:rFonts w:ascii="Tahoma" w:hAnsi="Tahoma" w:cs="Tahoma"/>
          <w:kern w:val="0"/>
          <w:lang w:eastAsia="ru-RU" w:bidi="ar-SA"/>
        </w:rPr>
        <w:t xml:space="preserve">в органы управления и иные органы общества </w:t>
      </w:r>
      <w:r w:rsidRPr="007F37ED">
        <w:rPr>
          <w:rFonts w:ascii="Tahoma" w:hAnsi="Tahoma" w:cs="Tahoma"/>
          <w:kern w:val="0"/>
          <w:lang w:eastAsia="ru-RU" w:bidi="ar-SA"/>
        </w:rPr>
        <w:t>имеет группа лиц,</w:t>
      </w:r>
      <w:r w:rsidR="00BC29A3" w:rsidRPr="007F37ED">
        <w:rPr>
          <w:rFonts w:ascii="Tahoma" w:hAnsi="Tahoma" w:cs="Tahoma"/>
          <w:kern w:val="0"/>
          <w:lang w:eastAsia="ru-RU" w:bidi="ar-SA"/>
        </w:rPr>
        <w:t xml:space="preserve"> каждое из указанных лиц должно направить одинаковый документ</w:t>
      </w:r>
      <w:r w:rsidR="00CC3E47" w:rsidRPr="007F37ED">
        <w:rPr>
          <w:rFonts w:ascii="Tahoma" w:hAnsi="Tahoma" w:cs="Tahoma"/>
          <w:kern w:val="0"/>
          <w:lang w:eastAsia="ru-RU" w:bidi="ar-SA"/>
        </w:rPr>
        <w:t xml:space="preserve"> из предусмотренных пунктами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F9641B"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w:t>
      </w:r>
      <w:r w:rsidR="00186B49" w:rsidRPr="007F37ED">
        <w:rPr>
          <w:rFonts w:ascii="Tahoma" w:hAnsi="Tahoma" w:cs="Tahoma"/>
          <w:kern w:val="0"/>
          <w:lang w:eastAsia="ru-RU" w:bidi="ar-SA"/>
        </w:rPr>
        <w:t>–</w:t>
      </w:r>
      <w:r w:rsidR="00FC2484" w:rsidRPr="007F37ED">
        <w:rPr>
          <w:rFonts w:ascii="Tahoma" w:hAnsi="Tahoma" w:cs="Tahoma"/>
          <w:kern w:val="0"/>
          <w:lang w:eastAsia="ru-RU" w:bidi="ar-SA"/>
        </w:rPr>
        <w:t xml:space="preserve"> </w:t>
      </w:r>
      <w:r w:rsidR="00FC2484" w:rsidRPr="007F37ED">
        <w:rPr>
          <w:rFonts w:ascii="Tahoma" w:hAnsi="Tahoma" w:cs="Tahoma"/>
          <w:kern w:val="0"/>
          <w:lang w:eastAsia="ru-RU" w:bidi="ar-SA"/>
        </w:rPr>
        <w:fldChar w:fldCharType="begin"/>
      </w:r>
      <w:r w:rsidR="00FC2484" w:rsidRPr="007F37ED">
        <w:rPr>
          <w:rFonts w:ascii="Tahoma" w:hAnsi="Tahoma" w:cs="Tahoma"/>
          <w:kern w:val="0"/>
          <w:lang w:eastAsia="ru-RU" w:bidi="ar-SA"/>
        </w:rPr>
        <w:instrText xml:space="preserve"> REF _Ref57384593 \r \h </w:instrText>
      </w:r>
      <w:r w:rsidR="00676476" w:rsidRPr="007F37ED">
        <w:rPr>
          <w:rFonts w:ascii="Tahoma" w:hAnsi="Tahoma" w:cs="Tahoma"/>
          <w:kern w:val="0"/>
          <w:lang w:eastAsia="ru-RU" w:bidi="ar-SA"/>
        </w:rPr>
        <w:instrText xml:space="preserve"> \* MERGEFORMAT </w:instrText>
      </w:r>
      <w:r w:rsidR="00FC2484" w:rsidRPr="007F37ED">
        <w:rPr>
          <w:rFonts w:ascii="Tahoma" w:hAnsi="Tahoma" w:cs="Tahoma"/>
          <w:kern w:val="0"/>
          <w:lang w:eastAsia="ru-RU" w:bidi="ar-SA"/>
        </w:rPr>
      </w:r>
      <w:r w:rsidR="00FC2484" w:rsidRPr="007F37ED">
        <w:rPr>
          <w:rFonts w:ascii="Tahoma" w:hAnsi="Tahoma" w:cs="Tahoma"/>
          <w:kern w:val="0"/>
          <w:lang w:eastAsia="ru-RU" w:bidi="ar-SA"/>
        </w:rPr>
        <w:fldChar w:fldCharType="separate"/>
      </w:r>
      <w:r w:rsidR="00FC2484" w:rsidRPr="007F37ED">
        <w:rPr>
          <w:rFonts w:ascii="Tahoma" w:hAnsi="Tahoma" w:cs="Tahoma"/>
          <w:kern w:val="0"/>
          <w:lang w:eastAsia="ru-RU" w:bidi="ar-SA"/>
        </w:rPr>
        <w:t>7.3.5</w:t>
      </w:r>
      <w:r w:rsidR="00FC2484" w:rsidRPr="007F37ED">
        <w:rPr>
          <w:rFonts w:ascii="Tahoma" w:hAnsi="Tahoma" w:cs="Tahoma"/>
          <w:kern w:val="0"/>
          <w:lang w:eastAsia="ru-RU" w:bidi="ar-SA"/>
        </w:rPr>
        <w:fldChar w:fldCharType="end"/>
      </w:r>
      <w:r w:rsidR="00FC2484" w:rsidRPr="007F37ED">
        <w:rPr>
          <w:rFonts w:ascii="Tahoma" w:hAnsi="Tahoma" w:cs="Tahoma"/>
          <w:kern w:val="0"/>
          <w:lang w:eastAsia="ru-RU" w:bidi="ar-SA"/>
        </w:rPr>
        <w:t xml:space="preserve"> </w:t>
      </w:r>
      <w:r w:rsidR="00AD122A" w:rsidRPr="007F37ED">
        <w:rPr>
          <w:rFonts w:ascii="Tahoma" w:hAnsi="Tahoma" w:cs="Tahoma"/>
          <w:kern w:val="0"/>
          <w:lang w:eastAsia="ru-RU" w:bidi="ar-SA"/>
        </w:rPr>
        <w:t>Правил</w:t>
      </w:r>
      <w:r w:rsidR="00BC29A3" w:rsidRPr="007F37ED">
        <w:rPr>
          <w:rFonts w:ascii="Tahoma" w:hAnsi="Tahoma" w:cs="Tahoma"/>
          <w:kern w:val="0"/>
          <w:lang w:eastAsia="ru-RU" w:bidi="ar-SA"/>
        </w:rPr>
        <w:t xml:space="preserve">, </w:t>
      </w:r>
      <w:r w:rsidR="00AD122A" w:rsidRPr="007F37ED">
        <w:rPr>
          <w:rFonts w:ascii="Tahoma" w:hAnsi="Tahoma" w:cs="Tahoma"/>
          <w:kern w:val="0"/>
          <w:lang w:eastAsia="ru-RU" w:bidi="ar-SA"/>
        </w:rPr>
        <w:t xml:space="preserve">при этом документы, </w:t>
      </w:r>
      <w:r w:rsidRPr="007F37ED">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7F37ED">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7F37ED">
        <w:rPr>
          <w:rFonts w:ascii="Tahoma" w:hAnsi="Tahoma" w:cs="Tahoma"/>
          <w:kern w:val="0"/>
          <w:lang w:eastAsia="ru-RU" w:bidi="ar-SA"/>
        </w:rPr>
        <w:t>).</w:t>
      </w:r>
    </w:p>
    <w:p w14:paraId="1D55391A" w14:textId="77777777" w:rsidR="000C2288" w:rsidRPr="007F37ED" w:rsidRDefault="00FA3B66" w:rsidP="00AD122A">
      <w:pPr>
        <w:pStyle w:val="33"/>
        <w:numPr>
          <w:ilvl w:val="1"/>
          <w:numId w:val="10"/>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в </w:t>
      </w:r>
      <w:r w:rsidR="00AD122A" w:rsidRPr="007F37ED">
        <w:rPr>
          <w:rFonts w:ascii="Tahoma" w:hAnsi="Tahoma" w:cs="Tahoma"/>
          <w:kern w:val="0"/>
          <w:lang w:eastAsia="ru-RU" w:bidi="ar-SA"/>
        </w:rPr>
        <w:t xml:space="preserve">документы, указанные в пунктах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7.3.5</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Правил</w:t>
      </w:r>
      <w:r w:rsidR="001135EF" w:rsidRPr="007F37ED">
        <w:rPr>
          <w:rFonts w:ascii="Tahoma" w:hAnsi="Tahoma" w:cs="Tahoma"/>
          <w:kern w:val="0"/>
          <w:lang w:eastAsia="ru-RU" w:bidi="ar-SA"/>
        </w:rPr>
        <w:t xml:space="preserve">, </w:t>
      </w:r>
      <w:r w:rsidRPr="007F37ED">
        <w:rPr>
          <w:rFonts w:ascii="Tahoma" w:hAnsi="Tahoma" w:cs="Tahoma"/>
          <w:kern w:val="0"/>
          <w:lang w:eastAsia="ru-RU" w:bidi="ar-SA"/>
        </w:rPr>
        <w:t>сведений</w:t>
      </w:r>
      <w:r w:rsidR="000C2288" w:rsidRPr="007F37ED">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7F37ED"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сведения, указывающие на то, что права акционера на акции общества учитываются</w:t>
      </w:r>
      <w:r w:rsidR="00D77DC6" w:rsidRPr="007F37ED">
        <w:rPr>
          <w:rFonts w:ascii="Tahoma" w:hAnsi="Tahoma" w:cs="Tahoma"/>
          <w:kern w:val="0"/>
          <w:lang w:eastAsia="ru-RU" w:bidi="ar-SA"/>
        </w:rPr>
        <w:t xml:space="preserve"> Держателем реестра</w:t>
      </w:r>
      <w:r w:rsidRPr="007F37ED">
        <w:rPr>
          <w:rFonts w:ascii="Tahoma" w:hAnsi="Tahoma" w:cs="Tahoma"/>
          <w:kern w:val="0"/>
          <w:lang w:eastAsia="ru-RU" w:bidi="ar-SA"/>
        </w:rPr>
        <w:t xml:space="preserve"> на его лицевом счете в реестре акционеров Эмитента, </w:t>
      </w:r>
      <w:r w:rsidR="00D77DC6" w:rsidRPr="007F37ED">
        <w:rPr>
          <w:rFonts w:ascii="Tahoma" w:hAnsi="Tahoma" w:cs="Tahoma"/>
          <w:kern w:val="0"/>
          <w:lang w:eastAsia="ru-RU" w:bidi="ar-SA"/>
        </w:rPr>
        <w:t xml:space="preserve">включаются в </w:t>
      </w:r>
      <w:r w:rsidR="001135EF" w:rsidRPr="007F37ED">
        <w:rPr>
          <w:rFonts w:ascii="Tahoma" w:hAnsi="Tahoma" w:cs="Tahoma"/>
          <w:kern w:val="0"/>
          <w:lang w:eastAsia="ru-RU" w:bidi="ar-SA"/>
        </w:rPr>
        <w:t xml:space="preserve">документ </w:t>
      </w:r>
      <w:r w:rsidR="00D77DC6" w:rsidRPr="007F37ED">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7F37ED">
        <w:rPr>
          <w:rFonts w:ascii="Tahoma" w:hAnsi="Tahoma" w:cs="Tahoma"/>
          <w:kern w:val="0"/>
          <w:lang w:eastAsia="ru-RU" w:bidi="ar-SA"/>
        </w:rPr>
        <w:t>;</w:t>
      </w:r>
    </w:p>
    <w:p w14:paraId="627B14BF" w14:textId="77777777" w:rsidR="000C2288" w:rsidRPr="007F37ED"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7F37ED">
        <w:rPr>
          <w:rFonts w:ascii="Tahoma" w:hAnsi="Tahoma" w:cs="Tahoma"/>
          <w:kern w:val="0"/>
          <w:lang w:eastAsia="ru-RU" w:bidi="ar-SA"/>
        </w:rPr>
        <w:t xml:space="preserve">документ </w:t>
      </w:r>
      <w:r w:rsidRPr="007F37ED">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77777777" w:rsidR="00B56F77" w:rsidRPr="007F37ED" w:rsidRDefault="00B56F77" w:rsidP="00B56F77">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_Ref57384507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7.3.2</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_Ref57385218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7.3.4</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7.3.5</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Правил: </w:t>
      </w:r>
    </w:p>
    <w:p w14:paraId="414EC008" w14:textId="77777777" w:rsidR="00B56F77" w:rsidRPr="007F37ED" w:rsidRDefault="00B56F77" w:rsidP="00B56F77">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7F37ED" w:rsidRDefault="00B56F77" w:rsidP="00B56F77">
      <w:pPr>
        <w:pStyle w:val="33"/>
        <w:numPr>
          <w:ilvl w:val="2"/>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lastRenderedPageBreak/>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7F37ED">
        <w:rPr>
          <w:rFonts w:ascii="Tahoma" w:hAnsi="Tahoma" w:cs="Tahoma"/>
          <w:kern w:val="0"/>
          <w:lang w:val="en-US" w:eastAsia="ru-RU" w:bidi="ar-SA"/>
        </w:rPr>
        <w:t>PDF</w:t>
      </w:r>
      <w:r w:rsidRPr="007F37ED">
        <w:rPr>
          <w:rFonts w:ascii="Tahoma" w:hAnsi="Tahoma" w:cs="Tahoma"/>
          <w:kern w:val="0"/>
          <w:lang w:eastAsia="ru-RU" w:bidi="ar-SA"/>
        </w:rPr>
        <w:t>, предусмотренный уставом или внутренним документом Эмитента.</w:t>
      </w:r>
    </w:p>
    <w:p w14:paraId="2DC92245" w14:textId="77777777" w:rsidR="00B56F77" w:rsidRPr="007F37ED" w:rsidRDefault="00B56F77" w:rsidP="00B56F77">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w:t>
      </w:r>
      <w:r w:rsidRPr="00C9101B">
        <w:rPr>
          <w:rFonts w:ascii="Tahoma" w:hAnsi="Tahoma" w:cs="Tahoma"/>
          <w:kern w:val="0"/>
          <w:lang w:eastAsia="ru-RU" w:bidi="ar-SA"/>
        </w:rPr>
        <w:t>сведений о кандидате в документ,</w:t>
      </w:r>
      <w:r w:rsidR="0085770A" w:rsidRPr="00C9101B">
        <w:rPr>
          <w:rFonts w:ascii="Tahoma" w:hAnsi="Tahoma" w:cs="Tahoma"/>
          <w:kern w:val="0"/>
          <w:lang w:eastAsia="ru-RU" w:bidi="ar-SA"/>
        </w:rPr>
        <w:t xml:space="preserve"> </w:t>
      </w:r>
      <w:r w:rsidRPr="00C9101B">
        <w:rPr>
          <w:rFonts w:ascii="Tahoma" w:hAnsi="Tahoma" w:cs="Tahoma"/>
          <w:kern w:val="0"/>
          <w:lang w:eastAsia="ru-RU" w:bidi="ar-SA"/>
        </w:rPr>
        <w:t xml:space="preserve">указанный в пункте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_Ref57384493 \r \h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Pr="00C9101B">
        <w:rPr>
          <w:rFonts w:ascii="Tahoma" w:hAnsi="Tahoma" w:cs="Tahoma"/>
          <w:kern w:val="0"/>
          <w:lang w:eastAsia="ru-RU" w:bidi="ar-SA"/>
        </w:rPr>
        <w:t>7.3.1</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Правил</w:t>
      </w:r>
      <w:r w:rsidR="009106C2" w:rsidRPr="00C9101B">
        <w:rPr>
          <w:rFonts w:ascii="Tahoma" w:hAnsi="Tahoma" w:cs="Tahoma"/>
          <w:kern w:val="0"/>
          <w:lang w:eastAsia="ru-RU" w:bidi="ar-SA"/>
        </w:rPr>
        <w:t xml:space="preserve"> и направляемый по общему собранию владельцев облигаций, </w:t>
      </w:r>
      <w:r w:rsidR="009106C2" w:rsidRPr="00C9101B">
        <w:rPr>
          <w:rFonts w:ascii="Tahoma" w:hAnsi="Tahoma" w:cs="Tahoma"/>
          <w:lang w:eastAsia="ru-RU"/>
        </w:rPr>
        <w:t xml:space="preserve">владельцев инвестиционных паев паевых инвестиционных фондов, </w:t>
      </w:r>
      <w:r w:rsidR="009106C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 xml:space="preserve">, к </w:t>
      </w:r>
      <w:r w:rsidR="0085770A" w:rsidRPr="00C9101B">
        <w:rPr>
          <w:rFonts w:ascii="Tahoma" w:hAnsi="Tahoma" w:cs="Tahoma"/>
          <w:kern w:val="0"/>
          <w:lang w:eastAsia="ru-RU" w:bidi="ar-SA"/>
        </w:rPr>
        <w:t>нему</w:t>
      </w:r>
      <w:r w:rsidRPr="00C9101B">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r w:rsidRPr="007F37ED">
        <w:rPr>
          <w:rFonts w:ascii="Tahoma" w:hAnsi="Tahoma" w:cs="Tahoma"/>
          <w:kern w:val="0"/>
          <w:lang w:eastAsia="ru-RU" w:bidi="ar-SA"/>
        </w:rPr>
        <w:t>.</w:t>
      </w:r>
    </w:p>
    <w:p w14:paraId="18347BC6" w14:textId="77777777"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2149AC" w:rsidRPr="007F37ED">
        <w:rPr>
          <w:rFonts w:ascii="Tahoma" w:hAnsi="Tahoma" w:cs="Tahoma"/>
          <w:kern w:val="0"/>
          <w:lang w:eastAsia="ru-RU" w:bidi="ar-SA"/>
        </w:rPr>
        <w:t>,</w:t>
      </w:r>
      <w:r w:rsidR="001967B5" w:rsidRPr="007F37ED">
        <w:rPr>
          <w:rFonts w:ascii="Tahoma" w:hAnsi="Tahoma" w:cs="Tahoma"/>
          <w:kern w:val="0"/>
          <w:lang w:eastAsia="ru-RU" w:bidi="ar-SA"/>
        </w:rPr>
        <w:t xml:space="preserve"> следующего</w:t>
      </w:r>
      <w:r w:rsidR="00C86B38" w:rsidRPr="007F37ED">
        <w:rPr>
          <w:rFonts w:ascii="Tahoma" w:hAnsi="Tahoma" w:cs="Tahoma"/>
          <w:kern w:val="0"/>
          <w:lang w:eastAsia="ru-RU" w:bidi="ar-SA"/>
        </w:rPr>
        <w:t xml:space="preserve"> за днем получения </w:t>
      </w:r>
      <w:r w:rsidR="00D84ADA" w:rsidRPr="007F37ED">
        <w:rPr>
          <w:rFonts w:ascii="Tahoma" w:hAnsi="Tahoma" w:cs="Tahoma"/>
          <w:kern w:val="0"/>
          <w:lang w:eastAsia="ru-RU" w:bidi="ar-SA"/>
        </w:rPr>
        <w:t xml:space="preserve">документа, 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002149AC" w:rsidRPr="007F37ED">
        <w:rPr>
          <w:rFonts w:ascii="Tahoma" w:hAnsi="Tahoma" w:cs="Tahoma"/>
          <w:kern w:val="0"/>
          <w:lang w:eastAsia="ru-RU" w:bidi="ar-SA"/>
        </w:rPr>
        <w:t>,</w:t>
      </w:r>
      <w:r w:rsidRPr="007F37ED">
        <w:rPr>
          <w:rFonts w:ascii="Tahoma" w:hAnsi="Tahoma" w:cs="Tahoma"/>
          <w:kern w:val="0"/>
          <w:lang w:eastAsia="ru-RU" w:bidi="ar-SA"/>
        </w:rPr>
        <w:t xml:space="preserve"> направляет</w:t>
      </w:r>
      <w:r w:rsidR="00C86B38" w:rsidRPr="007F37ED">
        <w:rPr>
          <w:rFonts w:ascii="Tahoma" w:hAnsi="Tahoma" w:cs="Tahoma"/>
          <w:kern w:val="0"/>
          <w:lang w:eastAsia="ru-RU" w:bidi="ar-SA"/>
        </w:rPr>
        <w:t xml:space="preserve"> его </w:t>
      </w:r>
      <w:r w:rsidRPr="007F37ED">
        <w:rPr>
          <w:rFonts w:ascii="Tahoma" w:hAnsi="Tahoma" w:cs="Tahoma"/>
          <w:kern w:val="0"/>
          <w:lang w:eastAsia="ru-RU" w:bidi="ar-SA"/>
        </w:rPr>
        <w:t>Держателю реестра или Эмитенту</w:t>
      </w:r>
      <w:r w:rsidR="00810857" w:rsidRPr="007F37ED">
        <w:rPr>
          <w:rFonts w:ascii="Tahoma" w:hAnsi="Tahoma" w:cs="Tahoma"/>
          <w:kern w:val="0"/>
          <w:lang w:eastAsia="ru-RU" w:bidi="ar-SA"/>
        </w:rPr>
        <w:t xml:space="preserve">, при этом </w:t>
      </w:r>
      <w:r w:rsidR="00810857" w:rsidRPr="007F37ED">
        <w:rPr>
          <w:rFonts w:ascii="Tahoma" w:hAnsi="Tahoma" w:cs="Tahoma"/>
          <w:lang w:eastAsia="ru-RU"/>
        </w:rPr>
        <w:t xml:space="preserve">вложения (при наличии) архивируются в </w:t>
      </w:r>
      <w:r w:rsidR="00810857" w:rsidRPr="007F37ED">
        <w:rPr>
          <w:rFonts w:ascii="Tahoma" w:hAnsi="Tahoma" w:cs="Tahoma"/>
          <w:lang w:val="en-US" w:eastAsia="ru-RU"/>
        </w:rPr>
        <w:t>Zip</w:t>
      </w:r>
      <w:r w:rsidR="00810857" w:rsidRPr="007F37ED">
        <w:rPr>
          <w:rFonts w:ascii="Tahoma" w:hAnsi="Tahoma" w:cs="Tahoma"/>
          <w:lang w:eastAsia="ru-RU"/>
        </w:rPr>
        <w:t xml:space="preserve">-архив, прилагаемый к </w:t>
      </w:r>
      <w:r w:rsidR="00D84ADA" w:rsidRPr="007F37ED">
        <w:rPr>
          <w:rFonts w:ascii="Tahoma" w:hAnsi="Tahoma" w:cs="Tahoma"/>
          <w:kern w:val="0"/>
          <w:lang w:eastAsia="ru-RU" w:bidi="ar-SA"/>
        </w:rPr>
        <w:t>такому документу</w:t>
      </w:r>
      <w:r w:rsidRPr="007F37ED">
        <w:rPr>
          <w:rFonts w:ascii="Tahoma" w:hAnsi="Tahoma" w:cs="Tahoma"/>
          <w:kern w:val="0"/>
          <w:lang w:eastAsia="ru-RU" w:bidi="ar-SA"/>
        </w:rPr>
        <w:t xml:space="preserve">. </w:t>
      </w:r>
      <w:r w:rsidR="00B56F77" w:rsidRPr="007F37ED">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7F37ED">
        <w:rPr>
          <w:rFonts w:ascii="Tahoma" w:hAnsi="Tahoma" w:cs="Tahoma"/>
          <w:kern w:val="0"/>
          <w:lang w:eastAsia="ru-RU" w:bidi="ar-SA"/>
        </w:rPr>
        <w:t xml:space="preserve"> (</w:t>
      </w:r>
      <w:r w:rsidR="00B56F77" w:rsidRPr="007F37ED">
        <w:rPr>
          <w:rFonts w:ascii="Tahoma" w:hAnsi="Tahoma" w:cs="Tahoma"/>
          <w:kern w:val="0"/>
          <w:lang w:eastAsia="ru-RU" w:bidi="ar-SA"/>
        </w:rPr>
        <w:t>при этом документ</w:t>
      </w:r>
      <w:r w:rsidR="00B56F77" w:rsidRPr="007F37ED">
        <w:rPr>
          <w:rFonts w:ascii="Tahoma" w:hAnsi="Tahoma" w:cs="Tahoma"/>
          <w:lang w:eastAsia="ru-RU"/>
        </w:rPr>
        <w:t xml:space="preserve"> </w:t>
      </w:r>
      <w:r w:rsidR="00B56F77" w:rsidRPr="007F37ED">
        <w:rPr>
          <w:rFonts w:ascii="Tahoma" w:hAnsi="Tahoma" w:cs="Tahoma"/>
          <w:kern w:val="0"/>
          <w:lang w:eastAsia="ru-RU" w:bidi="ar-SA"/>
        </w:rPr>
        <w:t>считается полученным Эмитентом в дату его получения НРД</w:t>
      </w:r>
      <w:r w:rsidR="0085770A" w:rsidRPr="007F37ED">
        <w:rPr>
          <w:rFonts w:ascii="Tahoma" w:hAnsi="Tahoma" w:cs="Tahoma"/>
          <w:kern w:val="0"/>
          <w:lang w:eastAsia="ru-RU" w:bidi="ar-SA"/>
        </w:rPr>
        <w:t>).</w:t>
      </w:r>
    </w:p>
    <w:p w14:paraId="307D1214" w14:textId="77777777" w:rsidR="00813813"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которым сообщает либо о приеме, либо об отказе в приеме </w:t>
      </w:r>
      <w:r w:rsidR="00755DD0" w:rsidRPr="007F37ED">
        <w:rPr>
          <w:rFonts w:ascii="Tahoma" w:hAnsi="Tahoma" w:cs="Tahoma"/>
          <w:kern w:val="0"/>
          <w:lang w:eastAsia="ru-RU" w:bidi="ar-SA"/>
        </w:rPr>
        <w:t xml:space="preserve">соответствующего </w:t>
      </w:r>
      <w:r w:rsidR="00D84ADA" w:rsidRPr="007F37ED">
        <w:rPr>
          <w:rFonts w:ascii="Tahoma" w:hAnsi="Tahoma" w:cs="Tahoma"/>
          <w:kern w:val="0"/>
          <w:lang w:eastAsia="ru-RU" w:bidi="ar-SA"/>
        </w:rPr>
        <w:t xml:space="preserve">документа </w:t>
      </w:r>
      <w:r w:rsidRPr="007F37ED">
        <w:rPr>
          <w:rFonts w:ascii="Tahoma" w:hAnsi="Tahoma" w:cs="Tahoma"/>
          <w:kern w:val="0"/>
          <w:lang w:eastAsia="ru-RU" w:bidi="ar-SA"/>
        </w:rPr>
        <w:t xml:space="preserve">Держателем реестра. </w:t>
      </w:r>
    </w:p>
    <w:p w14:paraId="492B571E" w14:textId="77777777" w:rsidR="00E820E1" w:rsidRPr="007F37ED" w:rsidRDefault="00813813"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Держатель реестра п</w:t>
      </w:r>
      <w:r w:rsidR="00E820E1" w:rsidRPr="007F37ED">
        <w:rPr>
          <w:rFonts w:ascii="Tahoma" w:hAnsi="Tahoma" w:cs="Tahoma"/>
          <w:kern w:val="0"/>
          <w:lang w:eastAsia="ru-RU" w:bidi="ar-SA"/>
        </w:rPr>
        <w:t>ри получении от Эмитента информации о принятии решения о проведении/</w:t>
      </w:r>
      <w:r w:rsidR="009F1D71" w:rsidRPr="007F37ED">
        <w:rPr>
          <w:rFonts w:ascii="Tahoma" w:hAnsi="Tahoma" w:cs="Tahoma"/>
          <w:kern w:val="0"/>
          <w:lang w:eastAsia="ru-RU" w:bidi="ar-SA"/>
        </w:rPr>
        <w:t xml:space="preserve">отказе в </w:t>
      </w:r>
      <w:r w:rsidR="00E820E1" w:rsidRPr="007F37ED">
        <w:rPr>
          <w:rFonts w:ascii="Tahoma" w:hAnsi="Tahoma" w:cs="Tahoma"/>
          <w:kern w:val="0"/>
          <w:lang w:eastAsia="ru-RU" w:bidi="ar-SA"/>
        </w:rPr>
        <w:t>проведении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 xml:space="preserve">общего </w:t>
      </w:r>
      <w:r w:rsidR="00E820E1" w:rsidRPr="007F37ED">
        <w:rPr>
          <w:rFonts w:ascii="Tahoma" w:hAnsi="Tahoma" w:cs="Tahoma"/>
          <w:kern w:val="0"/>
          <w:lang w:eastAsia="ru-RU" w:bidi="ar-SA"/>
        </w:rPr>
        <w:t>собрания</w:t>
      </w:r>
      <w:r w:rsidRPr="007F37ED">
        <w:rPr>
          <w:rFonts w:ascii="Tahoma" w:hAnsi="Tahoma" w:cs="Tahoma"/>
          <w:kern w:val="0"/>
          <w:lang w:eastAsia="ru-RU" w:bidi="ar-SA"/>
        </w:rPr>
        <w:t xml:space="preserve"> акционеров</w:t>
      </w:r>
      <w:r w:rsidR="00666E58" w:rsidRPr="007F37ED">
        <w:rPr>
          <w:rFonts w:ascii="Tahoma" w:hAnsi="Tahoma" w:cs="Tahoma"/>
          <w:kern w:val="0"/>
          <w:lang w:eastAsia="ru-RU" w:bidi="ar-SA"/>
        </w:rPr>
        <w:t xml:space="preserve">, а также иных предложений </w:t>
      </w:r>
      <w:r w:rsidR="00E820E1" w:rsidRPr="007F37ED">
        <w:rPr>
          <w:rFonts w:ascii="Tahoma" w:hAnsi="Tahoma" w:cs="Tahoma"/>
          <w:kern w:val="0"/>
          <w:lang w:eastAsia="ru-RU" w:bidi="ar-SA"/>
        </w:rPr>
        <w:t xml:space="preserve">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E820E1" w:rsidRPr="007F37ED">
        <w:rPr>
          <w:rFonts w:ascii="Tahoma" w:hAnsi="Tahoma" w:cs="Tahoma"/>
          <w:kern w:val="0"/>
          <w:lang w:eastAsia="ru-RU" w:bidi="ar-SA"/>
        </w:rPr>
        <w:t>.</w:t>
      </w:r>
      <w:r w:rsidR="00666E58" w:rsidRPr="007F37ED">
        <w:rPr>
          <w:rFonts w:ascii="Tahoma" w:hAnsi="Tahoma" w:cs="Tahoma"/>
          <w:kern w:val="0"/>
          <w:lang w:eastAsia="ru-RU" w:bidi="ar-SA"/>
        </w:rPr>
        <w:t xml:space="preserve"> </w:t>
      </w:r>
      <w:r w:rsidRPr="007F37ED">
        <w:rPr>
          <w:rFonts w:ascii="Tahoma" w:hAnsi="Tahoma" w:cs="Tahoma"/>
          <w:kern w:val="0"/>
          <w:lang w:eastAsia="ru-RU" w:bidi="ar-SA"/>
        </w:rPr>
        <w:t xml:space="preserve"> </w:t>
      </w:r>
    </w:p>
    <w:p w14:paraId="1EB9E92D" w14:textId="77777777" w:rsidR="00813813" w:rsidRPr="007F37ED" w:rsidRDefault="00813813" w:rsidP="00813813">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Эмитент при принятии решения о проведении/</w:t>
      </w:r>
      <w:r w:rsidR="00985FCA" w:rsidRPr="007F37ED">
        <w:rPr>
          <w:rFonts w:ascii="Tahoma" w:hAnsi="Tahoma" w:cs="Tahoma"/>
          <w:kern w:val="0"/>
          <w:lang w:eastAsia="ru-RU" w:bidi="ar-SA"/>
        </w:rPr>
        <w:t xml:space="preserve">отказе в </w:t>
      </w:r>
      <w:r w:rsidRPr="007F37ED">
        <w:rPr>
          <w:rFonts w:ascii="Tahoma" w:hAnsi="Tahoma" w:cs="Tahoma"/>
          <w:kern w:val="0"/>
          <w:lang w:eastAsia="ru-RU" w:bidi="ar-SA"/>
        </w:rPr>
        <w:t xml:space="preserve">проведении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 xml:space="preserve">блигаций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00E96487" w:rsidRPr="007F37ED">
        <w:rPr>
          <w:rFonts w:ascii="Tahoma" w:hAnsi="Tahoma" w:cs="Tahoma"/>
          <w:kern w:val="0"/>
          <w:lang w:eastAsia="ru-RU" w:bidi="ar-SA"/>
        </w:rPr>
        <w:t>(</w:t>
      </w:r>
      <w:r w:rsidRPr="007F37ED">
        <w:rPr>
          <w:rFonts w:ascii="Tahoma" w:hAnsi="Tahoma" w:cs="Tahoma"/>
          <w:kern w:val="0"/>
          <w:lang w:eastAsia="ru-RU" w:bidi="ar-SA"/>
        </w:rPr>
        <w:t>с указанием оснований отказа в случае принятия решения о</w:t>
      </w:r>
      <w:r w:rsidR="00985FCA" w:rsidRPr="007F37ED">
        <w:rPr>
          <w:rFonts w:ascii="Tahoma" w:hAnsi="Tahoma" w:cs="Tahoma"/>
          <w:kern w:val="0"/>
          <w:lang w:eastAsia="ru-RU" w:bidi="ar-SA"/>
        </w:rPr>
        <w:t xml:space="preserve">б отказе в </w:t>
      </w:r>
      <w:r w:rsidRPr="007F37ED">
        <w:rPr>
          <w:rFonts w:ascii="Tahoma" w:hAnsi="Tahoma" w:cs="Tahoma"/>
          <w:kern w:val="0"/>
          <w:lang w:eastAsia="ru-RU" w:bidi="ar-SA"/>
        </w:rPr>
        <w:t>проведении собрания</w:t>
      </w:r>
      <w:r w:rsidR="00E96487" w:rsidRPr="007F37ED">
        <w:rPr>
          <w:rFonts w:ascii="Tahoma" w:hAnsi="Tahoma" w:cs="Tahoma"/>
          <w:kern w:val="0"/>
          <w:lang w:eastAsia="ru-RU" w:bidi="ar-SA"/>
        </w:rPr>
        <w:t>)</w:t>
      </w:r>
      <w:r w:rsidRPr="007F37ED">
        <w:rPr>
          <w:rFonts w:ascii="Tahoma" w:hAnsi="Tahoma" w:cs="Tahoma"/>
          <w:kern w:val="0"/>
          <w:lang w:eastAsia="ru-RU" w:bidi="ar-SA"/>
        </w:rPr>
        <w:t>.</w:t>
      </w:r>
      <w:r w:rsidR="00B56F77" w:rsidRPr="007F37ED">
        <w:rPr>
          <w:rFonts w:ascii="Tahoma" w:hAnsi="Tahoma" w:cs="Tahoma"/>
          <w:kern w:val="0"/>
          <w:lang w:eastAsia="ru-RU" w:bidi="ar-SA"/>
        </w:rPr>
        <w:t xml:space="preserve"> Если Эмитент не является Участником СЭД НРД, Эмитент сообщает НРД </w:t>
      </w:r>
      <w:r w:rsidR="00561B1E" w:rsidRPr="007F37ED">
        <w:rPr>
          <w:rFonts w:ascii="Tahoma" w:hAnsi="Tahoma" w:cs="Tahoma"/>
          <w:kern w:val="0"/>
          <w:lang w:eastAsia="ru-RU" w:bidi="ar-SA"/>
        </w:rPr>
        <w:t xml:space="preserve">о принятом решении, </w:t>
      </w:r>
      <w:r w:rsidR="00561B1E" w:rsidRPr="007F37ED">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7F37ED">
        <w:rPr>
          <w:rFonts w:ascii="Tahoma" w:hAnsi="Tahoma" w:cs="Tahoma"/>
          <w:kern w:val="0"/>
          <w:lang w:eastAsia="ru-RU" w:bidi="ar-SA"/>
        </w:rPr>
        <w:t xml:space="preserve"> </w:t>
      </w:r>
      <w:r w:rsidR="00561B1E" w:rsidRPr="007F37ED">
        <w:rPr>
          <w:rFonts w:ascii="Tahoma" w:hAnsi="Tahoma" w:cs="Tahoma"/>
          <w:lang w:eastAsia="ru-RU"/>
        </w:rPr>
        <w:t xml:space="preserve">по адресу электронной почты: </w:t>
      </w:r>
      <w:hyperlink r:id="rId10" w:history="1">
        <w:r w:rsidR="00561B1E" w:rsidRPr="007F37ED">
          <w:rPr>
            <w:rStyle w:val="af1"/>
            <w:rFonts w:ascii="Tahoma" w:hAnsi="Tahoma" w:cs="Tahoma"/>
            <w:lang w:eastAsia="ru-RU"/>
          </w:rPr>
          <w:t>bonds@nsd.ru</w:t>
        </w:r>
      </w:hyperlink>
      <w:r w:rsidR="00561B1E" w:rsidRPr="007F37ED">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следующего за днем получения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561B1E" w:rsidRPr="007F37ED">
        <w:rPr>
          <w:rFonts w:ascii="Tahoma" w:hAnsi="Tahoma" w:cs="Tahoma"/>
          <w:kern w:val="0"/>
          <w:lang w:eastAsia="ru-RU" w:bidi="ar-SA"/>
        </w:rPr>
        <w:t xml:space="preserve"> или сообщения Эмитента о принятом решении</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направляет его Депонент</w:t>
      </w:r>
      <w:r w:rsidR="00CD18F2" w:rsidRPr="007F37ED">
        <w:rPr>
          <w:rFonts w:ascii="Tahoma" w:hAnsi="Tahoma" w:cs="Tahoma"/>
          <w:kern w:val="0"/>
          <w:lang w:eastAsia="ru-RU" w:bidi="ar-SA"/>
        </w:rPr>
        <w:t>у</w:t>
      </w:r>
      <w:r w:rsidRPr="007F37ED">
        <w:rPr>
          <w:rFonts w:ascii="Tahoma" w:hAnsi="Tahoma" w:cs="Tahoma"/>
          <w:kern w:val="0"/>
          <w:lang w:eastAsia="ru-RU" w:bidi="ar-SA"/>
        </w:rPr>
        <w:t>/Заказчик</w:t>
      </w:r>
      <w:r w:rsidR="00CD18F2" w:rsidRPr="007F37ED">
        <w:rPr>
          <w:rFonts w:ascii="Tahoma" w:hAnsi="Tahoma" w:cs="Tahoma"/>
          <w:kern w:val="0"/>
          <w:lang w:eastAsia="ru-RU" w:bidi="ar-SA"/>
        </w:rPr>
        <w:t>у</w:t>
      </w:r>
      <w:r w:rsidR="00140313" w:rsidRPr="007F37ED">
        <w:rPr>
          <w:rFonts w:ascii="Tahoma" w:hAnsi="Tahoma" w:cs="Tahoma"/>
          <w:kern w:val="0"/>
          <w:lang w:eastAsia="ru-RU" w:bidi="ar-SA"/>
        </w:rPr>
        <w:t>.</w:t>
      </w:r>
    </w:p>
    <w:p w14:paraId="0D0222B0" w14:textId="77777777" w:rsidR="00E820E1" w:rsidRPr="007F37ED"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Депонент/Заказчик вправе направить в НРД замену</w:t>
      </w:r>
      <w:r w:rsidR="00D84ADA" w:rsidRPr="007F37ED">
        <w:rPr>
          <w:rFonts w:ascii="Tahoma" w:hAnsi="Tahoma" w:cs="Tahoma"/>
          <w:kern w:val="0"/>
          <w:lang w:eastAsia="ru-RU" w:bidi="ar-SA"/>
        </w:rPr>
        <w:t xml:space="preserve"> документа,</w:t>
      </w:r>
      <w:r w:rsidRPr="007F37ED">
        <w:rPr>
          <w:rFonts w:ascii="Tahoma" w:hAnsi="Tahoma" w:cs="Tahoma"/>
          <w:kern w:val="0"/>
          <w:lang w:eastAsia="ru-RU" w:bidi="ar-SA"/>
        </w:rPr>
        <w:t xml:space="preserve"> </w:t>
      </w:r>
      <w:r w:rsidR="00D84ADA" w:rsidRPr="007F37ED">
        <w:rPr>
          <w:rFonts w:ascii="Tahoma" w:hAnsi="Tahoma" w:cs="Tahoma"/>
          <w:kern w:val="0"/>
          <w:lang w:eastAsia="ru-RU" w:bidi="ar-SA"/>
        </w:rPr>
        <w:t xml:space="preserve">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Pr="007F37ED">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85" w:name="_Ref453155929"/>
      <w:bookmarkStart w:id="86" w:name="_Toc468784562"/>
      <w:bookmarkStart w:id="87" w:name="_Toc68284759"/>
      <w:bookmarkStart w:id="88" w:name="ш"/>
      <w:r w:rsidRPr="005456CB">
        <w:rPr>
          <w:rFonts w:ascii="Tahoma" w:hAnsi="Tahoma" w:cs="Tahoma"/>
          <w:color w:val="auto"/>
        </w:rPr>
        <w:lastRenderedPageBreak/>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bookmarkEnd w:id="85"/>
      <w:bookmarkEnd w:id="86"/>
      <w:bookmarkEnd w:id="87"/>
    </w:p>
    <w:p w14:paraId="6EBEB7F8" w14:textId="3D1731B3"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9"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00182F85">
        <w:rPr>
          <w:rFonts w:ascii="Tahoma" w:hAnsi="Tahoma" w:cs="Tahoma"/>
          <w:kern w:val="0"/>
          <w:lang w:eastAsia="ru-RU" w:bidi="ar-SA"/>
        </w:rPr>
        <w:t xml:space="preserve"> (если иное не установлено соответствующим разделом Правил)</w:t>
      </w:r>
      <w:r w:rsidRPr="005456CB">
        <w:rPr>
          <w:rFonts w:ascii="Tahoma" w:hAnsi="Tahoma" w:cs="Tahoma"/>
          <w:kern w:val="0"/>
          <w:lang w:eastAsia="ru-RU" w:bidi="ar-SA"/>
        </w:rPr>
        <w:t>.</w:t>
      </w:r>
      <w:bookmarkEnd w:id="89"/>
    </w:p>
    <w:p w14:paraId="25A48D2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34C89000"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9755EAF"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90" w:name="_Ref477445069"/>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90"/>
    </w:p>
    <w:p w14:paraId="36BE4122"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3BD57BDC"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07FD7DD8"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22D16F8F"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7B17B3E"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Подтверждения сверки Держатель реестра осуществляет разблокирование ценных бумаг на Лицевом счете НДЦД.</w:t>
      </w:r>
    </w:p>
    <w:p w14:paraId="4ED1DF80"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64781381"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91" w:name="_Toc455139423"/>
      <w:bookmarkStart w:id="92" w:name="_Toc68284760"/>
      <w:bookmarkStart w:id="93" w:name="_Toc468784563"/>
      <w:bookmarkEnd w:id="91"/>
      <w:r w:rsidRPr="005456CB">
        <w:rPr>
          <w:rFonts w:ascii="Tahoma" w:hAnsi="Tahoma" w:cs="Tahoma"/>
          <w:color w:val="auto"/>
        </w:rPr>
        <w:t>Порядок взаимодействия при проведении выкупа и приобретения акций обществом</w:t>
      </w:r>
      <w:bookmarkEnd w:id="92"/>
      <w:r w:rsidRPr="005456CB">
        <w:rPr>
          <w:rFonts w:ascii="Tahoma" w:hAnsi="Tahoma" w:cs="Tahoma"/>
          <w:color w:val="auto"/>
        </w:rPr>
        <w:t xml:space="preserve"> </w:t>
      </w:r>
      <w:bookmarkEnd w:id="93"/>
    </w:p>
    <w:bookmarkEnd w:id="88"/>
    <w:p w14:paraId="6D912C2E"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994928C"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3C704C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4" w:name="о"/>
      <w:bookmarkStart w:id="95"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94"/>
    <w:bookmarkEnd w:id="95"/>
    <w:p w14:paraId="050E8901"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9AAAEE0"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4403941A"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t>CAIC (код формы CA401)</w:t>
      </w:r>
      <w:r w:rsidRPr="005456CB">
        <w:rPr>
          <w:rFonts w:ascii="Tahoma" w:hAnsi="Tahoma" w:cs="Tahoma"/>
          <w:kern w:val="0"/>
          <w:lang w:eastAsia="ru-RU" w:bidi="ar-SA"/>
        </w:rPr>
        <w:t>;</w:t>
      </w:r>
    </w:p>
    <w:p w14:paraId="58558348"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39A5931"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F030CE">
        <w:rPr>
          <w:rFonts w:ascii="Tahoma" w:hAnsi="Tahoma" w:cs="Tahoma"/>
          <w:kern w:val="0"/>
          <w:lang w:eastAsia="ru-RU" w:bidi="ar-SA"/>
        </w:rPr>
        <w:t xml:space="preserve"> (код формы </w:t>
      </w:r>
      <w:r w:rsidR="00F030CE" w:rsidRPr="00F030CE">
        <w:rPr>
          <w:rFonts w:ascii="Tahoma" w:hAnsi="Tahoma" w:cs="Tahoma"/>
          <w:kern w:val="0"/>
          <w:lang w:eastAsia="ru-RU" w:bidi="ar-SA"/>
        </w:rPr>
        <w:t>CA341)</w:t>
      </w:r>
      <w:r w:rsidRPr="005456CB">
        <w:rPr>
          <w:rFonts w:ascii="Tahoma" w:hAnsi="Tahoma" w:cs="Tahoma"/>
          <w:kern w:val="0"/>
          <w:lang w:eastAsia="ru-RU" w:bidi="ar-SA"/>
        </w:rPr>
        <w:t>;</w:t>
      </w:r>
    </w:p>
    <w:p w14:paraId="335C8631" w14:textId="77777777" w:rsid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7F94D406" w14:textId="77777777" w:rsidR="00E820E1" w:rsidRDefault="00AB4A22"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0B96DC4D" w14:textId="77777777" w:rsidR="003F1DBD" w:rsidRPr="005456CB" w:rsidRDefault="003F1DBD"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CANO (код формы CA312);</w:t>
      </w:r>
    </w:p>
    <w:p w14:paraId="358E1BAA" w14:textId="77777777" w:rsidR="00BA0EFC" w:rsidRP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27C80A3F"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403DE349" w14:textId="77777777" w:rsid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21453D8A"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2E12B1B0"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E376835" w14:textId="77777777" w:rsidR="00BA0EFC" w:rsidRPr="005456CB" w:rsidRDefault="00BA0EFC" w:rsidP="00BA0EFC">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EA586BB" w14:textId="77777777" w:rsidR="00BA0EFC" w:rsidRPr="005456CB" w:rsidRDefault="00BA0EFC" w:rsidP="00BA0EFC">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3F2E86BB"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6F382C1" w14:textId="77777777" w:rsidR="002E308F" w:rsidRPr="005456CB" w:rsidRDefault="008525F4" w:rsidP="002E308F">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lastRenderedPageBreak/>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76EC299C" w14:textId="77777777" w:rsidR="002E308F" w:rsidRPr="005456CB" w:rsidRDefault="008525F4" w:rsidP="002E308F">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5D053D7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6" w:name="_Ref5524156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6"/>
    </w:p>
    <w:p w14:paraId="2D14829C" w14:textId="77777777" w:rsidR="00183ADF" w:rsidRPr="005456CB" w:rsidRDefault="00183ADF" w:rsidP="00183ADF">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B332F3">
        <w:rPr>
          <w:rFonts w:ascii="Tahoma" w:hAnsi="Tahoma" w:cs="Tahoma"/>
          <w:lang w:eastAsia="ru-RU"/>
        </w:rPr>
        <w:t xml:space="preserve">, содержащего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_Ref55241561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9.3</w:t>
      </w:r>
      <w:r w:rsidR="00B332F3">
        <w:rPr>
          <w:rFonts w:ascii="Tahoma" w:hAnsi="Tahoma" w:cs="Tahoma"/>
          <w:lang w:eastAsia="ru-RU"/>
        </w:rPr>
        <w:fldChar w:fldCharType="end"/>
      </w:r>
      <w:r w:rsidR="00B332F3">
        <w:rPr>
          <w:rFonts w:ascii="Tahoma" w:hAnsi="Tahoma" w:cs="Tahoma"/>
          <w:lang w:eastAsia="ru-RU"/>
        </w:rPr>
        <w:t xml:space="preserve"> Правил,  </w:t>
      </w:r>
      <w:r w:rsidR="00D070F2" w:rsidRPr="00D070F2">
        <w:rPr>
          <w:rFonts w:ascii="Tahoma" w:hAnsi="Tahoma" w:cs="Tahoma"/>
          <w:lang w:eastAsia="ru-RU"/>
        </w:rPr>
        <w:t xml:space="preserve">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06E355DE" w14:textId="77777777" w:rsidR="00E820E1" w:rsidRPr="005456CB" w:rsidRDefault="00183ADF" w:rsidP="007A15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A61EC28"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9AD9172"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12B1B73B" w14:textId="77777777" w:rsidR="00E820E1" w:rsidRPr="005456CB" w:rsidRDefault="00E820E1">
      <w:pPr>
        <w:pStyle w:val="a4"/>
        <w:numPr>
          <w:ilvl w:val="2"/>
          <w:numId w:val="12"/>
        </w:numPr>
        <w:ind w:left="993" w:hanging="993"/>
        <w:contextualSpacing w:val="0"/>
        <w:jc w:val="both"/>
        <w:rPr>
          <w:rFonts w:ascii="Tahoma" w:hAnsi="Tahoma" w:cs="Tahoma"/>
          <w:sz w:val="24"/>
          <w:szCs w:val="24"/>
          <w:lang w:eastAsia="ru-RU"/>
        </w:rPr>
      </w:pPr>
      <w:bookmarkStart w:id="97"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97"/>
    </w:p>
    <w:p w14:paraId="46CF0CCD"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102B016C" w14:textId="77777777" w:rsidR="000B4DEA" w:rsidRPr="005456CB" w:rsidRDefault="000B4DEA" w:rsidP="000B4DEA">
      <w:pPr>
        <w:pStyle w:val="33"/>
        <w:numPr>
          <w:ilvl w:val="1"/>
          <w:numId w:val="12"/>
        </w:numPr>
        <w:spacing w:before="120" w:after="200" w:line="276" w:lineRule="auto"/>
        <w:ind w:left="993" w:hanging="993"/>
        <w:jc w:val="both"/>
        <w:rPr>
          <w:rFonts w:ascii="Tahoma" w:hAnsi="Tahoma" w:cs="Tahoma"/>
        </w:rPr>
      </w:pPr>
      <w:bookmarkStart w:id="98" w:name="_Ref453155355"/>
      <w:bookmarkStart w:id="99"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4F8B695C" w:rsidR="004105AB" w:rsidRDefault="006E6510" w:rsidP="000B4DEA">
      <w:pPr>
        <w:pStyle w:val="33"/>
        <w:numPr>
          <w:ilvl w:val="2"/>
          <w:numId w:val="12"/>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sidR="00480E05">
        <w:rPr>
          <w:rFonts w:ascii="Tahoma" w:hAnsi="Tahoma" w:cs="Tahoma"/>
        </w:rPr>
        <w:t>4.5</w:t>
      </w:r>
      <w:r>
        <w:rPr>
          <w:rFonts w:ascii="Tahoma" w:hAnsi="Tahoma" w:cs="Tahoma"/>
        </w:rPr>
        <w:fldChar w:fldCharType="end"/>
      </w:r>
      <w:r>
        <w:rPr>
          <w:rFonts w:ascii="Tahoma" w:hAnsi="Tahoma" w:cs="Tahoma"/>
        </w:rPr>
        <w:t xml:space="preserve"> Правил;</w:t>
      </w:r>
    </w:p>
    <w:p w14:paraId="6F4E33CE" w14:textId="77777777" w:rsidR="000B4DEA" w:rsidRPr="008171D7" w:rsidRDefault="006E6510" w:rsidP="008171D7">
      <w:pPr>
        <w:pStyle w:val="33"/>
        <w:numPr>
          <w:ilvl w:val="2"/>
          <w:numId w:val="12"/>
        </w:numPr>
        <w:spacing w:before="120" w:after="200" w:line="276" w:lineRule="auto"/>
        <w:ind w:left="993" w:hanging="993"/>
        <w:jc w:val="both"/>
        <w:rPr>
          <w:rFonts w:ascii="Tahoma" w:hAnsi="Tahoma" w:cs="Tahoma"/>
        </w:rPr>
      </w:pPr>
      <w:bookmarkStart w:id="100"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 xml:space="preserve">информируются </w:t>
      </w:r>
      <w:r w:rsidR="000B4DEA" w:rsidRPr="006E6510">
        <w:rPr>
          <w:rFonts w:ascii="Tahoma" w:hAnsi="Tahoma" w:cs="Tahoma"/>
        </w:rPr>
        <w:lastRenderedPageBreak/>
        <w:t>Депоненты, на счете депо которых вновь образовался остаток соответствующих ценных бумаг.</w:t>
      </w:r>
      <w:bookmarkEnd w:id="100"/>
    </w:p>
    <w:p w14:paraId="262646DF" w14:textId="77777777" w:rsidR="00200E7B" w:rsidRPr="00407F13" w:rsidRDefault="00C0642F" w:rsidP="00407F13">
      <w:pPr>
        <w:pStyle w:val="33"/>
        <w:numPr>
          <w:ilvl w:val="1"/>
          <w:numId w:val="12"/>
        </w:numPr>
        <w:spacing w:before="120" w:after="200" w:line="276" w:lineRule="auto"/>
        <w:ind w:left="993" w:hanging="993"/>
        <w:jc w:val="both"/>
        <w:rPr>
          <w:rFonts w:ascii="Tahoma" w:hAnsi="Tahoma" w:cs="Tahoma"/>
          <w:kern w:val="0"/>
          <w:lang w:eastAsia="ru-RU" w:bidi="ar-SA"/>
        </w:rPr>
      </w:pPr>
      <w:bookmarkStart w:id="101"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102" w:name="вв"/>
      <w:bookmarkEnd w:id="98"/>
      <w:bookmarkEnd w:id="99"/>
      <w:bookmarkEnd w:id="101"/>
      <w:r w:rsidR="00200E7B" w:rsidRPr="00407F13">
        <w:rPr>
          <w:rFonts w:ascii="Tahoma" w:hAnsi="Tahoma" w:cs="Tahoma"/>
          <w:kern w:val="0"/>
          <w:lang w:eastAsia="ru-RU" w:bidi="ar-SA"/>
        </w:rPr>
        <w:t xml:space="preserve"> </w:t>
      </w:r>
    </w:p>
    <w:p w14:paraId="2579952E" w14:textId="77777777" w:rsidR="00E820E1" w:rsidRPr="005456CB" w:rsidRDefault="00AB4A22"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2"/>
    </w:p>
    <w:p w14:paraId="445CDA15" w14:textId="77777777" w:rsidR="00176C80" w:rsidRPr="00176C80" w:rsidRDefault="00E820E1" w:rsidP="00176C80">
      <w:pPr>
        <w:pStyle w:val="33"/>
        <w:numPr>
          <w:ilvl w:val="1"/>
          <w:numId w:val="12"/>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39271F5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блокирование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3" w:name="и"/>
      <w:r w:rsidRPr="005456CB">
        <w:rPr>
          <w:rFonts w:ascii="Tahoma" w:hAnsi="Tahoma" w:cs="Tahoma"/>
          <w:kern w:val="0"/>
          <w:lang w:eastAsia="ru-RU" w:bidi="ar-SA"/>
        </w:rPr>
        <w:t>.</w:t>
      </w:r>
    </w:p>
    <w:p w14:paraId="2CE9F990"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2717E28E"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A5B21E0" w14:textId="77777777" w:rsidR="009C6F28" w:rsidRPr="005456CB" w:rsidRDefault="009C6F28"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752F625E"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5DDA1BE"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4"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199CCDC" w14:textId="77777777" w:rsidR="00014A0D"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bookmarkStart w:id="105"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20051D">
        <w:rPr>
          <w:rFonts w:ascii="Tahoma" w:hAnsi="Tahoma" w:cs="Tahoma"/>
          <w:sz w:val="24"/>
          <w:szCs w:val="24"/>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105"/>
    </w:p>
    <w:p w14:paraId="2454E5D2" w14:textId="77777777" w:rsidR="00E820E1" w:rsidRPr="005456CB" w:rsidRDefault="00014A0D"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103"/>
      <w:bookmarkEnd w:id="104"/>
    </w:p>
    <w:p w14:paraId="68017138"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6" w:name="_Ref453166209"/>
      <w:r w:rsidRPr="005456CB">
        <w:rPr>
          <w:rFonts w:ascii="Tahoma" w:hAnsi="Tahoma" w:cs="Tahoma"/>
          <w:kern w:val="0"/>
          <w:lang w:eastAsia="ru-RU" w:bidi="ar-SA"/>
        </w:rPr>
        <w:t xml:space="preserve">В случае </w:t>
      </w:r>
      <w:r w:rsidR="00861895" w:rsidRPr="005456CB">
        <w:rPr>
          <w:rFonts w:ascii="Tahoma" w:hAnsi="Tahoma" w:cs="Tahoma"/>
          <w:kern w:val="0"/>
          <w:lang w:eastAsia="ru-RU" w:bidi="ar-SA"/>
        </w:rPr>
        <w:t>разблокирования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106"/>
    </w:p>
    <w:p w14:paraId="1A61599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23B602EB"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НРД не позднее следующего операционного дня после поступления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его Держателю реестра.</w:t>
      </w:r>
    </w:p>
    <w:p w14:paraId="189AB2C9"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D760BC" w:rsidRPr="00D347C1">
        <w:rPr>
          <w:rFonts w:ascii="Tahoma" w:hAnsi="Tahoma" w:cs="Tahoma"/>
          <w:kern w:val="0"/>
          <w:lang w:eastAsia="ru-RU" w:bidi="ar-SA"/>
        </w:rPr>
        <w:t>15</w:t>
      </w:r>
      <w:r w:rsidR="008C407D" w:rsidRPr="00D347C1">
        <w:rPr>
          <w:rFonts w:ascii="Tahoma" w:hAnsi="Tahoma" w:cs="Tahoma"/>
          <w:kern w:val="0"/>
          <w:lang w:eastAsia="ru-RU" w:bidi="ar-SA"/>
        </w:rPr>
        <w:t>:</w:t>
      </w:r>
      <w:r w:rsidR="00D760B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в НРД </w:t>
      </w:r>
      <w:r w:rsidR="001A07F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1C99274"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005F0BA5" w:rsidRPr="00D347C1">
        <w:rPr>
          <w:rFonts w:ascii="Tahoma" w:hAnsi="Tahoma" w:cs="Tahoma"/>
          <w:kern w:val="0"/>
          <w:lang w:eastAsia="ru-RU" w:bidi="ar-SA"/>
        </w:rPr>
        <w:t xml:space="preserve"> </w:t>
      </w:r>
      <w:r w:rsidR="00CA40DA" w:rsidRPr="00D347C1">
        <w:rPr>
          <w:rFonts w:ascii="Tahoma" w:hAnsi="Tahoma" w:cs="Tahoma"/>
          <w:kern w:val="0"/>
          <w:lang w:eastAsia="ru-RU" w:bidi="ar-SA"/>
        </w:rPr>
        <w:t xml:space="preserve">и/или </w:t>
      </w:r>
      <w:r w:rsidR="00CB157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5F0BA5" w:rsidRPr="00D347C1">
        <w:rPr>
          <w:rFonts w:ascii="Tahoma" w:hAnsi="Tahoma" w:cs="Tahoma"/>
          <w:kern w:val="0"/>
          <w:lang w:eastAsia="ru-RU" w:bidi="ar-SA"/>
        </w:rPr>
        <w:t xml:space="preserve"> с информацией о</w:t>
      </w:r>
      <w:r w:rsidR="00CB7B6C" w:rsidRPr="00D347C1">
        <w:rPr>
          <w:rFonts w:ascii="Tahoma" w:hAnsi="Tahoma" w:cs="Tahoma"/>
          <w:kern w:val="0"/>
          <w:lang w:eastAsia="ru-RU" w:bidi="ar-SA"/>
        </w:rPr>
        <w:t>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1A07F3" w:rsidRPr="00D347C1">
        <w:rPr>
          <w:rFonts w:ascii="Tahoma" w:hAnsi="Tahoma" w:cs="Tahoma"/>
          <w:kern w:val="0"/>
          <w:lang w:eastAsia="ru-RU" w:bidi="ar-SA"/>
        </w:rPr>
        <w:t xml:space="preserve"> </w:t>
      </w:r>
    </w:p>
    <w:p w14:paraId="2D041FEB"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46084B" w:rsidRPr="00D347C1">
        <w:rPr>
          <w:rFonts w:ascii="Tahoma" w:hAnsi="Tahoma" w:cs="Tahoma"/>
          <w:kern w:val="0"/>
          <w:lang w:eastAsia="ru-RU" w:bidi="ar-SA"/>
        </w:rPr>
        <w:t>;</w:t>
      </w:r>
    </w:p>
    <w:p w14:paraId="1249418F"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направляет Эмитенту информа</w:t>
      </w:r>
      <w:r w:rsidR="00693F4D" w:rsidRPr="00D347C1">
        <w:rPr>
          <w:rFonts w:ascii="Tahoma" w:hAnsi="Tahoma" w:cs="Tahoma"/>
          <w:kern w:val="0"/>
          <w:lang w:eastAsia="ru-RU" w:bidi="ar-SA"/>
        </w:rPr>
        <w:t xml:space="preserve">цию об отмене </w:t>
      </w:r>
      <w:r w:rsidR="00CA6459" w:rsidRPr="00D347C1">
        <w:rPr>
          <w:rFonts w:ascii="Tahoma" w:hAnsi="Tahoma" w:cs="Tahoma"/>
          <w:kern w:val="0"/>
          <w:lang w:eastAsia="ru-RU" w:bidi="ar-SA"/>
        </w:rPr>
        <w:t>CAIN (код формы CA331)</w:t>
      </w:r>
      <w:r w:rsidR="00693F4D" w:rsidRPr="00D347C1">
        <w:rPr>
          <w:rFonts w:ascii="Tahoma" w:hAnsi="Tahoma" w:cs="Tahoma"/>
          <w:kern w:val="0"/>
          <w:lang w:eastAsia="ru-RU" w:bidi="ar-SA"/>
        </w:rPr>
        <w:t>.</w:t>
      </w:r>
      <w:r w:rsidR="001A07F3" w:rsidRPr="00D347C1">
        <w:rPr>
          <w:rFonts w:ascii="Tahoma" w:hAnsi="Tahoma" w:cs="Tahoma"/>
          <w:kern w:val="0"/>
          <w:lang w:eastAsia="ru-RU" w:bidi="ar-SA"/>
        </w:rPr>
        <w:t xml:space="preserve"> </w:t>
      </w:r>
    </w:p>
    <w:p w14:paraId="1F64C47F"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и</w:t>
      </w:r>
      <w:r w:rsidR="00CA40DA"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653CA4"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w:t>
      </w:r>
      <w:r w:rsidR="0046084B" w:rsidRPr="00D347C1">
        <w:rPr>
          <w:rFonts w:ascii="Tahoma" w:hAnsi="Tahoma" w:cs="Tahoma"/>
          <w:kern w:val="0"/>
          <w:lang w:eastAsia="ru-RU" w:bidi="ar-SA"/>
        </w:rPr>
        <w:t>не позднее операционного дня</w:t>
      </w:r>
      <w:r w:rsidR="009A63EB" w:rsidRPr="00D347C1">
        <w:rPr>
          <w:rFonts w:ascii="Tahoma" w:hAnsi="Tahoma" w:cs="Tahoma"/>
          <w:kern w:val="0"/>
          <w:lang w:eastAsia="ru-RU" w:bidi="ar-SA"/>
        </w:rPr>
        <w:t>, следующего за днем получения</w:t>
      </w:r>
      <w:r w:rsidR="009E3739" w:rsidRPr="00D347C1">
        <w:rPr>
          <w:rFonts w:ascii="Tahoma" w:hAnsi="Tahoma" w:cs="Tahoma"/>
          <w:kern w:val="0"/>
          <w:lang w:eastAsia="ru-RU" w:bidi="ar-SA"/>
        </w:rPr>
        <w:t xml:space="preserve"> любого </w:t>
      </w:r>
      <w:r w:rsidR="00845A7A" w:rsidRPr="00D347C1">
        <w:rPr>
          <w:rFonts w:ascii="Tahoma" w:hAnsi="Tahoma" w:cs="Tahoma"/>
          <w:kern w:val="0"/>
          <w:lang w:eastAsia="ru-RU" w:bidi="ar-SA"/>
        </w:rPr>
        <w:t xml:space="preserve">из </w:t>
      </w:r>
      <w:r w:rsidR="0075372F" w:rsidRPr="00D347C1">
        <w:rPr>
          <w:rFonts w:ascii="Tahoma" w:hAnsi="Tahoma" w:cs="Tahoma"/>
          <w:kern w:val="0"/>
          <w:lang w:eastAsia="ru-RU" w:bidi="ar-SA"/>
        </w:rPr>
        <w:t>сообщений</w:t>
      </w:r>
      <w:r w:rsidR="009A63EB" w:rsidRPr="00D347C1">
        <w:rPr>
          <w:rFonts w:ascii="Tahoma" w:hAnsi="Tahoma" w:cs="Tahoma"/>
          <w:kern w:val="0"/>
          <w:lang w:eastAsia="ru-RU" w:bidi="ar-SA"/>
        </w:rPr>
        <w:t>,</w:t>
      </w:r>
      <w:r w:rsidR="0046084B" w:rsidRPr="00D347C1">
        <w:rPr>
          <w:rFonts w:ascii="Tahoma" w:hAnsi="Tahoma" w:cs="Tahoma"/>
          <w:kern w:val="0"/>
          <w:lang w:eastAsia="ru-RU" w:bidi="ar-SA"/>
        </w:rPr>
        <w:t xml:space="preserve"> информирует об этом Депонента,</w:t>
      </w:r>
      <w:r w:rsidR="00362B15" w:rsidRPr="00D347C1">
        <w:rPr>
          <w:rFonts w:ascii="Tahoma" w:hAnsi="Tahoma" w:cs="Tahoma"/>
          <w:kern w:val="0"/>
          <w:lang w:eastAsia="ru-RU" w:bidi="ar-SA"/>
        </w:rPr>
        <w:t xml:space="preserve"> направляя </w:t>
      </w:r>
      <w:r w:rsidR="00DF279C" w:rsidRPr="00D347C1">
        <w:rPr>
          <w:rFonts w:ascii="Tahoma" w:hAnsi="Tahoma" w:cs="Tahoma"/>
          <w:kern w:val="0"/>
          <w:lang w:eastAsia="ru-RU" w:bidi="ar-SA"/>
        </w:rPr>
        <w:t>CACS</w:t>
      </w:r>
      <w:r w:rsidR="00CA40DA" w:rsidRPr="00D347C1">
        <w:rPr>
          <w:rFonts w:ascii="Tahoma" w:hAnsi="Tahoma" w:cs="Tahoma"/>
          <w:kern w:val="0"/>
          <w:lang w:eastAsia="ru-RU" w:bidi="ar-SA"/>
        </w:rPr>
        <w:t xml:space="preserve"> и/или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F7E8D"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00F36270" w:rsidRPr="00D347C1">
        <w:rPr>
          <w:rFonts w:ascii="Tahoma" w:hAnsi="Tahoma" w:cs="Tahoma"/>
          <w:kern w:val="0"/>
          <w:lang w:eastAsia="ru-RU" w:bidi="ar-SA"/>
        </w:rPr>
        <w:t xml:space="preserve">, </w:t>
      </w:r>
      <w:r w:rsidR="0046084B" w:rsidRPr="00D347C1">
        <w:rPr>
          <w:rFonts w:ascii="Tahoma" w:hAnsi="Tahoma" w:cs="Tahoma"/>
          <w:kern w:val="0"/>
          <w:lang w:eastAsia="ru-RU" w:bidi="ar-SA"/>
        </w:rPr>
        <w:t>осуществляет разблокирование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нов</w:t>
      </w:r>
      <w:r w:rsidR="00CA6459" w:rsidRPr="00D347C1">
        <w:rPr>
          <w:rFonts w:ascii="Tahoma" w:hAnsi="Tahoma" w:cs="Tahoma"/>
          <w:kern w:val="0"/>
          <w:lang w:eastAsia="ru-RU" w:bidi="ar-SA"/>
        </w:rPr>
        <w:t>ый</w:t>
      </w:r>
      <w:r w:rsidRPr="00D347C1">
        <w:rPr>
          <w:rFonts w:ascii="Tahoma" w:hAnsi="Tahoma" w:cs="Tahoma"/>
          <w:kern w:val="0"/>
          <w:lang w:eastAsia="ru-RU" w:bidi="ar-SA"/>
        </w:rPr>
        <w:t xml:space="preserve"> </w:t>
      </w:r>
      <w:r w:rsidR="00CA6459"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только после завершения указанных действий со стороны НРД.</w:t>
      </w:r>
    </w:p>
    <w:p w14:paraId="77D302C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7" w:name="н"/>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1A07F3" w:rsidRPr="00D347C1">
        <w:rPr>
          <w:rFonts w:ascii="Tahoma" w:hAnsi="Tahoma" w:cs="Tahoma"/>
          <w:kern w:val="0"/>
          <w:lang w:eastAsia="ru-RU" w:bidi="ar-SA"/>
        </w:rPr>
        <w:t>в приеме CAIC (код формы CA401)</w:t>
      </w:r>
      <w:r w:rsidR="001A07F3">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107"/>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751F0A9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42E67C4E"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1F3B856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9792AFD"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487307B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8"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08"/>
    </w:p>
    <w:p w14:paraId="7FFB250E" w14:textId="77777777" w:rsidR="00E820E1" w:rsidRDefault="00E820E1" w:rsidP="00B03A94">
      <w:pPr>
        <w:pStyle w:val="33"/>
        <w:numPr>
          <w:ilvl w:val="1"/>
          <w:numId w:val="12"/>
        </w:numPr>
        <w:spacing w:before="120" w:after="200" w:line="276" w:lineRule="auto"/>
        <w:ind w:left="993" w:hanging="993"/>
        <w:jc w:val="both"/>
        <w:rPr>
          <w:rFonts w:ascii="Tahoma" w:hAnsi="Tahoma" w:cs="Tahoma"/>
          <w:kern w:val="0"/>
          <w:lang w:eastAsia="ru-RU" w:bidi="ar-SA"/>
        </w:rPr>
      </w:pPr>
      <w:bookmarkStart w:id="109"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109"/>
    </w:p>
    <w:p w14:paraId="60C991C8" w14:textId="77777777" w:rsidR="00E820E1" w:rsidRPr="00BA0EFC" w:rsidRDefault="00E820E1" w:rsidP="00365B37">
      <w:pPr>
        <w:pStyle w:val="33"/>
        <w:numPr>
          <w:ilvl w:val="2"/>
          <w:numId w:val="12"/>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2FEA7DB3" w14:textId="77777777" w:rsidR="00E820E1" w:rsidRPr="004A21D2"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10"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51E4FFE9" w14:textId="77777777" w:rsidR="00C76A17"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1"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593A7D36" w14:textId="77777777" w:rsidR="00C76A17" w:rsidRDefault="00E820E1" w:rsidP="00C76A17">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33E26C37" w14:textId="77777777" w:rsidR="00E820E1" w:rsidRPr="005456CB" w:rsidRDefault="00C76A17" w:rsidP="00C76A17">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11"/>
    </w:p>
    <w:p w14:paraId="105E4D8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2" w:name="_Ref45462276"/>
      <w:r w:rsidRPr="005456CB">
        <w:rPr>
          <w:rFonts w:ascii="Tahoma" w:hAnsi="Tahoma" w:cs="Tahoma"/>
          <w:kern w:val="0"/>
          <w:lang w:eastAsia="ru-RU" w:bidi="ar-SA"/>
        </w:rPr>
        <w:lastRenderedPageBreak/>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12"/>
    </w:p>
    <w:p w14:paraId="0CD0FBD4" w14:textId="77777777" w:rsidR="00455DBF" w:rsidRPr="005456CB" w:rsidRDefault="002E07D6"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3"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3"/>
    </w:p>
    <w:p w14:paraId="4859A7F1"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28C9DAC"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36BD247"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4"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14"/>
    </w:p>
    <w:p w14:paraId="6A6ECAC7"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37661E18" w14:textId="77777777" w:rsidR="00455DBF" w:rsidRPr="005456CB" w:rsidRDefault="00A6530F"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639D447A" w14:textId="77777777" w:rsidR="00455DBF" w:rsidRPr="005456CB" w:rsidRDefault="00A6530F"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358DA48"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2BACD75"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5"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15"/>
    </w:p>
    <w:p w14:paraId="7368B80D"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1369AD8E"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6"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16"/>
    </w:p>
    <w:p w14:paraId="5833EA8A"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5AB994AF"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1C89F4A3"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737ADCBD"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4B734275"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FC96FD4"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DD3CC05"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146918B"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5B4A3E09"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E430626"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7C4FB4FF"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17"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17"/>
    </w:p>
    <w:p w14:paraId="18DF88A2"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18" w:name="л"/>
      <w:bookmarkEnd w:id="110"/>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w:t>
      </w:r>
      <w:r w:rsidRPr="005456CB">
        <w:rPr>
          <w:rFonts w:ascii="Tahoma" w:hAnsi="Tahoma" w:cs="Tahoma"/>
          <w:kern w:val="0"/>
          <w:lang w:eastAsia="ru-RU" w:bidi="ar-SA"/>
        </w:rPr>
        <w:lastRenderedPageBreak/>
        <w:t>всего количества выкупаемых/приобретаемых ценных бумаг.</w:t>
      </w:r>
    </w:p>
    <w:p w14:paraId="7F48573F"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48188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разблокирование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9E1CAA3"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6278FA7"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CA6459"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02FB65EF"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7D7CC309" w14:textId="77777777" w:rsidR="00E820E1" w:rsidRPr="00D347C1"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предоставляет Депоненту отчеты о выполненных операциях по форме </w:t>
      </w:r>
      <w:r w:rsidR="00C03CB3" w:rsidRPr="00D347C1">
        <w:rPr>
          <w:rFonts w:ascii="Tahoma" w:hAnsi="Tahoma" w:cs="Tahoma"/>
          <w:kern w:val="0"/>
          <w:lang w:val="en-US" w:eastAsia="ru-RU" w:bidi="ar-SA"/>
        </w:rPr>
        <w:t>MS</w:t>
      </w:r>
      <w:r w:rsidR="00C03CB3" w:rsidRPr="00D347C1">
        <w:rPr>
          <w:rFonts w:ascii="Tahoma" w:hAnsi="Tahoma" w:cs="Tahoma"/>
          <w:kern w:val="0"/>
          <w:lang w:eastAsia="ru-RU" w:bidi="ar-SA"/>
        </w:rPr>
        <w:t xml:space="preserve">036 и (или) </w:t>
      </w:r>
      <w:r w:rsidRPr="00D347C1">
        <w:rPr>
          <w:rFonts w:ascii="Tahoma" w:hAnsi="Tahoma" w:cs="Tahoma"/>
          <w:kern w:val="0"/>
          <w:lang w:eastAsia="ru-RU" w:bidi="ar-SA"/>
        </w:rPr>
        <w:t>MS020</w:t>
      </w:r>
      <w:r w:rsidR="00140313" w:rsidRPr="00D347C1">
        <w:rPr>
          <w:rFonts w:ascii="Tahoma" w:hAnsi="Tahoma" w:cs="Tahoma"/>
          <w:kern w:val="0"/>
          <w:lang w:eastAsia="ru-RU" w:bidi="ar-SA"/>
        </w:rPr>
        <w:t>.</w:t>
      </w:r>
    </w:p>
    <w:p w14:paraId="36533CAE"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324BB528" w14:textId="77777777" w:rsidR="00E820E1" w:rsidRPr="00D347C1" w:rsidRDefault="00E820E1" w:rsidP="00873E46">
      <w:pPr>
        <w:pStyle w:val="33"/>
        <w:numPr>
          <w:ilvl w:val="1"/>
          <w:numId w:val="12"/>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D71801F" w14:textId="77777777" w:rsidR="00E820E1" w:rsidRPr="00D347C1" w:rsidRDefault="00E820E1" w:rsidP="00873E46">
      <w:pPr>
        <w:pStyle w:val="a4"/>
        <w:numPr>
          <w:ilvl w:val="2"/>
          <w:numId w:val="12"/>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992FB4" w:rsidRPr="00D347C1">
        <w:rPr>
          <w:rFonts w:ascii="Tahoma" w:hAnsi="Tahoma" w:cs="Tahoma"/>
          <w:sz w:val="24"/>
          <w:szCs w:val="24"/>
          <w:lang w:eastAsia="ru-RU"/>
        </w:rPr>
        <w:t>С</w:t>
      </w:r>
      <w:r w:rsidRPr="00D347C1">
        <w:rPr>
          <w:rFonts w:ascii="Tahoma" w:hAnsi="Tahoma" w:cs="Tahoma"/>
          <w:sz w:val="24"/>
          <w:szCs w:val="24"/>
          <w:lang w:eastAsia="ru-RU"/>
        </w:rPr>
        <w:t>айте НРД;</w:t>
      </w:r>
    </w:p>
    <w:p w14:paraId="264CEEC5" w14:textId="77777777" w:rsidR="00E820E1" w:rsidRPr="00D347C1" w:rsidRDefault="00E820E1" w:rsidP="00873E46">
      <w:pPr>
        <w:pStyle w:val="a4"/>
        <w:numPr>
          <w:ilvl w:val="2"/>
          <w:numId w:val="12"/>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направляет </w:t>
      </w:r>
      <w:r w:rsidR="00757E20" w:rsidRPr="00D347C1">
        <w:rPr>
          <w:rFonts w:ascii="Tahoma" w:hAnsi="Tahoma" w:cs="Tahoma"/>
          <w:sz w:val="24"/>
          <w:szCs w:val="24"/>
          <w:lang w:eastAsia="ru-RU"/>
        </w:rPr>
        <w:t>CACN</w:t>
      </w:r>
      <w:r w:rsidR="00992FB4" w:rsidRPr="00D347C1">
        <w:rPr>
          <w:rFonts w:ascii="Tahoma" w:hAnsi="Tahoma" w:cs="Tahoma"/>
          <w:sz w:val="24"/>
          <w:szCs w:val="24"/>
          <w:lang w:eastAsia="ru-RU"/>
        </w:rPr>
        <w:t xml:space="preserve"> Депонент</w:t>
      </w:r>
      <w:r w:rsidR="00C25AD3" w:rsidRPr="00D347C1">
        <w:rPr>
          <w:rFonts w:ascii="Tahoma" w:hAnsi="Tahoma" w:cs="Tahoma"/>
          <w:sz w:val="24"/>
          <w:szCs w:val="24"/>
          <w:lang w:eastAsia="ru-RU"/>
        </w:rPr>
        <w:t>ам</w:t>
      </w:r>
      <w:r w:rsidR="00992FB4" w:rsidRPr="00D347C1">
        <w:rPr>
          <w:rFonts w:ascii="Tahoma" w:hAnsi="Tahoma" w:cs="Tahoma"/>
          <w:sz w:val="24"/>
          <w:szCs w:val="24"/>
          <w:lang w:eastAsia="ru-RU"/>
        </w:rPr>
        <w:t>;</w:t>
      </w:r>
    </w:p>
    <w:p w14:paraId="7070B64F" w14:textId="77777777" w:rsidR="00E820E1" w:rsidRPr="00D347C1" w:rsidRDefault="00E820E1" w:rsidP="00873E46">
      <w:pPr>
        <w:pStyle w:val="a4"/>
        <w:numPr>
          <w:ilvl w:val="2"/>
          <w:numId w:val="12"/>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в день направления </w:t>
      </w:r>
      <w:r w:rsidR="00757E20" w:rsidRPr="00D347C1">
        <w:rPr>
          <w:rFonts w:ascii="Tahoma" w:hAnsi="Tahoma" w:cs="Tahoma"/>
          <w:sz w:val="24"/>
          <w:szCs w:val="24"/>
          <w:lang w:eastAsia="ru-RU"/>
        </w:rPr>
        <w:t>CACN</w:t>
      </w:r>
      <w:r w:rsidRPr="00D347C1">
        <w:rPr>
          <w:rFonts w:ascii="Tahoma" w:hAnsi="Tahoma" w:cs="Tahoma"/>
          <w:sz w:val="24"/>
          <w:szCs w:val="24"/>
          <w:lang w:eastAsia="ru-RU"/>
        </w:rPr>
        <w:t xml:space="preserve"> Депонентам направляет </w:t>
      </w:r>
      <w:r w:rsidR="00063C2C" w:rsidRPr="00D347C1">
        <w:rPr>
          <w:rFonts w:ascii="Tahoma" w:hAnsi="Tahoma" w:cs="Tahoma"/>
          <w:sz w:val="24"/>
          <w:szCs w:val="24"/>
          <w:lang w:eastAsia="ru-RU"/>
        </w:rPr>
        <w:t>его</w:t>
      </w:r>
      <w:r w:rsidRPr="00D347C1">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D347C1">
        <w:rPr>
          <w:rFonts w:ascii="Tahoma" w:hAnsi="Tahoma" w:cs="Tahoma"/>
          <w:sz w:val="24"/>
          <w:szCs w:val="24"/>
          <w:lang w:eastAsia="ru-RU"/>
        </w:rPr>
        <w:t xml:space="preserve">такой электронный документ </w:t>
      </w:r>
      <w:r w:rsidRPr="00D347C1">
        <w:rPr>
          <w:rFonts w:ascii="Tahoma" w:hAnsi="Tahoma" w:cs="Tahoma"/>
          <w:sz w:val="24"/>
          <w:szCs w:val="24"/>
          <w:lang w:eastAsia="ru-RU"/>
        </w:rPr>
        <w:t>зарегистрированным в реестре лицам.</w:t>
      </w:r>
    </w:p>
    <w:p w14:paraId="2F0EDE20" w14:textId="77777777" w:rsidR="00FA7A00" w:rsidRPr="005456CB" w:rsidRDefault="00FA7A00"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разблокирования </w:t>
      </w:r>
      <w:r w:rsidR="00E820E1" w:rsidRPr="00D347C1">
        <w:rPr>
          <w:rFonts w:ascii="Tahoma" w:hAnsi="Tahoma" w:cs="Tahoma"/>
          <w:kern w:val="0"/>
          <w:lang w:eastAsia="ru-RU" w:bidi="ar-SA"/>
        </w:rPr>
        <w:t>Держател</w:t>
      </w:r>
      <w:r w:rsidRPr="00D347C1">
        <w:rPr>
          <w:rFonts w:ascii="Tahoma" w:hAnsi="Tahoma" w:cs="Tahoma"/>
          <w:kern w:val="0"/>
          <w:lang w:eastAsia="ru-RU" w:bidi="ar-SA"/>
        </w:rPr>
        <w:t>ем</w:t>
      </w:r>
      <w:r w:rsidR="00E820E1" w:rsidRPr="00D347C1">
        <w:rPr>
          <w:rFonts w:ascii="Tahoma" w:hAnsi="Tahoma" w:cs="Tahoma"/>
          <w:kern w:val="0"/>
          <w:lang w:eastAsia="ru-RU" w:bidi="ar-SA"/>
        </w:rPr>
        <w:t xml:space="preserve"> реестра ценных бумаг по Лицевому счету НД или Лицевому счету НДЦД</w:t>
      </w:r>
      <w:r w:rsidRPr="00D347C1">
        <w:rPr>
          <w:rFonts w:ascii="Tahoma" w:hAnsi="Tahoma" w:cs="Tahoma"/>
          <w:kern w:val="0"/>
          <w:lang w:eastAsia="ru-RU" w:bidi="ar-SA"/>
        </w:rPr>
        <w:t xml:space="preserve"> после получения от Эмитента информации</w:t>
      </w:r>
      <w:r w:rsidRPr="005456CB">
        <w:rPr>
          <w:rFonts w:ascii="Tahoma" w:hAnsi="Tahoma" w:cs="Tahoma"/>
          <w:kern w:val="0"/>
          <w:lang w:eastAsia="ru-RU" w:bidi="ar-SA"/>
        </w:rPr>
        <w:t xml:space="preserve">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разблокирование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686C3AFA" w14:textId="77777777" w:rsidR="009F38D9" w:rsidRPr="005456CB" w:rsidRDefault="00E820E1" w:rsidP="00487E42">
      <w:pPr>
        <w:pStyle w:val="1"/>
        <w:numPr>
          <w:ilvl w:val="0"/>
          <w:numId w:val="18"/>
        </w:numPr>
        <w:spacing w:after="240"/>
        <w:ind w:left="993" w:hanging="993"/>
        <w:jc w:val="both"/>
        <w:rPr>
          <w:rFonts w:ascii="Tahoma" w:hAnsi="Tahoma" w:cs="Tahoma"/>
          <w:color w:val="auto"/>
        </w:rPr>
      </w:pPr>
      <w:bookmarkStart w:id="119" w:name="_Toc468784564"/>
      <w:bookmarkStart w:id="120" w:name="_Ref536021744"/>
      <w:bookmarkStart w:id="121" w:name="_Toc68284761"/>
      <w:bookmarkEnd w:id="118"/>
      <w:r w:rsidRPr="005456CB">
        <w:rPr>
          <w:rFonts w:ascii="Tahoma" w:hAnsi="Tahoma" w:cs="Tahoma"/>
          <w:color w:val="auto"/>
        </w:rPr>
        <w:lastRenderedPageBreak/>
        <w:t>Порядок взаимодействия при приобретении акций публичного общества</w:t>
      </w:r>
      <w:bookmarkEnd w:id="119"/>
      <w:bookmarkEnd w:id="120"/>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21"/>
      <w:r w:rsidR="00FF01AD" w:rsidRPr="005456CB">
        <w:rPr>
          <w:rFonts w:ascii="Tahoma" w:hAnsi="Tahoma" w:cs="Tahoma"/>
          <w:color w:val="auto"/>
        </w:rPr>
        <w:t xml:space="preserve"> </w:t>
      </w:r>
    </w:p>
    <w:p w14:paraId="1B1F825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2"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22D8A85D"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BFC050"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1341B6A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3" w:name="_Ref536030773"/>
      <w:bookmarkEnd w:id="122"/>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23"/>
    </w:p>
    <w:p w14:paraId="5B09B6D4"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EB7D4C2"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0D69E5FB" w14:textId="77777777" w:rsidR="00BA0EFC" w:rsidRPr="00BD718A"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32A876F2"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3E7F490"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49DF933" w14:textId="77777777"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bookmarkStart w:id="124"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6B6DFEE7" w14:textId="77777777"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CA311)</w:t>
      </w:r>
      <w:r w:rsidRPr="005456CB">
        <w:rPr>
          <w:rFonts w:ascii="Tahoma" w:hAnsi="Tahoma" w:cs="Tahoma"/>
          <w:kern w:val="0"/>
          <w:lang w:eastAsia="ru-RU" w:bidi="ar-SA"/>
        </w:rPr>
        <w:t>;</w:t>
      </w:r>
    </w:p>
    <w:p w14:paraId="75D8DAFA"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1B559ACA" w14:textId="77777777" w:rsidR="0099638A" w:rsidRPr="00266B65"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3E1FF580"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bookmarkStart w:id="125"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24"/>
      <w:bookmarkEnd w:id="125"/>
    </w:p>
    <w:p w14:paraId="6B19F93A" w14:textId="77777777"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5E7B1C15" w14:textId="7777777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33F12EC4"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469BE693"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65E97948" w14:textId="7777777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8DE9DDE" w14:textId="7777777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1F5B17E8" w14:textId="77777777"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04B0D2FC" w14:textId="77777777" w:rsidR="002E308F" w:rsidRPr="005456CB" w:rsidRDefault="008525F4" w:rsidP="002E308F">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lastRenderedPageBreak/>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0E9ACDC4" w14:textId="77777777" w:rsidR="002E308F" w:rsidRPr="005456CB" w:rsidRDefault="008525F4" w:rsidP="002E308F">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63D47ED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6" w:name="_Ref55242188"/>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bookmarkEnd w:id="126"/>
    </w:p>
    <w:p w14:paraId="6A13D9FF" w14:textId="77777777" w:rsidR="00B72683" w:rsidRPr="005456CB" w:rsidRDefault="00B72683" w:rsidP="00B72683">
      <w:pPr>
        <w:pStyle w:val="33"/>
        <w:numPr>
          <w:ilvl w:val="1"/>
          <w:numId w:val="1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CA070C">
        <w:rPr>
          <w:rFonts w:ascii="Tahoma" w:hAnsi="Tahoma" w:cs="Tahoma"/>
          <w:lang w:eastAsia="ru-RU"/>
        </w:rPr>
        <w:t xml:space="preserve">, содержащего информацию, предусмотренную пунктом </w:t>
      </w:r>
      <w:r w:rsidR="00CA070C">
        <w:rPr>
          <w:rFonts w:ascii="Tahoma" w:hAnsi="Tahoma" w:cs="Tahoma"/>
          <w:lang w:eastAsia="ru-RU"/>
        </w:rPr>
        <w:fldChar w:fldCharType="begin"/>
      </w:r>
      <w:r w:rsidR="00CA070C">
        <w:rPr>
          <w:rFonts w:ascii="Tahoma" w:hAnsi="Tahoma" w:cs="Tahoma"/>
          <w:lang w:eastAsia="ru-RU"/>
        </w:rPr>
        <w:instrText xml:space="preserve"> REF _Ref55242188 \r \h </w:instrText>
      </w:r>
      <w:r w:rsidR="00CA070C">
        <w:rPr>
          <w:rFonts w:ascii="Tahoma" w:hAnsi="Tahoma" w:cs="Tahoma"/>
          <w:lang w:eastAsia="ru-RU"/>
        </w:rPr>
      </w:r>
      <w:r w:rsidR="00CA070C">
        <w:rPr>
          <w:rFonts w:ascii="Tahoma" w:hAnsi="Tahoma" w:cs="Tahoma"/>
          <w:lang w:eastAsia="ru-RU"/>
        </w:rPr>
        <w:fldChar w:fldCharType="separate"/>
      </w:r>
      <w:r w:rsidR="00CA070C">
        <w:rPr>
          <w:rFonts w:ascii="Tahoma" w:hAnsi="Tahoma" w:cs="Tahoma"/>
          <w:lang w:eastAsia="ru-RU"/>
        </w:rPr>
        <w:t>10.3</w:t>
      </w:r>
      <w:r w:rsidR="00CA070C">
        <w:rPr>
          <w:rFonts w:ascii="Tahoma" w:hAnsi="Tahoma" w:cs="Tahoma"/>
          <w:lang w:eastAsia="ru-RU"/>
        </w:rPr>
        <w:fldChar w:fldCharType="end"/>
      </w:r>
      <w:r w:rsidR="00CA070C">
        <w:rPr>
          <w:rFonts w:ascii="Tahoma" w:hAnsi="Tahoma" w:cs="Tahoma"/>
          <w:lang w:eastAsia="ru-RU"/>
        </w:rPr>
        <w:t xml:space="preserve"> Правил,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169EF331" w14:textId="77777777" w:rsidR="00E820E1" w:rsidRPr="005456CB" w:rsidRDefault="00B72683" w:rsidP="00B7268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AE45353"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45D7DA7"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1AA5C17" w14:textId="09DCB014" w:rsidR="00E820E1" w:rsidRPr="005456CB" w:rsidRDefault="00E820E1" w:rsidP="00873E46">
      <w:pPr>
        <w:pStyle w:val="a4"/>
        <w:numPr>
          <w:ilvl w:val="2"/>
          <w:numId w:val="13"/>
        </w:numPr>
        <w:ind w:left="993" w:hanging="993"/>
        <w:contextualSpacing w:val="0"/>
        <w:jc w:val="both"/>
        <w:rPr>
          <w:rFonts w:ascii="Tahoma" w:hAnsi="Tahoma" w:cs="Tahoma"/>
          <w:sz w:val="24"/>
          <w:szCs w:val="24"/>
        </w:rPr>
      </w:pPr>
      <w:bookmarkStart w:id="127" w:name="_Ref511127830"/>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5A5496">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27"/>
    </w:p>
    <w:p w14:paraId="1F9BB1D4" w14:textId="77777777" w:rsidR="00BB472F"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301D2D4" w14:textId="77777777" w:rsidR="00407F13" w:rsidRPr="0054736F" w:rsidRDefault="00E820E1" w:rsidP="00200E7B">
      <w:pPr>
        <w:pStyle w:val="33"/>
        <w:numPr>
          <w:ilvl w:val="1"/>
          <w:numId w:val="13"/>
        </w:numPr>
        <w:spacing w:before="120" w:after="200" w:line="276" w:lineRule="auto"/>
        <w:ind w:left="993" w:hanging="993"/>
        <w:jc w:val="both"/>
        <w:rPr>
          <w:rFonts w:ascii="Tahoma" w:hAnsi="Tahoma" w:cs="Tahoma"/>
          <w:kern w:val="0"/>
          <w:lang w:eastAsia="ru-RU" w:bidi="ar-SA"/>
        </w:rPr>
      </w:pPr>
      <w:bookmarkStart w:id="128"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28"/>
      <w:r w:rsidR="00200E7B" w:rsidRPr="00BC438D">
        <w:rPr>
          <w:rFonts w:ascii="Tahoma" w:hAnsi="Tahoma" w:cs="Tahoma"/>
          <w:kern w:val="0"/>
          <w:lang w:eastAsia="ru-RU" w:bidi="ar-SA"/>
        </w:rPr>
        <w:t xml:space="preserve"> </w:t>
      </w:r>
    </w:p>
    <w:p w14:paraId="6801ED6C" w14:textId="77777777" w:rsidR="00E820E1" w:rsidRPr="005456CB" w:rsidRDefault="003A2645"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77777777" w:rsidR="003F1DBD" w:rsidRPr="00200E7B" w:rsidRDefault="00E820E1" w:rsidP="00200E7B">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316A4B28" w14:textId="77777777" w:rsidR="00E820E1" w:rsidRPr="005456CB" w:rsidRDefault="00E820E1" w:rsidP="00432509">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блокирование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9" w:name="_Ref535996165"/>
      <w:bookmarkStart w:id="130"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29"/>
      <w:bookmarkEnd w:id="130"/>
    </w:p>
    <w:p w14:paraId="73C6D7FF"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2E594D0C" w14:textId="77777777" w:rsidR="00DA731E" w:rsidRPr="005456CB" w:rsidRDefault="00DA731E"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32ED7F21"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C32F08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294329B7" w14:textId="77777777" w:rsidR="002D43AA"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10A418D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31"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31"/>
    </w:p>
    <w:p w14:paraId="0258BA69" w14:textId="77777777" w:rsidR="002D43AA" w:rsidRPr="005456CB" w:rsidRDefault="002D43AA"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20F3EF44"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2"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32"/>
    </w:p>
    <w:p w14:paraId="492EC21F" w14:textId="77777777" w:rsidR="00E820E1" w:rsidRPr="005456CB" w:rsidRDefault="00E820E1" w:rsidP="0098707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21D9F582" w14:textId="77777777"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3" w:name="_Ref535999833"/>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bookmarkEnd w:id="133"/>
    </w:p>
    <w:p w14:paraId="41AC3253" w14:textId="77777777"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AA3D2C" w:rsidRPr="00D347C1">
        <w:rPr>
          <w:rFonts w:ascii="Tahoma" w:hAnsi="Tahoma" w:cs="Tahoma"/>
          <w:kern w:val="0"/>
          <w:lang w:eastAsia="ru-RU" w:bidi="ar-SA"/>
        </w:rPr>
        <w:t>15</w:t>
      </w:r>
      <w:r w:rsidR="00243072" w:rsidRPr="00D347C1">
        <w:rPr>
          <w:rFonts w:ascii="Tahoma" w:hAnsi="Tahoma" w:cs="Tahoma"/>
          <w:kern w:val="0"/>
          <w:lang w:eastAsia="ru-RU" w:bidi="ar-SA"/>
        </w:rPr>
        <w:t>:</w:t>
      </w:r>
      <w:r w:rsidR="00AA3D2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C86A14" w:rsidRPr="00D347C1">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613798A" w14:textId="77777777"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00C31C84" w:rsidRPr="00D347C1">
        <w:rPr>
          <w:rFonts w:ascii="Tahoma" w:hAnsi="Tahoma" w:cs="Tahoma"/>
          <w:kern w:val="0"/>
          <w:lang w:eastAsia="ru-RU" w:bidi="ar-SA"/>
        </w:rPr>
        <w:t xml:space="preserve"> </w:t>
      </w:r>
      <w:r w:rsidR="00C2126C" w:rsidRPr="00D347C1">
        <w:rPr>
          <w:rFonts w:ascii="Tahoma" w:hAnsi="Tahoma" w:cs="Tahoma"/>
          <w:kern w:val="0"/>
          <w:lang w:eastAsia="ru-RU" w:bidi="ar-SA"/>
        </w:rPr>
        <w:t xml:space="preserve">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C31C84" w:rsidRPr="00D347C1">
        <w:rPr>
          <w:rFonts w:ascii="Tahoma" w:hAnsi="Tahoma" w:cs="Tahoma"/>
          <w:kern w:val="0"/>
          <w:lang w:eastAsia="ru-RU" w:bidi="ar-SA"/>
        </w:rPr>
        <w:t xml:space="preserve"> </w:t>
      </w:r>
      <w:r w:rsidR="008D2249" w:rsidRPr="00D347C1">
        <w:rPr>
          <w:rFonts w:ascii="Tahoma" w:hAnsi="Tahoma" w:cs="Tahoma"/>
          <w:kern w:val="0"/>
          <w:lang w:eastAsia="ru-RU" w:bidi="ar-SA"/>
        </w:rPr>
        <w:t>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Держатель реестра также осуществляет следующие действия:</w:t>
      </w:r>
      <w:r w:rsidR="00442D67" w:rsidRPr="00D347C1">
        <w:rPr>
          <w:rFonts w:ascii="Tahoma" w:hAnsi="Tahoma" w:cs="Tahoma"/>
          <w:kern w:val="0"/>
          <w:lang w:eastAsia="ru-RU" w:bidi="ar-SA"/>
        </w:rPr>
        <w:t xml:space="preserve"> </w:t>
      </w:r>
    </w:p>
    <w:p w14:paraId="342A5F60" w14:textId="77777777" w:rsidR="00E820E1" w:rsidRPr="00D347C1"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C54FC4" w:rsidRPr="00D347C1">
        <w:rPr>
          <w:rFonts w:ascii="Tahoma" w:hAnsi="Tahoma" w:cs="Tahoma"/>
          <w:kern w:val="0"/>
          <w:lang w:eastAsia="ru-RU" w:bidi="ar-SA"/>
        </w:rPr>
        <w:t>;</w:t>
      </w:r>
    </w:p>
    <w:p w14:paraId="5899C136" w14:textId="77777777" w:rsidR="00E820E1" w:rsidRPr="00D347C1"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1D961E91" w14:textId="77777777" w:rsidR="00E820E1"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Pr="00D347C1">
        <w:rPr>
          <w:rFonts w:ascii="Tahoma" w:hAnsi="Tahoma" w:cs="Tahoma"/>
          <w:kern w:val="0"/>
          <w:lang w:eastAsia="ru-RU" w:bidi="ar-SA"/>
        </w:rPr>
        <w:t xml:space="preserve"> и</w:t>
      </w:r>
      <w:r w:rsidR="008D2249"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F74159" w:rsidRPr="00D347C1">
        <w:rPr>
          <w:rFonts w:ascii="Tahoma" w:hAnsi="Tahoma" w:cs="Tahoma"/>
          <w:kern w:val="0"/>
          <w:lang w:eastAsia="ru-RU" w:bidi="ar-SA"/>
        </w:rPr>
        <w:t xml:space="preserve"> 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НРД </w:t>
      </w:r>
      <w:r w:rsidR="002C26DD" w:rsidRPr="00D347C1">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D347C1">
        <w:rPr>
          <w:rFonts w:ascii="Tahoma" w:hAnsi="Tahoma" w:cs="Tahoma"/>
          <w:kern w:val="0"/>
          <w:lang w:eastAsia="ru-RU" w:bidi="ar-SA"/>
        </w:rPr>
        <w:t xml:space="preserve">направляя </w:t>
      </w:r>
      <w:r w:rsidR="00FD4A3A" w:rsidRPr="00D347C1">
        <w:rPr>
          <w:rFonts w:ascii="Tahoma" w:hAnsi="Tahoma" w:cs="Tahoma"/>
          <w:kern w:val="0"/>
          <w:lang w:eastAsia="ru-RU" w:bidi="ar-SA"/>
        </w:rPr>
        <w:t>CACS</w:t>
      </w:r>
      <w:r w:rsidR="00D64FEA" w:rsidRPr="00D347C1">
        <w:rPr>
          <w:rFonts w:ascii="Tahoma" w:hAnsi="Tahoma" w:cs="Tahoma"/>
          <w:kern w:val="0"/>
          <w:lang w:eastAsia="ru-RU" w:bidi="ar-SA"/>
        </w:rPr>
        <w:t xml:space="preserve"> 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64FEA" w:rsidRPr="00D347C1">
        <w:rPr>
          <w:rFonts w:ascii="Tahoma" w:hAnsi="Tahoma" w:cs="Tahoma"/>
          <w:kern w:val="0"/>
          <w:lang w:eastAsia="ru-RU" w:bidi="ar-SA"/>
        </w:rPr>
        <w:t xml:space="preserve">, </w:t>
      </w:r>
      <w:r w:rsidR="002C26DD" w:rsidRPr="00D347C1">
        <w:rPr>
          <w:rFonts w:ascii="Tahoma" w:hAnsi="Tahoma" w:cs="Tahoma"/>
          <w:kern w:val="0"/>
          <w:lang w:eastAsia="ru-RU" w:bidi="ar-SA"/>
        </w:rPr>
        <w:t xml:space="preserve">осуществляет разблокирование ценных бумаг, заблокированных ранее на основании </w:t>
      </w:r>
      <w:r w:rsidR="00BC7C5E" w:rsidRPr="00D347C1">
        <w:rPr>
          <w:rFonts w:ascii="Tahoma" w:hAnsi="Tahoma" w:cs="Tahoma"/>
          <w:kern w:val="0"/>
          <w:lang w:eastAsia="ru-RU" w:bidi="ar-SA"/>
        </w:rPr>
        <w:t>CAIN (код формы CA331)</w:t>
      </w:r>
      <w:r w:rsidR="002C26DD" w:rsidRPr="00D347C1">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w:t>
      </w:r>
      <w:r w:rsidR="00BC7C5E" w:rsidRPr="00D347C1">
        <w:rPr>
          <w:rFonts w:ascii="Tahoma" w:hAnsi="Tahoma" w:cs="Tahoma"/>
          <w:kern w:val="0"/>
          <w:lang w:eastAsia="ru-RU" w:bidi="ar-SA"/>
        </w:rPr>
        <w:t>новый 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D347C1"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4" w:name="_Ref535999850"/>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w:t>
      </w:r>
      <w:r w:rsidR="000434F2" w:rsidRPr="00D347C1">
        <w:rPr>
          <w:rFonts w:ascii="Tahoma" w:hAnsi="Tahoma" w:cs="Tahoma"/>
          <w:kern w:val="0"/>
          <w:lang w:eastAsia="ru-RU" w:bidi="ar-SA"/>
        </w:rPr>
        <w:t>,</w:t>
      </w:r>
      <w:r w:rsidRPr="00D347C1">
        <w:rPr>
          <w:rFonts w:ascii="Tahoma" w:hAnsi="Tahoma" w:cs="Tahoma"/>
          <w:kern w:val="0"/>
          <w:lang w:eastAsia="ru-RU" w:bidi="ar-SA"/>
        </w:rPr>
        <w:t xml:space="preserve"> НРД не позднее операционного дня, следующего за днем </w:t>
      </w:r>
      <w:r w:rsidR="000227D7"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информирует об этом Депонента, направляя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F74159"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F74159" w:rsidRPr="00D347C1">
        <w:rPr>
          <w:rFonts w:ascii="Tahoma" w:hAnsi="Tahoma" w:cs="Tahoma"/>
          <w:kern w:val="0"/>
          <w:lang w:eastAsia="ru-RU" w:bidi="ar-SA"/>
        </w:rPr>
        <w:t>е</w:t>
      </w:r>
      <w:r w:rsidRPr="00D347C1">
        <w:rPr>
          <w:rFonts w:ascii="Tahoma" w:hAnsi="Tahoma" w:cs="Tahoma"/>
          <w:kern w:val="0"/>
          <w:lang w:eastAsia="ru-RU" w:bidi="ar-SA"/>
        </w:rPr>
        <w:t>.</w:t>
      </w:r>
      <w:bookmarkEnd w:id="134"/>
      <w:r w:rsidR="00B0391E" w:rsidRPr="00D347C1">
        <w:rPr>
          <w:rFonts w:ascii="Tahoma" w:hAnsi="Tahoma" w:cs="Tahoma"/>
          <w:kern w:val="0"/>
          <w:lang w:eastAsia="ru-RU" w:bidi="ar-SA"/>
        </w:rPr>
        <w:t xml:space="preserve"> </w:t>
      </w:r>
    </w:p>
    <w:p w14:paraId="08C0363C" w14:textId="77777777" w:rsidR="00E820E1" w:rsidRPr="00D347C1" w:rsidRDefault="00E820E1" w:rsidP="004D11EE">
      <w:pPr>
        <w:pStyle w:val="33"/>
        <w:numPr>
          <w:ilvl w:val="1"/>
          <w:numId w:val="13"/>
        </w:numPr>
        <w:spacing w:before="120" w:after="200" w:line="276" w:lineRule="auto"/>
        <w:ind w:left="993" w:hanging="993"/>
        <w:jc w:val="both"/>
        <w:rPr>
          <w:rFonts w:ascii="Tahoma" w:hAnsi="Tahoma" w:cs="Tahoma"/>
          <w:kern w:val="0"/>
          <w:lang w:eastAsia="ru-RU" w:bidi="ar-SA"/>
        </w:rPr>
      </w:pPr>
      <w:bookmarkStart w:id="135" w:name="_Ref536000397"/>
      <w:r w:rsidRPr="00D347C1">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D347C1">
        <w:rPr>
          <w:rFonts w:ascii="Tahoma" w:hAnsi="Tahoma" w:cs="Tahoma"/>
          <w:kern w:val="0"/>
          <w:lang w:eastAsia="ru-RU" w:bidi="ar-SA"/>
        </w:rPr>
        <w:t xml:space="preserve"> </w:t>
      </w:r>
      <w:r w:rsidRPr="00D347C1">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w:t>
      </w:r>
      <w:bookmarkEnd w:id="135"/>
    </w:p>
    <w:p w14:paraId="50ED477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успешной обработки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 xml:space="preserve"> НРД не позднее операционного дня, следующего за днем </w:t>
      </w:r>
      <w:r w:rsidR="00143CCE"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направляет Депонентам </w:t>
      </w:r>
      <w:r w:rsidR="0023590B" w:rsidRPr="00D347C1">
        <w:rPr>
          <w:rFonts w:ascii="Tahoma" w:hAnsi="Tahoma" w:cs="Tahoma"/>
          <w:kern w:val="0"/>
          <w:lang w:val="en-US" w:eastAsia="ru-RU" w:bidi="ar-SA"/>
        </w:rPr>
        <w:t>CAPA</w:t>
      </w:r>
      <w:r w:rsidRPr="00D347C1">
        <w:rPr>
          <w:rFonts w:ascii="Tahoma" w:hAnsi="Tahoma" w:cs="Tahoma"/>
          <w:kern w:val="0"/>
          <w:lang w:eastAsia="ru-RU" w:bidi="ar-SA"/>
        </w:rPr>
        <w:t xml:space="preserve"> по каждо</w:t>
      </w:r>
      <w:r w:rsidR="0023590B" w:rsidRPr="00D347C1">
        <w:rPr>
          <w:rFonts w:ascii="Tahoma" w:hAnsi="Tahoma" w:cs="Tahoma"/>
          <w:kern w:val="0"/>
          <w:lang w:eastAsia="ru-RU" w:bidi="ar-SA"/>
        </w:rPr>
        <w:t>му</w:t>
      </w:r>
      <w:r w:rsidRPr="00D347C1">
        <w:rPr>
          <w:rFonts w:ascii="Tahoma" w:hAnsi="Tahoma" w:cs="Tahoma"/>
          <w:kern w:val="0"/>
          <w:lang w:eastAsia="ru-RU" w:bidi="ar-SA"/>
        </w:rPr>
        <w:t xml:space="preserve"> принято</w:t>
      </w:r>
      <w:r w:rsidR="00143CCE" w:rsidRPr="00D347C1">
        <w:rPr>
          <w:rFonts w:ascii="Tahoma" w:hAnsi="Tahoma" w:cs="Tahoma"/>
          <w:kern w:val="0"/>
          <w:lang w:eastAsia="ru-RU" w:bidi="ar-SA"/>
        </w:rPr>
        <w:t>му</w:t>
      </w:r>
      <w:r w:rsidRPr="00D347C1">
        <w:rPr>
          <w:rFonts w:ascii="Tahoma" w:hAnsi="Tahoma" w:cs="Tahoma"/>
          <w:kern w:val="0"/>
          <w:lang w:eastAsia="ru-RU" w:bidi="ar-SA"/>
        </w:rPr>
        <w:t xml:space="preserve"> </w:t>
      </w:r>
      <w:r w:rsidR="00143CCE" w:rsidRPr="00D347C1">
        <w:rPr>
          <w:rFonts w:ascii="Tahoma" w:hAnsi="Tahoma" w:cs="Tahoma"/>
          <w:kern w:val="0"/>
          <w:lang w:eastAsia="ru-RU" w:bidi="ar-SA"/>
        </w:rPr>
        <w:t>CAIN (код формы CA331)</w:t>
      </w:r>
      <w:r w:rsidRPr="00D347C1">
        <w:rPr>
          <w:rFonts w:ascii="Tahoma" w:hAnsi="Tahoma" w:cs="Tahoma"/>
          <w:kern w:val="0"/>
          <w:lang w:eastAsia="ru-RU" w:bidi="ar-SA"/>
        </w:rPr>
        <w:t>.</w:t>
      </w:r>
      <w:r w:rsidR="00204DDE" w:rsidRPr="00D347C1">
        <w:rPr>
          <w:rFonts w:ascii="Tahoma" w:hAnsi="Tahoma" w:cs="Tahoma"/>
          <w:kern w:val="0"/>
          <w:lang w:eastAsia="ru-RU" w:bidi="ar-SA"/>
        </w:rPr>
        <w:t xml:space="preserve"> Взаимодействие в</w:t>
      </w:r>
      <w:r w:rsidR="00204DDE" w:rsidRPr="005456CB">
        <w:rPr>
          <w:rFonts w:ascii="Tahoma" w:hAnsi="Tahoma" w:cs="Tahoma"/>
          <w:kern w:val="0"/>
          <w:lang w:eastAsia="ru-RU" w:bidi="ar-SA"/>
        </w:rPr>
        <w:t xml:space="preserve">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39DC0F8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A4D743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186FE2E2"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6"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36"/>
    </w:p>
    <w:p w14:paraId="175FB27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4D4E928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A589604"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13800826" w14:textId="77777777" w:rsidR="001F2398"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7"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31C5547A" w14:textId="77777777" w:rsidR="001F2398" w:rsidRDefault="00E820E1" w:rsidP="001F2398">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7A468869" w14:textId="77777777" w:rsidR="00E820E1" w:rsidRPr="001F2398" w:rsidRDefault="001F2398" w:rsidP="001F2398">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37"/>
    </w:p>
    <w:p w14:paraId="7EEC17E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8"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38"/>
    </w:p>
    <w:p w14:paraId="425E118C" w14:textId="77777777" w:rsidR="00455DBF" w:rsidRPr="005456CB" w:rsidRDefault="006E479D"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9"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39"/>
    </w:p>
    <w:p w14:paraId="2DD401DA"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957C171"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переводит разблокированные ценные бумаги с раздела 83 «Блокировано для корпоративных действий»;</w:t>
      </w:r>
    </w:p>
    <w:p w14:paraId="76A4DD32"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2DC6BC81"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C3A65B9"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275D4147" w14:textId="77777777" w:rsidR="00455DBF" w:rsidRPr="005456CB" w:rsidRDefault="005205A6" w:rsidP="00873E46">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3F9DF6D1" w14:textId="77777777" w:rsidR="00455DBF" w:rsidRPr="005456CB" w:rsidRDefault="005205A6" w:rsidP="00873E46">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A128858" w14:textId="77777777" w:rsidR="00455DBF" w:rsidRPr="005456CB" w:rsidRDefault="00455DBF" w:rsidP="007B420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4055856"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40" w:name="_Ref483909219"/>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40"/>
    </w:p>
    <w:p w14:paraId="7C1A8FD7"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220D1894" w14:textId="77777777" w:rsidR="00547860" w:rsidRPr="005456CB" w:rsidRDefault="00455DBF" w:rsidP="00547860">
      <w:pPr>
        <w:pStyle w:val="33"/>
        <w:numPr>
          <w:ilvl w:val="1"/>
          <w:numId w:val="13"/>
        </w:numPr>
        <w:spacing w:before="120" w:after="200" w:line="276" w:lineRule="auto"/>
        <w:ind w:left="993" w:hanging="993"/>
        <w:jc w:val="both"/>
        <w:rPr>
          <w:rFonts w:ascii="Tahoma" w:hAnsi="Tahoma" w:cs="Tahoma"/>
          <w:kern w:val="0"/>
          <w:lang w:eastAsia="ru-RU" w:bidi="ar-SA"/>
        </w:rPr>
      </w:pPr>
      <w:bookmarkStart w:id="141"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41"/>
    </w:p>
    <w:p w14:paraId="6B74A7C6"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7555581A"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621E357" w14:textId="77777777" w:rsidR="00455DBF" w:rsidRPr="005456CB" w:rsidRDefault="00455DBF" w:rsidP="00352C6E">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3D1B7139"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w:t>
      </w:r>
      <w:r w:rsidRPr="005456CB">
        <w:rPr>
          <w:rFonts w:ascii="Tahoma" w:hAnsi="Tahoma" w:cs="Tahoma"/>
          <w:kern w:val="0"/>
          <w:lang w:eastAsia="ru-RU" w:bidi="ar-SA"/>
        </w:rPr>
        <w:lastRenderedPageBreak/>
        <w:t>реестра:</w:t>
      </w:r>
    </w:p>
    <w:p w14:paraId="60D371C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2AC0792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4F44D78"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42"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42"/>
    </w:p>
    <w:p w14:paraId="1B4CC3F2"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B05DC19"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1E849888" w14:textId="77777777" w:rsidR="00E820E1" w:rsidRPr="005456CB" w:rsidRDefault="00E820E1" w:rsidP="00873E46">
      <w:pPr>
        <w:pStyle w:val="33"/>
        <w:numPr>
          <w:ilvl w:val="1"/>
          <w:numId w:val="13"/>
        </w:numPr>
        <w:tabs>
          <w:tab w:val="left" w:pos="993"/>
        </w:tabs>
        <w:spacing w:before="120" w:after="200" w:line="276" w:lineRule="auto"/>
        <w:ind w:left="993" w:hanging="993"/>
        <w:jc w:val="both"/>
        <w:rPr>
          <w:rFonts w:ascii="Tahoma" w:hAnsi="Tahoma" w:cs="Tahoma"/>
          <w:kern w:val="0"/>
          <w:lang w:eastAsia="ru-RU" w:bidi="ar-SA"/>
        </w:rPr>
      </w:pPr>
      <w:bookmarkStart w:id="143"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43"/>
    </w:p>
    <w:p w14:paraId="5FDC68C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B5D772"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разблокирование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516F678"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разблокировании и </w:t>
      </w:r>
      <w:r w:rsidRPr="005456CB">
        <w:rPr>
          <w:rFonts w:ascii="Tahoma" w:hAnsi="Tahoma" w:cs="Tahoma"/>
          <w:kern w:val="0"/>
          <w:lang w:eastAsia="ru-RU" w:bidi="ar-SA"/>
        </w:rPr>
        <w:lastRenderedPageBreak/>
        <w:t>списании ценных бумаг, НРД:</w:t>
      </w:r>
    </w:p>
    <w:p w14:paraId="6A5F63C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838156"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1805BB5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6253C00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1FB14AD"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585510E8"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527668E0"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3A235F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0FDF1DF" w14:textId="77777777" w:rsidR="000E28D4" w:rsidRPr="005456CB" w:rsidRDefault="003C5400" w:rsidP="00CB2E8E">
      <w:pPr>
        <w:pStyle w:val="1"/>
        <w:numPr>
          <w:ilvl w:val="0"/>
          <w:numId w:val="18"/>
        </w:numPr>
        <w:spacing w:after="240"/>
        <w:ind w:left="993" w:hanging="993"/>
        <w:jc w:val="both"/>
        <w:rPr>
          <w:rFonts w:ascii="Tahoma" w:hAnsi="Tahoma" w:cs="Tahoma"/>
          <w:color w:val="auto"/>
        </w:rPr>
      </w:pPr>
      <w:bookmarkStart w:id="144" w:name="_Ref536021780"/>
      <w:bookmarkStart w:id="145" w:name="_Toc68284762"/>
      <w:bookmarkStart w:id="146" w:name="_Toc468784565"/>
      <w:r w:rsidRPr="005456CB">
        <w:rPr>
          <w:rFonts w:ascii="Tahoma" w:hAnsi="Tahoma" w:cs="Tahoma"/>
          <w:color w:val="auto"/>
        </w:rPr>
        <w:t xml:space="preserve">Порядок взаимодействия при приобретении </w:t>
      </w:r>
      <w:r w:rsidR="004F745D" w:rsidRPr="005456CB">
        <w:rPr>
          <w:rFonts w:ascii="Tahoma" w:hAnsi="Tahoma" w:cs="Tahoma"/>
          <w:color w:val="auto"/>
        </w:rPr>
        <w:t>О</w:t>
      </w:r>
      <w:r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44"/>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5"/>
    </w:p>
    <w:p w14:paraId="4934AC03"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19FA6041"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54B6E76"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BC1D02">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9D97E55"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bookmarkStart w:id="147" w:name="_Ref55242264"/>
      <w:r w:rsidRPr="005456CB">
        <w:rPr>
          <w:rFonts w:ascii="Tahoma" w:hAnsi="Tahoma" w:cs="Tahoma"/>
          <w:kern w:val="0"/>
          <w:lang w:eastAsia="ru-RU" w:bidi="ar-SA"/>
        </w:rPr>
        <w:lastRenderedPageBreak/>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47"/>
    </w:p>
    <w:p w14:paraId="17D05813" w14:textId="77777777" w:rsidR="00751FB7" w:rsidRPr="005456CB" w:rsidRDefault="00751FB7" w:rsidP="00751FB7">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_Ref55242264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11.3</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2ECF9889" w14:textId="77777777" w:rsidR="004D11EE" w:rsidRPr="005456CB" w:rsidRDefault="00751FB7" w:rsidP="00751FB7">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D1B8C1E"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54DB5E9F"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EC9E02F"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21AA76E5"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239FE092"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7770F6A"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3D972F33"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BFA7B43"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3579AFA"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2E11002" w14:textId="77777777" w:rsidR="00807B03"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Правил.</w:t>
      </w:r>
    </w:p>
    <w:p w14:paraId="1F2FF67E" w14:textId="77777777" w:rsidR="004D11EE"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0E100A7B" w14:textId="77777777" w:rsidR="00F82EA5" w:rsidRPr="005456CB" w:rsidRDefault="00E820E1" w:rsidP="00CB2E8E">
      <w:pPr>
        <w:pStyle w:val="1"/>
        <w:numPr>
          <w:ilvl w:val="0"/>
          <w:numId w:val="18"/>
        </w:numPr>
        <w:spacing w:after="240"/>
        <w:ind w:left="993" w:hanging="993"/>
        <w:jc w:val="both"/>
        <w:rPr>
          <w:rFonts w:ascii="Tahoma" w:hAnsi="Tahoma" w:cs="Tahoma"/>
          <w:color w:val="auto"/>
        </w:rPr>
      </w:pPr>
      <w:bookmarkStart w:id="148" w:name="_Toc68284763"/>
      <w:r w:rsidRPr="005456CB">
        <w:rPr>
          <w:rFonts w:ascii="Tahoma" w:hAnsi="Tahoma" w:cs="Tahoma"/>
          <w:color w:val="auto"/>
        </w:rPr>
        <w:t xml:space="preserve">Порядок взаимодействия </w:t>
      </w:r>
      <w:r w:rsidR="007B418D" w:rsidRPr="005456CB">
        <w:rPr>
          <w:rFonts w:ascii="Tahoma" w:hAnsi="Tahoma" w:cs="Tahoma"/>
          <w:color w:val="auto"/>
        </w:rPr>
        <w:t xml:space="preserve">при </w:t>
      </w:r>
      <w:r w:rsidR="00605242" w:rsidRPr="005456CB">
        <w:rPr>
          <w:rFonts w:ascii="Tahoma" w:hAnsi="Tahoma" w:cs="Tahoma"/>
          <w:color w:val="auto"/>
        </w:rPr>
        <w:t xml:space="preserve">реализации </w:t>
      </w:r>
      <w:r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Pr="005456CB">
        <w:rPr>
          <w:rFonts w:ascii="Tahoma" w:hAnsi="Tahoma" w:cs="Tahoma"/>
          <w:color w:val="auto"/>
        </w:rPr>
        <w:t>дополнительных акций и эмиссионных ценных бумаг, конвертируемых в акции</w:t>
      </w:r>
      <w:bookmarkEnd w:id="148"/>
      <w:r w:rsidRPr="005456CB">
        <w:rPr>
          <w:rFonts w:ascii="Tahoma" w:hAnsi="Tahoma" w:cs="Tahoma"/>
          <w:color w:val="auto"/>
        </w:rPr>
        <w:t xml:space="preserve"> </w:t>
      </w:r>
      <w:bookmarkEnd w:id="146"/>
    </w:p>
    <w:p w14:paraId="186EC7D5" w14:textId="77777777" w:rsidR="00FD56EF" w:rsidRPr="001C4FF4"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CF5043A"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EB01AB6"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14FD727D"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5A1DEBFE"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8F34D29"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38E3E839"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1A50B3BE" w14:textId="77777777" w:rsidR="00E820E1" w:rsidRPr="001C4FF4" w:rsidRDefault="00F70E23" w:rsidP="001C4FF4">
      <w:pPr>
        <w:pStyle w:val="33"/>
        <w:numPr>
          <w:ilvl w:val="2"/>
          <w:numId w:val="18"/>
        </w:numPr>
        <w:spacing w:before="120" w:after="200" w:line="276" w:lineRule="auto"/>
        <w:ind w:left="993" w:hanging="993"/>
        <w:jc w:val="both"/>
        <w:rPr>
          <w:rFonts w:ascii="Tahoma" w:hAnsi="Tahoma" w:cs="Tahoma"/>
          <w:kern w:val="0"/>
          <w:lang w:val="en-US" w:eastAsia="ru-RU" w:bidi="ar-SA"/>
        </w:rPr>
      </w:pPr>
      <w:r w:rsidRPr="001C4FF4">
        <w:rPr>
          <w:rFonts w:ascii="Tahoma" w:hAnsi="Tahoma" w:cs="Tahoma"/>
          <w:kern w:val="0"/>
          <w:lang w:val="en-US" w:eastAsia="ru-RU" w:bidi="ar-SA"/>
        </w:rPr>
        <w:t>CANO (код формы CA311)</w:t>
      </w:r>
      <w:r w:rsidR="00E820E1" w:rsidRPr="001C4FF4">
        <w:rPr>
          <w:rFonts w:ascii="Tahoma" w:hAnsi="Tahoma" w:cs="Tahoma"/>
          <w:kern w:val="0"/>
          <w:lang w:val="en-US" w:eastAsia="ru-RU" w:bidi="ar-SA"/>
        </w:rPr>
        <w:t>;</w:t>
      </w:r>
    </w:p>
    <w:p w14:paraId="250C3C1E" w14:textId="77777777" w:rsidR="002C72BB" w:rsidRPr="001C4FF4" w:rsidRDefault="002C72BB" w:rsidP="001C4FF4">
      <w:pPr>
        <w:pStyle w:val="33"/>
        <w:numPr>
          <w:ilvl w:val="2"/>
          <w:numId w:val="18"/>
        </w:numPr>
        <w:spacing w:before="120" w:after="200" w:line="276" w:lineRule="auto"/>
        <w:ind w:left="993" w:hanging="993"/>
        <w:jc w:val="both"/>
        <w:rPr>
          <w:rFonts w:ascii="Tahoma" w:hAnsi="Tahoma" w:cs="Tahoma"/>
          <w:kern w:val="0"/>
          <w:lang w:val="en-US" w:eastAsia="ru-RU" w:bidi="ar-SA"/>
        </w:rPr>
      </w:pPr>
      <w:r>
        <w:rPr>
          <w:rFonts w:ascii="Tahoma" w:hAnsi="Tahoma" w:cs="Tahoma"/>
          <w:kern w:val="0"/>
          <w:lang w:val="en-US" w:eastAsia="ru-RU" w:bidi="ar-SA"/>
        </w:rPr>
        <w:t xml:space="preserve">CANO </w:t>
      </w:r>
      <w:r w:rsidRPr="001C4FF4">
        <w:rPr>
          <w:rFonts w:ascii="Tahoma" w:hAnsi="Tahoma" w:cs="Tahoma"/>
          <w:kern w:val="0"/>
          <w:lang w:val="en-US" w:eastAsia="ru-RU" w:bidi="ar-SA"/>
        </w:rPr>
        <w:t xml:space="preserve">(код формы </w:t>
      </w:r>
      <w:r>
        <w:rPr>
          <w:rFonts w:ascii="Tahoma" w:hAnsi="Tahoma" w:cs="Tahoma"/>
          <w:kern w:val="0"/>
          <w:lang w:val="en-US" w:eastAsia="ru-RU" w:bidi="ar-SA"/>
        </w:rPr>
        <w:t>CA312</w:t>
      </w:r>
      <w:r w:rsidRPr="001C4FF4">
        <w:rPr>
          <w:rFonts w:ascii="Tahoma" w:hAnsi="Tahoma" w:cs="Tahoma"/>
          <w:kern w:val="0"/>
          <w:lang w:val="en-US" w:eastAsia="ru-RU" w:bidi="ar-SA"/>
        </w:rPr>
        <w:t>);</w:t>
      </w:r>
    </w:p>
    <w:p w14:paraId="616B184C" w14:textId="77777777" w:rsidR="00062BE1" w:rsidRPr="005456CB" w:rsidRDefault="00062BE1"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64900DCC" w14:textId="77777777" w:rsidR="007F39C3" w:rsidRPr="005456CB" w:rsidRDefault="004A2ED9"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056E446C" w14:textId="77777777" w:rsidR="007F39C3" w:rsidRPr="005456CB" w:rsidRDefault="004A2ED9" w:rsidP="001C4FF4">
      <w:pPr>
        <w:pStyle w:val="33"/>
        <w:numPr>
          <w:ilvl w:val="2"/>
          <w:numId w:val="18"/>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724399A1" w14:textId="77777777" w:rsidR="00E820E1" w:rsidRPr="00022FA0" w:rsidRDefault="005E65A6" w:rsidP="001C4FF4">
      <w:pPr>
        <w:pStyle w:val="33"/>
        <w:numPr>
          <w:ilvl w:val="2"/>
          <w:numId w:val="18"/>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2669B0BF"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bookmarkStart w:id="149" w:name="_Ref55242295"/>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49"/>
    </w:p>
    <w:p w14:paraId="3FAE6195" w14:textId="77777777" w:rsidR="00AB6E70" w:rsidRPr="005456CB" w:rsidRDefault="00AB6E70"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_Ref55242295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12.2</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lastRenderedPageBreak/>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1FE274F0" w14:textId="77777777" w:rsidR="00E820E1" w:rsidRPr="005456CB" w:rsidRDefault="00AB6E70" w:rsidP="001C4FF4">
      <w:pPr>
        <w:pStyle w:val="33"/>
        <w:numPr>
          <w:ilvl w:val="1"/>
          <w:numId w:val="18"/>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4DACCC91"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7930A50C"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5A38BD69"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4DC74F51"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23ABF06"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52BF38E6"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0CF6A2CE"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CD064BE" w14:textId="77777777" w:rsidR="00CF5455"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11B5B7CD"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358E0CF" w14:textId="77777777" w:rsidR="00200E7B" w:rsidRPr="00407F13"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bookmarkStart w:id="150"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50"/>
      <w:r w:rsidR="00E82AD8" w:rsidRPr="00407F13">
        <w:rPr>
          <w:rFonts w:ascii="Tahoma" w:hAnsi="Tahoma" w:cs="Tahoma"/>
          <w:kern w:val="0"/>
          <w:lang w:eastAsia="ru-RU" w:bidi="ar-SA"/>
        </w:rPr>
        <w:t xml:space="preserve"> </w:t>
      </w:r>
    </w:p>
    <w:p w14:paraId="03B5148F"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C72B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Референс КД и Референс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 xml:space="preserve">CAIN (код </w:t>
      </w:r>
      <w:r w:rsidR="00BC7C5E" w:rsidRPr="00AB4A22">
        <w:rPr>
          <w:rFonts w:ascii="Tahoma" w:hAnsi="Tahoma" w:cs="Tahoma"/>
          <w:kern w:val="0"/>
          <w:lang w:eastAsia="ru-RU" w:bidi="ar-SA"/>
        </w:rPr>
        <w:lastRenderedPageBreak/>
        <w:t>формы CA331)</w:t>
      </w:r>
      <w:r w:rsidR="00140313" w:rsidRPr="005456CB">
        <w:rPr>
          <w:rFonts w:ascii="Tahoma" w:hAnsi="Tahoma" w:cs="Tahoma"/>
          <w:kern w:val="0"/>
          <w:lang w:eastAsia="ru-RU" w:bidi="ar-SA"/>
        </w:rPr>
        <w:t>.</w:t>
      </w:r>
    </w:p>
    <w:p w14:paraId="0B2EE5B9" w14:textId="77777777" w:rsidR="00E820E1" w:rsidRPr="005456CB" w:rsidRDefault="00AB4A22"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(субсчетам</w:t>
      </w:r>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212FA3D4"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3BACC9A4"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6EC0794F"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FAB8A5"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p>
    <w:p w14:paraId="5AF6A216"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42B4FEEF"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34A4E19B"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346FB56D"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3C8FE054"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769DC629" w14:textId="77777777" w:rsidR="00E820E1" w:rsidRPr="00A905B3"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w:t>
      </w:r>
      <w:r w:rsidR="00D97C57" w:rsidRPr="00A905B3">
        <w:rPr>
          <w:rFonts w:ascii="Tahoma" w:hAnsi="Tahoma" w:cs="Tahoma"/>
          <w:kern w:val="0"/>
          <w:lang w:eastAsia="ru-RU" w:bidi="ar-SA"/>
        </w:rPr>
        <w:lastRenderedPageBreak/>
        <w:t>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1DC81652"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200D1258" w14:textId="77777777" w:rsidR="00E820E1" w:rsidRPr="005456CB"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3085898B"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p>
    <w:p w14:paraId="0DFA6F98"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3171F6" w:rsidRPr="00D347C1">
        <w:rPr>
          <w:rFonts w:ascii="Tahoma" w:hAnsi="Tahoma" w:cs="Tahoma"/>
          <w:kern w:val="0"/>
          <w:lang w:eastAsia="ru-RU" w:bidi="ar-SA"/>
        </w:rPr>
        <w:t>15</w:t>
      </w:r>
      <w:r w:rsidR="00243072" w:rsidRPr="00D347C1">
        <w:rPr>
          <w:rFonts w:ascii="Tahoma" w:hAnsi="Tahoma" w:cs="Tahoma"/>
          <w:kern w:val="0"/>
          <w:lang w:eastAsia="ru-RU" w:bidi="ar-SA"/>
        </w:rPr>
        <w:t>:</w:t>
      </w:r>
      <w:r w:rsidR="003171F6"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424F32" w:rsidRPr="00D347C1">
        <w:rPr>
          <w:rFonts w:ascii="Tahoma" w:hAnsi="Tahoma" w:cs="Tahoma"/>
          <w:kern w:val="0"/>
          <w:lang w:eastAsia="ru-RU" w:bidi="ar-SA"/>
        </w:rPr>
        <w:t xml:space="preserve">CACS с информацией об отказе в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 xml:space="preserve">401) либо CACS с информацией о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401) и/или CAIS (код формы CA341) с информацией об отмене CAIN (код формы CA331)</w:t>
      </w:r>
      <w:r w:rsidRPr="00D347C1">
        <w:rPr>
          <w:rFonts w:ascii="Tahoma" w:hAnsi="Tahoma" w:cs="Tahoma"/>
          <w:kern w:val="0"/>
          <w:lang w:eastAsia="ru-RU" w:bidi="ar-SA"/>
        </w:rPr>
        <w:t>.</w:t>
      </w:r>
    </w:p>
    <w:p w14:paraId="5B97C261"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6072E0" w:rsidRPr="00D347C1">
        <w:rPr>
          <w:rFonts w:ascii="Tahoma" w:hAnsi="Tahoma" w:cs="Tahoma"/>
          <w:kern w:val="0"/>
          <w:lang w:eastAsia="ru-RU" w:bidi="ar-SA"/>
        </w:rPr>
        <w:t xml:space="preserve">в НРД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008D2249" w:rsidRPr="00D347C1">
        <w:rPr>
          <w:rFonts w:ascii="Tahoma" w:hAnsi="Tahoma" w:cs="Tahoma"/>
          <w:kern w:val="0"/>
          <w:lang w:eastAsia="ru-RU" w:bidi="ar-SA"/>
        </w:rPr>
        <w:t xml:space="preserve">и/или </w:t>
      </w:r>
      <w:r w:rsidR="001A099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D2249" w:rsidRPr="00D347C1">
        <w:rPr>
          <w:rFonts w:ascii="Tahoma" w:hAnsi="Tahoma" w:cs="Tahoma"/>
          <w:kern w:val="0"/>
          <w:lang w:eastAsia="ru-RU" w:bidi="ar-SA"/>
        </w:rPr>
        <w:t xml:space="preserve"> с информацией об отмене</w:t>
      </w:r>
      <w:r w:rsidR="007A27A6"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w:t>
      </w:r>
      <w:r w:rsidR="00436ED4" w:rsidRPr="00D347C1">
        <w:rPr>
          <w:rFonts w:ascii="Tahoma" w:hAnsi="Tahoma" w:cs="Tahoma"/>
          <w:kern w:val="0"/>
          <w:lang w:eastAsia="ru-RU" w:bidi="ar-SA"/>
        </w:rPr>
        <w:t xml:space="preserve"> направляет Эмитенту информацию об отмене </w:t>
      </w:r>
      <w:r w:rsidR="00BC7C5E" w:rsidRPr="00D347C1">
        <w:rPr>
          <w:rFonts w:ascii="Tahoma" w:hAnsi="Tahoma" w:cs="Tahoma"/>
          <w:kern w:val="0"/>
          <w:lang w:eastAsia="ru-RU" w:bidi="ar-SA"/>
        </w:rPr>
        <w:t>CAIN (код формы CA331)</w:t>
      </w:r>
      <w:r w:rsidR="00436ED4" w:rsidRPr="00D347C1">
        <w:rPr>
          <w:rFonts w:ascii="Tahoma" w:hAnsi="Tahoma" w:cs="Tahoma"/>
          <w:kern w:val="0"/>
          <w:lang w:eastAsia="ru-RU" w:bidi="ar-SA"/>
        </w:rPr>
        <w:t>.</w:t>
      </w:r>
    </w:p>
    <w:p w14:paraId="6808EADD"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 случае получени</w:t>
      </w:r>
      <w:r w:rsidR="00436ED4" w:rsidRPr="00D347C1">
        <w:rPr>
          <w:rFonts w:ascii="Tahoma" w:hAnsi="Tahoma" w:cs="Tahoma"/>
          <w:kern w:val="0"/>
          <w:lang w:eastAsia="ru-RU" w:bidi="ar-SA"/>
        </w:rPr>
        <w:t>я</w:t>
      </w:r>
      <w:r w:rsidRPr="00D347C1">
        <w:rPr>
          <w:rFonts w:ascii="Tahoma" w:hAnsi="Tahoma" w:cs="Tahoma"/>
          <w:kern w:val="0"/>
          <w:lang w:eastAsia="ru-RU" w:bidi="ar-SA"/>
        </w:rPr>
        <w:t xml:space="preserve">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и</w:t>
      </w:r>
      <w:r w:rsidR="00436ED4"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251AA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xml:space="preserve"> </w:t>
      </w:r>
      <w:r w:rsidR="007A27A6"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НРД информирует об этом Депонента</w:t>
      </w:r>
      <w:r w:rsidR="00436ED4" w:rsidRPr="00D347C1">
        <w:rPr>
          <w:rFonts w:ascii="Tahoma" w:hAnsi="Tahoma" w:cs="Tahoma"/>
          <w:kern w:val="0"/>
          <w:lang w:eastAsia="ru-RU" w:bidi="ar-SA"/>
        </w:rPr>
        <w:t xml:space="preserve">, направляя </w:t>
      </w:r>
      <w:r w:rsidR="007D5258" w:rsidRPr="00D347C1">
        <w:rPr>
          <w:rFonts w:ascii="Tahoma" w:hAnsi="Tahoma" w:cs="Tahoma"/>
          <w:kern w:val="0"/>
          <w:lang w:eastAsia="ru-RU" w:bidi="ar-SA"/>
        </w:rPr>
        <w:t>CACS</w:t>
      </w:r>
      <w:r w:rsidR="00436ED4" w:rsidRPr="00D347C1">
        <w:rPr>
          <w:rFonts w:ascii="Tahoma" w:hAnsi="Tahoma" w:cs="Tahoma"/>
          <w:kern w:val="0"/>
          <w:lang w:eastAsia="ru-RU" w:bidi="ar-SA"/>
        </w:rPr>
        <w:t xml:space="preserve"> с информацией о приеме и/или </w:t>
      </w:r>
      <w:r w:rsidR="00251AA7" w:rsidRPr="00D347C1">
        <w:rPr>
          <w:rFonts w:ascii="Tahoma" w:hAnsi="Tahoma" w:cs="Tahoma"/>
          <w:kern w:val="0"/>
          <w:lang w:eastAsia="ru-RU" w:bidi="ar-SA"/>
        </w:rPr>
        <w:t>CAIS</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Депонент вправе направить нов</w:t>
      </w:r>
      <w:r w:rsidR="00BC7C5E" w:rsidRPr="00D347C1">
        <w:rPr>
          <w:rFonts w:ascii="Tahoma" w:hAnsi="Tahoma" w:cs="Tahoma"/>
          <w:kern w:val="0"/>
          <w:lang w:eastAsia="ru-RU" w:bidi="ar-SA"/>
        </w:rPr>
        <w:t>ый</w:t>
      </w:r>
      <w:r w:rsidRPr="00D347C1">
        <w:rPr>
          <w:rFonts w:ascii="Tahoma" w:hAnsi="Tahoma" w:cs="Tahoma"/>
          <w:kern w:val="0"/>
          <w:lang w:eastAsia="ru-RU" w:bidi="ar-SA"/>
        </w:rPr>
        <w:t xml:space="preserve">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r w:rsidR="007F3C28" w:rsidRPr="00D347C1">
        <w:rPr>
          <w:rFonts w:ascii="Tahoma" w:hAnsi="Tahoma" w:cs="Tahoma"/>
          <w:kern w:val="0"/>
          <w:lang w:eastAsia="ru-RU" w:bidi="ar-SA"/>
        </w:rPr>
        <w:t xml:space="preserve"> </w:t>
      </w:r>
    </w:p>
    <w:p w14:paraId="39270224"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7A27A6" w:rsidRPr="00D347C1">
        <w:rPr>
          <w:rFonts w:ascii="Tahoma" w:hAnsi="Tahoma" w:cs="Tahoma"/>
          <w:kern w:val="0"/>
          <w:lang w:eastAsia="ru-RU" w:bidi="ar-SA"/>
        </w:rPr>
        <w:t xml:space="preserve">в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7F3C28"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7F3C28" w:rsidRPr="00D347C1">
        <w:rPr>
          <w:rFonts w:ascii="Tahoma" w:hAnsi="Tahoma" w:cs="Tahoma"/>
          <w:kern w:val="0"/>
          <w:lang w:eastAsia="ru-RU" w:bidi="ar-SA"/>
        </w:rPr>
        <w:t>е</w:t>
      </w:r>
      <w:r w:rsidRPr="00D347C1">
        <w:rPr>
          <w:rFonts w:ascii="Tahoma" w:hAnsi="Tahoma" w:cs="Tahoma"/>
          <w:kern w:val="0"/>
          <w:lang w:eastAsia="ru-RU" w:bidi="ar-SA"/>
        </w:rPr>
        <w:t>.</w:t>
      </w:r>
    </w:p>
    <w:p w14:paraId="288A0176"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D347C1">
        <w:rPr>
          <w:rFonts w:ascii="Tahoma" w:hAnsi="Tahoma" w:cs="Tahoma"/>
          <w:kern w:val="0"/>
          <w:lang w:eastAsia="ru-RU" w:bidi="ar-SA"/>
        </w:rPr>
        <w:t>вляют без участия НРД.</w:t>
      </w:r>
    </w:p>
    <w:p w14:paraId="5166D24D"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709EA3EB" w14:textId="77777777" w:rsidR="00E820E1" w:rsidRPr="00D347C1" w:rsidRDefault="00E820E1" w:rsidP="001C4FF4">
      <w:pPr>
        <w:pStyle w:val="33"/>
        <w:numPr>
          <w:ilvl w:val="1"/>
          <w:numId w:val="18"/>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103674F"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AC650C" w:rsidRPr="00D347C1">
        <w:rPr>
          <w:rFonts w:ascii="Tahoma" w:hAnsi="Tahoma" w:cs="Tahoma"/>
          <w:sz w:val="24"/>
          <w:szCs w:val="24"/>
          <w:lang w:eastAsia="ru-RU"/>
        </w:rPr>
        <w:t>С</w:t>
      </w:r>
      <w:r w:rsidRPr="00D347C1">
        <w:rPr>
          <w:rFonts w:ascii="Tahoma" w:hAnsi="Tahoma" w:cs="Tahoma"/>
          <w:sz w:val="24"/>
          <w:szCs w:val="24"/>
          <w:lang w:eastAsia="ru-RU"/>
        </w:rPr>
        <w:t>айте</w:t>
      </w:r>
      <w:r w:rsidRPr="005456CB">
        <w:rPr>
          <w:rFonts w:ascii="Tahoma" w:hAnsi="Tahoma" w:cs="Tahoma"/>
          <w:sz w:val="24"/>
          <w:szCs w:val="24"/>
          <w:lang w:eastAsia="ru-RU"/>
        </w:rPr>
        <w:t xml:space="preserve"> НРД;</w:t>
      </w:r>
    </w:p>
    <w:p w14:paraId="4A9EFBC5"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02D85A3" w14:textId="77777777" w:rsidR="00E820E1" w:rsidRPr="005456CB" w:rsidRDefault="00E820E1" w:rsidP="001C4FF4">
      <w:pPr>
        <w:pStyle w:val="a4"/>
        <w:numPr>
          <w:ilvl w:val="2"/>
          <w:numId w:val="18"/>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D6CAC95" w14:textId="77777777" w:rsidR="00E820E1" w:rsidRPr="005456CB" w:rsidRDefault="00E820E1" w:rsidP="00CB2E8E">
      <w:pPr>
        <w:pStyle w:val="1"/>
        <w:numPr>
          <w:ilvl w:val="0"/>
          <w:numId w:val="18"/>
        </w:numPr>
        <w:spacing w:after="240"/>
        <w:ind w:left="993" w:hanging="993"/>
        <w:jc w:val="both"/>
        <w:rPr>
          <w:rFonts w:ascii="Tahoma" w:hAnsi="Tahoma" w:cs="Tahoma"/>
          <w:color w:val="auto"/>
        </w:rPr>
      </w:pPr>
      <w:bookmarkStart w:id="151" w:name="_Ref14776341"/>
      <w:bookmarkStart w:id="152" w:name="_Toc68284764"/>
      <w:bookmarkStart w:id="153" w:name="_Ref477362649"/>
      <w:bookmarkStart w:id="154" w:name="_Toc468784566"/>
      <w:r w:rsidRPr="005456CB">
        <w:rPr>
          <w:rFonts w:ascii="Tahoma" w:hAnsi="Tahoma" w:cs="Tahoma"/>
          <w:color w:val="auto"/>
        </w:rPr>
        <w:lastRenderedPageBreak/>
        <w:t xml:space="preserve">Порядок взаимодействия при выкупе </w:t>
      </w:r>
      <w:r w:rsidR="006F5F8C" w:rsidRPr="005456CB">
        <w:rPr>
          <w:rFonts w:ascii="Tahoma" w:hAnsi="Tahoma" w:cs="Tahoma"/>
          <w:color w:val="auto"/>
        </w:rPr>
        <w:t xml:space="preserve">акций </w:t>
      </w:r>
      <w:r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Pr="005456CB">
        <w:rPr>
          <w:rFonts w:ascii="Tahoma" w:hAnsi="Tahoma" w:cs="Tahoma"/>
          <w:color w:val="auto"/>
        </w:rPr>
        <w:t>по требованию владельца, который приобрел более 95 процентов акций публичного общества</w:t>
      </w:r>
      <w:bookmarkEnd w:id="151"/>
      <w:bookmarkEnd w:id="152"/>
      <w:r w:rsidRPr="005456CB">
        <w:rPr>
          <w:rFonts w:ascii="Tahoma" w:hAnsi="Tahoma" w:cs="Tahoma"/>
          <w:color w:val="auto"/>
        </w:rPr>
        <w:t xml:space="preserve"> </w:t>
      </w:r>
      <w:bookmarkEnd w:id="153"/>
      <w:bookmarkEnd w:id="154"/>
    </w:p>
    <w:p w14:paraId="4D25BF52"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34EFB6F"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55"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55"/>
    </w:p>
    <w:p w14:paraId="2810973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1F869E55"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t>CACS</w:t>
      </w:r>
      <w:r>
        <w:rPr>
          <w:rFonts w:ascii="Tahoma" w:hAnsi="Tahoma" w:cs="Tahoma"/>
          <w:sz w:val="24"/>
          <w:szCs w:val="24"/>
        </w:rPr>
        <w:t>;</w:t>
      </w:r>
    </w:p>
    <w:p w14:paraId="0A74EBF0"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28C0D7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11EE29D6"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rPr>
        <w:t>;</w:t>
      </w:r>
    </w:p>
    <w:p w14:paraId="78C7BDC5" w14:textId="77777777"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t>CANO (код формы CA311)</w:t>
      </w:r>
      <w:r w:rsidR="00E820E1" w:rsidRPr="005456CB">
        <w:rPr>
          <w:rFonts w:ascii="Tahoma" w:hAnsi="Tahoma" w:cs="Tahoma"/>
          <w:sz w:val="24"/>
          <w:szCs w:val="24"/>
        </w:rPr>
        <w:t>;</w:t>
      </w:r>
    </w:p>
    <w:p w14:paraId="21C83644"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18D68062"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7807F37C"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6414CB9D"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bookmarkStart w:id="156" w:name="_Ref55242383"/>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bookmarkEnd w:id="156"/>
    </w:p>
    <w:p w14:paraId="0CD431B6"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1E4E1E">
        <w:rPr>
          <w:rFonts w:ascii="Tahoma" w:hAnsi="Tahoma" w:cs="Tahoma"/>
          <w:sz w:val="24"/>
          <w:szCs w:val="24"/>
          <w:lang w:eastAsia="ru-RU"/>
        </w:rPr>
        <w:t xml:space="preserve">, </w:t>
      </w:r>
      <w:r w:rsidR="001E4E1E" w:rsidRPr="001E4E1E">
        <w:rPr>
          <w:rFonts w:ascii="Tahoma" w:hAnsi="Tahoma" w:cs="Tahoma"/>
          <w:sz w:val="24"/>
          <w:szCs w:val="24"/>
          <w:lang w:eastAsia="ru-RU"/>
        </w:rPr>
        <w:t xml:space="preserve">содержащего информацию, предусмотренную пунктом </w:t>
      </w:r>
      <w:r w:rsidR="001E4E1E" w:rsidRPr="001E4E1E">
        <w:rPr>
          <w:rFonts w:ascii="Tahoma" w:hAnsi="Tahoma" w:cs="Tahoma"/>
          <w:sz w:val="24"/>
          <w:szCs w:val="24"/>
          <w:lang w:eastAsia="ru-RU"/>
        </w:rPr>
        <w:fldChar w:fldCharType="begin"/>
      </w:r>
      <w:r w:rsidR="001E4E1E" w:rsidRPr="001E4E1E">
        <w:rPr>
          <w:rFonts w:ascii="Tahoma" w:hAnsi="Tahoma" w:cs="Tahoma"/>
          <w:sz w:val="24"/>
          <w:szCs w:val="24"/>
          <w:lang w:eastAsia="ru-RU"/>
        </w:rPr>
        <w:instrText xml:space="preserve"> REF _Ref55242383 \r \h </w:instrText>
      </w:r>
      <w:r w:rsidR="001E4E1E">
        <w:rPr>
          <w:rFonts w:ascii="Tahoma" w:hAnsi="Tahoma" w:cs="Tahoma"/>
          <w:sz w:val="24"/>
          <w:szCs w:val="24"/>
          <w:lang w:eastAsia="ru-RU"/>
        </w:rPr>
        <w:instrText xml:space="preserve"> \* MERGEFORMAT </w:instrText>
      </w:r>
      <w:r w:rsidR="001E4E1E" w:rsidRPr="001E4E1E">
        <w:rPr>
          <w:rFonts w:ascii="Tahoma" w:hAnsi="Tahoma" w:cs="Tahoma"/>
          <w:sz w:val="24"/>
          <w:szCs w:val="24"/>
          <w:lang w:eastAsia="ru-RU"/>
        </w:rPr>
      </w:r>
      <w:r w:rsidR="001E4E1E" w:rsidRPr="001E4E1E">
        <w:rPr>
          <w:rFonts w:ascii="Tahoma" w:hAnsi="Tahoma" w:cs="Tahoma"/>
          <w:sz w:val="24"/>
          <w:szCs w:val="24"/>
          <w:lang w:eastAsia="ru-RU"/>
        </w:rPr>
        <w:fldChar w:fldCharType="separate"/>
      </w:r>
      <w:r w:rsidR="001E4E1E" w:rsidRPr="001E4E1E">
        <w:rPr>
          <w:rFonts w:ascii="Tahoma" w:hAnsi="Tahoma" w:cs="Tahoma"/>
          <w:sz w:val="24"/>
          <w:szCs w:val="24"/>
          <w:lang w:eastAsia="ru-RU"/>
        </w:rPr>
        <w:t>13.2</w:t>
      </w:r>
      <w:r w:rsidR="001E4E1E" w:rsidRPr="001E4E1E">
        <w:rPr>
          <w:rFonts w:ascii="Tahoma" w:hAnsi="Tahoma" w:cs="Tahoma"/>
          <w:sz w:val="24"/>
          <w:szCs w:val="24"/>
          <w:lang w:eastAsia="ru-RU"/>
        </w:rPr>
        <w:fldChar w:fldCharType="end"/>
      </w:r>
      <w:r w:rsidR="001E4E1E" w:rsidRPr="001E4E1E">
        <w:rPr>
          <w:rFonts w:ascii="Tahoma" w:hAnsi="Tahoma" w:cs="Tahoma"/>
          <w:sz w:val="24"/>
          <w:szCs w:val="24"/>
          <w:lang w:eastAsia="ru-RU"/>
        </w:rPr>
        <w:t xml:space="preserve"> Правил,</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4383C744"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318065BA"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5CB6B3C"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7DDAE6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5E782B1C"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31AC9E2"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7" w:name="_Ref33686305"/>
      <w:bookmarkStart w:id="158"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7"/>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75BFAE7A"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486922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664425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22CC15E"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158"/>
    </w:p>
    <w:p w14:paraId="4A030AE4"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59" w:name="_Ref462924472"/>
      <w:r w:rsidRPr="005456CB">
        <w:rPr>
          <w:rFonts w:ascii="Tahoma" w:hAnsi="Tahoma" w:cs="Tahoma"/>
          <w:sz w:val="24"/>
          <w:szCs w:val="24"/>
        </w:rPr>
        <w:lastRenderedPageBreak/>
        <w:t>НРД в Дату фиксации на конец операционного дня осуществляет блокирование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59"/>
      <w:r w:rsidR="00850B2E">
        <w:rPr>
          <w:rFonts w:ascii="Tahoma" w:hAnsi="Tahoma" w:cs="Tahoma"/>
          <w:sz w:val="24"/>
          <w:szCs w:val="24"/>
        </w:rPr>
        <w:t xml:space="preserve"> </w:t>
      </w:r>
    </w:p>
    <w:p w14:paraId="71C59B33"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Pr="005456CB">
        <w:rPr>
          <w:rFonts w:ascii="Tahoma" w:hAnsi="Tahoma" w:cs="Tahoma"/>
          <w:sz w:val="24"/>
          <w:szCs w:val="24"/>
        </w:rPr>
        <w:t>блокирование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4DFF394"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5E905EF0"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639705C9"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33C5DFBD"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492528D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319C3EAF"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0"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разблокирование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21D881B"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1" w:name="нн"/>
      <w:bookmarkEnd w:id="160"/>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rPr>
        <w:t xml:space="preserve"> с информацией о приеме </w:t>
      </w:r>
      <w:bookmarkEnd w:id="161"/>
      <w:r w:rsidRPr="005456CB">
        <w:rPr>
          <w:rFonts w:ascii="Tahoma" w:hAnsi="Tahoma" w:cs="Tahoma"/>
        </w:rPr>
        <w:t>НРД не позднее следующего операционного дня осуществляет разблокирование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FB470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2FE1B65C"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D347C1">
        <w:rPr>
          <w:rFonts w:ascii="Tahoma" w:hAnsi="Tahoma" w:cs="Tahoma"/>
          <w:kern w:val="0"/>
          <w:lang w:eastAsia="ru-RU" w:bidi="ar-SA"/>
        </w:rPr>
        <w:t>направляет его Держателю реестра.</w:t>
      </w:r>
      <w:r w:rsidR="00850B2E" w:rsidRPr="00D347C1">
        <w:rPr>
          <w:rFonts w:ascii="Tahoma" w:hAnsi="Tahoma" w:cs="Tahoma"/>
          <w:kern w:val="0"/>
          <w:lang w:eastAsia="ru-RU" w:bidi="ar-SA"/>
        </w:rPr>
        <w:t xml:space="preserve"> </w:t>
      </w:r>
    </w:p>
    <w:p w14:paraId="011DABD6"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Держатель реестра не позднее </w:t>
      </w:r>
      <w:r w:rsidR="00994450" w:rsidRPr="00D347C1">
        <w:rPr>
          <w:rFonts w:ascii="Tahoma" w:hAnsi="Tahoma" w:cs="Tahoma"/>
          <w:kern w:val="0"/>
          <w:lang w:eastAsia="ru-RU" w:bidi="ar-SA"/>
        </w:rPr>
        <w:t>15</w:t>
      </w:r>
      <w:r w:rsidR="00243072" w:rsidRPr="00D347C1">
        <w:rPr>
          <w:rFonts w:ascii="Tahoma" w:hAnsi="Tahoma" w:cs="Tahoma"/>
          <w:kern w:val="0"/>
          <w:lang w:eastAsia="ru-RU" w:bidi="ar-SA"/>
        </w:rPr>
        <w:t>:</w:t>
      </w:r>
      <w:r w:rsidR="00994450"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DD551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r w:rsidR="00450D9A" w:rsidRPr="00D347C1">
        <w:rPr>
          <w:rFonts w:ascii="Tahoma" w:hAnsi="Tahoma" w:cs="Tahoma"/>
          <w:kern w:val="0"/>
          <w:lang w:eastAsia="ru-RU" w:bidi="ar-SA"/>
        </w:rPr>
        <w:t xml:space="preserve"> </w:t>
      </w:r>
      <w:r w:rsidR="007D5258" w:rsidRPr="00D347C1">
        <w:rPr>
          <w:rFonts w:ascii="Tahoma" w:hAnsi="Tahoma" w:cs="Tahoma"/>
          <w:kern w:val="0"/>
          <w:lang w:eastAsia="ru-RU" w:bidi="ar-SA"/>
        </w:rPr>
        <w:t xml:space="preserve"> </w:t>
      </w:r>
    </w:p>
    <w:p w14:paraId="6A55DDF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00D3178B" w:rsidRPr="00D347C1">
        <w:rPr>
          <w:rFonts w:ascii="Tahoma" w:hAnsi="Tahoma" w:cs="Tahoma"/>
          <w:kern w:val="0"/>
          <w:lang w:eastAsia="ru-RU" w:bidi="ar-SA"/>
        </w:rPr>
        <w:t xml:space="preserve">и/или </w:t>
      </w:r>
      <w:r w:rsidR="008703E4"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703E4" w:rsidRPr="00D347C1" w:rsidDel="008703E4">
        <w:rPr>
          <w:rFonts w:ascii="Tahoma" w:hAnsi="Tahoma" w:cs="Tahoma"/>
          <w:kern w:val="0"/>
          <w:lang w:eastAsia="ru-RU" w:bidi="ar-SA"/>
        </w:rPr>
        <w:t xml:space="preserve"> </w:t>
      </w:r>
      <w:r w:rsidR="00D3178B" w:rsidRPr="00D347C1">
        <w:rPr>
          <w:rFonts w:ascii="Tahoma" w:hAnsi="Tahoma" w:cs="Tahoma"/>
          <w:kern w:val="0"/>
          <w:lang w:eastAsia="ru-RU" w:bidi="ar-SA"/>
        </w:rPr>
        <w:t>с информацией о</w:t>
      </w:r>
      <w:r w:rsidR="00283089"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450D9A" w:rsidRPr="00D347C1">
        <w:rPr>
          <w:rFonts w:ascii="Tahoma" w:hAnsi="Tahoma" w:cs="Tahoma"/>
          <w:kern w:val="0"/>
          <w:lang w:eastAsia="ru-RU" w:bidi="ar-SA"/>
        </w:rPr>
        <w:t xml:space="preserve"> </w:t>
      </w:r>
    </w:p>
    <w:p w14:paraId="7B3274BF"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2B428A" w:rsidRPr="00D347C1">
        <w:rPr>
          <w:rFonts w:ascii="Tahoma" w:hAnsi="Tahoma" w:cs="Tahoma"/>
          <w:kern w:val="0"/>
          <w:lang w:eastAsia="ru-RU" w:bidi="ar-SA"/>
        </w:rPr>
        <w:t>;</w:t>
      </w:r>
    </w:p>
    <w:p w14:paraId="59B5CB61"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8703E4" w:rsidRPr="00D347C1">
        <w:rPr>
          <w:rFonts w:ascii="Tahoma" w:hAnsi="Tahoma" w:cs="Tahoma"/>
          <w:lang w:eastAsia="ru-RU"/>
        </w:rPr>
        <w:t>CAIN (код формы CA331)</w:t>
      </w:r>
      <w:r w:rsidR="00140313" w:rsidRPr="00D347C1">
        <w:rPr>
          <w:rFonts w:ascii="Tahoma" w:hAnsi="Tahoma" w:cs="Tahoma"/>
          <w:kern w:val="0"/>
          <w:lang w:eastAsia="ru-RU" w:bidi="ar-SA"/>
        </w:rPr>
        <w:t>.</w:t>
      </w:r>
    </w:p>
    <w:p w14:paraId="2E483C27"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Pr="00D347C1">
        <w:rPr>
          <w:rFonts w:ascii="Tahoma" w:hAnsi="Tahoma" w:cs="Tahoma"/>
          <w:kern w:val="0"/>
          <w:lang w:eastAsia="ru-RU" w:bidi="ar-SA"/>
        </w:rPr>
        <w:t>и</w:t>
      </w:r>
      <w:r w:rsidR="00BA790D"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32A7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432A77" w:rsidRPr="00D347C1" w:rsidDel="00432A77">
        <w:rPr>
          <w:rFonts w:ascii="Tahoma" w:hAnsi="Tahoma" w:cs="Tahoma"/>
          <w:kern w:val="0"/>
          <w:lang w:eastAsia="ru-RU" w:bidi="ar-SA"/>
        </w:rPr>
        <w:t xml:space="preserve"> </w:t>
      </w:r>
      <w:r w:rsidR="009B3D70" w:rsidRPr="00D347C1">
        <w:rPr>
          <w:rFonts w:ascii="Tahoma" w:hAnsi="Tahoma" w:cs="Tahoma"/>
          <w:kern w:val="0"/>
          <w:lang w:eastAsia="ru-RU" w:bidi="ar-SA"/>
        </w:rPr>
        <w:t>с информацией о</w:t>
      </w:r>
      <w:r w:rsidR="00DB743E"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НРД осуществляет блокирование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D347C1">
        <w:rPr>
          <w:rFonts w:ascii="Tahoma" w:hAnsi="Tahoma" w:cs="Tahoma"/>
          <w:kern w:val="0"/>
          <w:lang w:eastAsia="ru-RU" w:bidi="ar-SA"/>
        </w:rPr>
        <w:t xml:space="preserve"> </w:t>
      </w:r>
    </w:p>
    <w:p w14:paraId="24387DE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об отказе </w:t>
      </w:r>
      <w:r w:rsidR="00DD5513" w:rsidRPr="00D347C1">
        <w:rPr>
          <w:rFonts w:ascii="Tahoma" w:hAnsi="Tahoma" w:cs="Tahoma"/>
          <w:kern w:val="0"/>
          <w:lang w:eastAsia="ru-RU" w:bidi="ar-SA"/>
        </w:rPr>
        <w:t xml:space="preserve">в приеме CAIC (код формы CA401)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с отказом.</w:t>
      </w:r>
      <w:r w:rsidR="00450D9A" w:rsidRPr="00D347C1">
        <w:rPr>
          <w:rFonts w:ascii="Tahoma" w:hAnsi="Tahoma" w:cs="Tahoma"/>
          <w:kern w:val="0"/>
          <w:lang w:eastAsia="ru-RU" w:bidi="ar-SA"/>
        </w:rPr>
        <w:t xml:space="preserve">  </w:t>
      </w:r>
    </w:p>
    <w:p w14:paraId="26440488"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2" w:name="_Ref462924517"/>
      <w:r w:rsidRPr="00D347C1">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D347C1">
        <w:rPr>
          <w:rFonts w:ascii="Tahoma" w:hAnsi="Tahoma" w:cs="Tahoma"/>
          <w:kern w:val="0"/>
          <w:lang w:eastAsia="ru-RU" w:bidi="ar-SA"/>
        </w:rPr>
        <w:t xml:space="preserve">или </w:t>
      </w:r>
      <w:r w:rsidR="00747EF9" w:rsidRPr="00D347C1">
        <w:rPr>
          <w:rFonts w:ascii="Tahoma" w:hAnsi="Tahoma" w:cs="Tahoma"/>
          <w:kern w:val="0"/>
          <w:lang w:eastAsia="ru-RU" w:bidi="ar-SA"/>
        </w:rPr>
        <w:t>О</w:t>
      </w:r>
      <w:r w:rsidR="007A5056" w:rsidRPr="00D347C1">
        <w:rPr>
          <w:rFonts w:ascii="Tahoma" w:hAnsi="Tahoma" w:cs="Tahoma"/>
          <w:kern w:val="0"/>
          <w:lang w:eastAsia="ru-RU" w:bidi="ar-SA"/>
        </w:rPr>
        <w:t>блигаций</w:t>
      </w:r>
      <w:r w:rsidR="00747EF9" w:rsidRPr="00D347C1">
        <w:rPr>
          <w:rFonts w:ascii="Tahoma" w:hAnsi="Tahoma" w:cs="Tahoma"/>
          <w:kern w:val="0"/>
          <w:lang w:eastAsia="ru-RU" w:bidi="ar-SA"/>
        </w:rPr>
        <w:t xml:space="preserve"> с учетом прав в реестре</w:t>
      </w:r>
      <w:r w:rsidR="007A5056" w:rsidRPr="00D347C1">
        <w:rPr>
          <w:rFonts w:ascii="Tahoma" w:hAnsi="Tahoma" w:cs="Tahoma"/>
          <w:kern w:val="0"/>
          <w:lang w:eastAsia="ru-RU" w:bidi="ar-SA"/>
        </w:rPr>
        <w:t xml:space="preserve"> </w:t>
      </w:r>
      <w:r w:rsidRPr="00D347C1">
        <w:rPr>
          <w:rFonts w:ascii="Tahoma" w:hAnsi="Tahoma" w:cs="Tahoma"/>
          <w:kern w:val="0"/>
          <w:lang w:eastAsia="ru-RU" w:bidi="ar-SA"/>
        </w:rPr>
        <w:t>одним платежным поручением.</w:t>
      </w:r>
      <w:bookmarkEnd w:id="162"/>
    </w:p>
    <w:p w14:paraId="1A6E8C8E"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7C524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4127D1F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6574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списывает ценные бумаги в порядке, установленном законодательство Российской </w:t>
      </w:r>
      <w:r w:rsidRPr="005456CB">
        <w:rPr>
          <w:rFonts w:ascii="Tahoma" w:hAnsi="Tahoma" w:cs="Tahoma"/>
          <w:kern w:val="0"/>
          <w:lang w:eastAsia="ru-RU" w:bidi="ar-SA"/>
        </w:rPr>
        <w:lastRenderedPageBreak/>
        <w:t>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5438CDE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3"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3"/>
    </w:p>
    <w:p w14:paraId="223F3F2E"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w:t>
      </w:r>
    </w:p>
    <w:p w14:paraId="6F6786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74EBFE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1C9EF2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18CA322E"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1FF3D718"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8F790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6322DC0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B60EF1C"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разблокирование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60C1DFD5" w14:textId="77777777" w:rsidR="00636A66" w:rsidRPr="005456CB" w:rsidRDefault="00636A66" w:rsidP="00CB2E8E">
      <w:pPr>
        <w:pStyle w:val="1"/>
        <w:numPr>
          <w:ilvl w:val="0"/>
          <w:numId w:val="18"/>
        </w:numPr>
        <w:spacing w:after="240"/>
        <w:ind w:left="993" w:hanging="993"/>
        <w:jc w:val="both"/>
        <w:rPr>
          <w:rFonts w:ascii="Tahoma" w:hAnsi="Tahoma" w:cs="Tahoma"/>
          <w:color w:val="auto"/>
        </w:rPr>
      </w:pPr>
      <w:bookmarkStart w:id="164" w:name="_Toc68284765"/>
      <w:bookmarkStart w:id="165" w:name="_Toc468784567"/>
      <w:r w:rsidRPr="005456CB">
        <w:rPr>
          <w:rFonts w:ascii="Tahoma" w:hAnsi="Tahoma" w:cs="Tahoma"/>
          <w:color w:val="auto"/>
        </w:rPr>
        <w:t xml:space="preserve">Порядок взаимодействия при выкупе </w:t>
      </w:r>
      <w:r w:rsidR="004F745D" w:rsidRPr="005456CB">
        <w:rPr>
          <w:rFonts w:ascii="Tahoma" w:hAnsi="Tahoma" w:cs="Tahoma"/>
          <w:color w:val="auto"/>
        </w:rPr>
        <w:t>О</w:t>
      </w:r>
      <w:r w:rsidR="00B2157A" w:rsidRPr="005456CB">
        <w:rPr>
          <w:rFonts w:ascii="Tahoma" w:hAnsi="Tahoma" w:cs="Tahoma"/>
          <w:color w:val="auto"/>
        </w:rPr>
        <w:t xml:space="preserve">блигаций </w:t>
      </w:r>
      <w:r w:rsidRPr="005456CB">
        <w:rPr>
          <w:rFonts w:ascii="Tahoma" w:hAnsi="Tahoma" w:cs="Tahoma"/>
          <w:color w:val="auto"/>
        </w:rPr>
        <w:t>публичного общества</w:t>
      </w:r>
      <w:r w:rsidR="00B2157A" w:rsidRPr="005456CB">
        <w:rPr>
          <w:rFonts w:ascii="Tahoma" w:hAnsi="Tahoma" w:cs="Tahoma"/>
          <w:color w:val="auto"/>
        </w:rPr>
        <w:t xml:space="preserve">, </w:t>
      </w:r>
      <w:r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4"/>
      <w:r w:rsidRPr="005456CB">
        <w:rPr>
          <w:rFonts w:ascii="Tahoma" w:hAnsi="Tahoma" w:cs="Tahoma"/>
          <w:color w:val="auto"/>
        </w:rPr>
        <w:t xml:space="preserve"> </w:t>
      </w:r>
    </w:p>
    <w:p w14:paraId="08B4E658" w14:textId="77777777" w:rsidR="00B2157A" w:rsidRPr="005456CB" w:rsidRDefault="00B2157A" w:rsidP="00CB2E8E">
      <w:pPr>
        <w:pStyle w:val="a4"/>
        <w:numPr>
          <w:ilvl w:val="1"/>
          <w:numId w:val="18"/>
        </w:numPr>
        <w:spacing w:before="120"/>
        <w:ind w:left="992" w:hanging="992"/>
        <w:contextualSpacing w:val="0"/>
        <w:jc w:val="both"/>
        <w:rPr>
          <w:rFonts w:ascii="Tahoma" w:hAnsi="Tahoma" w:cs="Tahoma"/>
          <w:sz w:val="24"/>
          <w:szCs w:val="24"/>
        </w:rPr>
      </w:pPr>
      <w:bookmarkStart w:id="166"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66"/>
    </w:p>
    <w:p w14:paraId="1EF56A07" w14:textId="77777777" w:rsidR="00B2157A" w:rsidRPr="005456CB" w:rsidRDefault="003E5DB5" w:rsidP="00CB2E8E">
      <w:pPr>
        <w:pStyle w:val="a4"/>
        <w:numPr>
          <w:ilvl w:val="1"/>
          <w:numId w:val="18"/>
        </w:numPr>
        <w:spacing w:before="120"/>
        <w:ind w:left="992" w:hanging="992"/>
        <w:contextualSpacing w:val="0"/>
        <w:jc w:val="both"/>
        <w:rPr>
          <w:rFonts w:ascii="Tahoma" w:hAnsi="Tahoma" w:cs="Tahoma"/>
          <w:sz w:val="24"/>
          <w:szCs w:val="24"/>
        </w:rPr>
      </w:pPr>
      <w:bookmarkStart w:id="167" w:name="_Ref55242499"/>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указанием в нем сведений о Выкупающем лице, необходимых для осуществления </w:t>
      </w:r>
      <w:r w:rsidR="00B2157A" w:rsidRPr="005456CB">
        <w:rPr>
          <w:rFonts w:ascii="Tahoma" w:hAnsi="Tahoma" w:cs="Tahoma"/>
          <w:sz w:val="24"/>
          <w:szCs w:val="24"/>
        </w:rPr>
        <w:lastRenderedPageBreak/>
        <w:t xml:space="preserve">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bookmarkEnd w:id="167"/>
    </w:p>
    <w:p w14:paraId="47F160E4" w14:textId="77777777" w:rsidR="002C2AA7" w:rsidRPr="005456CB" w:rsidRDefault="002C2AA7" w:rsidP="002C2AA7">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009165BE">
        <w:rPr>
          <w:rFonts w:ascii="Tahoma" w:hAnsi="Tahoma" w:cs="Tahoma"/>
          <w:sz w:val="24"/>
          <w:szCs w:val="24"/>
          <w:lang w:eastAsia="ru-RU"/>
        </w:rPr>
        <w:t xml:space="preserve">, </w:t>
      </w:r>
      <w:r w:rsidR="009165BE" w:rsidRPr="009165BE">
        <w:rPr>
          <w:rFonts w:ascii="Tahoma" w:hAnsi="Tahoma" w:cs="Tahoma"/>
          <w:sz w:val="24"/>
          <w:szCs w:val="24"/>
        </w:rPr>
        <w:t xml:space="preserve">содержащего информацию, предусмотренную пунктом </w:t>
      </w:r>
      <w:r w:rsidR="009165BE">
        <w:rPr>
          <w:rFonts w:ascii="Tahoma" w:hAnsi="Tahoma" w:cs="Tahoma"/>
          <w:sz w:val="24"/>
          <w:szCs w:val="24"/>
        </w:rPr>
        <w:fldChar w:fldCharType="begin"/>
      </w:r>
      <w:r w:rsidR="009165BE">
        <w:rPr>
          <w:rFonts w:ascii="Tahoma" w:hAnsi="Tahoma" w:cs="Tahoma"/>
          <w:sz w:val="24"/>
          <w:szCs w:val="24"/>
        </w:rPr>
        <w:instrText xml:space="preserve"> REF _Ref55242499 \r \h </w:instrText>
      </w:r>
      <w:r w:rsidR="009165BE">
        <w:rPr>
          <w:rFonts w:ascii="Tahoma" w:hAnsi="Tahoma" w:cs="Tahoma"/>
          <w:sz w:val="24"/>
          <w:szCs w:val="24"/>
        </w:rPr>
      </w:r>
      <w:r w:rsidR="009165BE">
        <w:rPr>
          <w:rFonts w:ascii="Tahoma" w:hAnsi="Tahoma" w:cs="Tahoma"/>
          <w:sz w:val="24"/>
          <w:szCs w:val="24"/>
        </w:rPr>
        <w:fldChar w:fldCharType="separate"/>
      </w:r>
      <w:r w:rsidR="009165BE">
        <w:rPr>
          <w:rFonts w:ascii="Tahoma" w:hAnsi="Tahoma" w:cs="Tahoma"/>
          <w:sz w:val="24"/>
          <w:szCs w:val="24"/>
        </w:rPr>
        <w:t>14.2</w:t>
      </w:r>
      <w:r w:rsidR="009165BE">
        <w:rPr>
          <w:rFonts w:ascii="Tahoma" w:hAnsi="Tahoma" w:cs="Tahoma"/>
          <w:sz w:val="24"/>
          <w:szCs w:val="24"/>
        </w:rPr>
        <w:fldChar w:fldCharType="end"/>
      </w:r>
      <w:r w:rsidR="009165BE">
        <w:rPr>
          <w:rFonts w:ascii="Tahoma" w:hAnsi="Tahoma" w:cs="Tahoma"/>
          <w:sz w:val="24"/>
          <w:szCs w:val="24"/>
        </w:rPr>
        <w:t xml:space="preserve"> Правил,</w:t>
      </w:r>
      <w:r w:rsidR="009165BE" w:rsidRPr="009165BE">
        <w:rPr>
          <w:rFonts w:ascii="Tahoma" w:hAnsi="Tahoma" w:cs="Tahoma"/>
          <w:sz w:val="24"/>
          <w:szCs w:val="24"/>
        </w:rPr>
        <w:t xml:space="preserve"> </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121ED636" w14:textId="77777777" w:rsidR="00B2157A" w:rsidRPr="005456CB" w:rsidRDefault="002C2AA7" w:rsidP="002C2AA7">
      <w:pPr>
        <w:pStyle w:val="a4"/>
        <w:numPr>
          <w:ilvl w:val="1"/>
          <w:numId w:val="18"/>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440C7EC1" w14:textId="77777777" w:rsidR="00B2157A" w:rsidRPr="005456CB" w:rsidRDefault="00B2157A" w:rsidP="002D131A">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E67813D"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53D5D3CE"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4D2B6D16"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1604CA60" w14:textId="77777777" w:rsidR="00CD185E" w:rsidRPr="005456CB" w:rsidRDefault="00CD185E"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блокирование ценных бумаг с учетом следующих особенностей: </w:t>
      </w:r>
    </w:p>
    <w:p w14:paraId="50D46F22" w14:textId="77777777" w:rsidR="00CD185E" w:rsidRPr="005456CB" w:rsidRDefault="00176693"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B85647" w14:textId="77777777" w:rsidR="00373D97" w:rsidRPr="005456CB" w:rsidRDefault="00CD185E"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блокирование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3AD29CFD" w14:textId="77777777" w:rsidR="00217DD5" w:rsidRPr="00751F1F" w:rsidRDefault="00217DD5" w:rsidP="00751F1F">
      <w:pPr>
        <w:pStyle w:val="a4"/>
        <w:numPr>
          <w:ilvl w:val="1"/>
          <w:numId w:val="18"/>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751F1F">
        <w:rPr>
          <w:rFonts w:ascii="Tahoma" w:hAnsi="Tahoma" w:cs="Tahoma"/>
          <w:sz w:val="24"/>
          <w:szCs w:val="24"/>
        </w:rPr>
        <w:t>О</w:t>
      </w:r>
      <w:r w:rsidRPr="00751F1F">
        <w:rPr>
          <w:rFonts w:ascii="Tahoma" w:hAnsi="Tahoma" w:cs="Tahoma"/>
          <w:sz w:val="24"/>
          <w:szCs w:val="24"/>
        </w:rPr>
        <w:t xml:space="preserve">блигаций, конвертируемых в акции, осуществляется в порядке, установленном разделом </w:t>
      </w:r>
      <w:r w:rsidRPr="00751F1F">
        <w:rPr>
          <w:rFonts w:ascii="Tahoma" w:hAnsi="Tahoma" w:cs="Tahoma"/>
          <w:sz w:val="24"/>
          <w:szCs w:val="24"/>
        </w:rPr>
        <w:fldChar w:fldCharType="begin"/>
      </w:r>
      <w:r w:rsidRPr="00751F1F">
        <w:rPr>
          <w:rFonts w:ascii="Tahoma" w:hAnsi="Tahoma" w:cs="Tahoma"/>
          <w:sz w:val="24"/>
          <w:szCs w:val="24"/>
        </w:rPr>
        <w:instrText xml:space="preserve"> REF _Ref14776341 \r \h  \* MERGEFORMAT </w:instrText>
      </w:r>
      <w:r w:rsidRPr="00751F1F">
        <w:rPr>
          <w:rFonts w:ascii="Tahoma" w:hAnsi="Tahoma" w:cs="Tahoma"/>
          <w:sz w:val="24"/>
          <w:szCs w:val="24"/>
        </w:rPr>
      </w:r>
      <w:r w:rsidRPr="00751F1F">
        <w:rPr>
          <w:rFonts w:ascii="Tahoma" w:hAnsi="Tahoma" w:cs="Tahoma"/>
          <w:sz w:val="24"/>
          <w:szCs w:val="24"/>
        </w:rPr>
        <w:fldChar w:fldCharType="separate"/>
      </w:r>
      <w:r w:rsidR="004003A5" w:rsidRPr="00751F1F">
        <w:rPr>
          <w:rFonts w:ascii="Tahoma" w:hAnsi="Tahoma" w:cs="Tahoma"/>
          <w:sz w:val="24"/>
          <w:szCs w:val="24"/>
        </w:rPr>
        <w:t>13</w:t>
      </w:r>
      <w:r w:rsidRPr="00751F1F">
        <w:rPr>
          <w:rFonts w:ascii="Tahoma" w:hAnsi="Tahoma" w:cs="Tahoma"/>
          <w:sz w:val="24"/>
          <w:szCs w:val="24"/>
        </w:rPr>
        <w:fldChar w:fldCharType="end"/>
      </w:r>
      <w:r w:rsidRPr="00751F1F">
        <w:rPr>
          <w:rFonts w:ascii="Tahoma" w:hAnsi="Tahoma" w:cs="Tahoma"/>
          <w:sz w:val="24"/>
          <w:szCs w:val="24"/>
        </w:rPr>
        <w:t xml:space="preserve"> Правил.</w:t>
      </w:r>
    </w:p>
    <w:p w14:paraId="3CDD5C6B" w14:textId="77777777" w:rsidR="00217DD5" w:rsidRPr="00751F1F" w:rsidRDefault="00217DD5" w:rsidP="00751F1F">
      <w:pPr>
        <w:pStyle w:val="a4"/>
        <w:numPr>
          <w:ilvl w:val="1"/>
          <w:numId w:val="18"/>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751F1F" w:rsidRDefault="00217DD5" w:rsidP="00751F1F">
      <w:pPr>
        <w:pStyle w:val="a4"/>
        <w:numPr>
          <w:ilvl w:val="1"/>
          <w:numId w:val="18"/>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При поступлении </w:t>
      </w:r>
      <w:r w:rsidR="00A75908" w:rsidRPr="00751F1F">
        <w:rPr>
          <w:rFonts w:ascii="Tahoma" w:hAnsi="Tahoma" w:cs="Tahoma"/>
          <w:sz w:val="24"/>
          <w:szCs w:val="24"/>
        </w:rPr>
        <w:t xml:space="preserve">достаточной суммы </w:t>
      </w:r>
      <w:r w:rsidRPr="00751F1F">
        <w:rPr>
          <w:rFonts w:ascii="Tahoma" w:hAnsi="Tahoma" w:cs="Tahoma"/>
          <w:sz w:val="24"/>
          <w:szCs w:val="24"/>
        </w:rPr>
        <w:t xml:space="preserve">денежных средств </w:t>
      </w:r>
      <w:r w:rsidR="007A5056" w:rsidRPr="00751F1F">
        <w:rPr>
          <w:rFonts w:ascii="Tahoma" w:hAnsi="Tahoma" w:cs="Tahoma"/>
          <w:sz w:val="24"/>
          <w:szCs w:val="24"/>
        </w:rPr>
        <w:t>на общую сумм</w:t>
      </w:r>
      <w:r w:rsidR="00072DF0" w:rsidRPr="00751F1F">
        <w:rPr>
          <w:rFonts w:ascii="Tahoma" w:hAnsi="Tahoma" w:cs="Tahoma"/>
          <w:sz w:val="24"/>
          <w:szCs w:val="24"/>
        </w:rPr>
        <w:t>у</w:t>
      </w:r>
      <w:r w:rsidR="007A5056" w:rsidRPr="00751F1F">
        <w:rPr>
          <w:rFonts w:ascii="Tahoma" w:hAnsi="Tahoma" w:cs="Tahoma"/>
          <w:sz w:val="24"/>
          <w:szCs w:val="24"/>
        </w:rPr>
        <w:t xml:space="preserve"> выкупаемых </w:t>
      </w:r>
      <w:r w:rsidR="004F745D" w:rsidRPr="00751F1F">
        <w:rPr>
          <w:rFonts w:ascii="Tahoma" w:hAnsi="Tahoma" w:cs="Tahoma"/>
          <w:sz w:val="24"/>
          <w:szCs w:val="24"/>
        </w:rPr>
        <w:t>О</w:t>
      </w:r>
      <w:r w:rsidR="007A5056" w:rsidRPr="00751F1F">
        <w:rPr>
          <w:rFonts w:ascii="Tahoma" w:hAnsi="Tahoma" w:cs="Tahoma"/>
          <w:sz w:val="24"/>
          <w:szCs w:val="24"/>
        </w:rPr>
        <w:t>блигаций</w:t>
      </w:r>
      <w:r w:rsidRPr="00751F1F">
        <w:rPr>
          <w:rFonts w:ascii="Tahoma" w:hAnsi="Tahoma" w:cs="Tahoma"/>
          <w:sz w:val="24"/>
          <w:szCs w:val="24"/>
        </w:rPr>
        <w:t>:</w:t>
      </w:r>
    </w:p>
    <w:p w14:paraId="1A331F0C" w14:textId="77777777" w:rsidR="00217DD5" w:rsidRPr="00751F1F"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751F1F">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751F1F">
        <w:rPr>
          <w:rFonts w:ascii="Tahoma" w:hAnsi="Tahoma" w:cs="Tahoma"/>
          <w:sz w:val="24"/>
          <w:szCs w:val="24"/>
          <w:lang w:eastAsia="ru-RU"/>
        </w:rPr>
        <w:t>ния доходов по ценным бумагам);</w:t>
      </w:r>
    </w:p>
    <w:p w14:paraId="363ADF4F" w14:textId="77777777" w:rsidR="00217DD5" w:rsidRPr="005456CB"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осуществляет разблокирование всех ценных бумаг, заблокированных ранее;</w:t>
      </w:r>
    </w:p>
    <w:p w14:paraId="0B95AC46" w14:textId="77777777" w:rsidR="00217DD5" w:rsidRPr="005456CB"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07FEB35A" w14:textId="77777777" w:rsidR="00217DD5" w:rsidRPr="005456CB" w:rsidRDefault="00217DD5" w:rsidP="00751F1F">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предоставляет Депоненту отчеты о выполненных операциях по форме MS101.</w:t>
      </w:r>
    </w:p>
    <w:p w14:paraId="513346D5" w14:textId="77777777" w:rsidR="00C93AE6" w:rsidRPr="009F6113" w:rsidRDefault="00C93AE6" w:rsidP="009F6113">
      <w:pPr>
        <w:pStyle w:val="a4"/>
        <w:numPr>
          <w:ilvl w:val="1"/>
          <w:numId w:val="18"/>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9F6113">
        <w:rPr>
          <w:rFonts w:ascii="Tahoma" w:hAnsi="Tahoma" w:cs="Tahoma"/>
          <w:sz w:val="24"/>
          <w:szCs w:val="24"/>
        </w:rPr>
        <w:t>CACN</w:t>
      </w:r>
      <w:r w:rsidRPr="009F6113">
        <w:rPr>
          <w:rFonts w:ascii="Tahoma" w:hAnsi="Tahoma" w:cs="Tahoma"/>
          <w:sz w:val="24"/>
          <w:szCs w:val="24"/>
        </w:rPr>
        <w:t xml:space="preserve">. </w:t>
      </w:r>
    </w:p>
    <w:p w14:paraId="373129A1" w14:textId="77777777" w:rsidR="00C93AE6" w:rsidRPr="009F6113" w:rsidRDefault="00C93AE6" w:rsidP="009F6113">
      <w:pPr>
        <w:pStyle w:val="a4"/>
        <w:numPr>
          <w:ilvl w:val="1"/>
          <w:numId w:val="18"/>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НРД не позднее операционного дня, следующего за получением </w:t>
      </w:r>
      <w:r w:rsidR="00757E20" w:rsidRPr="009F6113">
        <w:rPr>
          <w:rFonts w:ascii="Tahoma" w:hAnsi="Tahoma" w:cs="Tahoma"/>
          <w:sz w:val="24"/>
          <w:szCs w:val="24"/>
        </w:rPr>
        <w:t>CACN</w:t>
      </w:r>
      <w:r w:rsidRPr="009F6113">
        <w:rPr>
          <w:rFonts w:ascii="Tahoma" w:hAnsi="Tahoma" w:cs="Tahoma"/>
          <w:sz w:val="24"/>
          <w:szCs w:val="24"/>
        </w:rPr>
        <w:t>:</w:t>
      </w:r>
    </w:p>
    <w:p w14:paraId="7416CD91" w14:textId="77777777" w:rsidR="00C93AE6" w:rsidRPr="009F6113"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9F6113">
        <w:rPr>
          <w:rFonts w:ascii="Tahoma" w:hAnsi="Tahoma" w:cs="Tahoma"/>
          <w:sz w:val="24"/>
          <w:szCs w:val="24"/>
          <w:lang w:eastAsia="ru-RU"/>
        </w:rPr>
        <w:t>публикует информацию о Корпоративном действии в новостной ленте на Сайте НРД;</w:t>
      </w:r>
    </w:p>
    <w:p w14:paraId="29D929D7" w14:textId="77777777" w:rsidR="00C93AE6" w:rsidRPr="005456CB"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B26E1D1" w14:textId="77777777" w:rsidR="00C93AE6" w:rsidRPr="005456CB"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6DB1D80E" w14:textId="77777777" w:rsidR="00C93AE6" w:rsidRPr="005456CB" w:rsidRDefault="00C93AE6" w:rsidP="009F6113">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разблокирование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54CEA">
        <w:rPr>
          <w:rFonts w:ascii="Tahoma" w:hAnsi="Tahoma" w:cs="Tahoma"/>
          <w:sz w:val="24"/>
          <w:szCs w:val="24"/>
          <w:lang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5ABA75B7" w14:textId="77777777" w:rsidR="004525CB" w:rsidRPr="005456CB" w:rsidRDefault="004525CB" w:rsidP="00042787">
      <w:pPr>
        <w:pStyle w:val="1"/>
        <w:numPr>
          <w:ilvl w:val="0"/>
          <w:numId w:val="18"/>
        </w:numPr>
        <w:spacing w:after="240"/>
        <w:ind w:left="993" w:hanging="993"/>
        <w:jc w:val="both"/>
        <w:rPr>
          <w:rFonts w:ascii="Tahoma" w:hAnsi="Tahoma" w:cs="Tahoma"/>
          <w:color w:val="auto"/>
        </w:rPr>
      </w:pPr>
      <w:bookmarkStart w:id="168" w:name="_Toc68284766"/>
      <w:r w:rsidRPr="005456CB">
        <w:rPr>
          <w:rFonts w:ascii="Tahoma" w:hAnsi="Tahoma" w:cs="Tahoma"/>
          <w:color w:val="auto"/>
        </w:rPr>
        <w:t>Порядок взаимодействия при проведении конвертации акций и Облигаций с учетом прав в реестре</w:t>
      </w:r>
      <w:bookmarkEnd w:id="168"/>
      <w:r w:rsidRPr="005456CB">
        <w:rPr>
          <w:rFonts w:ascii="Tahoma" w:hAnsi="Tahoma" w:cs="Tahoma"/>
          <w:color w:val="auto"/>
        </w:rPr>
        <w:t xml:space="preserve">  </w:t>
      </w:r>
    </w:p>
    <w:p w14:paraId="3E42C539"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9"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0"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69"/>
      <w:bookmarkEnd w:id="170"/>
      <w:r w:rsidRPr="005456CB">
        <w:rPr>
          <w:rFonts w:ascii="Tahoma" w:hAnsi="Tahoma" w:cs="Tahoma"/>
          <w:kern w:val="0"/>
          <w:lang w:eastAsia="ru-RU" w:bidi="ar-SA"/>
        </w:rPr>
        <w:t xml:space="preserve"> </w:t>
      </w:r>
    </w:p>
    <w:p w14:paraId="45E50151"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1"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1"/>
    </w:p>
    <w:p w14:paraId="7D706A8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2"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2"/>
      <w:r w:rsidRPr="005456CB">
        <w:rPr>
          <w:rFonts w:ascii="Tahoma" w:hAnsi="Tahoma" w:cs="Tahoma"/>
          <w:kern w:val="0"/>
          <w:lang w:eastAsia="ru-RU" w:bidi="ar-SA"/>
        </w:rPr>
        <w:t xml:space="preserve"> </w:t>
      </w:r>
    </w:p>
    <w:p w14:paraId="5CB3784F"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3"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3"/>
    </w:p>
    <w:p w14:paraId="6C1B629C"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74" w:name="_Ref25772899"/>
      <w:r w:rsidRPr="005456CB">
        <w:rPr>
          <w:rFonts w:ascii="Tahoma" w:hAnsi="Tahoma" w:cs="Tahoma"/>
          <w:kern w:val="0"/>
          <w:lang w:eastAsia="ru-RU" w:bidi="ar-SA"/>
        </w:rPr>
        <w:t>по инициативе Эмитента;</w:t>
      </w:r>
      <w:bookmarkEnd w:id="174"/>
    </w:p>
    <w:p w14:paraId="71A2FACC"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75" w:name="_Ref25772940"/>
      <w:r w:rsidRPr="005456CB">
        <w:rPr>
          <w:rFonts w:ascii="Tahoma" w:hAnsi="Tahoma" w:cs="Tahoma"/>
          <w:kern w:val="0"/>
          <w:lang w:eastAsia="ru-RU" w:bidi="ar-SA"/>
        </w:rPr>
        <w:t>по инициативе Депонента или представителя владельцев облигаций;</w:t>
      </w:r>
      <w:bookmarkEnd w:id="175"/>
    </w:p>
    <w:p w14:paraId="147C5554"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6" w:name="_Ref22129521"/>
      <w:bookmarkStart w:id="177"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76"/>
      <w:r w:rsidRPr="005456CB">
        <w:rPr>
          <w:rFonts w:ascii="Tahoma" w:hAnsi="Tahoma" w:cs="Tahoma"/>
          <w:kern w:val="0"/>
          <w:lang w:eastAsia="ru-RU" w:bidi="ar-SA"/>
        </w:rPr>
        <w:t>.</w:t>
      </w:r>
      <w:bookmarkEnd w:id="177"/>
    </w:p>
    <w:p w14:paraId="00E23CAE"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33917281"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lastRenderedPageBreak/>
        <w:t>CACS</w:t>
      </w:r>
      <w:r>
        <w:rPr>
          <w:rFonts w:ascii="Tahoma" w:hAnsi="Tahoma" w:cs="Tahoma"/>
          <w:kern w:val="0"/>
          <w:lang w:eastAsia="ru-RU" w:bidi="ar-SA"/>
        </w:rPr>
        <w:t>;</w:t>
      </w:r>
    </w:p>
    <w:p w14:paraId="6DE27DE9"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25054A4C"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56FFFE08"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35C14A21"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5345A9EE" w14:textId="77777777" w:rsidR="0066080E" w:rsidRDefault="00F70E23"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3294F66A" w14:textId="77777777" w:rsidR="00844043" w:rsidRPr="005456CB" w:rsidRDefault="00844043"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17BE0A04" w14:textId="7777777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092F632" w14:textId="77777777" w:rsidR="0066080E" w:rsidRPr="005456CB" w:rsidRDefault="006104A9" w:rsidP="00AE30E2">
      <w:pPr>
        <w:pStyle w:val="33"/>
        <w:numPr>
          <w:ilvl w:val="2"/>
          <w:numId w:val="6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50FBC596" w14:textId="77777777" w:rsidR="001E2124" w:rsidRPr="005456CB" w:rsidRDefault="006104A9" w:rsidP="00AE30E2">
      <w:pPr>
        <w:pStyle w:val="33"/>
        <w:numPr>
          <w:ilvl w:val="2"/>
          <w:numId w:val="6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65D7FB35" w14:textId="77777777" w:rsidR="00DA3C59" w:rsidRPr="004729B3" w:rsidRDefault="00DA3C59" w:rsidP="00DA3C59">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t xml:space="preserve">Порядок взаимодействия при проведении конвертации </w:t>
      </w:r>
      <w:r w:rsidRPr="004729B3">
        <w:rPr>
          <w:rFonts w:ascii="Tahoma" w:hAnsi="Tahoma" w:cs="Tahoma"/>
          <w:u w:val="single"/>
        </w:rPr>
        <w:t xml:space="preserve">акций и Облигаций с учетом прав в реестре </w:t>
      </w:r>
      <w:r w:rsidRPr="004729B3">
        <w:rPr>
          <w:rFonts w:ascii="Tahoma" w:hAnsi="Tahoma" w:cs="Tahoma"/>
          <w:kern w:val="0"/>
          <w:u w:val="single"/>
          <w:lang w:eastAsia="ru-RU" w:bidi="ar-SA"/>
        </w:rPr>
        <w:t xml:space="preserve">в случаях, предусмотренных пунктами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_Ref25596674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_Ref25596690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_Ref25772899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15.1.4.1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29CD19CA"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3C6325B0" w14:textId="77777777" w:rsidR="00C53B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42A99978"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7F7163D6"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8"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78"/>
    </w:p>
    <w:p w14:paraId="3C100161"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4D11AACC"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9D235AB"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061A7A1"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79" w:name="_Ref29766853"/>
      <w:r w:rsidRPr="005456CB">
        <w:rPr>
          <w:rFonts w:ascii="Tahoma" w:hAnsi="Tahoma" w:cs="Tahoma"/>
          <w:lang w:eastAsia="ru-RU"/>
        </w:rPr>
        <w:lastRenderedPageBreak/>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79"/>
      <w:r w:rsidR="007200D9" w:rsidRPr="007200D9">
        <w:rPr>
          <w:rFonts w:ascii="Tahoma" w:hAnsi="Tahoma" w:cs="Tahoma"/>
          <w:lang w:eastAsia="ru-RU"/>
        </w:rPr>
        <w:t xml:space="preserve"> </w:t>
      </w:r>
    </w:p>
    <w:p w14:paraId="422B3E3B" w14:textId="77777777" w:rsidR="00383321" w:rsidRPr="005456CB" w:rsidRDefault="001921A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0FFF3E18"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80"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80"/>
      <w:r w:rsidRPr="005456CB">
        <w:rPr>
          <w:rFonts w:ascii="Tahoma" w:hAnsi="Tahoma" w:cs="Tahoma"/>
          <w:lang w:eastAsia="ru-RU"/>
        </w:rPr>
        <w:t xml:space="preserve"> </w:t>
      </w:r>
    </w:p>
    <w:p w14:paraId="4DFDDE55"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1F4744E3" w14:textId="77777777" w:rsidR="00383321" w:rsidRPr="00A500F8"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81"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81"/>
    </w:p>
    <w:p w14:paraId="0C2A826C" w14:textId="77777777" w:rsidR="00365D10" w:rsidRPr="005456CB" w:rsidRDefault="002268D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55DA276D" w14:textId="77777777" w:rsidR="00365D10" w:rsidRPr="005456CB" w:rsidRDefault="00365D10"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D27514C"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58669C23"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7380C826" w14:textId="77777777" w:rsidR="001921A5" w:rsidRPr="005456CB" w:rsidRDefault="00365D10" w:rsidP="002268D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E8B470D" w14:textId="77777777" w:rsidR="007A3438" w:rsidRPr="004729B3" w:rsidRDefault="00256C6A" w:rsidP="007A3438">
      <w:pPr>
        <w:pStyle w:val="33"/>
        <w:spacing w:before="120" w:after="200" w:line="276" w:lineRule="auto"/>
        <w:ind w:left="0"/>
        <w:jc w:val="both"/>
        <w:rPr>
          <w:rFonts w:ascii="Tahoma" w:hAnsi="Tahoma" w:cs="Tahoma"/>
          <w:kern w:val="0"/>
          <w:u w:val="single"/>
          <w:lang w:eastAsia="ru-RU" w:bidi="ar-SA"/>
        </w:rPr>
      </w:pPr>
      <w:bookmarkStart w:id="182" w:name="_Ref29809846"/>
      <w:r w:rsidRPr="004729B3">
        <w:rPr>
          <w:rFonts w:ascii="Tahoma" w:hAnsi="Tahoma" w:cs="Tahoma"/>
          <w:kern w:val="0"/>
          <w:u w:val="single"/>
          <w:lang w:eastAsia="ru-RU" w:bidi="ar-SA"/>
        </w:rPr>
        <w:t xml:space="preserve">Порядок взаимодействия при проведении конвертации акций и Облигаций с учетом прав в реестре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_Ref22730508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15.1.3</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30319145" w14:textId="77777777" w:rsidR="0070002A" w:rsidRPr="005456CB" w:rsidRDefault="00637A0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82"/>
    </w:p>
    <w:p w14:paraId="789ECBD8"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w:t>
      </w:r>
    </w:p>
    <w:p w14:paraId="7EFF1E1E"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C336075"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7A083035"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272E5AF0"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публикует информацию о Корпоративном действии в новостной ленте на Сайте НРД;</w:t>
      </w:r>
    </w:p>
    <w:p w14:paraId="3863826E"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C8F763F"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06B84940"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6DEC11D" w14:textId="77777777" w:rsidR="00271B39" w:rsidRPr="005456CB" w:rsidRDefault="00271B39" w:rsidP="00E3517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0AA35D77" w14:textId="77777777" w:rsidR="00F571CE" w:rsidRPr="005456CB" w:rsidRDefault="0001345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8454F3C" w14:textId="77777777" w:rsidR="00D81678" w:rsidRPr="004729B3" w:rsidRDefault="00D81678" w:rsidP="00D81678">
      <w:pPr>
        <w:pStyle w:val="33"/>
        <w:spacing w:before="120" w:after="200" w:line="276" w:lineRule="auto"/>
        <w:ind w:left="0"/>
        <w:jc w:val="both"/>
        <w:rPr>
          <w:rFonts w:ascii="Tahoma" w:hAnsi="Tahoma" w:cs="Tahoma"/>
          <w:kern w:val="0"/>
          <w:u w:val="single"/>
          <w:lang w:eastAsia="ru-RU" w:bidi="ar-SA"/>
        </w:rPr>
      </w:pPr>
      <w:bookmarkStart w:id="183" w:name="_Ref29762514"/>
      <w:r w:rsidRPr="004729B3">
        <w:rPr>
          <w:rFonts w:ascii="Tahoma" w:hAnsi="Tahoma" w:cs="Tahoma"/>
          <w:kern w:val="0"/>
          <w:u w:val="single"/>
          <w:lang w:eastAsia="ru-RU" w:bidi="ar-SA"/>
        </w:rPr>
        <w:t xml:space="preserve">Порядок взаимодействия при проведении конвертации акций и Облигаций с учетом прав в реестре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_Ref25772940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15.1.4.2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55FD82B1"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84"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3"/>
      <w:bookmarkEnd w:id="184"/>
      <w:r w:rsidR="0059348E" w:rsidRPr="005456CB">
        <w:rPr>
          <w:rFonts w:ascii="Tahoma" w:hAnsi="Tahoma" w:cs="Tahoma"/>
          <w:kern w:val="0"/>
          <w:lang w:eastAsia="ru-RU" w:bidi="ar-SA"/>
        </w:rPr>
        <w:t xml:space="preserve"> </w:t>
      </w:r>
    </w:p>
    <w:p w14:paraId="798BAE98"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7EB5E571"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85" w:name="_Ref29762629"/>
      <w:r w:rsidRPr="005456CB">
        <w:rPr>
          <w:rFonts w:ascii="Tahoma" w:hAnsi="Tahoma" w:cs="Tahoma"/>
          <w:kern w:val="0"/>
          <w:lang w:eastAsia="ru-RU" w:bidi="ar-SA"/>
        </w:rPr>
        <w:t>представитель владельцев облигаций направляет в НРД:</w:t>
      </w:r>
      <w:bookmarkEnd w:id="185"/>
    </w:p>
    <w:p w14:paraId="2330135E"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0663C59C"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3CA09796"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77E42BE2"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86"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6"/>
      <w:r w:rsidRPr="005456CB">
        <w:rPr>
          <w:rFonts w:ascii="Tahoma" w:hAnsi="Tahoma" w:cs="Tahoma"/>
          <w:kern w:val="0"/>
          <w:lang w:eastAsia="ru-RU" w:bidi="ar-SA"/>
        </w:rPr>
        <w:t xml:space="preserve"> </w:t>
      </w:r>
    </w:p>
    <w:p w14:paraId="07746781"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87" w:name="_Ref29762833"/>
      <w:r w:rsidRPr="005456CB">
        <w:rPr>
          <w:rFonts w:ascii="Tahoma" w:hAnsi="Tahoma" w:cs="Tahoma"/>
          <w:kern w:val="0"/>
          <w:lang w:eastAsia="ru-RU" w:bidi="ar-SA"/>
        </w:rPr>
        <w:t>направляет Держателю реестра (в зависимости от того, что применимо):</w:t>
      </w:r>
      <w:bookmarkEnd w:id="187"/>
    </w:p>
    <w:p w14:paraId="17B370A5"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6E32DB">
        <w:rPr>
          <w:rFonts w:ascii="Tahoma" w:hAnsi="Tahoma" w:cs="Tahoma"/>
          <w:kern w:val="0"/>
          <w:lang w:val="en-US" w:eastAsia="ru-RU" w:bidi="ar-SA"/>
        </w:rPr>
        <w:t>CANA</w:t>
      </w:r>
      <w:r w:rsidR="0059348E" w:rsidRPr="005456CB">
        <w:rPr>
          <w:rFonts w:ascii="Tahoma" w:hAnsi="Tahoma" w:cs="Tahoma"/>
          <w:kern w:val="0"/>
          <w:lang w:eastAsia="ru-RU" w:bidi="ar-SA"/>
        </w:rPr>
        <w:t xml:space="preserve"> (</w:t>
      </w:r>
      <w:r w:rsidR="0059348E"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r w:rsidR="0059348E" w:rsidRPr="005456CB">
        <w:rPr>
          <w:rFonts w:ascii="Tahoma" w:hAnsi="Tahoma" w:cs="Tahoma"/>
          <w:kern w:val="0"/>
          <w:lang w:eastAsia="ru-RU" w:bidi="ar-SA"/>
        </w:rPr>
        <w:t xml:space="preserve"> </w:t>
      </w:r>
    </w:p>
    <w:p w14:paraId="59F526EF"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электронный документ в формате FREE_FORMAT_MESSAGE_V02 с </w:t>
      </w:r>
      <w:r w:rsidRPr="005456CB">
        <w:rPr>
          <w:rFonts w:ascii="Tahoma" w:hAnsi="Tahoma" w:cs="Tahoma"/>
          <w:kern w:val="0"/>
          <w:lang w:eastAsia="ru-RU" w:bidi="ar-SA"/>
        </w:rPr>
        <w:lastRenderedPageBreak/>
        <w:t>дополнительным вложением в формате *pdf по форме, предусмотренной Приложением № 1</w:t>
      </w:r>
      <w:r w:rsidR="00DC42DE"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p>
    <w:p w14:paraId="2CE3731F" w14:textId="77777777" w:rsidR="00F571CE" w:rsidRPr="005456CB" w:rsidRDefault="009346B4"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w:t>
      </w:r>
      <w:r w:rsidR="00FB14BF" w:rsidRPr="005456CB">
        <w:rPr>
          <w:rFonts w:ascii="Tahoma" w:hAnsi="Tahoma" w:cs="Tahoma"/>
          <w:lang w:eastAsia="ru-RU"/>
        </w:rPr>
        <w:t>корпоративное действие</w:t>
      </w:r>
      <w:r w:rsidR="00F571CE" w:rsidRPr="005456CB">
        <w:rPr>
          <w:rFonts w:ascii="Tahoma" w:hAnsi="Tahoma" w:cs="Tahoma"/>
          <w:lang w:eastAsia="ru-RU"/>
        </w:rPr>
        <w:t xml:space="preserve"> </w:t>
      </w:r>
      <w:r w:rsidR="002C701E" w:rsidRPr="005456CB">
        <w:rPr>
          <w:rFonts w:ascii="Tahoma" w:hAnsi="Tahoma" w:cs="Tahoma"/>
          <w:lang w:eastAsia="ru-RU"/>
        </w:rPr>
        <w:t xml:space="preserve">с типом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2CC42D00" w14:textId="77777777" w:rsidR="00232E79" w:rsidRPr="005456CB" w:rsidRDefault="00232E79"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CFF3070"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64F237EA" w14:textId="77777777" w:rsidR="00F571CE" w:rsidRPr="005456CB" w:rsidRDefault="00BA7E88"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3B57F655" w14:textId="77777777" w:rsidR="00F571CE" w:rsidRPr="005456CB" w:rsidRDefault="00F571CE"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891EB0E"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0F33933" w14:textId="77777777" w:rsidR="00AB1F39" w:rsidRPr="005456CB" w:rsidRDefault="00AB1F39"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DE62D73" w14:textId="77777777" w:rsidR="00F571CE" w:rsidRPr="005456CB" w:rsidRDefault="008E6172"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88"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88"/>
      <w:r w:rsidR="00F571CE" w:rsidRPr="005456CB">
        <w:rPr>
          <w:rFonts w:ascii="Tahoma" w:hAnsi="Tahoma" w:cs="Tahoma"/>
          <w:kern w:val="0"/>
          <w:lang w:eastAsia="ru-RU" w:bidi="ar-SA"/>
        </w:rPr>
        <w:t xml:space="preserve">  </w:t>
      </w:r>
    </w:p>
    <w:p w14:paraId="226A590A"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89"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89"/>
      <w:r w:rsidR="00A54BE6" w:rsidRPr="005456CB">
        <w:rPr>
          <w:rFonts w:ascii="Tahoma" w:hAnsi="Tahoma" w:cs="Tahoma"/>
          <w:kern w:val="0"/>
          <w:lang w:eastAsia="ru-RU" w:bidi="ar-SA"/>
        </w:rPr>
        <w:t xml:space="preserve"> </w:t>
      </w:r>
    </w:p>
    <w:p w14:paraId="64E69A50" w14:textId="77777777" w:rsidR="00A54BE6" w:rsidRPr="005456CB" w:rsidRDefault="00F571CE" w:rsidP="00A54BE6">
      <w:pPr>
        <w:pStyle w:val="33"/>
        <w:numPr>
          <w:ilvl w:val="2"/>
          <w:numId w:val="64"/>
        </w:numPr>
        <w:spacing w:before="120" w:after="200" w:line="276" w:lineRule="auto"/>
        <w:ind w:left="993" w:hanging="993"/>
        <w:jc w:val="both"/>
        <w:rPr>
          <w:rFonts w:ascii="Tahoma" w:hAnsi="Tahoma" w:cs="Tahoma"/>
          <w:kern w:val="0"/>
          <w:lang w:eastAsia="ru-RU" w:bidi="ar-SA"/>
        </w:rPr>
      </w:pPr>
      <w:bookmarkStart w:id="190"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90"/>
    </w:p>
    <w:p w14:paraId="7DBAEC6A" w14:textId="77777777" w:rsidR="00F571CE" w:rsidRPr="005456CB" w:rsidRDefault="005F0CA2"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070C9A4B" w14:textId="77777777" w:rsidR="00A54BE6" w:rsidRPr="005456CB" w:rsidRDefault="00BA7E88" w:rsidP="00A54BE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987E56C"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3D792039"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6AD60930" w14:textId="77777777" w:rsidR="0050035C" w:rsidRPr="005456CB" w:rsidRDefault="00C9678F"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w:t>
      </w:r>
      <w:r w:rsidRPr="005456CB">
        <w:rPr>
          <w:rFonts w:ascii="Tahoma" w:hAnsi="Tahoma" w:cs="Tahoma"/>
          <w:kern w:val="0"/>
          <w:lang w:eastAsia="ru-RU" w:bidi="ar-SA"/>
        </w:rPr>
        <w:lastRenderedPageBreak/>
        <w:t xml:space="preserve">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302B7884" w14:textId="77777777" w:rsidR="0050035C" w:rsidRPr="005456CB" w:rsidRDefault="0050035C"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0EBB2005"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3BC81EE8"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075681E0" w14:textId="77777777" w:rsidR="005F3772" w:rsidRPr="005456CB" w:rsidRDefault="005F3772" w:rsidP="005F3772">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5456CB" w:rsidRDefault="00E609A7"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A2DC37F" w14:textId="77777777" w:rsidR="005F3772" w:rsidRPr="005456CB" w:rsidRDefault="005F3772"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21A567F0" w14:textId="77777777" w:rsidR="00760F43" w:rsidRPr="005456CB" w:rsidRDefault="00760F43" w:rsidP="00760F43">
      <w:pPr>
        <w:pStyle w:val="33"/>
        <w:numPr>
          <w:ilvl w:val="1"/>
          <w:numId w:val="64"/>
        </w:numPr>
        <w:spacing w:before="120" w:after="200" w:line="276" w:lineRule="auto"/>
        <w:ind w:left="993" w:hanging="993"/>
        <w:jc w:val="both"/>
        <w:rPr>
          <w:rFonts w:ascii="Tahoma" w:hAnsi="Tahoma" w:cs="Tahoma"/>
          <w:kern w:val="0"/>
          <w:lang w:eastAsia="ru-RU" w:bidi="ar-SA"/>
        </w:rPr>
      </w:pPr>
      <w:bookmarkStart w:id="191"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91"/>
      <w:r w:rsidRPr="005456CB">
        <w:rPr>
          <w:rFonts w:ascii="Tahoma" w:hAnsi="Tahoma" w:cs="Tahoma"/>
          <w:lang w:eastAsia="ru-RU"/>
        </w:rPr>
        <w:t xml:space="preserve"> </w:t>
      </w:r>
    </w:p>
    <w:p w14:paraId="61913282" w14:textId="77777777" w:rsidR="00BD118C" w:rsidRPr="00256A9F" w:rsidRDefault="008B3229" w:rsidP="00256A9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1A4B9AA4" w14:textId="77777777" w:rsidR="006C26CA" w:rsidRPr="004729B3" w:rsidRDefault="006C26CA" w:rsidP="006C26CA">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t xml:space="preserve">Порядок взаимодействия при проведении конвертации акций и Облигаций с учетом прав в реестре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_Ref25772742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15.1.5</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61785141" w14:textId="77777777" w:rsidR="001C213F"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5FD215FC" w14:textId="77777777" w:rsidR="001C213F"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9A2498E" w14:textId="77777777" w:rsidR="00F70217" w:rsidRPr="005456CB" w:rsidRDefault="001C213F" w:rsidP="00F7021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01EC7A5F"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81F4150"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121979C0"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6FA1D403"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F70217"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36A96C23"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1CA64280" w14:textId="77777777" w:rsidR="00407F13" w:rsidRPr="00844043" w:rsidRDefault="006171AB" w:rsidP="00844043">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2" w:name="_Ref29814023"/>
    </w:p>
    <w:p w14:paraId="3151DC6D" w14:textId="77777777" w:rsidR="006171AB" w:rsidRPr="005456CB" w:rsidRDefault="00380188" w:rsidP="004F5607">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2"/>
    </w:p>
    <w:p w14:paraId="2C8216B8" w14:textId="77777777" w:rsidR="006171AB" w:rsidRPr="005456CB" w:rsidRDefault="0026523D"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lastRenderedPageBreak/>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15AE5183"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5B79B8B3"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67AF8803" w14:textId="77777777" w:rsidR="000124F7"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5401C4E3"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62EB2496"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1E76C73" w14:textId="77777777" w:rsidR="000124F7" w:rsidRPr="005456CB" w:rsidRDefault="00251AA7" w:rsidP="004F5607">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56386F70"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разблокирование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4E17F8AC"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Держатель реестра осуществляет блокирование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8ABC849"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5456CB" w:rsidRDefault="006171AB" w:rsidP="007B3D0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5140A7C1" w14:textId="77777777" w:rsidR="006171AB" w:rsidRPr="005456CB" w:rsidRDefault="006E30F6"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38706869"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4B62610E" w14:textId="77777777" w:rsidR="001358DF" w:rsidRPr="005456CB" w:rsidRDefault="00940AA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183238EB"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72C9D5"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CB5EB90"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разблокирование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5A1ABE77"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4F09BC30" w14:textId="77777777" w:rsidR="00E56505" w:rsidRPr="005456CB" w:rsidRDefault="00E56505"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93"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438558ED" w14:textId="77777777" w:rsidR="00E56505"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6DB14D9E" w14:textId="77777777" w:rsidR="006171AB"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93"/>
      <w:r w:rsidRPr="005456CB">
        <w:rPr>
          <w:rFonts w:ascii="Tahoma" w:hAnsi="Tahoma" w:cs="Tahoma"/>
          <w:kern w:val="0"/>
          <w:lang w:eastAsia="ru-RU" w:bidi="ar-SA"/>
        </w:rPr>
        <w:t>.</w:t>
      </w:r>
    </w:p>
    <w:p w14:paraId="45FB9837" w14:textId="77777777" w:rsidR="00E56505" w:rsidRPr="005456CB" w:rsidRDefault="00E56505" w:rsidP="00675421">
      <w:pPr>
        <w:pStyle w:val="33"/>
        <w:numPr>
          <w:ilvl w:val="1"/>
          <w:numId w:val="64"/>
        </w:numPr>
        <w:spacing w:before="120" w:after="200" w:line="276" w:lineRule="auto"/>
        <w:ind w:left="993" w:hanging="993"/>
        <w:jc w:val="both"/>
        <w:rPr>
          <w:rFonts w:ascii="Tahoma" w:hAnsi="Tahoma" w:cs="Tahoma"/>
          <w:kern w:val="0"/>
          <w:lang w:eastAsia="ru-RU" w:bidi="ar-SA"/>
        </w:rPr>
      </w:pPr>
      <w:bookmarkStart w:id="194"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94"/>
    </w:p>
    <w:p w14:paraId="600B4C85"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C8382A7" w14:textId="77777777" w:rsidR="00C75E21" w:rsidRPr="005456CB" w:rsidRDefault="00C75E21" w:rsidP="00C75E2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разблокирование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4C380F91"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1DBA11C8"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648F2E9" w14:textId="77777777" w:rsidR="006171AB" w:rsidRPr="005456CB" w:rsidRDefault="00F510DC"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379B9289"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6516CF5"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5CCDCF04"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E8BA863"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2EC7D94C" w14:textId="77777777" w:rsidR="006171AB" w:rsidRPr="005456CB" w:rsidRDefault="00B306D0"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w:t>
      </w:r>
      <w:r w:rsidR="006171AB" w:rsidRPr="005456CB">
        <w:rPr>
          <w:rFonts w:ascii="Tahoma" w:hAnsi="Tahoma" w:cs="Tahoma"/>
          <w:kern w:val="0"/>
          <w:lang w:eastAsia="ru-RU" w:bidi="ar-SA"/>
        </w:rPr>
        <w:lastRenderedPageBreak/>
        <w:t>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38FBD8BE" w14:textId="77777777" w:rsidR="004525CB" w:rsidRPr="005456CB" w:rsidRDefault="004525CB" w:rsidP="00421B1B">
      <w:pPr>
        <w:pStyle w:val="1"/>
        <w:numPr>
          <w:ilvl w:val="0"/>
          <w:numId w:val="64"/>
        </w:numPr>
        <w:spacing w:after="240"/>
        <w:ind w:left="993" w:hanging="993"/>
        <w:jc w:val="both"/>
        <w:rPr>
          <w:rFonts w:ascii="Tahoma" w:hAnsi="Tahoma" w:cs="Tahoma"/>
          <w:color w:val="auto"/>
        </w:rPr>
      </w:pPr>
      <w:bookmarkStart w:id="195" w:name="_Toc68284767"/>
      <w:r w:rsidRPr="005456CB">
        <w:rPr>
          <w:rFonts w:ascii="Tahoma" w:hAnsi="Tahoma" w:cs="Tahoma"/>
          <w:color w:val="auto"/>
        </w:rPr>
        <w:t>Порядок взаимодействия при проведении конвертации Облигаций</w:t>
      </w:r>
      <w:bookmarkEnd w:id="195"/>
      <w:r w:rsidRPr="005456CB">
        <w:rPr>
          <w:rFonts w:ascii="Tahoma" w:hAnsi="Tahoma" w:cs="Tahoma"/>
          <w:color w:val="auto"/>
        </w:rPr>
        <w:t xml:space="preserve"> </w:t>
      </w:r>
    </w:p>
    <w:p w14:paraId="30B6CD43"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6"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6"/>
      <w:r w:rsidRPr="005456CB">
        <w:rPr>
          <w:rFonts w:ascii="Tahoma" w:hAnsi="Tahoma" w:cs="Tahoma"/>
          <w:kern w:val="0"/>
          <w:lang w:eastAsia="ru-RU" w:bidi="ar-SA"/>
        </w:rPr>
        <w:t xml:space="preserve"> </w:t>
      </w:r>
    </w:p>
    <w:p w14:paraId="7DCF39E4"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7"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97"/>
    </w:p>
    <w:p w14:paraId="11ECE07C"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8"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98"/>
      <w:r w:rsidRPr="005456CB">
        <w:rPr>
          <w:rFonts w:ascii="Tahoma" w:hAnsi="Tahoma" w:cs="Tahoma"/>
          <w:kern w:val="0"/>
          <w:lang w:eastAsia="ru-RU" w:bidi="ar-SA"/>
        </w:rPr>
        <w:t xml:space="preserve"> </w:t>
      </w:r>
    </w:p>
    <w:p w14:paraId="476CA3E0"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99" w:name="_Ref29556581"/>
      <w:r w:rsidRPr="005456CB">
        <w:rPr>
          <w:rFonts w:ascii="Tahoma" w:hAnsi="Tahoma" w:cs="Tahoma"/>
          <w:kern w:val="0"/>
          <w:lang w:eastAsia="ru-RU" w:bidi="ar-SA"/>
        </w:rPr>
        <w:t>по инициативе Эмитента;</w:t>
      </w:r>
      <w:bookmarkEnd w:id="199"/>
    </w:p>
    <w:p w14:paraId="477C26DD"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200" w:name="_Ref29561051"/>
      <w:r w:rsidRPr="005456CB">
        <w:rPr>
          <w:rFonts w:ascii="Tahoma" w:hAnsi="Tahoma" w:cs="Tahoma"/>
          <w:kern w:val="0"/>
          <w:lang w:eastAsia="ru-RU" w:bidi="ar-SA"/>
        </w:rPr>
        <w:t>по инициативе Депонента или представителя владельцев облигаций;</w:t>
      </w:r>
      <w:bookmarkEnd w:id="200"/>
    </w:p>
    <w:p w14:paraId="00EBC9A6"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1"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201"/>
    </w:p>
    <w:p w14:paraId="70A3A537"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74F3DF4B"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4ACA2540"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4803DC65"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572AE7DB"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240D9C3E"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92FCEA4" w14:textId="77777777" w:rsidR="006678E6" w:rsidRDefault="00F70E23"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7A17346E" w14:textId="77777777" w:rsidR="00844043" w:rsidRPr="005456CB" w:rsidRDefault="00844043"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67434B68"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lastRenderedPageBreak/>
        <w:t>MR</w:t>
      </w:r>
      <w:r w:rsidRPr="005456CB">
        <w:rPr>
          <w:rFonts w:ascii="Tahoma" w:hAnsi="Tahoma" w:cs="Tahoma"/>
          <w:kern w:val="0"/>
          <w:lang w:eastAsia="ru-RU" w:bidi="ar-SA"/>
        </w:rPr>
        <w:t xml:space="preserve">; </w:t>
      </w:r>
    </w:p>
    <w:p w14:paraId="1BB0C0E8" w14:textId="7777777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66E53BE0" w14:textId="77777777" w:rsidR="006678E6" w:rsidRPr="005456CB" w:rsidRDefault="006104A9"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0336F80A" w14:textId="77777777" w:rsidR="009345AA" w:rsidRPr="004729B3" w:rsidRDefault="009345AA" w:rsidP="009345AA">
      <w:pPr>
        <w:pStyle w:val="33"/>
        <w:spacing w:before="120" w:after="200" w:line="276" w:lineRule="auto"/>
        <w:ind w:left="0"/>
        <w:jc w:val="both"/>
        <w:rPr>
          <w:rFonts w:ascii="Tahoma" w:hAnsi="Tahoma" w:cs="Tahoma"/>
          <w:kern w:val="0"/>
          <w:u w:val="single"/>
          <w:lang w:eastAsia="ru-RU" w:bidi="ar-SA"/>
        </w:rPr>
      </w:pPr>
      <w:bookmarkStart w:id="202" w:name="_Ref29562432"/>
      <w:bookmarkStart w:id="203" w:name="_Ref30184930"/>
      <w:r w:rsidRPr="004729B3">
        <w:rPr>
          <w:rFonts w:ascii="Tahoma" w:hAnsi="Tahoma" w:cs="Tahoma"/>
          <w:kern w:val="0"/>
          <w:u w:val="single"/>
          <w:lang w:eastAsia="ru-RU" w:bidi="ar-SA"/>
        </w:rPr>
        <w:t xml:space="preserve">Порядок взаимодействия при проведении конвертации Облигаций в случаях, предусмотренных пунктами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_Ref29556544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_Ref29556565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_Ref29556581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16.1.4.1</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6ED64E2E" w14:textId="77777777" w:rsidR="00176FF6"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202"/>
      <w:bookmarkEnd w:id="203"/>
    </w:p>
    <w:p w14:paraId="2E821D8C" w14:textId="77777777" w:rsidR="006417FA"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4"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204"/>
      <w:r w:rsidRPr="005456CB">
        <w:rPr>
          <w:rFonts w:ascii="Tahoma" w:hAnsi="Tahoma" w:cs="Tahoma"/>
          <w:kern w:val="0"/>
          <w:lang w:eastAsia="ru-RU" w:bidi="ar-SA"/>
        </w:rPr>
        <w:t xml:space="preserve"> </w:t>
      </w:r>
    </w:p>
    <w:p w14:paraId="50B43E61" w14:textId="77777777" w:rsidR="001E2124"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5"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205"/>
    </w:p>
    <w:p w14:paraId="2DC9E3C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6" w:name="_Ref29568460"/>
      <w:bookmarkStart w:id="207"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206"/>
    </w:p>
    <w:p w14:paraId="35335F1F"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208" w:name="_Ref26371613"/>
      <w:bookmarkEnd w:id="207"/>
      <w:r w:rsidRPr="005456CB">
        <w:rPr>
          <w:rFonts w:ascii="Tahoma" w:hAnsi="Tahoma" w:cs="Tahoma"/>
          <w:lang w:eastAsia="ru-RU"/>
        </w:rPr>
        <w:t>публикует информацию о Корпоративном действии в новостной ленте на Сайте НРД;</w:t>
      </w:r>
      <w:bookmarkEnd w:id="208"/>
    </w:p>
    <w:p w14:paraId="0ED4F358"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A882A99"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74D6E8D3"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AEDE29" w14:textId="77777777" w:rsidR="007D29B9" w:rsidRPr="005456CB" w:rsidRDefault="007D29B9" w:rsidP="008A3749">
      <w:pPr>
        <w:pStyle w:val="33"/>
        <w:numPr>
          <w:ilvl w:val="2"/>
          <w:numId w:val="64"/>
        </w:numPr>
        <w:spacing w:before="120" w:after="200" w:line="276" w:lineRule="auto"/>
        <w:ind w:left="993" w:hanging="993"/>
        <w:jc w:val="both"/>
        <w:rPr>
          <w:rFonts w:ascii="Tahoma" w:hAnsi="Tahoma" w:cs="Tahoma"/>
          <w:lang w:eastAsia="ru-RU"/>
        </w:rPr>
      </w:pPr>
      <w:bookmarkStart w:id="209"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09"/>
      <w:r w:rsidR="007F5136" w:rsidRPr="005456CB">
        <w:rPr>
          <w:rFonts w:ascii="Tahoma" w:hAnsi="Tahoma" w:cs="Tahoma"/>
          <w:lang w:eastAsia="ru-RU"/>
        </w:rPr>
        <w:t>.</w:t>
      </w:r>
    </w:p>
    <w:p w14:paraId="168DC04F" w14:textId="77777777" w:rsidR="00131825" w:rsidRPr="005456CB" w:rsidRDefault="004A4488" w:rsidP="001318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57176273" w14:textId="77777777" w:rsidR="001E2124" w:rsidRPr="005456CB" w:rsidRDefault="00243F2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0"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w:t>
      </w:r>
      <w:r w:rsidRPr="005456CB">
        <w:rPr>
          <w:rFonts w:ascii="Tahoma" w:hAnsi="Tahoma" w:cs="Tahoma"/>
          <w:kern w:val="0"/>
          <w:lang w:eastAsia="ru-RU" w:bidi="ar-SA"/>
        </w:rPr>
        <w:lastRenderedPageBreak/>
        <w:t xml:space="preserve">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210"/>
      <w:r w:rsidR="001E2124" w:rsidRPr="005456CB">
        <w:rPr>
          <w:rFonts w:ascii="Tahoma" w:hAnsi="Tahoma" w:cs="Tahoma"/>
          <w:kern w:val="0"/>
          <w:lang w:eastAsia="ru-RU" w:bidi="ar-SA"/>
        </w:rPr>
        <w:t xml:space="preserve"> </w:t>
      </w:r>
    </w:p>
    <w:p w14:paraId="3728C81E"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211"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211"/>
      <w:r w:rsidRPr="005456CB">
        <w:rPr>
          <w:rFonts w:ascii="Tahoma" w:hAnsi="Tahoma" w:cs="Tahoma"/>
          <w:lang w:eastAsia="ru-RU"/>
        </w:rPr>
        <w:t xml:space="preserve"> </w:t>
      </w:r>
    </w:p>
    <w:p w14:paraId="329207C8"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2741582D"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12"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212"/>
    </w:p>
    <w:p w14:paraId="10E08BFE"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11675A5B"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450208AF"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7A14012E"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C7E3938" w14:textId="77777777" w:rsidR="00DA0E15" w:rsidRPr="005456CB" w:rsidRDefault="00DA0E15" w:rsidP="008A3749">
      <w:pPr>
        <w:pStyle w:val="a4"/>
        <w:numPr>
          <w:ilvl w:val="1"/>
          <w:numId w:val="6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77777777" w:rsidR="00FA0ACC" w:rsidRPr="004729B3" w:rsidRDefault="00FA0ACC" w:rsidP="00FA0ACC">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t xml:space="preserve">Порядок взаимодействия при проведении конвертации Облигаций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_Ref29549677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16.1.3</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0350F43C" w14:textId="77777777" w:rsidR="00694C2A" w:rsidRPr="005456CB" w:rsidRDefault="00694C2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53B64769" w14:textId="77777777" w:rsidR="00694C2A"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12DE6808" w14:textId="77777777" w:rsidR="00694C2A" w:rsidRPr="005456CB" w:rsidRDefault="009811AE" w:rsidP="008A3749">
      <w:pPr>
        <w:pStyle w:val="33"/>
        <w:numPr>
          <w:ilvl w:val="2"/>
          <w:numId w:val="64"/>
        </w:numPr>
        <w:spacing w:before="120" w:after="200" w:line="276" w:lineRule="auto"/>
        <w:ind w:left="993" w:hanging="993"/>
        <w:jc w:val="both"/>
        <w:rPr>
          <w:rFonts w:ascii="Tahoma" w:hAnsi="Tahoma" w:cs="Tahoma"/>
          <w:lang w:eastAsia="ru-RU"/>
        </w:rPr>
      </w:pPr>
      <w:bookmarkStart w:id="213" w:name="_Ref25597381"/>
      <w:bookmarkStart w:id="214" w:name="_Ref29559715"/>
      <w:r w:rsidRPr="005456CB">
        <w:rPr>
          <w:rFonts w:ascii="Tahoma" w:hAnsi="Tahoma" w:cs="Tahoma"/>
          <w:lang w:eastAsia="ru-RU"/>
        </w:rPr>
        <w:t>за 21 календарный день до Корпоративного действия</w:t>
      </w:r>
      <w:bookmarkEnd w:id="213"/>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НРД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214"/>
      <w:r w:rsidR="001C5F37" w:rsidRPr="005456CB">
        <w:rPr>
          <w:rFonts w:ascii="Tahoma" w:hAnsi="Tahoma" w:cs="Tahoma"/>
          <w:lang w:eastAsia="ru-RU"/>
        </w:rPr>
        <w:t xml:space="preserve"> </w:t>
      </w:r>
    </w:p>
    <w:p w14:paraId="7949C010" w14:textId="77777777" w:rsidR="00B45671" w:rsidRPr="005456CB" w:rsidRDefault="00490846"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1D5A18C1" w14:textId="77777777" w:rsidR="00B45671" w:rsidRPr="005456CB" w:rsidRDefault="00B45671"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2474702B" w14:textId="77777777" w:rsidR="00A6210B" w:rsidRPr="005456CB" w:rsidRDefault="00A6210B"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21FFE31C" w14:textId="77777777" w:rsidR="007D4708" w:rsidRPr="005456CB" w:rsidRDefault="007D4708" w:rsidP="007D470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70B87991" w14:textId="77777777" w:rsidR="002B3D30" w:rsidRPr="005456CB" w:rsidRDefault="002B3D30"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701CAC0E" w14:textId="77777777" w:rsidR="00FA0ACC" w:rsidRPr="004729B3" w:rsidRDefault="00FA0ACC" w:rsidP="00FA0ACC">
      <w:pPr>
        <w:pStyle w:val="33"/>
        <w:spacing w:before="120" w:after="200" w:line="276" w:lineRule="auto"/>
        <w:ind w:left="0"/>
        <w:jc w:val="both"/>
        <w:rPr>
          <w:rFonts w:ascii="Tahoma" w:hAnsi="Tahoma" w:cs="Tahoma"/>
          <w:kern w:val="0"/>
          <w:u w:val="single"/>
          <w:lang w:eastAsia="ru-RU" w:bidi="ar-SA"/>
        </w:rPr>
      </w:pPr>
      <w:bookmarkStart w:id="215" w:name="_Ref29563828"/>
      <w:r w:rsidRPr="004729B3">
        <w:rPr>
          <w:rFonts w:ascii="Tahoma" w:hAnsi="Tahoma" w:cs="Tahoma"/>
          <w:kern w:val="0"/>
          <w:u w:val="single"/>
          <w:lang w:eastAsia="ru-RU" w:bidi="ar-SA"/>
        </w:rPr>
        <w:t xml:space="preserve">Порядок взаимодействия при проведении конвертации Облигаций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_Ref29561051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16.1.4.2</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17018302"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6"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215"/>
      <w:bookmarkEnd w:id="216"/>
    </w:p>
    <w:p w14:paraId="300BA930" w14:textId="77777777" w:rsidR="000829DF" w:rsidRPr="005456CB" w:rsidRDefault="000829DF"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3D3BD9">
        <w:rPr>
          <w:rFonts w:ascii="Tahoma" w:hAnsi="Tahoma" w:cs="Tahoma"/>
          <w:kern w:val="0"/>
          <w:lang w:val="en-US" w:eastAsia="ru-RU" w:bidi="ar-SA"/>
        </w:rPr>
        <w:t>CANA</w:t>
      </w:r>
      <w:r w:rsidR="002462E1" w:rsidRPr="005456CB">
        <w:rPr>
          <w:rFonts w:ascii="Tahoma" w:hAnsi="Tahoma" w:cs="Tahoma"/>
          <w:kern w:val="0"/>
          <w:lang w:eastAsia="ru-RU" w:bidi="ar-SA"/>
        </w:rPr>
        <w:t xml:space="preserve"> (</w:t>
      </w:r>
      <w:r w:rsidR="002462E1" w:rsidRPr="005456CB">
        <w:rPr>
          <w:rFonts w:ascii="Tahoma" w:hAnsi="Tahoma" w:cs="Tahoma"/>
          <w:lang w:eastAsia="ru-RU"/>
        </w:rPr>
        <w:t>Уведомление о наступлении обстоятельств для проведения конвертации)</w:t>
      </w:r>
      <w:r w:rsidR="00C47FB2" w:rsidRPr="005456CB">
        <w:rPr>
          <w:rFonts w:ascii="Tahoma" w:hAnsi="Tahoma" w:cs="Tahoma"/>
          <w:kern w:val="0"/>
          <w:lang w:eastAsia="ru-RU" w:bidi="ar-SA"/>
        </w:rPr>
        <w:t>;</w:t>
      </w:r>
    </w:p>
    <w:p w14:paraId="4A665886" w14:textId="77777777" w:rsidR="003E6767" w:rsidRPr="005456CB" w:rsidRDefault="003E6767"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217" w:name="_Ref29760971"/>
      <w:r w:rsidRPr="005456CB">
        <w:rPr>
          <w:rFonts w:ascii="Tahoma" w:hAnsi="Tahoma" w:cs="Tahoma"/>
          <w:kern w:val="0"/>
          <w:lang w:eastAsia="ru-RU" w:bidi="ar-SA"/>
        </w:rPr>
        <w:t>представитель владельцев облигаций направляет в НРД</w:t>
      </w:r>
      <w:r w:rsidR="00C47FB2" w:rsidRPr="005456CB">
        <w:rPr>
          <w:rFonts w:ascii="Tahoma" w:hAnsi="Tahoma" w:cs="Tahoma"/>
          <w:kern w:val="0"/>
          <w:lang w:eastAsia="ru-RU" w:bidi="ar-SA"/>
        </w:rPr>
        <w:t>:</w:t>
      </w:r>
      <w:bookmarkEnd w:id="217"/>
    </w:p>
    <w:p w14:paraId="535EEE76"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в формате FREE_FORMAT_MESSAGE_V02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7BEF0047"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транзитн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1AEA94B6"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r w:rsidR="00C8481E" w:rsidRPr="005456CB">
        <w:rPr>
          <w:rFonts w:ascii="Tahoma" w:hAnsi="Tahoma" w:cs="Tahoma"/>
          <w:kern w:val="0"/>
          <w:lang w:eastAsia="ru-RU" w:bidi="ar-SA"/>
        </w:rPr>
        <w:t>.</w:t>
      </w:r>
    </w:p>
    <w:p w14:paraId="3457D9C4"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8"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18"/>
      <w:r w:rsidR="00C47FB2" w:rsidRPr="005456CB">
        <w:rPr>
          <w:rFonts w:ascii="Tahoma" w:hAnsi="Tahoma" w:cs="Tahoma"/>
          <w:kern w:val="0"/>
          <w:lang w:eastAsia="ru-RU" w:bidi="ar-SA"/>
        </w:rPr>
        <w:t xml:space="preserve"> </w:t>
      </w:r>
    </w:p>
    <w:p w14:paraId="294A1144" w14:textId="77777777" w:rsidR="00826268" w:rsidRPr="005456CB" w:rsidRDefault="00497629"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19"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19"/>
    </w:p>
    <w:p w14:paraId="1985281C" w14:textId="77777777" w:rsidR="00826268" w:rsidRPr="005456CB" w:rsidRDefault="00826268"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4607BD0" w14:textId="77777777" w:rsidR="00497629" w:rsidRPr="005456CB" w:rsidRDefault="00497629"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w:t>
      </w:r>
      <w:r w:rsidR="00C8481E"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00C8481E" w:rsidRPr="005456CB">
        <w:rPr>
          <w:rFonts w:ascii="Tahoma" w:hAnsi="Tahoma" w:cs="Tahoma"/>
          <w:kern w:val="0"/>
          <w:lang w:eastAsia="ru-RU" w:bidi="ar-SA"/>
        </w:rPr>
        <w:t xml:space="preserve"> к Правилам</w:t>
      </w:r>
      <w:r w:rsidRPr="005456CB">
        <w:rPr>
          <w:rFonts w:ascii="Tahoma" w:hAnsi="Tahoma" w:cs="Tahoma"/>
          <w:kern w:val="0"/>
          <w:lang w:eastAsia="ru-RU" w:bidi="ar-SA"/>
        </w:rPr>
        <w:t>;</w:t>
      </w:r>
    </w:p>
    <w:p w14:paraId="247A9289" w14:textId="77777777" w:rsidR="00C8481E" w:rsidRPr="005456CB" w:rsidRDefault="00C8481E"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0D545F8C" w14:textId="77777777" w:rsidR="00E70B7F" w:rsidRPr="005456CB" w:rsidRDefault="00D63DAD" w:rsidP="00E32C71">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w:t>
      </w:r>
      <w:r w:rsidRPr="005456CB">
        <w:rPr>
          <w:rFonts w:ascii="Tahoma" w:hAnsi="Tahoma" w:cs="Tahoma"/>
          <w:kern w:val="0"/>
          <w:lang w:eastAsia="ru-RU" w:bidi="ar-SA"/>
        </w:rPr>
        <w:lastRenderedPageBreak/>
        <w:t xml:space="preserve">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8E24629" w14:textId="77777777" w:rsidR="000829DF"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1BAA9DF7" w14:textId="77777777" w:rsidR="00E32C71"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B7AC500"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FE47AA6" w14:textId="77777777" w:rsidR="00890570" w:rsidRPr="005456CB" w:rsidRDefault="00D47DAD"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6B4210A3" w14:textId="77777777" w:rsidR="00890570" w:rsidRPr="005456CB" w:rsidRDefault="00890570"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Эмит</w:t>
      </w:r>
      <w:r w:rsidR="00494381" w:rsidRPr="005456CB">
        <w:rPr>
          <w:rFonts w:ascii="Tahoma" w:hAnsi="Tahoma" w:cs="Tahoma"/>
          <w:lang w:eastAsia="ru-RU"/>
        </w:rPr>
        <w:t>енту (при наличии Договора ЭДО);</w:t>
      </w:r>
    </w:p>
    <w:p w14:paraId="70C33883" w14:textId="77777777" w:rsidR="00494381" w:rsidRPr="002C13F1" w:rsidRDefault="00494381" w:rsidP="002C13F1">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w:t>
      </w:r>
      <w:r w:rsidR="00D47DAD" w:rsidRPr="005456CB">
        <w:rPr>
          <w:rFonts w:ascii="Tahoma" w:hAnsi="Tahoma" w:cs="Tahoma"/>
          <w:lang w:eastAsia="ru-RU"/>
        </w:rPr>
        <w:t xml:space="preserve"> </w:t>
      </w:r>
      <w:r w:rsidRPr="005456CB">
        <w:rPr>
          <w:rFonts w:ascii="Tahoma" w:hAnsi="Tahoma" w:cs="Tahoma"/>
          <w:lang w:eastAsia="ru-RU"/>
        </w:rPr>
        <w:t>направляет Держателю реестра</w:t>
      </w:r>
      <w:r w:rsidR="000360FE" w:rsidRPr="005456CB">
        <w:rPr>
          <w:rFonts w:ascii="Tahoma" w:hAnsi="Tahoma" w:cs="Tahoma"/>
          <w:lang w:eastAsia="ru-RU"/>
        </w:rPr>
        <w:t xml:space="preserve"> </w:t>
      </w:r>
      <w:r w:rsidR="000360FE" w:rsidRPr="002C13F1">
        <w:rPr>
          <w:rFonts w:ascii="Tahoma" w:hAnsi="Tahoma" w:cs="Tahoma"/>
          <w:lang w:eastAsia="ru-RU"/>
        </w:rPr>
        <w:t xml:space="preserve">электронный документ в формате FREE_FORMAT_MESSAGE_V02 с информацией о получении </w:t>
      </w:r>
      <w:r w:rsidR="00D47DAD" w:rsidRPr="002C13F1">
        <w:rPr>
          <w:rFonts w:ascii="Tahoma" w:hAnsi="Tahoma" w:cs="Tahoma"/>
          <w:lang w:eastAsia="ru-RU"/>
        </w:rPr>
        <w:t xml:space="preserve">информации в соответствии с пунктом </w:t>
      </w:r>
      <w:r w:rsidR="001B3D99" w:rsidRPr="002C13F1">
        <w:rPr>
          <w:rFonts w:ascii="Tahoma" w:hAnsi="Tahoma" w:cs="Tahoma"/>
          <w:lang w:eastAsia="ru-RU"/>
        </w:rPr>
        <w:fldChar w:fldCharType="begin"/>
      </w:r>
      <w:r w:rsidR="001B3D99" w:rsidRPr="002C13F1">
        <w:rPr>
          <w:rFonts w:ascii="Tahoma" w:hAnsi="Tahoma" w:cs="Tahoma"/>
          <w:lang w:eastAsia="ru-RU"/>
        </w:rPr>
        <w:instrText xml:space="preserve"> REF _Ref30601375 \r \h </w:instrText>
      </w:r>
      <w:r w:rsidR="005456CB" w:rsidRPr="002C13F1">
        <w:rPr>
          <w:rFonts w:ascii="Tahoma" w:hAnsi="Tahoma" w:cs="Tahoma"/>
          <w:lang w:eastAsia="ru-RU"/>
        </w:rPr>
        <w:instrText xml:space="preserve"> \* MERGEFORMAT </w:instrText>
      </w:r>
      <w:r w:rsidR="001B3D99" w:rsidRPr="002C13F1">
        <w:rPr>
          <w:rFonts w:ascii="Tahoma" w:hAnsi="Tahoma" w:cs="Tahoma"/>
          <w:lang w:eastAsia="ru-RU"/>
        </w:rPr>
      </w:r>
      <w:r w:rsidR="001B3D99" w:rsidRPr="002C13F1">
        <w:rPr>
          <w:rFonts w:ascii="Tahoma" w:hAnsi="Tahoma" w:cs="Tahoma"/>
          <w:lang w:eastAsia="ru-RU"/>
        </w:rPr>
        <w:fldChar w:fldCharType="separate"/>
      </w:r>
      <w:r w:rsidR="00624F17">
        <w:rPr>
          <w:rFonts w:ascii="Tahoma" w:hAnsi="Tahoma" w:cs="Tahoma"/>
          <w:lang w:eastAsia="ru-RU"/>
        </w:rPr>
        <w:t>16.14</w:t>
      </w:r>
      <w:r w:rsidR="001B3D99" w:rsidRPr="002C13F1">
        <w:rPr>
          <w:rFonts w:ascii="Tahoma" w:hAnsi="Tahoma" w:cs="Tahoma"/>
          <w:lang w:eastAsia="ru-RU"/>
        </w:rPr>
        <w:fldChar w:fldCharType="end"/>
      </w:r>
      <w:r w:rsidR="001B3D99" w:rsidRPr="002C13F1">
        <w:rPr>
          <w:rFonts w:ascii="Tahoma" w:hAnsi="Tahoma" w:cs="Tahoma"/>
          <w:lang w:eastAsia="ru-RU"/>
        </w:rPr>
        <w:t xml:space="preserve"> </w:t>
      </w:r>
      <w:r w:rsidR="00D47DAD" w:rsidRPr="002C13F1">
        <w:rPr>
          <w:rFonts w:ascii="Tahoma" w:hAnsi="Tahoma" w:cs="Tahoma"/>
          <w:lang w:eastAsia="ru-RU"/>
        </w:rPr>
        <w:t xml:space="preserve">Правил </w:t>
      </w:r>
      <w:r w:rsidR="00034ADB" w:rsidRPr="002C13F1">
        <w:rPr>
          <w:rFonts w:ascii="Tahoma" w:hAnsi="Tahoma" w:cs="Tahoma"/>
          <w:lang w:eastAsia="ru-RU"/>
        </w:rPr>
        <w:t>с приложением при необходимости Эмиссионных документов.</w:t>
      </w:r>
    </w:p>
    <w:p w14:paraId="0C5BEC3C"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20" w:name="_Ref25836802"/>
      <w:bookmarkStart w:id="221"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20"/>
      <w:bookmarkEnd w:id="221"/>
      <w:r w:rsidRPr="005456CB">
        <w:rPr>
          <w:rFonts w:ascii="Tahoma" w:hAnsi="Tahoma" w:cs="Tahoma"/>
          <w:kern w:val="0"/>
          <w:lang w:eastAsia="ru-RU" w:bidi="ar-SA"/>
        </w:rPr>
        <w:t xml:space="preserve">  </w:t>
      </w:r>
    </w:p>
    <w:p w14:paraId="3D8269FA" w14:textId="77777777" w:rsidR="000829DF"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22"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22"/>
    </w:p>
    <w:p w14:paraId="4F286DCB" w14:textId="77777777" w:rsidR="00A069BD"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23"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1"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5D08D3A5" w14:textId="77777777" w:rsidR="000829DF" w:rsidRPr="005456CB" w:rsidRDefault="00111B32" w:rsidP="00EA4DDF">
      <w:pPr>
        <w:pStyle w:val="33"/>
        <w:numPr>
          <w:ilvl w:val="2"/>
          <w:numId w:val="64"/>
        </w:numPr>
        <w:spacing w:before="120" w:after="200" w:line="276" w:lineRule="auto"/>
        <w:ind w:left="993" w:hanging="993"/>
        <w:jc w:val="both"/>
        <w:rPr>
          <w:rFonts w:ascii="Tahoma" w:hAnsi="Tahoma" w:cs="Tahoma"/>
          <w:kern w:val="0"/>
          <w:lang w:eastAsia="ru-RU" w:bidi="ar-SA"/>
        </w:rPr>
      </w:pPr>
      <w:bookmarkStart w:id="224" w:name="_Ref29567836"/>
      <w:bookmarkStart w:id="225" w:name="_Ref30528687"/>
      <w:bookmarkEnd w:id="223"/>
      <w:r w:rsidRPr="005456CB">
        <w:rPr>
          <w:rFonts w:ascii="Tahoma" w:hAnsi="Tahoma" w:cs="Tahoma"/>
          <w:kern w:val="0"/>
          <w:lang w:eastAsia="ru-RU" w:bidi="ar-SA"/>
        </w:rPr>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4"/>
      <w:r w:rsidR="004229A7" w:rsidRPr="005456CB">
        <w:rPr>
          <w:rFonts w:ascii="Tahoma" w:hAnsi="Tahoma" w:cs="Tahoma"/>
          <w:kern w:val="0"/>
          <w:lang w:eastAsia="ru-RU" w:bidi="ar-SA"/>
        </w:rPr>
        <w:t xml:space="preserve"> Облигаций.</w:t>
      </w:r>
      <w:bookmarkEnd w:id="225"/>
    </w:p>
    <w:p w14:paraId="36AC450C"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26"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26"/>
    </w:p>
    <w:p w14:paraId="09E1AA9D" w14:textId="77777777" w:rsidR="000829DF" w:rsidRPr="005456CB" w:rsidRDefault="002922E8"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315B06ED" w14:textId="77777777" w:rsidR="000829DF"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0C258D4A" w14:textId="77777777" w:rsidR="000360FE"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w:t>
      </w:r>
      <w:r w:rsidR="00DE63C0">
        <w:rPr>
          <w:rFonts w:ascii="Tahoma" w:hAnsi="Tahoma" w:cs="Tahoma"/>
          <w:sz w:val="24"/>
          <w:szCs w:val="24"/>
          <w:lang w:eastAsia="ru-RU"/>
        </w:rPr>
        <w:t xml:space="preserve"> его</w:t>
      </w:r>
      <w:r w:rsidRPr="005456CB">
        <w:rPr>
          <w:rFonts w:ascii="Tahoma" w:hAnsi="Tahoma" w:cs="Tahoma"/>
          <w:sz w:val="24"/>
          <w:szCs w:val="24"/>
          <w:lang w:eastAsia="ru-RU"/>
        </w:rPr>
        <w:t xml:space="preserve"> Эмитенту (при наличии Договора ЭДО)</w:t>
      </w:r>
      <w:r w:rsidR="000360FE" w:rsidRPr="005456CB">
        <w:rPr>
          <w:rFonts w:ascii="Tahoma" w:hAnsi="Tahoma" w:cs="Tahoma"/>
          <w:sz w:val="24"/>
          <w:szCs w:val="24"/>
          <w:lang w:eastAsia="ru-RU"/>
        </w:rPr>
        <w:t>;</w:t>
      </w:r>
    </w:p>
    <w:p w14:paraId="17AA0589" w14:textId="77777777" w:rsidR="000829DF" w:rsidRPr="005456CB" w:rsidRDefault="000360FE" w:rsidP="00B10DDA">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DE63C0">
        <w:rPr>
          <w:rFonts w:ascii="Tahoma" w:hAnsi="Tahoma" w:cs="Tahoma"/>
          <w:sz w:val="24"/>
          <w:szCs w:val="24"/>
          <w:lang w:eastAsia="ru-RU"/>
        </w:rPr>
        <w:t xml:space="preserve">Депонентам </w:t>
      </w:r>
      <w:r w:rsidRPr="005456CB">
        <w:rPr>
          <w:rFonts w:ascii="Tahoma" w:hAnsi="Tahoma" w:cs="Tahoma"/>
          <w:sz w:val="24"/>
          <w:szCs w:val="24"/>
          <w:lang w:eastAsia="ru-RU"/>
        </w:rPr>
        <w:t>направляет Держателю реестра электронный документ в формате FREE_FORMAT_MESSAGE_V02 с обновленной информацией</w:t>
      </w:r>
      <w:r w:rsidR="002922E8" w:rsidRPr="005456CB">
        <w:rPr>
          <w:rFonts w:ascii="Tahoma" w:hAnsi="Tahoma" w:cs="Tahoma"/>
          <w:sz w:val="24"/>
          <w:szCs w:val="24"/>
          <w:lang w:eastAsia="ru-RU"/>
        </w:rPr>
        <w:t>.</w:t>
      </w:r>
      <w:r w:rsidR="000829DF" w:rsidRPr="005456CB">
        <w:rPr>
          <w:rFonts w:ascii="Tahoma" w:hAnsi="Tahoma" w:cs="Tahoma"/>
          <w:sz w:val="24"/>
          <w:szCs w:val="24"/>
          <w:lang w:eastAsia="ru-RU"/>
        </w:rPr>
        <w:t xml:space="preserve"> </w:t>
      </w:r>
    </w:p>
    <w:p w14:paraId="70A30E57" w14:textId="77777777" w:rsidR="00B12290" w:rsidRPr="005456CB" w:rsidRDefault="00003091" w:rsidP="009B2F98">
      <w:pPr>
        <w:pStyle w:val="33"/>
        <w:numPr>
          <w:ilvl w:val="1"/>
          <w:numId w:val="64"/>
        </w:numPr>
        <w:spacing w:before="120" w:after="200" w:line="276" w:lineRule="auto"/>
        <w:ind w:left="993" w:hanging="993"/>
        <w:jc w:val="both"/>
        <w:rPr>
          <w:rFonts w:ascii="Tahoma" w:hAnsi="Tahoma" w:cs="Tahoma"/>
          <w:kern w:val="0"/>
          <w:lang w:eastAsia="ru-RU" w:bidi="ar-SA"/>
        </w:rPr>
      </w:pPr>
      <w:bookmarkStart w:id="227"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27"/>
      <w:r w:rsidR="0099753C" w:rsidRPr="005456CB">
        <w:rPr>
          <w:rFonts w:ascii="Tahoma" w:hAnsi="Tahoma" w:cs="Tahoma"/>
          <w:kern w:val="0"/>
          <w:lang w:eastAsia="ru-RU" w:bidi="ar-SA"/>
        </w:rPr>
        <w:t xml:space="preserve"> </w:t>
      </w:r>
    </w:p>
    <w:p w14:paraId="3A6A1AF0" w14:textId="77777777" w:rsidR="00B12290" w:rsidRPr="005456CB" w:rsidRDefault="00B12290" w:rsidP="00B12290">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1398426E" w14:textId="77777777" w:rsidR="00AF2677" w:rsidRPr="005456CB" w:rsidRDefault="00271B0D" w:rsidP="004A65A3">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публикует информацию о Корпоративном действии в новостной ленте на Сайте НРД;</w:t>
      </w:r>
    </w:p>
    <w:p w14:paraId="53393640" w14:textId="77777777" w:rsidR="00AF2677" w:rsidRPr="005456CB" w:rsidRDefault="00AF2677" w:rsidP="00AF267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5456CB" w:rsidRDefault="0099753C"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24E6811E" w14:textId="77777777" w:rsidR="00AF2677" w:rsidRPr="005456CB" w:rsidRDefault="00AF2677"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5456CB" w:rsidRDefault="00290AB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651B0F3B" w14:textId="77777777" w:rsidR="00494381" w:rsidRPr="005456CB" w:rsidRDefault="009214D8" w:rsidP="0099753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5A2442B1" w14:textId="77777777" w:rsidR="009A318A" w:rsidRDefault="00B12290" w:rsidP="00551F11">
      <w:pPr>
        <w:pStyle w:val="33"/>
        <w:numPr>
          <w:ilvl w:val="1"/>
          <w:numId w:val="64"/>
        </w:numPr>
        <w:spacing w:before="120" w:after="200" w:line="276" w:lineRule="auto"/>
        <w:ind w:left="993" w:hanging="993"/>
        <w:jc w:val="both"/>
        <w:rPr>
          <w:rFonts w:ascii="Tahoma" w:hAnsi="Tahoma" w:cs="Tahoma"/>
          <w:kern w:val="0"/>
          <w:lang w:eastAsia="ru-RU" w:bidi="ar-SA"/>
        </w:rPr>
      </w:pPr>
      <w:bookmarkStart w:id="228"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28"/>
    </w:p>
    <w:p w14:paraId="3C1F6E99" w14:textId="77777777" w:rsidR="00977698" w:rsidRPr="00815354" w:rsidRDefault="00F9395B" w:rsidP="007D0324">
      <w:pPr>
        <w:pStyle w:val="33"/>
        <w:numPr>
          <w:ilvl w:val="1"/>
          <w:numId w:val="6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1CE2A572"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3DF1D34A"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0143A5AA" w14:textId="77777777" w:rsidR="00FA0ACC" w:rsidRPr="004729B3" w:rsidRDefault="00FA0ACC" w:rsidP="00FA0ACC">
      <w:pPr>
        <w:pStyle w:val="33"/>
        <w:spacing w:before="120" w:after="200" w:line="276" w:lineRule="auto"/>
        <w:ind w:left="0"/>
        <w:jc w:val="both"/>
        <w:rPr>
          <w:rFonts w:ascii="Tahoma" w:hAnsi="Tahoma" w:cs="Tahoma"/>
          <w:kern w:val="0"/>
          <w:u w:val="single"/>
          <w:lang w:eastAsia="ru-RU" w:bidi="ar-SA"/>
        </w:rPr>
      </w:pPr>
      <w:r w:rsidRPr="004729B3">
        <w:rPr>
          <w:rFonts w:ascii="Tahoma" w:hAnsi="Tahoma" w:cs="Tahoma"/>
          <w:kern w:val="0"/>
          <w:u w:val="single"/>
          <w:lang w:eastAsia="ru-RU" w:bidi="ar-SA"/>
        </w:rPr>
        <w:lastRenderedPageBreak/>
        <w:t xml:space="preserve">Порядок взаимодействия при проведении конвертации Облигаций в случае, предусмотренном пунктом </w:t>
      </w:r>
      <w:r w:rsidRPr="004729B3">
        <w:rPr>
          <w:rFonts w:ascii="Tahoma" w:hAnsi="Tahoma" w:cs="Tahoma"/>
          <w:kern w:val="0"/>
          <w:u w:val="single"/>
          <w:lang w:eastAsia="ru-RU" w:bidi="ar-SA"/>
        </w:rPr>
        <w:fldChar w:fldCharType="begin"/>
      </w:r>
      <w:r w:rsidRPr="004729B3">
        <w:rPr>
          <w:rFonts w:ascii="Tahoma" w:hAnsi="Tahoma" w:cs="Tahoma"/>
          <w:kern w:val="0"/>
          <w:u w:val="single"/>
          <w:lang w:eastAsia="ru-RU" w:bidi="ar-SA"/>
        </w:rPr>
        <w:instrText xml:space="preserve"> REF _Ref29568210 \r \h  \* MERGEFORMAT </w:instrText>
      </w:r>
      <w:r w:rsidRPr="004729B3">
        <w:rPr>
          <w:rFonts w:ascii="Tahoma" w:hAnsi="Tahoma" w:cs="Tahoma"/>
          <w:kern w:val="0"/>
          <w:u w:val="single"/>
          <w:lang w:eastAsia="ru-RU" w:bidi="ar-SA"/>
        </w:rPr>
      </w:r>
      <w:r w:rsidRPr="004729B3">
        <w:rPr>
          <w:rFonts w:ascii="Tahoma" w:hAnsi="Tahoma" w:cs="Tahoma"/>
          <w:kern w:val="0"/>
          <w:u w:val="single"/>
          <w:lang w:eastAsia="ru-RU" w:bidi="ar-SA"/>
        </w:rPr>
        <w:fldChar w:fldCharType="separate"/>
      </w:r>
      <w:r w:rsidRPr="004729B3">
        <w:rPr>
          <w:rFonts w:ascii="Tahoma" w:hAnsi="Tahoma" w:cs="Tahoma"/>
          <w:kern w:val="0"/>
          <w:u w:val="single"/>
          <w:lang w:eastAsia="ru-RU" w:bidi="ar-SA"/>
        </w:rPr>
        <w:t>16.1.5</w:t>
      </w:r>
      <w:r w:rsidRPr="004729B3">
        <w:rPr>
          <w:rFonts w:ascii="Tahoma" w:hAnsi="Tahoma" w:cs="Tahoma"/>
          <w:kern w:val="0"/>
          <w:u w:val="single"/>
          <w:lang w:eastAsia="ru-RU" w:bidi="ar-SA"/>
        </w:rPr>
        <w:fldChar w:fldCharType="end"/>
      </w:r>
      <w:r w:rsidRPr="004729B3">
        <w:rPr>
          <w:rFonts w:ascii="Tahoma" w:hAnsi="Tahoma" w:cs="Tahoma"/>
          <w:kern w:val="0"/>
          <w:u w:val="single"/>
          <w:lang w:eastAsia="ru-RU" w:bidi="ar-SA"/>
        </w:rPr>
        <w:t xml:space="preserve"> Правил </w:t>
      </w:r>
    </w:p>
    <w:p w14:paraId="1B370DD4"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2A1A31CB" w14:textId="77777777" w:rsidR="00D7408F" w:rsidRPr="003F3300"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49F50B6E" w14:textId="77777777" w:rsidR="00D7408F" w:rsidRPr="005456CB"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58C45283"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7E9E621F"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1D274D1A"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465B6447"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D7408F"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43ED6D36"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06838285" w14:textId="77777777"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Референс </w:t>
      </w:r>
      <w:r w:rsidRPr="005456CB">
        <w:rPr>
          <w:rFonts w:ascii="Tahoma" w:hAnsi="Tahoma" w:cs="Tahoma"/>
          <w:kern w:val="0"/>
          <w:lang w:eastAsia="ru-RU" w:bidi="ar-SA"/>
        </w:rPr>
        <w:lastRenderedPageBreak/>
        <w:t>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7E32C9E1" w14:textId="77777777" w:rsidR="00EA03CD" w:rsidRPr="005456CB" w:rsidRDefault="006A6C6E"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29"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29"/>
    </w:p>
    <w:p w14:paraId="7D77CB53" w14:textId="77777777" w:rsidR="00276569" w:rsidRPr="005456CB" w:rsidRDefault="00276569" w:rsidP="0027656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77C02277" w14:textId="77777777" w:rsidR="00890489" w:rsidRPr="005456CB" w:rsidRDefault="0089048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30"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30"/>
      <w:r w:rsidRPr="005456CB">
        <w:rPr>
          <w:rFonts w:ascii="Tahoma" w:hAnsi="Tahoma" w:cs="Tahoma"/>
          <w:kern w:val="0"/>
          <w:lang w:eastAsia="ru-RU" w:bidi="ar-SA"/>
        </w:rPr>
        <w:t xml:space="preserve"> </w:t>
      </w:r>
    </w:p>
    <w:p w14:paraId="20F71E0D" w14:textId="77777777" w:rsidR="00EA03CD" w:rsidRPr="005456CB" w:rsidRDefault="00EA03C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4348A513" w14:textId="77777777" w:rsidR="00A747E8" w:rsidRPr="00281174" w:rsidRDefault="00A747E8" w:rsidP="00A747E8">
      <w:pPr>
        <w:pStyle w:val="33"/>
        <w:numPr>
          <w:ilvl w:val="2"/>
          <w:numId w:val="64"/>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54F1A743" w14:textId="77777777" w:rsidR="00803688" w:rsidRPr="00CA024B" w:rsidRDefault="00A747E8" w:rsidP="00A747E8">
      <w:pPr>
        <w:pStyle w:val="33"/>
        <w:numPr>
          <w:ilvl w:val="1"/>
          <w:numId w:val="64"/>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2"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55AA9B9E" w14:textId="77777777" w:rsidR="00EB3098" w:rsidRPr="005456CB" w:rsidRDefault="00EB3098" w:rsidP="00EB30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E63C0">
        <w:rPr>
          <w:rFonts w:ascii="Tahoma" w:hAnsi="Tahoma" w:cs="Tahoma"/>
          <w:kern w:val="0"/>
          <w:lang w:eastAsia="ru-RU" w:bidi="ar-SA"/>
        </w:rPr>
        <w:t>:</w:t>
      </w:r>
    </w:p>
    <w:p w14:paraId="0D20D3EB"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p>
    <w:p w14:paraId="3F6E97D7"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разблокирование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10C3F929" w14:textId="77777777" w:rsidR="00EA03CD" w:rsidRPr="005456CB" w:rsidRDefault="00EA03CD" w:rsidP="00A34FD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93A5C81" w14:textId="77777777" w:rsidR="00A3268C" w:rsidRPr="005456CB" w:rsidRDefault="00A747E8" w:rsidP="00BE572B">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w:t>
      </w:r>
      <w:r w:rsidR="00A3268C" w:rsidRPr="005456CB">
        <w:rPr>
          <w:rFonts w:ascii="Tahoma" w:hAnsi="Tahoma" w:cs="Tahoma"/>
          <w:kern w:val="0"/>
          <w:lang w:eastAsia="ru-RU" w:bidi="ar-SA"/>
        </w:rPr>
        <w:lastRenderedPageBreak/>
        <w:t xml:space="preserve">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5EFBAD0F" w14:textId="77777777" w:rsidR="00A3268C" w:rsidRPr="005456CB" w:rsidRDefault="00A3268C"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77777777" w:rsidR="00A3268C" w:rsidRPr="005456CB" w:rsidRDefault="00A3268C"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24473F6B" w14:textId="77777777" w:rsidR="00A3268C" w:rsidRPr="00410C92" w:rsidRDefault="00A3268C" w:rsidP="00D747F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5C58A2F1" w14:textId="77777777" w:rsidR="00AE39CE" w:rsidRPr="005456CB" w:rsidRDefault="00C13DE3" w:rsidP="00AE39CE">
      <w:pPr>
        <w:pStyle w:val="33"/>
        <w:numPr>
          <w:ilvl w:val="1"/>
          <w:numId w:val="64"/>
        </w:numPr>
        <w:spacing w:before="120" w:after="200" w:line="276" w:lineRule="auto"/>
        <w:ind w:left="993" w:hanging="993"/>
        <w:jc w:val="both"/>
        <w:rPr>
          <w:rFonts w:ascii="Tahoma" w:hAnsi="Tahoma" w:cs="Tahoma"/>
          <w:kern w:val="0"/>
          <w:lang w:eastAsia="ru-RU" w:bidi="ar-SA"/>
        </w:rPr>
      </w:pPr>
      <w:bookmarkStart w:id="231"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4F6FE4CC" w14:textId="77777777" w:rsidR="00FE595D" w:rsidRPr="005456CB" w:rsidRDefault="00FE595D" w:rsidP="00AE39C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12A93982"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32"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31"/>
      <w:bookmarkEnd w:id="232"/>
      <w:r w:rsidRPr="005456CB">
        <w:rPr>
          <w:rFonts w:ascii="Tahoma" w:hAnsi="Tahoma" w:cs="Tahoma"/>
          <w:lang w:eastAsia="ru-RU"/>
        </w:rPr>
        <w:t xml:space="preserve"> </w:t>
      </w:r>
      <w:r w:rsidRPr="005456CB">
        <w:rPr>
          <w:rFonts w:ascii="Tahoma" w:hAnsi="Tahoma" w:cs="Tahoma"/>
          <w:kern w:val="0"/>
          <w:lang w:eastAsia="ru-RU" w:bidi="ar-SA"/>
        </w:rPr>
        <w:t xml:space="preserve"> </w:t>
      </w:r>
    </w:p>
    <w:p w14:paraId="010FEA13" w14:textId="77777777" w:rsidR="00295C5A" w:rsidRPr="005456CB" w:rsidRDefault="00293F5A" w:rsidP="000A636B">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5A939712" w14:textId="77777777" w:rsidR="00293F5A" w:rsidRPr="005456CB" w:rsidRDefault="00293F5A" w:rsidP="00140213">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разблокирование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6B1761E8" w14:textId="77777777" w:rsidR="00293F5A" w:rsidRPr="005456CB" w:rsidRDefault="00293F5A"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7B13FAD0"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889EF61"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33"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33"/>
    </w:p>
    <w:p w14:paraId="6EB132C7"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EF5F4A1"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CB69389"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6346E0CF" w14:textId="77777777"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w:t>
      </w:r>
      <w:r w:rsidR="00AE39CE" w:rsidRPr="005456CB">
        <w:rPr>
          <w:rFonts w:ascii="Tahoma" w:hAnsi="Tahoma" w:cs="Tahoma"/>
          <w:kern w:val="0"/>
          <w:lang w:eastAsia="ru-RU" w:bidi="ar-SA"/>
        </w:rPr>
        <w:lastRenderedPageBreak/>
        <w:t xml:space="preserve">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5BED60A" w14:textId="77777777" w:rsidR="00E820E1" w:rsidRPr="000A4F6C" w:rsidRDefault="00E820E1" w:rsidP="00421B1B">
      <w:pPr>
        <w:pStyle w:val="1"/>
        <w:numPr>
          <w:ilvl w:val="0"/>
          <w:numId w:val="64"/>
        </w:numPr>
        <w:spacing w:after="240"/>
        <w:ind w:left="993" w:hanging="993"/>
        <w:jc w:val="both"/>
        <w:rPr>
          <w:rFonts w:ascii="Tahoma" w:hAnsi="Tahoma" w:cs="Tahoma"/>
          <w:color w:val="auto"/>
        </w:rPr>
      </w:pPr>
      <w:bookmarkStart w:id="234" w:name="_Toc68284768"/>
      <w:r w:rsidRPr="000A4F6C">
        <w:rPr>
          <w:rFonts w:ascii="Tahoma" w:hAnsi="Tahoma" w:cs="Tahoma"/>
          <w:color w:val="auto"/>
        </w:rPr>
        <w:t>Порядок взаимодействия при передаче информации об установлении и снятии ограничений по распоряжению ценными бумагами в связи с их арестом</w:t>
      </w:r>
      <w:bookmarkEnd w:id="165"/>
      <w:bookmarkEnd w:id="234"/>
    </w:p>
    <w:p w14:paraId="65263823"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044A836" w14:textId="77777777" w:rsidR="00E820E1" w:rsidRPr="005456CB" w:rsidRDefault="00B509A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34F5D15F" w14:textId="77777777" w:rsidR="00E820E1" w:rsidRPr="005456CB" w:rsidRDefault="00B509A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556DF45D" w14:textId="77777777" w:rsidR="00E820E1" w:rsidRPr="005456CB" w:rsidRDefault="0057047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76447F3B" w14:textId="77777777" w:rsidR="00E820E1" w:rsidRPr="005456CB" w:rsidRDefault="0057047F" w:rsidP="00042787">
      <w:pPr>
        <w:pStyle w:val="33"/>
        <w:numPr>
          <w:ilvl w:val="2"/>
          <w:numId w:val="6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3CD1E668"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5B80F3E1"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7D18DF3E"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3E394BEE" w14:textId="77777777" w:rsidR="00E820E1" w:rsidRPr="000A4F6C"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3722AD6C"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4863D868"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3971F542"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3DAB8E5" w14:textId="77777777" w:rsidR="00E820E1" w:rsidRPr="005456CB" w:rsidRDefault="00983E66" w:rsidP="00042787">
      <w:pPr>
        <w:pStyle w:val="33"/>
        <w:numPr>
          <w:ilvl w:val="1"/>
          <w:numId w:val="6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58F413D0" w14:textId="77777777" w:rsidR="00E820E1" w:rsidRPr="00EF29D2"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26A8FE9C" w14:textId="77777777" w:rsidR="00E820E1" w:rsidRPr="00AE30E2"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3C3C7DAA" w14:textId="77777777" w:rsidR="00E820E1" w:rsidRPr="005456CB" w:rsidRDefault="00E820E1" w:rsidP="00042787">
      <w:pPr>
        <w:pStyle w:val="33"/>
        <w:numPr>
          <w:ilvl w:val="1"/>
          <w:numId w:val="64"/>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77ADB82C" w14:textId="77777777" w:rsidR="00E820E1" w:rsidRPr="005456CB" w:rsidRDefault="00E820E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E7F72E2" w14:textId="77777777" w:rsidR="00E92C64" w:rsidRPr="00042787" w:rsidRDefault="001661C1" w:rsidP="00042787">
      <w:pPr>
        <w:pStyle w:val="1"/>
        <w:numPr>
          <w:ilvl w:val="0"/>
          <w:numId w:val="64"/>
        </w:numPr>
        <w:spacing w:after="240"/>
        <w:ind w:left="993" w:hanging="993"/>
        <w:jc w:val="both"/>
        <w:rPr>
          <w:rFonts w:ascii="Tahoma" w:hAnsi="Tahoma" w:cs="Tahoma"/>
          <w:color w:val="auto"/>
        </w:rPr>
      </w:pPr>
      <w:bookmarkStart w:id="235" w:name="_Toc500160537"/>
      <w:bookmarkStart w:id="236" w:name="_Toc500160601"/>
      <w:bookmarkStart w:id="237" w:name="_Toc500160664"/>
      <w:bookmarkStart w:id="238" w:name="_Toc500160538"/>
      <w:bookmarkStart w:id="239" w:name="_Toc500160602"/>
      <w:bookmarkStart w:id="240" w:name="_Toc500160665"/>
      <w:bookmarkStart w:id="241" w:name="_Toc500160539"/>
      <w:bookmarkStart w:id="242" w:name="_Toc500160603"/>
      <w:bookmarkStart w:id="243" w:name="_Toc500160666"/>
      <w:bookmarkStart w:id="244" w:name="_Toc500160540"/>
      <w:bookmarkStart w:id="245" w:name="_Toc500160604"/>
      <w:bookmarkStart w:id="246" w:name="_Toc500160667"/>
      <w:bookmarkStart w:id="247" w:name="_Toc500160541"/>
      <w:bookmarkStart w:id="248" w:name="_Toc500160605"/>
      <w:bookmarkStart w:id="249" w:name="_Toc500160668"/>
      <w:bookmarkStart w:id="250" w:name="_Toc500160542"/>
      <w:bookmarkStart w:id="251" w:name="_Toc500160606"/>
      <w:bookmarkStart w:id="252" w:name="_Toc500160669"/>
      <w:bookmarkStart w:id="253" w:name="_Toc500160543"/>
      <w:bookmarkStart w:id="254" w:name="_Toc500160607"/>
      <w:bookmarkStart w:id="255" w:name="_Toc500160670"/>
      <w:bookmarkStart w:id="256" w:name="_Toc500160544"/>
      <w:bookmarkStart w:id="257" w:name="_Toc500160608"/>
      <w:bookmarkStart w:id="258" w:name="_Toc500160671"/>
      <w:bookmarkStart w:id="259" w:name="_Toc500160545"/>
      <w:bookmarkStart w:id="260" w:name="_Toc500160609"/>
      <w:bookmarkStart w:id="261" w:name="_Toc500160672"/>
      <w:bookmarkStart w:id="262" w:name="_Toc500160546"/>
      <w:bookmarkStart w:id="263" w:name="_Toc500160610"/>
      <w:bookmarkStart w:id="264" w:name="_Toc500160673"/>
      <w:bookmarkStart w:id="265" w:name="_Toc500160547"/>
      <w:bookmarkStart w:id="266" w:name="_Toc500160611"/>
      <w:bookmarkStart w:id="267" w:name="_Toc500160674"/>
      <w:bookmarkStart w:id="268" w:name="_Toc500160548"/>
      <w:bookmarkStart w:id="269" w:name="_Toc500160612"/>
      <w:bookmarkStart w:id="270" w:name="_Toc500160675"/>
      <w:bookmarkStart w:id="271" w:name="_Toc500160549"/>
      <w:bookmarkStart w:id="272" w:name="_Toc500160613"/>
      <w:bookmarkStart w:id="273" w:name="_Toc500160676"/>
      <w:bookmarkStart w:id="274" w:name="_Toc500160550"/>
      <w:bookmarkStart w:id="275" w:name="_Toc500160614"/>
      <w:bookmarkStart w:id="276" w:name="_Toc500160677"/>
      <w:bookmarkStart w:id="277" w:name="_Toc500160551"/>
      <w:bookmarkStart w:id="278" w:name="_Toc500160615"/>
      <w:bookmarkStart w:id="279" w:name="_Toc500160678"/>
      <w:bookmarkStart w:id="280" w:name="_Toc500160552"/>
      <w:bookmarkStart w:id="281" w:name="_Toc500160616"/>
      <w:bookmarkStart w:id="282" w:name="_Toc500160679"/>
      <w:bookmarkStart w:id="283" w:name="_Toc500160553"/>
      <w:bookmarkStart w:id="284" w:name="_Toc500160617"/>
      <w:bookmarkStart w:id="285" w:name="_Toc500160680"/>
      <w:bookmarkStart w:id="286" w:name="_Toc500160554"/>
      <w:bookmarkStart w:id="287" w:name="_Toc500160618"/>
      <w:bookmarkStart w:id="288" w:name="_Toc500160681"/>
      <w:bookmarkStart w:id="289" w:name="_Toc500160555"/>
      <w:bookmarkStart w:id="290" w:name="_Toc500160619"/>
      <w:bookmarkStart w:id="291" w:name="_Toc500160682"/>
      <w:bookmarkStart w:id="292" w:name="_Toc496883969"/>
      <w:bookmarkStart w:id="293" w:name="_Toc500160556"/>
      <w:bookmarkStart w:id="294" w:name="_Toc500160620"/>
      <w:bookmarkStart w:id="295" w:name="_Toc500160683"/>
      <w:bookmarkStart w:id="296" w:name="_Toc500160557"/>
      <w:bookmarkStart w:id="297" w:name="_Toc500160621"/>
      <w:bookmarkStart w:id="298" w:name="_Toc500160684"/>
      <w:bookmarkStart w:id="299" w:name="_Toc500160558"/>
      <w:bookmarkStart w:id="300" w:name="_Toc500160622"/>
      <w:bookmarkStart w:id="301" w:name="_Toc500160685"/>
      <w:bookmarkStart w:id="302" w:name="_Toc500160559"/>
      <w:bookmarkStart w:id="303" w:name="_Toc500160623"/>
      <w:bookmarkStart w:id="304" w:name="_Toc500160686"/>
      <w:bookmarkStart w:id="305" w:name="_Toc500160560"/>
      <w:bookmarkStart w:id="306" w:name="_Toc500160624"/>
      <w:bookmarkStart w:id="307" w:name="_Toc500160687"/>
      <w:bookmarkStart w:id="308" w:name="_Toc500160561"/>
      <w:bookmarkStart w:id="309" w:name="_Toc500160625"/>
      <w:bookmarkStart w:id="310" w:name="_Toc500160688"/>
      <w:bookmarkStart w:id="311" w:name="_Toc500160562"/>
      <w:bookmarkStart w:id="312" w:name="_Toc500160626"/>
      <w:bookmarkStart w:id="313" w:name="_Toc500160689"/>
      <w:bookmarkStart w:id="314" w:name="_Toc500160563"/>
      <w:bookmarkStart w:id="315" w:name="_Toc500160627"/>
      <w:bookmarkStart w:id="316" w:name="_Toc500160690"/>
      <w:bookmarkStart w:id="317" w:name="_Toc500160564"/>
      <w:bookmarkStart w:id="318" w:name="_Toc500160628"/>
      <w:bookmarkStart w:id="319" w:name="_Toc500160691"/>
      <w:bookmarkStart w:id="320" w:name="_Toc500160565"/>
      <w:bookmarkStart w:id="321" w:name="_Toc500160629"/>
      <w:bookmarkStart w:id="322" w:name="_Toc500160692"/>
      <w:bookmarkStart w:id="323" w:name="_Toc500160566"/>
      <w:bookmarkStart w:id="324" w:name="_Toc500160630"/>
      <w:bookmarkStart w:id="325" w:name="_Toc500160693"/>
      <w:bookmarkStart w:id="326" w:name="_Toc500160567"/>
      <w:bookmarkStart w:id="327" w:name="_Toc500160631"/>
      <w:bookmarkStart w:id="328" w:name="_Toc500160694"/>
      <w:bookmarkStart w:id="329" w:name="_Toc500160568"/>
      <w:bookmarkStart w:id="330" w:name="_Toc500160632"/>
      <w:bookmarkStart w:id="331" w:name="_Toc500160695"/>
      <w:bookmarkStart w:id="332" w:name="_Toc500160569"/>
      <w:bookmarkStart w:id="333" w:name="_Toc500160633"/>
      <w:bookmarkStart w:id="334" w:name="_Toc500160696"/>
      <w:bookmarkStart w:id="335" w:name="_Toc500160570"/>
      <w:bookmarkStart w:id="336" w:name="_Toc500160634"/>
      <w:bookmarkStart w:id="337" w:name="_Toc500160697"/>
      <w:bookmarkStart w:id="338" w:name="_Toc500160571"/>
      <w:bookmarkStart w:id="339" w:name="_Toc500160635"/>
      <w:bookmarkStart w:id="340" w:name="_Toc500160698"/>
      <w:bookmarkStart w:id="341" w:name="_Toc500160572"/>
      <w:bookmarkStart w:id="342" w:name="_Toc500160636"/>
      <w:bookmarkStart w:id="343" w:name="_Toc500160699"/>
      <w:bookmarkStart w:id="344" w:name="_Toc500160573"/>
      <w:bookmarkStart w:id="345" w:name="_Toc500160637"/>
      <w:bookmarkStart w:id="346" w:name="_Toc500160700"/>
      <w:bookmarkStart w:id="347" w:name="_Toc500160574"/>
      <w:bookmarkStart w:id="348" w:name="_Toc500160638"/>
      <w:bookmarkStart w:id="349" w:name="_Toc500160701"/>
      <w:bookmarkStart w:id="350" w:name="_Toc500160575"/>
      <w:bookmarkStart w:id="351" w:name="_Toc500160639"/>
      <w:bookmarkStart w:id="352" w:name="_Toc500160702"/>
      <w:bookmarkStart w:id="353" w:name="_Toc500160576"/>
      <w:bookmarkStart w:id="354" w:name="_Toc500160640"/>
      <w:bookmarkStart w:id="355" w:name="_Toc500160703"/>
      <w:bookmarkStart w:id="356" w:name="_Toc496883971"/>
      <w:bookmarkStart w:id="357" w:name="_Toc490652111"/>
      <w:bookmarkStart w:id="358" w:name="_Ref491680511"/>
      <w:bookmarkStart w:id="359" w:name="_Ref491685398"/>
      <w:bookmarkStart w:id="360" w:name="_Ref496706016"/>
      <w:bookmarkStart w:id="361" w:name="_Ref496708352"/>
      <w:bookmarkStart w:id="362" w:name="_Ref496776958"/>
      <w:bookmarkStart w:id="363" w:name="_Ref496875375"/>
      <w:bookmarkStart w:id="364" w:name="_Ref496888887"/>
      <w:bookmarkStart w:id="365" w:name="_Ref54722152"/>
      <w:bookmarkStart w:id="366" w:name="_Toc68284769"/>
      <w:bookmarkStart w:id="367" w:name="ю"/>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5456CB">
        <w:rPr>
          <w:rFonts w:ascii="Tahoma" w:hAnsi="Tahoma" w:cs="Tahoma"/>
          <w:color w:val="auto"/>
        </w:rPr>
        <w:t xml:space="preserve">Порядок взаимодействия при досрочном погашении и приобретении </w:t>
      </w:r>
      <w:r w:rsidR="00177387" w:rsidRPr="005456CB">
        <w:rPr>
          <w:rFonts w:ascii="Tahoma" w:hAnsi="Tahoma" w:cs="Tahoma"/>
          <w:color w:val="auto"/>
        </w:rPr>
        <w:t>О</w:t>
      </w:r>
      <w:r w:rsidRPr="005456CB">
        <w:rPr>
          <w:rFonts w:ascii="Tahoma" w:hAnsi="Tahoma" w:cs="Tahoma"/>
          <w:color w:val="auto"/>
        </w:rPr>
        <w:t xml:space="preserve">блигаций </w:t>
      </w:r>
      <w:bookmarkEnd w:id="357"/>
      <w:bookmarkEnd w:id="358"/>
      <w:bookmarkEnd w:id="359"/>
      <w:bookmarkEnd w:id="360"/>
      <w:bookmarkEnd w:id="361"/>
      <w:bookmarkEnd w:id="362"/>
      <w:bookmarkEnd w:id="363"/>
      <w:bookmarkEnd w:id="364"/>
      <w:r w:rsidR="00B26191">
        <w:rPr>
          <w:rFonts w:ascii="Tahoma" w:hAnsi="Tahoma" w:cs="Tahoma"/>
          <w:color w:val="auto"/>
        </w:rPr>
        <w:t>ЦУП</w:t>
      </w:r>
      <w:bookmarkEnd w:id="365"/>
      <w:bookmarkEnd w:id="366"/>
    </w:p>
    <w:p w14:paraId="5A672E87" w14:textId="77777777" w:rsidR="001661C1" w:rsidRPr="005456CB" w:rsidRDefault="001661C1" w:rsidP="0055571D">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Pr>
          <w:rFonts w:ascii="Tahoma" w:hAnsi="Tahoma" w:cs="Tahoma"/>
          <w:kern w:val="0"/>
          <w:lang w:eastAsia="ru-RU" w:bidi="ar-SA"/>
        </w:rPr>
        <w:t xml:space="preserve"> в отношении Облигаций ЦУП</w:t>
      </w:r>
      <w:r w:rsidRPr="005456CB">
        <w:rPr>
          <w:rFonts w:ascii="Tahoma" w:hAnsi="Tahoma" w:cs="Tahoma"/>
          <w:kern w:val="0"/>
          <w:lang w:eastAsia="ru-RU" w:bidi="ar-SA"/>
        </w:rPr>
        <w:t>:</w:t>
      </w:r>
    </w:p>
    <w:p w14:paraId="4370D67F"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68" w:name="_Ref496775992"/>
      <w:r w:rsidRPr="005456CB">
        <w:rPr>
          <w:rFonts w:ascii="Tahoma" w:hAnsi="Tahoma" w:cs="Tahoma"/>
          <w:lang w:eastAsia="ru-RU"/>
        </w:rPr>
        <w:t xml:space="preserve">досрочное погашение </w:t>
      </w:r>
      <w:r w:rsidR="00B344C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68"/>
      <w:r w:rsidRPr="005456CB">
        <w:rPr>
          <w:rFonts w:ascii="Tahoma" w:hAnsi="Tahoma" w:cs="Tahoma"/>
          <w:lang w:eastAsia="ru-RU"/>
        </w:rPr>
        <w:tab/>
      </w:r>
    </w:p>
    <w:p w14:paraId="5AE19DBA"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69" w:name="_Ref496775995"/>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69"/>
    </w:p>
    <w:p w14:paraId="155C5172" w14:textId="77777777" w:rsidR="00B33D6B" w:rsidRPr="005456CB" w:rsidRDefault="00876280"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70" w:name="_Ref501103922"/>
      <w:r w:rsidRPr="005456CB">
        <w:rPr>
          <w:rFonts w:ascii="Tahoma" w:hAnsi="Tahoma" w:cs="Tahoma"/>
          <w:lang w:eastAsia="ru-RU"/>
        </w:rPr>
        <w:t xml:space="preserve">досрочное погашение </w:t>
      </w:r>
      <w:r w:rsidR="0068761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1AD4567" w14:textId="77777777" w:rsidR="001661C1" w:rsidRPr="005456CB" w:rsidRDefault="00B33D6B"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371" w:name="_Ref27072588"/>
      <w:r w:rsidRPr="005456CB">
        <w:rPr>
          <w:rFonts w:ascii="Tahoma" w:hAnsi="Tahoma" w:cs="Tahoma"/>
          <w:lang w:eastAsia="ru-RU"/>
        </w:rPr>
        <w:lastRenderedPageBreak/>
        <w:t xml:space="preserve">досрочное погашение </w:t>
      </w:r>
      <w:r w:rsidR="00B13BBC">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70"/>
      <w:bookmarkEnd w:id="371"/>
    </w:p>
    <w:p w14:paraId="3F4C42BB" w14:textId="77777777" w:rsidR="001661C1"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6BA8D041"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64A4307"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эмитента/регистратора));</w:t>
      </w:r>
    </w:p>
    <w:p w14:paraId="29FA2F4C" w14:textId="77777777" w:rsid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DF54295"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45085560" w14:textId="77777777" w:rsidR="00AE30E2" w:rsidRPr="005B5A24"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w:t>
      </w:r>
    </w:p>
    <w:p w14:paraId="6BC01877"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3779035"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331BD9FB" w14:textId="77777777" w:rsidR="007A59BA" w:rsidRPr="005456CB" w:rsidRDefault="007A59BA"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4E864E45"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1758FFA" w14:textId="77777777" w:rsidR="00CC0B91"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6621144D" w14:textId="77777777" w:rsidR="00CC0B91" w:rsidRPr="00B56F77"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 xml:space="preserve">SEN (код </w:t>
      </w:r>
      <w:r w:rsidRPr="00B56F77">
        <w:rPr>
          <w:rFonts w:ascii="Tahoma" w:hAnsi="Tahoma" w:cs="Tahoma"/>
          <w:kern w:val="0"/>
          <w:lang w:eastAsia="en-US" w:bidi="ar-SA"/>
        </w:rPr>
        <w:t>формы SN04</w:t>
      </w:r>
      <w:r w:rsidRPr="00B56F77">
        <w:rPr>
          <w:rFonts w:ascii="Tahoma" w:hAnsi="Tahoma" w:cs="Tahoma"/>
          <w:kern w:val="0"/>
          <w:lang w:val="en-US" w:eastAsia="en-US" w:bidi="ar-SA"/>
        </w:rPr>
        <w:t>2</w:t>
      </w:r>
      <w:r w:rsidRPr="00B56F77">
        <w:rPr>
          <w:rFonts w:ascii="Tahoma" w:hAnsi="Tahoma" w:cs="Tahoma"/>
          <w:kern w:val="0"/>
          <w:lang w:eastAsia="en-US" w:bidi="ar-SA"/>
        </w:rPr>
        <w:t>)</w:t>
      </w:r>
      <w:r w:rsidR="00AE30E2" w:rsidRPr="00B56F77">
        <w:rPr>
          <w:rFonts w:ascii="Tahoma" w:hAnsi="Tahoma" w:cs="Tahoma"/>
          <w:lang w:eastAsia="ru-RU"/>
        </w:rPr>
        <w:t>.</w:t>
      </w:r>
    </w:p>
    <w:p w14:paraId="1E14CDCD" w14:textId="77777777" w:rsidR="00705745" w:rsidRPr="00B56F77"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72" w:name="_Ref27158683"/>
      <w:bookmarkStart w:id="373" w:name="_Ref495998586"/>
      <w:r w:rsidRPr="00B56F77">
        <w:rPr>
          <w:rFonts w:ascii="Tahoma" w:hAnsi="Tahoma" w:cs="Tahoma"/>
          <w:kern w:val="0"/>
          <w:lang w:eastAsia="ru-RU" w:bidi="ar-SA"/>
        </w:rPr>
        <w:t xml:space="preserve">Эмитент направляет </w:t>
      </w:r>
      <w:r w:rsidR="00705745" w:rsidRPr="00B56F77">
        <w:rPr>
          <w:rFonts w:ascii="Tahoma" w:hAnsi="Tahoma" w:cs="Tahoma"/>
          <w:kern w:val="0"/>
          <w:lang w:eastAsia="ru-RU" w:bidi="ar-SA"/>
        </w:rPr>
        <w:t xml:space="preserve">в </w:t>
      </w:r>
      <w:r w:rsidRPr="00B56F77">
        <w:rPr>
          <w:rFonts w:ascii="Tahoma" w:hAnsi="Tahoma" w:cs="Tahoma"/>
          <w:kern w:val="0"/>
          <w:lang w:eastAsia="ru-RU" w:bidi="ar-SA"/>
        </w:rPr>
        <w:t xml:space="preserve">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00F70E23" w:rsidRPr="00B56F77">
        <w:rPr>
          <w:rFonts w:ascii="Tahoma" w:hAnsi="Tahoma" w:cs="Tahoma"/>
          <w:lang w:eastAsia="ru-RU"/>
        </w:rPr>
        <w:t>CANO (код формы CA311)</w:t>
      </w:r>
      <w:r w:rsidR="00705745" w:rsidRPr="00B56F77">
        <w:rPr>
          <w:rFonts w:ascii="Tahoma" w:hAnsi="Tahoma" w:cs="Tahoma"/>
          <w:kern w:val="0"/>
          <w:lang w:eastAsia="ru-RU" w:bidi="ar-SA"/>
        </w:rPr>
        <w:t xml:space="preserve"> в следующие сроки:</w:t>
      </w:r>
      <w:bookmarkEnd w:id="372"/>
    </w:p>
    <w:p w14:paraId="1F2806AB" w14:textId="77777777" w:rsidR="00F2092C" w:rsidRPr="005456CB" w:rsidRDefault="00560D9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B13BBC">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B13BBC">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13BBC">
        <w:rPr>
          <w:rFonts w:ascii="Tahoma" w:hAnsi="Tahoma" w:cs="Tahoma"/>
          <w:lang w:eastAsia="ru-RU"/>
        </w:rPr>
        <w:t>о</w:t>
      </w:r>
      <w:r w:rsidR="00BA0012" w:rsidRPr="005456CB">
        <w:rPr>
          <w:rFonts w:ascii="Tahoma" w:hAnsi="Tahoma" w:cs="Tahoma"/>
          <w:lang w:eastAsia="ru-RU"/>
        </w:rPr>
        <w:t>блигаций указанного права);</w:t>
      </w:r>
    </w:p>
    <w:p w14:paraId="5D9495C0" w14:textId="77777777" w:rsidR="00705745" w:rsidRPr="005456CB" w:rsidRDefault="00644067"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B13BBC">
        <w:rPr>
          <w:rFonts w:ascii="Tahoma" w:hAnsi="Tahoma" w:cs="Tahoma"/>
          <w:lang w:eastAsia="ru-RU"/>
        </w:rPr>
        <w:t>о</w:t>
      </w:r>
      <w:r w:rsidR="00705745" w:rsidRPr="005456CB">
        <w:rPr>
          <w:rFonts w:ascii="Tahoma" w:hAnsi="Tahoma" w:cs="Tahoma"/>
          <w:lang w:eastAsia="ru-RU"/>
        </w:rPr>
        <w:t>блигаций.</w:t>
      </w:r>
    </w:p>
    <w:p w14:paraId="2841D978" w14:textId="77777777" w:rsidR="00A1429D"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74" w:name="_Ref54719635"/>
      <w:r w:rsidRPr="005456CB">
        <w:rPr>
          <w:rFonts w:ascii="Tahoma" w:hAnsi="Tahoma" w:cs="Tahoma"/>
          <w:kern w:val="0"/>
          <w:lang w:eastAsia="ru-RU" w:bidi="ar-SA"/>
        </w:rPr>
        <w:t xml:space="preserve">В </w:t>
      </w:r>
      <w:r w:rsidR="00481B26" w:rsidRPr="00F70E23">
        <w:rPr>
          <w:rFonts w:ascii="Tahoma" w:hAnsi="Tahoma" w:cs="Tahoma"/>
          <w:lang w:eastAsia="ru-RU"/>
        </w:rPr>
        <w:t xml:space="preserve">CANO (код </w:t>
      </w:r>
      <w:r w:rsidR="00481B26" w:rsidRPr="00B56F77">
        <w:rPr>
          <w:rFonts w:ascii="Tahoma" w:hAnsi="Tahoma" w:cs="Tahoma"/>
          <w:lang w:eastAsia="ru-RU"/>
        </w:rPr>
        <w:t>формы CA311)</w:t>
      </w:r>
      <w:r w:rsidRPr="00B56F77">
        <w:rPr>
          <w:rFonts w:ascii="Tahoma" w:hAnsi="Tahoma" w:cs="Tahoma"/>
          <w:kern w:val="0"/>
          <w:lang w:eastAsia="ru-RU" w:bidi="ar-SA"/>
        </w:rPr>
        <w:t xml:space="preserve"> Эмитент указывает дату фактического окончания приема</w:t>
      </w:r>
      <w:r w:rsidR="00496F0C" w:rsidRPr="00B56F77">
        <w:rPr>
          <w:rFonts w:ascii="Tahoma" w:hAnsi="Tahoma" w:cs="Tahoma"/>
          <w:kern w:val="0"/>
          <w:lang w:eastAsia="ru-RU" w:bidi="ar-SA"/>
        </w:rPr>
        <w:t xml:space="preserve"> </w:t>
      </w:r>
      <w:r w:rsidR="00CF3BE8" w:rsidRPr="00B56F77">
        <w:rPr>
          <w:rFonts w:ascii="Tahoma" w:hAnsi="Tahoma" w:cs="Tahoma"/>
          <w:kern w:val="0"/>
          <w:lang w:eastAsia="ru-RU" w:bidi="ar-SA"/>
        </w:rPr>
        <w:t>документов</w:t>
      </w:r>
      <w:r w:rsidR="006708F1" w:rsidRPr="00B56F77">
        <w:rPr>
          <w:rFonts w:ascii="Tahoma" w:hAnsi="Tahoma" w:cs="Tahoma"/>
          <w:kern w:val="0"/>
          <w:lang w:eastAsia="ru-RU" w:bidi="ar-SA"/>
        </w:rPr>
        <w:t>,</w:t>
      </w:r>
      <w:r w:rsidR="00CF3BE8" w:rsidRPr="00B56F77">
        <w:rPr>
          <w:rFonts w:ascii="Tahoma" w:hAnsi="Tahoma" w:cs="Tahoma"/>
          <w:kern w:val="0"/>
          <w:lang w:eastAsia="ru-RU" w:bidi="ar-SA"/>
        </w:rPr>
        <w:t xml:space="preserve"> </w:t>
      </w:r>
      <w:r w:rsidR="006708F1" w:rsidRPr="00B56F77">
        <w:rPr>
          <w:rFonts w:ascii="Tahoma" w:hAnsi="Tahoma" w:cs="Tahoma"/>
          <w:kern w:val="0"/>
          <w:lang w:eastAsia="ru-RU" w:bidi="ar-SA"/>
        </w:rPr>
        <w:t xml:space="preserve">связанных с участием в Корпоративном действии (в том числе </w:t>
      </w:r>
      <w:r w:rsidR="006708F1" w:rsidRPr="00B56F77">
        <w:rPr>
          <w:rFonts w:ascii="Tahoma" w:hAnsi="Tahoma" w:cs="Tahoma"/>
          <w:kern w:val="0"/>
          <w:lang w:val="en-US" w:eastAsia="ru-RU" w:bidi="ar-SA"/>
        </w:rPr>
        <w:t>CAIN</w:t>
      </w:r>
      <w:r w:rsidR="006708F1" w:rsidRPr="00B56F77">
        <w:rPr>
          <w:rFonts w:ascii="Tahoma" w:hAnsi="Tahoma" w:cs="Tahoma"/>
          <w:kern w:val="0"/>
          <w:lang w:eastAsia="ru-RU" w:bidi="ar-SA"/>
        </w:rPr>
        <w:t xml:space="preserve"> (код формы </w:t>
      </w:r>
      <w:r w:rsidR="006708F1" w:rsidRPr="00B56F77">
        <w:rPr>
          <w:rFonts w:ascii="Tahoma" w:hAnsi="Tahoma" w:cs="Tahoma"/>
          <w:kern w:val="0"/>
          <w:lang w:val="en-US" w:eastAsia="ru-RU" w:bidi="ar-SA"/>
        </w:rPr>
        <w:t>CA</w:t>
      </w:r>
      <w:r w:rsidR="006708F1" w:rsidRPr="00B56F77">
        <w:rPr>
          <w:rFonts w:ascii="Tahoma" w:hAnsi="Tahoma" w:cs="Tahoma"/>
          <w:kern w:val="0"/>
          <w:lang w:eastAsia="ru-RU" w:bidi="ar-SA"/>
        </w:rPr>
        <w:t>331),</w:t>
      </w:r>
      <w:r w:rsidR="00CF3BE8" w:rsidRPr="00B56F77">
        <w:rPr>
          <w:rFonts w:ascii="Tahoma" w:hAnsi="Tahoma" w:cs="Tahoma"/>
          <w:kern w:val="0"/>
          <w:lang w:eastAsia="ru-RU" w:bidi="ar-SA"/>
        </w:rPr>
        <w:t xml:space="preserve"> </w:t>
      </w:r>
      <w:r w:rsidR="00496F0C" w:rsidRPr="00B56F77">
        <w:rPr>
          <w:rFonts w:ascii="Tahoma" w:hAnsi="Tahoma" w:cs="Tahoma"/>
          <w:kern w:val="0"/>
          <w:lang w:eastAsia="ru-RU" w:bidi="ar-SA"/>
        </w:rPr>
        <w:t>в соответствии с Эмиссионными документами</w:t>
      </w:r>
      <w:r w:rsidRPr="00B56F77">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w:t>
      </w:r>
      <w:r w:rsidRPr="00B56F77">
        <w:rPr>
          <w:rFonts w:ascii="Tahoma" w:hAnsi="Tahoma" w:cs="Tahoma"/>
          <w:kern w:val="0"/>
          <w:lang w:eastAsia="ru-RU" w:bidi="ar-SA"/>
        </w:rPr>
        <w:lastRenderedPageBreak/>
        <w:t>и иных нормативных актов</w:t>
      </w:r>
      <w:bookmarkEnd w:id="373"/>
      <w:r w:rsidR="00C654E4" w:rsidRPr="00B56F77">
        <w:rPr>
          <w:rFonts w:ascii="Tahoma" w:hAnsi="Tahoma" w:cs="Tahoma"/>
          <w:kern w:val="0"/>
          <w:lang w:eastAsia="ru-RU" w:bidi="ar-SA"/>
        </w:rPr>
        <w:t xml:space="preserve">. </w:t>
      </w:r>
      <w:r w:rsidR="00A1429D" w:rsidRPr="00B56F77">
        <w:rPr>
          <w:rFonts w:ascii="Tahoma" w:hAnsi="Tahoma" w:cs="Tahoma"/>
          <w:kern w:val="0"/>
          <w:lang w:eastAsia="ru-RU" w:bidi="ar-SA"/>
        </w:rPr>
        <w:t xml:space="preserve">При этом НРД вправе не исполнять </w:t>
      </w:r>
      <w:r w:rsidR="0054352A" w:rsidRPr="00B56F77">
        <w:rPr>
          <w:rFonts w:ascii="Tahoma" w:hAnsi="Tahoma" w:cs="Tahoma"/>
          <w:kern w:val="0"/>
          <w:lang w:val="en-US" w:eastAsia="ru-RU" w:bidi="ar-SA"/>
        </w:rPr>
        <w:t>CAIN</w:t>
      </w:r>
      <w:r w:rsidR="0054352A" w:rsidRPr="00B56F77">
        <w:rPr>
          <w:rFonts w:ascii="Tahoma" w:hAnsi="Tahoma" w:cs="Tahoma"/>
          <w:kern w:val="0"/>
          <w:lang w:eastAsia="ru-RU" w:bidi="ar-SA"/>
        </w:rPr>
        <w:t xml:space="preserve"> (код формы </w:t>
      </w:r>
      <w:r w:rsidR="0054352A" w:rsidRPr="00B56F77">
        <w:rPr>
          <w:rFonts w:ascii="Tahoma" w:hAnsi="Tahoma" w:cs="Tahoma"/>
          <w:kern w:val="0"/>
          <w:lang w:val="en-US" w:eastAsia="ru-RU" w:bidi="ar-SA"/>
        </w:rPr>
        <w:t>CA</w:t>
      </w:r>
      <w:r w:rsidR="0054352A" w:rsidRPr="00B56F77">
        <w:rPr>
          <w:rFonts w:ascii="Tahoma" w:hAnsi="Tahoma" w:cs="Tahoma"/>
          <w:kern w:val="0"/>
          <w:lang w:eastAsia="ru-RU" w:bidi="ar-SA"/>
        </w:rPr>
        <w:t>331)</w:t>
      </w:r>
      <w:r w:rsidR="00A1429D" w:rsidRPr="00B56F77">
        <w:rPr>
          <w:rFonts w:ascii="Tahoma" w:hAnsi="Tahoma" w:cs="Tahoma"/>
          <w:kern w:val="0"/>
          <w:lang w:eastAsia="ru-RU" w:bidi="ar-SA"/>
        </w:rPr>
        <w:t xml:space="preserve"> при получении </w:t>
      </w:r>
      <w:r w:rsidR="0054352A" w:rsidRPr="00B56F77">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bookmarkEnd w:id="374"/>
      <w:r w:rsidR="007A59BA">
        <w:rPr>
          <w:rFonts w:ascii="Tahoma" w:hAnsi="Tahoma" w:cs="Tahoma"/>
          <w:kern w:val="0"/>
          <w:lang w:eastAsia="ru-RU" w:bidi="ar-SA"/>
        </w:rPr>
        <w:t xml:space="preserve"> </w:t>
      </w:r>
    </w:p>
    <w:p w14:paraId="01408798" w14:textId="77777777" w:rsidR="007829AC" w:rsidRPr="005456CB" w:rsidRDefault="002E68E0"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75"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_Ref54719635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18.4</w:t>
      </w:r>
      <w:r w:rsidR="009165BE">
        <w:rPr>
          <w:rFonts w:ascii="Tahoma" w:hAnsi="Tahoma" w:cs="Tahoma"/>
          <w:lang w:eastAsia="ru-RU"/>
        </w:rPr>
        <w:fldChar w:fldCharType="end"/>
      </w:r>
      <w:r w:rsidR="009165BE">
        <w:rPr>
          <w:rFonts w:ascii="Tahoma" w:hAnsi="Tahoma" w:cs="Tahoma"/>
          <w:lang w:eastAsia="ru-RU"/>
        </w:rPr>
        <w:t xml:space="preserve"> Правил,  </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75"/>
      <w:r w:rsidR="001661C1" w:rsidRPr="005456CB">
        <w:rPr>
          <w:rFonts w:ascii="Tahoma" w:hAnsi="Tahoma" w:cs="Tahoma"/>
          <w:kern w:val="0"/>
          <w:lang w:eastAsia="ru-RU" w:bidi="ar-SA"/>
        </w:rPr>
        <w:t xml:space="preserve"> </w:t>
      </w:r>
    </w:p>
    <w:p w14:paraId="239E9222" w14:textId="77777777" w:rsidR="001661C1" w:rsidRPr="005456CB" w:rsidRDefault="00F10C26" w:rsidP="00042787">
      <w:pPr>
        <w:pStyle w:val="33"/>
        <w:numPr>
          <w:ilvl w:val="1"/>
          <w:numId w:val="64"/>
        </w:numPr>
        <w:spacing w:before="120" w:after="200" w:line="276" w:lineRule="auto"/>
        <w:ind w:left="993" w:hanging="993"/>
        <w:jc w:val="both"/>
        <w:rPr>
          <w:rFonts w:ascii="Tahoma" w:hAnsi="Tahoma" w:cs="Tahoma"/>
          <w:lang w:eastAsia="ru-RU"/>
        </w:rPr>
      </w:pPr>
      <w:bookmarkStart w:id="376" w:name="_Ref27158827"/>
      <w:r w:rsidRPr="005456CB">
        <w:rPr>
          <w:rFonts w:ascii="Tahoma" w:hAnsi="Tahoma" w:cs="Tahoma"/>
          <w:lang w:eastAsia="ru-RU"/>
        </w:rPr>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76"/>
    </w:p>
    <w:p w14:paraId="1558F9DF"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1176A4FD"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r w:rsidR="001751B8" w:rsidRPr="005456CB">
        <w:rPr>
          <w:rFonts w:ascii="Tahoma" w:hAnsi="Tahoma" w:cs="Tahoma"/>
          <w:lang w:eastAsia="ru-RU"/>
        </w:rPr>
        <w:t>;</w:t>
      </w:r>
    </w:p>
    <w:p w14:paraId="0FA425E3" w14:textId="77777777" w:rsidR="00474D0C"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bookmarkStart w:id="377" w:name="_Ref27590956"/>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7"/>
      <w:r w:rsidR="00474D0C" w:rsidRPr="005456CB">
        <w:rPr>
          <w:rFonts w:ascii="Tahoma" w:hAnsi="Tahoma" w:cs="Tahoma"/>
          <w:lang w:eastAsia="ru-RU"/>
        </w:rPr>
        <w:t xml:space="preserve"> </w:t>
      </w:r>
    </w:p>
    <w:p w14:paraId="274E387D" w14:textId="77777777" w:rsidR="00474D0C" w:rsidRPr="005456CB" w:rsidRDefault="00816D9E" w:rsidP="0004278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7ED9EC62" w14:textId="77777777" w:rsidR="00816D9E" w:rsidRPr="005456CB" w:rsidRDefault="00816D9E" w:rsidP="0004278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094E736A" w14:textId="77777777" w:rsidR="00474D0C" w:rsidRPr="005456CB" w:rsidRDefault="00FB6A69" w:rsidP="0004278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21AE527F" w14:textId="77777777" w:rsidR="001661C1"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79F9353" w14:textId="77777777" w:rsidR="00CD72B7" w:rsidRPr="005456CB" w:rsidRDefault="00760914" w:rsidP="00042787">
      <w:pPr>
        <w:pStyle w:val="33"/>
        <w:numPr>
          <w:ilvl w:val="1"/>
          <w:numId w:val="64"/>
        </w:numPr>
        <w:spacing w:before="120" w:after="200" w:line="276" w:lineRule="auto"/>
        <w:ind w:left="993" w:hanging="993"/>
        <w:jc w:val="both"/>
        <w:rPr>
          <w:rFonts w:ascii="Tahoma" w:hAnsi="Tahoma" w:cs="Tahoma"/>
          <w:lang w:eastAsia="ru-RU"/>
        </w:rPr>
      </w:pPr>
      <w:bookmarkStart w:id="378" w:name="_Ref27136129"/>
      <w:bookmarkStart w:id="379" w:name="_Ref490214095"/>
      <w:r w:rsidRPr="00CF3BE8">
        <w:rPr>
          <w:rFonts w:ascii="Tahoma" w:hAnsi="Tahoma" w:cs="Tahoma"/>
          <w:kern w:val="0"/>
          <w:lang w:eastAsia="ru-RU" w:bidi="ar-SA"/>
        </w:rPr>
        <w:t>НРД вправе указать в направляемом Депонент</w:t>
      </w:r>
      <w:r w:rsidR="00EE5A55" w:rsidRPr="00CF3BE8">
        <w:rPr>
          <w:rFonts w:ascii="Tahoma" w:hAnsi="Tahoma" w:cs="Tahoma"/>
          <w:kern w:val="0"/>
          <w:lang w:eastAsia="ru-RU" w:bidi="ar-SA"/>
        </w:rPr>
        <w:t>ам</w:t>
      </w:r>
      <w:r w:rsidRPr="00CF3BE8">
        <w:rPr>
          <w:rFonts w:ascii="Tahoma" w:hAnsi="Tahoma" w:cs="Tahoma"/>
          <w:kern w:val="0"/>
          <w:lang w:eastAsia="ru-RU" w:bidi="ar-SA"/>
        </w:rPr>
        <w:t xml:space="preserve"> </w:t>
      </w:r>
      <w:r w:rsidR="00481B26" w:rsidRPr="00CF3BE8">
        <w:rPr>
          <w:rFonts w:ascii="Tahoma" w:hAnsi="Tahoma" w:cs="Tahoma"/>
          <w:lang w:eastAsia="ru-RU"/>
        </w:rPr>
        <w:t>CANO (код формы CA311)</w:t>
      </w:r>
      <w:r w:rsidRPr="00CF3BE8">
        <w:rPr>
          <w:rFonts w:ascii="Tahoma" w:hAnsi="Tahoma" w:cs="Tahoma"/>
          <w:kern w:val="0"/>
          <w:lang w:eastAsia="ru-RU" w:bidi="ar-SA"/>
        </w:rPr>
        <w:t xml:space="preserve"> дату и время окончания приема НРД </w:t>
      </w:r>
      <w:r w:rsidR="006A6C6E" w:rsidRPr="00CF3BE8">
        <w:rPr>
          <w:rFonts w:ascii="Tahoma" w:hAnsi="Tahoma" w:cs="Tahoma"/>
          <w:kern w:val="0"/>
          <w:lang w:val="en-US" w:eastAsia="ru-RU" w:bidi="ar-SA"/>
        </w:rPr>
        <w:t>CAIN</w:t>
      </w:r>
      <w:r w:rsidR="006A6C6E" w:rsidRPr="00CF3BE8">
        <w:rPr>
          <w:rFonts w:ascii="Tahoma" w:hAnsi="Tahoma" w:cs="Tahoma"/>
          <w:kern w:val="0"/>
          <w:lang w:eastAsia="ru-RU" w:bidi="ar-SA"/>
        </w:rPr>
        <w:t xml:space="preserve"> (код формы </w:t>
      </w:r>
      <w:r w:rsidR="006A6C6E" w:rsidRPr="00CF3BE8">
        <w:rPr>
          <w:rFonts w:ascii="Tahoma" w:hAnsi="Tahoma" w:cs="Tahoma"/>
          <w:kern w:val="0"/>
          <w:lang w:val="en-US" w:eastAsia="ru-RU" w:bidi="ar-SA"/>
        </w:rPr>
        <w:t>CA</w:t>
      </w:r>
      <w:r w:rsidR="006A6C6E" w:rsidRPr="00CF3BE8">
        <w:rPr>
          <w:rFonts w:ascii="Tahoma" w:hAnsi="Tahoma" w:cs="Tahoma"/>
          <w:kern w:val="0"/>
          <w:lang w:eastAsia="ru-RU" w:bidi="ar-SA"/>
        </w:rPr>
        <w:t>331)</w:t>
      </w:r>
      <w:r w:rsidRPr="00CF3BE8">
        <w:rPr>
          <w:rFonts w:ascii="Tahoma" w:hAnsi="Tahoma" w:cs="Tahoma"/>
          <w:kern w:val="0"/>
          <w:lang w:eastAsia="ru-RU" w:bidi="ar-SA"/>
        </w:rPr>
        <w:t>.</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78"/>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7FE3B209" w14:textId="77777777" w:rsidR="00A04DE2" w:rsidRPr="0007453B" w:rsidRDefault="001661C1" w:rsidP="00042787">
      <w:pPr>
        <w:pStyle w:val="33"/>
        <w:numPr>
          <w:ilvl w:val="1"/>
          <w:numId w:val="64"/>
        </w:numPr>
        <w:spacing w:before="120" w:after="200" w:line="276" w:lineRule="auto"/>
        <w:ind w:left="993" w:hanging="993"/>
        <w:jc w:val="both"/>
        <w:rPr>
          <w:rFonts w:ascii="Tahoma" w:hAnsi="Tahoma" w:cs="Tahoma"/>
          <w:lang w:eastAsia="ru-RU"/>
        </w:rPr>
      </w:pPr>
      <w:bookmarkStart w:id="380" w:name="_Ref26813771"/>
      <w:r w:rsidRPr="0007453B">
        <w:rPr>
          <w:rFonts w:ascii="Tahoma" w:hAnsi="Tahoma" w:cs="Tahoma"/>
          <w:kern w:val="0"/>
          <w:lang w:eastAsia="ru-RU" w:bidi="ar-SA"/>
        </w:rPr>
        <w:t xml:space="preserve">После получения </w:t>
      </w:r>
      <w:r w:rsidR="00481B26"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006A6C6E" w:rsidRPr="0007453B">
        <w:rPr>
          <w:rFonts w:ascii="Tahoma" w:hAnsi="Tahoma" w:cs="Tahoma"/>
          <w:lang w:eastAsia="ru-RU"/>
        </w:rPr>
        <w:t xml:space="preserve">отдельно по </w:t>
      </w:r>
      <w:r w:rsidR="006A6C6E" w:rsidRPr="0007453B">
        <w:rPr>
          <w:rFonts w:ascii="Tahoma" w:hAnsi="Tahoma" w:cs="Tahoma"/>
          <w:lang w:eastAsia="ru-RU"/>
        </w:rPr>
        <w:lastRenderedPageBreak/>
        <w:t xml:space="preserve">каждому владельцу ценных бумаг </w:t>
      </w:r>
      <w:r w:rsidR="006A6C6E" w:rsidRPr="0007453B">
        <w:rPr>
          <w:rFonts w:ascii="Tahoma" w:hAnsi="Tahoma" w:cs="Tahoma"/>
          <w:kern w:val="0"/>
          <w:lang w:val="en-US" w:eastAsia="ru-RU" w:bidi="ar-SA"/>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w:t>
      </w:r>
      <w:r w:rsidR="006A6C6E" w:rsidRPr="0007453B">
        <w:rPr>
          <w:rFonts w:ascii="Tahoma" w:hAnsi="Tahoma" w:cs="Tahoma"/>
          <w:lang w:eastAsia="ru-RU"/>
        </w:rPr>
        <w:t>ий</w:t>
      </w:r>
      <w:r w:rsidRPr="0007453B">
        <w:rPr>
          <w:rFonts w:ascii="Tahoma" w:hAnsi="Tahoma" w:cs="Tahoma"/>
          <w:lang w:eastAsia="ru-RU"/>
        </w:rPr>
        <w:t xml:space="preserve"> </w:t>
      </w:r>
      <w:r w:rsidR="00AB0E1F" w:rsidRPr="0007453B">
        <w:rPr>
          <w:rFonts w:ascii="Tahoma" w:hAnsi="Tahoma" w:cs="Tahoma"/>
          <w:lang w:eastAsia="ru-RU"/>
        </w:rPr>
        <w:t xml:space="preserve">Референс КД и </w:t>
      </w:r>
      <w:r w:rsidRPr="0007453B">
        <w:rPr>
          <w:rFonts w:ascii="Tahoma" w:hAnsi="Tahoma" w:cs="Tahoma"/>
          <w:lang w:eastAsia="ru-RU"/>
        </w:rPr>
        <w:t>волеизъявление владельца ценных бумаг</w:t>
      </w:r>
      <w:r w:rsidR="00A04DE2" w:rsidRPr="0007453B">
        <w:rPr>
          <w:rFonts w:ascii="Tahoma" w:hAnsi="Tahoma" w:cs="Tahoma"/>
          <w:lang w:eastAsia="ru-RU"/>
        </w:rPr>
        <w:t xml:space="preserve"> (к</w:t>
      </w:r>
      <w:r w:rsidRPr="0007453B">
        <w:rPr>
          <w:rFonts w:ascii="Tahoma" w:hAnsi="Tahoma" w:cs="Tahoma"/>
          <w:lang w:eastAsia="ru-RU"/>
        </w:rPr>
        <w:t xml:space="preserve">оличество </w:t>
      </w:r>
      <w:r w:rsidR="006A6C6E" w:rsidRPr="0007453B">
        <w:rPr>
          <w:rFonts w:ascii="Tahoma" w:hAnsi="Tahoma" w:cs="Tahoma"/>
          <w:lang w:val="en-US" w:eastAsia="ru-RU"/>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содержащих волеизъявление одного и того же владельца ценных бумаг, не ограничено</w:t>
      </w:r>
      <w:r w:rsidR="00A04DE2" w:rsidRPr="0007453B">
        <w:rPr>
          <w:rFonts w:ascii="Tahoma" w:hAnsi="Tahoma" w:cs="Tahoma"/>
          <w:lang w:eastAsia="ru-RU"/>
        </w:rPr>
        <w:t>)</w:t>
      </w:r>
      <w:r w:rsidR="0007453B" w:rsidRPr="0007453B">
        <w:rPr>
          <w:rFonts w:ascii="Tahoma" w:hAnsi="Tahoma" w:cs="Tahoma"/>
          <w:lang w:eastAsia="ru-RU"/>
        </w:rPr>
        <w:t>.</w:t>
      </w:r>
      <w:bookmarkEnd w:id="379"/>
      <w:bookmarkEnd w:id="380"/>
    </w:p>
    <w:p w14:paraId="5D321022" w14:textId="77777777" w:rsidR="001661C1" w:rsidRPr="005456CB" w:rsidRDefault="006A6C6E"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1" w:name="_Ref496709854"/>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1"/>
    </w:p>
    <w:p w14:paraId="64A1D4C5" w14:textId="77777777" w:rsidR="00290BF3"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2F6C8367" w14:textId="77777777" w:rsidR="00712C24"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0F9C73A" w14:textId="77777777" w:rsidR="00712C24" w:rsidRPr="005456CB" w:rsidRDefault="00712C2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7E1F1E">
        <w:rPr>
          <w:rFonts w:ascii="Tahoma" w:hAnsi="Tahoma" w:cs="Tahoma"/>
          <w:kern w:val="0"/>
          <w:lang w:eastAsia="ru-RU" w:bidi="ar-SA"/>
        </w:rPr>
        <w:t>о</w:t>
      </w:r>
      <w:r w:rsidR="00B85AE6" w:rsidRPr="005456CB">
        <w:rPr>
          <w:rFonts w:ascii="Tahoma" w:hAnsi="Tahoma" w:cs="Tahoma"/>
          <w:kern w:val="0"/>
          <w:lang w:eastAsia="ru-RU" w:bidi="ar-SA"/>
        </w:rPr>
        <w:t>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5456CB" w:rsidRDefault="001661C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3FF63337" w14:textId="77777777" w:rsidR="00B01344" w:rsidRPr="005456CB" w:rsidRDefault="001661C1"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3"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18F5F557" w14:textId="77777777" w:rsidR="00512F35" w:rsidRPr="005456CB" w:rsidRDefault="001661C1"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12F35" w:rsidRPr="005456CB">
        <w:rPr>
          <w:rFonts w:ascii="Tahoma" w:hAnsi="Tahoma" w:cs="Tahoma"/>
          <w:lang w:eastAsia="ru-RU"/>
        </w:rPr>
        <w:t>;</w:t>
      </w:r>
    </w:p>
    <w:p w14:paraId="2ED1BF5B" w14:textId="77777777" w:rsidR="001661C1" w:rsidRPr="005456CB" w:rsidRDefault="00882B5A" w:rsidP="00042787">
      <w:pPr>
        <w:pStyle w:val="33"/>
        <w:numPr>
          <w:ilvl w:val="2"/>
          <w:numId w:val="6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разблокирование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3FA6DB1A" w14:textId="77777777" w:rsidR="001661C1"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lastRenderedPageBreak/>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7F305480" w14:textId="77777777" w:rsidR="00B8616F"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EF61ED" w:rsidRPr="00EF61ED">
        <w:rPr>
          <w:rFonts w:ascii="Tahoma" w:hAnsi="Tahoma" w:cs="Tahoma"/>
          <w:kern w:val="0"/>
          <w:lang w:eastAsia="ru-RU" w:bidi="ar-SA"/>
        </w:rPr>
        <w:t xml:space="preserve"> (от эмитента/регистратора</w:t>
      </w:r>
      <w:r w:rsidR="00EF61ED" w:rsidRPr="001F2599">
        <w:rPr>
          <w:rFonts w:ascii="Tahoma" w:hAnsi="Tahoma" w:cs="Tahoma"/>
          <w:kern w:val="0"/>
          <w:lang w:eastAsia="ru-RU" w:bidi="ar-SA"/>
        </w:rPr>
        <w:t>)</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sidRPr="00EF61ED">
        <w:rPr>
          <w:rFonts w:ascii="Tahoma" w:hAnsi="Tahoma" w:cs="Tahoma"/>
          <w:kern w:val="0"/>
          <w:lang w:eastAsia="ru-RU" w:bidi="ar-SA"/>
        </w:rPr>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sidRPr="00EF61ED">
        <w:rPr>
          <w:rFonts w:ascii="Tahoma" w:hAnsi="Tahoma" w:cs="Tahoma"/>
          <w:kern w:val="0"/>
          <w:lang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r w:rsidR="00EF61ED" w:rsidRPr="00EF61ED">
        <w:rPr>
          <w:rFonts w:ascii="Tahoma" w:hAnsi="Tahoma" w:cs="Tahoma"/>
          <w:kern w:val="0"/>
          <w:lang w:eastAsia="ru-RU" w:bidi="ar-SA"/>
        </w:rPr>
        <w:t xml:space="preserve"> </w:t>
      </w:r>
      <w:r w:rsidR="0055032B">
        <w:rPr>
          <w:rFonts w:ascii="Tahoma" w:hAnsi="Tahoma" w:cs="Tahoma"/>
          <w:kern w:val="0"/>
          <w:lang w:eastAsia="ru-RU" w:bidi="ar-SA"/>
        </w:rPr>
        <w:t xml:space="preserve">  </w:t>
      </w:r>
    </w:p>
    <w:p w14:paraId="7C26AD74" w14:textId="77777777" w:rsidR="00BE1277"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2D93E30" w14:textId="77777777" w:rsidR="00882B5A" w:rsidRPr="005456CB" w:rsidRDefault="00B8616F" w:rsidP="00042787">
      <w:pPr>
        <w:pStyle w:val="33"/>
        <w:numPr>
          <w:ilvl w:val="2"/>
          <w:numId w:val="6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разблокирование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1333ABCE" w14:textId="77777777" w:rsidR="00E62F0C" w:rsidRPr="00CC5D04" w:rsidRDefault="00392A8B" w:rsidP="00042787">
      <w:pPr>
        <w:pStyle w:val="33"/>
        <w:numPr>
          <w:ilvl w:val="2"/>
          <w:numId w:val="6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5456CB" w:rsidRDefault="0043239B"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3FED55C9" w14:textId="77777777" w:rsidR="0043239B" w:rsidRPr="007B1C3D" w:rsidRDefault="0043239B"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355EA2">
        <w:rPr>
          <w:rFonts w:ascii="Tahoma" w:hAnsi="Tahoma" w:cs="Tahoma"/>
          <w:kern w:val="0"/>
          <w:lang w:eastAsia="ru-RU" w:bidi="ar-SA"/>
        </w:rPr>
        <w:t>погашаемых/</w:t>
      </w:r>
      <w:r w:rsidRPr="00355EA2">
        <w:rPr>
          <w:rFonts w:ascii="Tahoma" w:hAnsi="Tahoma" w:cs="Tahoma"/>
          <w:kern w:val="0"/>
          <w:lang w:eastAsia="ru-RU" w:bidi="ar-SA"/>
        </w:rPr>
        <w:t xml:space="preserve">приобретаемых </w:t>
      </w:r>
      <w:r w:rsidR="00D70937" w:rsidRPr="00355EA2">
        <w:rPr>
          <w:rFonts w:ascii="Tahoma" w:hAnsi="Tahoma" w:cs="Tahoma"/>
          <w:kern w:val="0"/>
          <w:lang w:eastAsia="ru-RU" w:bidi="ar-SA"/>
        </w:rPr>
        <w:t>о</w:t>
      </w:r>
      <w:r w:rsidRPr="00355EA2">
        <w:rPr>
          <w:rFonts w:ascii="Tahoma" w:hAnsi="Tahoma" w:cs="Tahoma"/>
          <w:kern w:val="0"/>
          <w:lang w:eastAsia="ru-RU" w:bidi="ar-SA"/>
        </w:rPr>
        <w:t>блигаций</w:t>
      </w:r>
      <w:r w:rsidR="00BB5E8F" w:rsidRPr="005456CB">
        <w:rPr>
          <w:rFonts w:ascii="Tahoma" w:hAnsi="Tahoma" w:cs="Tahoma"/>
          <w:kern w:val="0"/>
          <w:lang w:eastAsia="ru-RU" w:bidi="ar-SA"/>
        </w:rPr>
        <w:t xml:space="preserve">, </w:t>
      </w:r>
      <w:r w:rsidR="00BB5E8F" w:rsidRPr="007B1C3D">
        <w:rPr>
          <w:rFonts w:ascii="Tahoma" w:hAnsi="Tahoma" w:cs="Tahoma"/>
          <w:kern w:val="0"/>
          <w:lang w:eastAsia="ru-RU" w:bidi="ar-SA"/>
        </w:rPr>
        <w:t xml:space="preserve">если иное не указано в </w:t>
      </w:r>
      <w:r w:rsidR="00E15909" w:rsidRPr="007B1C3D">
        <w:rPr>
          <w:rFonts w:ascii="Tahoma" w:hAnsi="Tahoma" w:cs="Tahoma"/>
          <w:kern w:val="0"/>
          <w:lang w:val="en-US" w:eastAsia="ru-RU" w:bidi="ar-SA"/>
        </w:rPr>
        <w:t>CACO</w:t>
      </w:r>
      <w:r w:rsidR="00E15909" w:rsidRPr="007B1C3D">
        <w:rPr>
          <w:rFonts w:ascii="Tahoma" w:hAnsi="Tahoma" w:cs="Tahoma"/>
          <w:kern w:val="0"/>
          <w:lang w:eastAsia="ru-RU" w:bidi="ar-SA"/>
        </w:rPr>
        <w:t xml:space="preserve"> (</w:t>
      </w:r>
      <w:r w:rsidR="00BB5E8F" w:rsidRPr="007B1C3D">
        <w:rPr>
          <w:rFonts w:ascii="Tahoma" w:hAnsi="Tahoma" w:cs="Tahoma"/>
          <w:kern w:val="0"/>
          <w:lang w:eastAsia="ru-RU" w:bidi="ar-SA"/>
        </w:rPr>
        <w:t>Подтверждени</w:t>
      </w:r>
      <w:r w:rsidR="00E15909" w:rsidRPr="007B1C3D">
        <w:rPr>
          <w:rFonts w:ascii="Tahoma" w:hAnsi="Tahoma" w:cs="Tahoma"/>
          <w:kern w:val="0"/>
          <w:lang w:eastAsia="ru-RU" w:bidi="ar-SA"/>
        </w:rPr>
        <w:t>е</w:t>
      </w:r>
      <w:r w:rsidR="00BB5E8F" w:rsidRPr="007B1C3D">
        <w:rPr>
          <w:rFonts w:ascii="Tahoma" w:hAnsi="Tahoma" w:cs="Tahoma"/>
          <w:kern w:val="0"/>
          <w:lang w:eastAsia="ru-RU" w:bidi="ar-SA"/>
        </w:rPr>
        <w:t xml:space="preserve"> движения денежных средств по КД</w:t>
      </w:r>
      <w:r w:rsidR="001F2599">
        <w:rPr>
          <w:rFonts w:ascii="Tahoma" w:hAnsi="Tahoma" w:cs="Tahoma"/>
          <w:kern w:val="0"/>
          <w:lang w:eastAsia="ru-RU" w:bidi="ar-SA"/>
        </w:rPr>
        <w:t xml:space="preserve"> </w:t>
      </w:r>
      <w:r w:rsidR="001F2599" w:rsidRPr="001F2599">
        <w:rPr>
          <w:rFonts w:ascii="Tahoma" w:hAnsi="Tahoma" w:cs="Tahoma"/>
          <w:kern w:val="0"/>
          <w:lang w:eastAsia="ru-RU" w:bidi="ar-SA"/>
        </w:rPr>
        <w:t>(от эмитента/регистратора</w:t>
      </w:r>
      <w:r w:rsidR="001F2599">
        <w:rPr>
          <w:rFonts w:ascii="Tahoma" w:hAnsi="Tahoma" w:cs="Tahoma"/>
          <w:kern w:val="0"/>
          <w:lang w:eastAsia="ru-RU" w:bidi="ar-SA"/>
        </w:rPr>
        <w:t>)</w:t>
      </w:r>
      <w:r w:rsidR="00E15909" w:rsidRPr="007B1C3D">
        <w:rPr>
          <w:rFonts w:ascii="Tahoma" w:hAnsi="Tahoma" w:cs="Tahoma"/>
          <w:kern w:val="0"/>
          <w:lang w:eastAsia="ru-RU" w:bidi="ar-SA"/>
        </w:rPr>
        <w:t>)</w:t>
      </w:r>
      <w:r w:rsidRPr="007B1C3D">
        <w:rPr>
          <w:rFonts w:ascii="Tahoma" w:hAnsi="Tahoma" w:cs="Tahoma"/>
          <w:kern w:val="0"/>
          <w:lang w:eastAsia="ru-RU" w:bidi="ar-SA"/>
        </w:rPr>
        <w:t>;</w:t>
      </w:r>
      <w:r w:rsidR="00974EFA" w:rsidRPr="007B1C3D">
        <w:rPr>
          <w:rFonts w:ascii="Tahoma" w:hAnsi="Tahoma" w:cs="Tahoma"/>
          <w:kern w:val="0"/>
          <w:lang w:eastAsia="ru-RU" w:bidi="ar-SA"/>
        </w:rPr>
        <w:t xml:space="preserve"> </w:t>
      </w:r>
    </w:p>
    <w:p w14:paraId="0F00DBA9" w14:textId="77777777" w:rsidR="00BC1257" w:rsidRPr="005456CB" w:rsidRDefault="0043239B"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0C4E69" w:rsidRPr="00AE30E2">
        <w:rPr>
          <w:rFonts w:ascii="Tahoma" w:hAnsi="Tahoma" w:cs="Tahoma"/>
          <w:kern w:val="0"/>
          <w:lang w:eastAsia="ru-RU" w:bidi="ar-SA"/>
        </w:rPr>
        <w:t>, а в случае перевода денежных средств</w:t>
      </w:r>
      <w:r w:rsidR="000C4E69" w:rsidRPr="005456CB">
        <w:rPr>
          <w:rFonts w:ascii="Tahoma" w:hAnsi="Tahoma" w:cs="Tahoma"/>
          <w:kern w:val="0"/>
          <w:lang w:eastAsia="ru-RU" w:bidi="ar-SA"/>
        </w:rPr>
        <w:t xml:space="preserve"> по </w:t>
      </w:r>
      <w:r w:rsidR="00BD5944" w:rsidRPr="005456CB">
        <w:rPr>
          <w:rFonts w:ascii="Tahoma" w:hAnsi="Tahoma" w:cs="Tahoma"/>
          <w:kern w:val="0"/>
          <w:lang w:eastAsia="ru-RU" w:bidi="ar-SA"/>
        </w:rPr>
        <w:t>одно</w:t>
      </w:r>
      <w:r w:rsidR="006A6C6E">
        <w:rPr>
          <w:rFonts w:ascii="Tahoma" w:hAnsi="Tahoma" w:cs="Tahoma"/>
          <w:kern w:val="0"/>
          <w:lang w:eastAsia="ru-RU" w:bidi="ar-SA"/>
        </w:rPr>
        <w:t>му</w:t>
      </w:r>
      <w:r w:rsidR="00BD5944"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C4E69" w:rsidRPr="005456CB">
        <w:rPr>
          <w:rFonts w:ascii="Tahoma" w:hAnsi="Tahoma" w:cs="Tahoma"/>
          <w:kern w:val="0"/>
          <w:lang w:eastAsia="ru-RU" w:bidi="ar-SA"/>
        </w:rPr>
        <w:t xml:space="preserve">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2EF79B7E" w14:textId="77777777" w:rsidR="00780723" w:rsidRPr="005456CB" w:rsidRDefault="0043239B"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2"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82"/>
    </w:p>
    <w:p w14:paraId="6C14F3FB" w14:textId="77777777" w:rsidR="0043239B" w:rsidRPr="005456CB" w:rsidRDefault="00DF20F3"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sidRPr="00355EA2">
        <w:rPr>
          <w:rFonts w:ascii="Tahoma" w:hAnsi="Tahoma" w:cs="Tahoma"/>
          <w:kern w:val="0"/>
          <w:lang w:eastAsia="ru-RU" w:bidi="ar-SA"/>
        </w:rPr>
        <w:t>,</w:t>
      </w:r>
      <w:r w:rsidR="00D9538F">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w:t>
      </w:r>
      <w:r w:rsidR="00BD5944" w:rsidRPr="005456CB">
        <w:rPr>
          <w:rFonts w:ascii="Tahoma" w:hAnsi="Tahoma" w:cs="Tahoma"/>
          <w:kern w:val="0"/>
          <w:lang w:eastAsia="ru-RU" w:bidi="ar-SA"/>
        </w:rPr>
        <w:lastRenderedPageBreak/>
        <w:t>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7AE0E1C3" w14:textId="77777777" w:rsidR="0043239B" w:rsidRPr="005456CB" w:rsidRDefault="00C41681"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3"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3"/>
    </w:p>
    <w:p w14:paraId="2041E02A" w14:textId="77777777" w:rsidR="0043239B" w:rsidRPr="005456CB" w:rsidRDefault="0043239B"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4" w:name="_Ref55208632"/>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одновременно разблокирование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4"/>
    </w:p>
    <w:p w14:paraId="1A417B82" w14:textId="77777777" w:rsidR="00A469AE" w:rsidRPr="005456CB" w:rsidRDefault="0043239B"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5"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85"/>
    <w:p w14:paraId="5D2BF24E" w14:textId="77777777" w:rsidR="00DF20F3" w:rsidRPr="005456CB" w:rsidRDefault="00DF20F3"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Pr>
          <w:rFonts w:ascii="Tahoma" w:hAnsi="Tahoma" w:cs="Tahoma"/>
          <w:kern w:val="0"/>
          <w:lang w:eastAsia="ru-RU" w:bidi="ar-SA"/>
        </w:rPr>
        <w:t xml:space="preserve"> </w:t>
      </w:r>
      <w:r w:rsidRPr="005456CB">
        <w:rPr>
          <w:rFonts w:ascii="Tahoma" w:hAnsi="Tahoma" w:cs="Tahoma"/>
          <w:kern w:val="0"/>
          <w:lang w:eastAsia="ru-RU" w:bidi="ar-SA"/>
        </w:rPr>
        <w:t xml:space="preserve">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79FB907F" w14:textId="77777777" w:rsidR="00DF20F3" w:rsidRPr="005456CB" w:rsidRDefault="00A467E8" w:rsidP="00042787">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77777777" w:rsidR="00CA6C50" w:rsidRPr="005456CB" w:rsidRDefault="00DF20F3"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6" w:name="_Ref55208688"/>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разблокирование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bookmarkEnd w:id="386"/>
    </w:p>
    <w:p w14:paraId="239357E1" w14:textId="77777777" w:rsidR="00DF20F3" w:rsidRPr="005456CB" w:rsidRDefault="00CA6C50" w:rsidP="00042787">
      <w:pPr>
        <w:pStyle w:val="33"/>
        <w:numPr>
          <w:ilvl w:val="3"/>
          <w:numId w:val="64"/>
        </w:numPr>
        <w:spacing w:before="120" w:after="200" w:line="276" w:lineRule="auto"/>
        <w:ind w:left="1134" w:hanging="1134"/>
        <w:jc w:val="both"/>
        <w:rPr>
          <w:rFonts w:ascii="Tahoma" w:hAnsi="Tahoma" w:cs="Tahoma"/>
          <w:kern w:val="0"/>
          <w:lang w:eastAsia="ru-RU" w:bidi="ar-SA"/>
        </w:rPr>
      </w:pPr>
      <w:bookmarkStart w:id="387" w:name="_Ref55208705"/>
      <w:r w:rsidRPr="005456CB">
        <w:rPr>
          <w:rFonts w:ascii="Tahoma" w:hAnsi="Tahoma" w:cs="Tahoma"/>
          <w:kern w:val="0"/>
          <w:lang w:eastAsia="ru-RU" w:bidi="ar-SA"/>
        </w:rPr>
        <w:t xml:space="preserve">осуществляет разблокирование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7"/>
      <w:r w:rsidRPr="005456CB">
        <w:rPr>
          <w:rFonts w:ascii="Tahoma" w:hAnsi="Tahoma" w:cs="Tahoma"/>
          <w:kern w:val="0"/>
          <w:lang w:eastAsia="ru-RU" w:bidi="ar-SA"/>
        </w:rPr>
        <w:t xml:space="preserve"> </w:t>
      </w:r>
    </w:p>
    <w:p w14:paraId="669F151F" w14:textId="77777777" w:rsidR="0073055E" w:rsidRPr="005456CB" w:rsidRDefault="00DF20F3" w:rsidP="00042787">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7FFA43EA" w14:textId="77777777" w:rsidR="004E4D59" w:rsidRDefault="002D3E9F"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8" w:name="_Ref27160607"/>
      <w:r w:rsidRPr="005456CB">
        <w:rPr>
          <w:rFonts w:ascii="Tahoma" w:hAnsi="Tahoma" w:cs="Tahoma"/>
          <w:kern w:val="0"/>
          <w:lang w:eastAsia="ru-RU" w:bidi="ar-SA"/>
        </w:rPr>
        <w:t xml:space="preserve">При поступлении денежных средств НРД не осуществляет </w:t>
      </w:r>
      <w:r w:rsidR="004E4D59" w:rsidRPr="005456CB">
        <w:rPr>
          <w:rFonts w:ascii="Tahoma" w:hAnsi="Tahoma" w:cs="Tahoma"/>
          <w:kern w:val="0"/>
          <w:lang w:eastAsia="ru-RU" w:bidi="ar-SA"/>
        </w:rPr>
        <w:t xml:space="preserve">разблокирование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88"/>
      <w:r w:rsidRPr="005456CB">
        <w:rPr>
          <w:rFonts w:ascii="Tahoma" w:hAnsi="Tahoma" w:cs="Tahoma"/>
          <w:kern w:val="0"/>
          <w:lang w:eastAsia="ru-RU" w:bidi="ar-SA"/>
        </w:rPr>
        <w:t xml:space="preserve"> </w:t>
      </w:r>
    </w:p>
    <w:p w14:paraId="3F0C594D" w14:textId="77777777" w:rsidR="007B1C3D" w:rsidRPr="00355EA2" w:rsidRDefault="00D9538F"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89" w:name="_Ref55208093"/>
      <w:r w:rsidRPr="00355EA2">
        <w:rPr>
          <w:rFonts w:ascii="Tahoma" w:hAnsi="Tahoma" w:cs="Tahoma"/>
          <w:kern w:val="0"/>
          <w:lang w:eastAsia="ru-RU" w:bidi="ar-SA"/>
        </w:rPr>
        <w:t xml:space="preserve">При поступлении от Эмитента </w:t>
      </w:r>
      <w:r w:rsidRPr="00920E85">
        <w:rPr>
          <w:rFonts w:ascii="Tahoma" w:hAnsi="Tahoma" w:cs="Tahoma"/>
          <w:kern w:val="0"/>
          <w:lang w:eastAsia="ru-RU" w:bidi="ar-SA"/>
        </w:rPr>
        <w:t>CACO</w:t>
      </w:r>
      <w:r w:rsidRPr="00355EA2">
        <w:rPr>
          <w:rFonts w:ascii="Tahoma" w:hAnsi="Tahoma" w:cs="Tahoma"/>
          <w:kern w:val="0"/>
          <w:lang w:eastAsia="ru-RU" w:bidi="ar-SA"/>
        </w:rPr>
        <w:t xml:space="preserve"> (Подтверждение движения денежных средств по КД (от эмитента/регистратора)) </w:t>
      </w:r>
      <w:r w:rsidR="007B1C3D" w:rsidRPr="00355EA2">
        <w:rPr>
          <w:rFonts w:ascii="Tahoma" w:hAnsi="Tahoma" w:cs="Tahoma"/>
          <w:kern w:val="0"/>
          <w:lang w:eastAsia="ru-RU" w:bidi="ar-SA"/>
        </w:rPr>
        <w:t>с признаками</w:t>
      </w:r>
      <w:r w:rsidRPr="00355EA2">
        <w:rPr>
          <w:rFonts w:ascii="Tahoma" w:hAnsi="Tahoma" w:cs="Tahoma"/>
          <w:kern w:val="0"/>
          <w:lang w:eastAsia="ru-RU" w:bidi="ar-SA"/>
        </w:rPr>
        <w:t xml:space="preserve"> </w:t>
      </w:r>
      <w:r w:rsidR="003B5745" w:rsidRPr="00355EA2">
        <w:rPr>
          <w:rFonts w:ascii="Tahoma" w:hAnsi="Tahoma" w:cs="Tahoma"/>
          <w:kern w:val="0"/>
          <w:lang w:eastAsia="ru-RU" w:bidi="ar-SA"/>
        </w:rPr>
        <w:t>перевода денежных средств не через НРД</w:t>
      </w:r>
      <w:r w:rsidR="003B5745" w:rsidRPr="00920E85">
        <w:rPr>
          <w:rFonts w:ascii="Tahoma" w:hAnsi="Tahoma" w:cs="Tahoma"/>
          <w:kern w:val="0"/>
          <w:lang w:eastAsia="ru-RU" w:bidi="ar-SA"/>
        </w:rPr>
        <w:t xml:space="preserve"> и </w:t>
      </w:r>
      <w:r w:rsidRPr="00920E85">
        <w:rPr>
          <w:rFonts w:ascii="Tahoma" w:hAnsi="Tahoma" w:cs="Tahoma"/>
          <w:kern w:val="0"/>
          <w:lang w:eastAsia="ru-RU" w:bidi="ar-SA"/>
        </w:rPr>
        <w:t>исполнения в полном объеме всех обязательств по облигациям</w:t>
      </w:r>
      <w:r w:rsidRPr="00355EA2">
        <w:rPr>
          <w:rFonts w:ascii="Tahoma" w:hAnsi="Tahoma" w:cs="Tahoma"/>
          <w:kern w:val="0"/>
          <w:lang w:eastAsia="ru-RU" w:bidi="ar-SA"/>
        </w:rPr>
        <w:t xml:space="preserve">, НРД не позднее следующего операционного </w:t>
      </w:r>
      <w:r w:rsidR="003B5745" w:rsidRPr="00355EA2">
        <w:rPr>
          <w:rFonts w:ascii="Tahoma" w:hAnsi="Tahoma" w:cs="Tahoma"/>
          <w:kern w:val="0"/>
          <w:lang w:eastAsia="ru-RU" w:bidi="ar-SA"/>
        </w:rPr>
        <w:t xml:space="preserve">дня </w:t>
      </w:r>
      <w:r w:rsidR="007B1C3D" w:rsidRPr="00355EA2">
        <w:rPr>
          <w:rFonts w:ascii="Tahoma" w:hAnsi="Tahoma" w:cs="Tahoma"/>
          <w:kern w:val="0"/>
          <w:lang w:eastAsia="ru-RU" w:bidi="ar-SA"/>
        </w:rPr>
        <w:t xml:space="preserve">при условии соблюдения </w:t>
      </w:r>
      <w:r w:rsidR="003B5745" w:rsidRPr="00355EA2">
        <w:rPr>
          <w:rFonts w:ascii="Tahoma" w:hAnsi="Tahoma" w:cs="Tahoma"/>
          <w:kern w:val="0"/>
          <w:lang w:eastAsia="ru-RU" w:bidi="ar-SA"/>
        </w:rPr>
        <w:t xml:space="preserve">Эмитентом </w:t>
      </w:r>
      <w:r w:rsidR="007B1C3D" w:rsidRPr="00355EA2">
        <w:rPr>
          <w:rFonts w:ascii="Tahoma" w:hAnsi="Tahoma" w:cs="Tahoma"/>
          <w:kern w:val="0"/>
          <w:lang w:eastAsia="ru-RU" w:bidi="ar-SA"/>
        </w:rPr>
        <w:t xml:space="preserve">порядка, предусмотренного Регламентом </w:t>
      </w:r>
      <w:r w:rsidR="007B1C3D" w:rsidRPr="00920E85">
        <w:rPr>
          <w:rFonts w:ascii="Tahoma" w:hAnsi="Tahoma" w:cs="Tahoma"/>
          <w:kern w:val="0"/>
          <w:lang w:eastAsia="ru-RU" w:bidi="ar-SA"/>
        </w:rPr>
        <w:t>взаимодействия НРД и Эмитент</w:t>
      </w:r>
      <w:r w:rsidR="009165BE" w:rsidRPr="00920E85">
        <w:rPr>
          <w:rFonts w:ascii="Tahoma" w:hAnsi="Tahoma" w:cs="Tahoma"/>
          <w:kern w:val="0"/>
          <w:lang w:eastAsia="ru-RU" w:bidi="ar-SA"/>
        </w:rPr>
        <w:t>а</w:t>
      </w:r>
      <w:r w:rsidRPr="00355EA2">
        <w:rPr>
          <w:rFonts w:ascii="Tahoma" w:hAnsi="Tahoma" w:cs="Tahoma"/>
          <w:kern w:val="0"/>
          <w:lang w:eastAsia="ru-RU" w:bidi="ar-SA"/>
        </w:rPr>
        <w:t>:</w:t>
      </w:r>
      <w:bookmarkEnd w:id="389"/>
    </w:p>
    <w:p w14:paraId="57CAAB06" w14:textId="77777777" w:rsidR="00D9538F" w:rsidRPr="00355EA2" w:rsidRDefault="00D9538F"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lastRenderedPageBreak/>
        <w:t>осуществляет действия, предусмотренные пунктом</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_Ref55208632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18.18.1.2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w:t>
      </w:r>
      <w:r w:rsidRPr="00355EA2">
        <w:rPr>
          <w:rFonts w:ascii="Tahoma" w:hAnsi="Tahoma" w:cs="Tahoma"/>
          <w:kern w:val="0"/>
          <w:lang w:eastAsia="ru-RU" w:bidi="ar-SA"/>
        </w:rPr>
        <w:t>или</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_Ref55208688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и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_Ref55208705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18.18.2.3</w:t>
      </w:r>
      <w:r w:rsidR="003B5745" w:rsidRPr="00355EA2">
        <w:rPr>
          <w:rFonts w:ascii="Tahoma" w:hAnsi="Tahoma" w:cs="Tahoma"/>
          <w:kern w:val="0"/>
          <w:lang w:eastAsia="ru-RU" w:bidi="ar-SA"/>
        </w:rPr>
        <w:fldChar w:fldCharType="end"/>
      </w:r>
      <w:r w:rsidRPr="00355EA2">
        <w:rPr>
          <w:rFonts w:ascii="Tahoma" w:hAnsi="Tahoma" w:cs="Tahoma"/>
          <w:kern w:val="0"/>
          <w:lang w:eastAsia="ru-RU" w:bidi="ar-SA"/>
        </w:rPr>
        <w:t xml:space="preserve"> Правил (в зависимости от того, что применимо)</w:t>
      </w:r>
      <w:r w:rsidR="003B5745" w:rsidRPr="00355EA2">
        <w:rPr>
          <w:rFonts w:ascii="Tahoma" w:hAnsi="Tahoma" w:cs="Tahoma"/>
          <w:kern w:val="0"/>
          <w:lang w:eastAsia="ru-RU" w:bidi="ar-SA"/>
        </w:rPr>
        <w:t>;</w:t>
      </w:r>
    </w:p>
    <w:p w14:paraId="150FED09" w14:textId="77777777" w:rsidR="00D9538F" w:rsidRPr="00355EA2" w:rsidRDefault="00D9538F"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предоставляет Депоненту отчеты о выполненных операциях по форме MS010.</w:t>
      </w:r>
    </w:p>
    <w:p w14:paraId="1F051C4F" w14:textId="77777777" w:rsidR="00B11C01" w:rsidRPr="005456CB" w:rsidRDefault="00B11C0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221BB25B"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1B96149E"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67A1B6C8"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41EDF823" w14:textId="77777777" w:rsidR="00AE30E2" w:rsidRPr="005B5A24"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61553C9E" w14:textId="77777777" w:rsidR="00AE30E2" w:rsidRPr="005B5A24"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w:t>
      </w:r>
    </w:p>
    <w:p w14:paraId="1E035470" w14:textId="77777777" w:rsidR="00AE30E2" w:rsidRPr="00AE30E2"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00CB1AC4" w14:textId="77777777" w:rsidR="00AE30E2" w:rsidRPr="00022FA0" w:rsidRDefault="00AE30E2" w:rsidP="00042787">
      <w:pPr>
        <w:pStyle w:val="33"/>
        <w:numPr>
          <w:ilvl w:val="2"/>
          <w:numId w:val="64"/>
        </w:numPr>
        <w:spacing w:before="120" w:after="200" w:line="276" w:lineRule="auto"/>
        <w:ind w:left="993" w:hanging="993"/>
        <w:jc w:val="both"/>
        <w:rPr>
          <w:rFonts w:ascii="Tahoma" w:hAnsi="Tahoma" w:cs="Tahoma"/>
          <w:lang w:eastAsia="ru-RU"/>
        </w:rPr>
      </w:pPr>
      <w:r w:rsidRPr="00022FA0">
        <w:rPr>
          <w:rFonts w:ascii="Tahoma" w:hAnsi="Tahoma" w:cs="Tahoma"/>
          <w:lang w:eastAsia="ru-RU"/>
        </w:rPr>
        <w:t>CANA (Уведомление о планируемой подаче требования на биржу о приобретении облигаций)</w:t>
      </w:r>
      <w:r w:rsidR="00B757B2">
        <w:rPr>
          <w:rFonts w:ascii="Tahoma" w:hAnsi="Tahoma" w:cs="Tahoma"/>
          <w:lang w:eastAsia="ru-RU"/>
        </w:rPr>
        <w:t>;</w:t>
      </w:r>
    </w:p>
    <w:p w14:paraId="0ACE8F06" w14:textId="77777777" w:rsidR="001864A0"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3151870A" w14:textId="77777777" w:rsidR="00550905" w:rsidRPr="005456CB" w:rsidRDefault="00550905"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1FB64FE8" w14:textId="77777777" w:rsidR="00AE30E2" w:rsidRPr="005456CB" w:rsidRDefault="00AE30E2"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243B21" w14:textId="77777777" w:rsidR="001864A0"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78FD39E3" w14:textId="77777777" w:rsidR="001864A0"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25A2BA4E" w14:textId="77777777" w:rsidR="000E7B48" w:rsidRPr="005456CB" w:rsidRDefault="007A23B0"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90"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B757B2">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CANO (код формы CA311)</w:t>
      </w:r>
      <w:r w:rsidR="00796E8B" w:rsidRPr="005456CB">
        <w:rPr>
          <w:rFonts w:ascii="Tahoma" w:hAnsi="Tahoma" w:cs="Tahoma"/>
          <w:kern w:val="0"/>
          <w:lang w:eastAsia="ru-RU" w:bidi="ar-SA"/>
        </w:rPr>
        <w:t xml:space="preserve"> даты 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90"/>
      <w:r w:rsidR="000E7B48" w:rsidRPr="005456CB">
        <w:rPr>
          <w:rFonts w:ascii="Tahoma" w:hAnsi="Tahoma" w:cs="Tahoma"/>
          <w:kern w:val="0"/>
          <w:lang w:eastAsia="ru-RU" w:bidi="ar-SA"/>
        </w:rPr>
        <w:t xml:space="preserve"> </w:t>
      </w:r>
    </w:p>
    <w:p w14:paraId="6ED215BB" w14:textId="77777777" w:rsidR="000E7B48" w:rsidRPr="005456CB" w:rsidRDefault="000E7B48"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77777777" w:rsidR="000E7B48" w:rsidRPr="005456CB" w:rsidRDefault="00CC6A77"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w:t>
      </w:r>
      <w:r w:rsidR="00B7757F" w:rsidRPr="005456CB">
        <w:rPr>
          <w:rFonts w:ascii="Tahoma" w:hAnsi="Tahoma" w:cs="Tahoma"/>
          <w:lang w:eastAsia="ru-RU"/>
        </w:rPr>
        <w:lastRenderedPageBreak/>
        <w:t xml:space="preserve">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85529C" w14:textId="77777777" w:rsidR="000E1B7D" w:rsidRPr="005456CB" w:rsidRDefault="000E7B48"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5FBEFF0A" w14:textId="77777777" w:rsidR="002360FD" w:rsidRPr="005B5A24" w:rsidRDefault="00A56DAB"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направляет НРД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w:t>
      </w:r>
      <w:r w:rsidR="0023585E" w:rsidRPr="005B5A24">
        <w:rPr>
          <w:rFonts w:ascii="Tahoma" w:hAnsi="Tahoma" w:cs="Tahoma"/>
          <w:lang w:eastAsia="ru-RU"/>
        </w:rPr>
        <w:t>ий</w:t>
      </w:r>
      <w:r w:rsidRPr="005B5A24">
        <w:rPr>
          <w:rFonts w:ascii="Tahoma" w:hAnsi="Tahoma" w:cs="Tahoma"/>
          <w:lang w:eastAsia="ru-RU"/>
        </w:rPr>
        <w:t xml:space="preserve"> Референс КД при наличии </w:t>
      </w:r>
      <w:r w:rsidR="00C27B0D" w:rsidRPr="005B5A24">
        <w:rPr>
          <w:rFonts w:ascii="Tahoma" w:hAnsi="Tahoma" w:cs="Tahoma"/>
          <w:lang w:eastAsia="ru-RU"/>
        </w:rPr>
        <w:t>CANO (код формы CA311)</w:t>
      </w:r>
      <w:r w:rsidRPr="005B5A24">
        <w:rPr>
          <w:rFonts w:ascii="Tahoma" w:hAnsi="Tahoma" w:cs="Tahoma"/>
          <w:lang w:eastAsia="ru-RU"/>
        </w:rPr>
        <w:t xml:space="preserve">/ значение «NONREF» при отсутствии </w:t>
      </w:r>
      <w:r w:rsidR="00C27B0D" w:rsidRPr="005B5A24">
        <w:rPr>
          <w:rFonts w:ascii="Tahoma" w:hAnsi="Tahoma" w:cs="Tahoma"/>
          <w:lang w:eastAsia="ru-RU"/>
        </w:rPr>
        <w:t>CANO (код формы CA311)</w:t>
      </w:r>
      <w:r w:rsidRPr="005B5A24">
        <w:rPr>
          <w:rFonts w:ascii="Tahoma" w:hAnsi="Tahoma" w:cs="Tahoma"/>
          <w:lang w:eastAsia="ru-RU"/>
        </w:rPr>
        <w:t xml:space="preserve"> и волеизъявление владельца ценных бумаг</w:t>
      </w:r>
      <w:r w:rsidR="002360FD" w:rsidRPr="005B5A24">
        <w:rPr>
          <w:rFonts w:ascii="Tahoma" w:hAnsi="Tahoma" w:cs="Tahoma"/>
          <w:lang w:eastAsia="ru-RU"/>
        </w:rPr>
        <w:t xml:space="preserve"> (к</w:t>
      </w:r>
      <w:r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r w:rsidR="007E1F1E">
        <w:rPr>
          <w:rFonts w:ascii="Tahoma" w:hAnsi="Tahoma" w:cs="Tahoma"/>
          <w:lang w:eastAsia="ru-RU"/>
        </w:rPr>
        <w:t>.</w:t>
      </w:r>
    </w:p>
    <w:p w14:paraId="3D4B10B4" w14:textId="77777777" w:rsidR="00B11C01" w:rsidRPr="005456CB" w:rsidRDefault="00B11C01"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391"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7E1F1E">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920E85">
        <w:rPr>
          <w:rFonts w:ascii="Tahoma" w:hAnsi="Tahoma" w:cs="Tahoma"/>
          <w:kern w:val="0"/>
          <w:lang w:eastAsia="ru-RU" w:bidi="ar-SA"/>
        </w:rPr>
        <w:fldChar w:fldCharType="begin"/>
      </w:r>
      <w:r w:rsidR="00920E85">
        <w:rPr>
          <w:rFonts w:ascii="Tahoma" w:hAnsi="Tahoma" w:cs="Tahoma"/>
          <w:kern w:val="0"/>
          <w:lang w:eastAsia="ru-RU" w:bidi="ar-SA"/>
        </w:rPr>
        <w:instrText xml:space="preserve"> REF _Ref55208093 \r \h </w:instrText>
      </w:r>
      <w:r w:rsidR="00920E85">
        <w:rPr>
          <w:rFonts w:ascii="Tahoma" w:hAnsi="Tahoma" w:cs="Tahoma"/>
          <w:kern w:val="0"/>
          <w:lang w:eastAsia="ru-RU" w:bidi="ar-SA"/>
        </w:rPr>
      </w:r>
      <w:r w:rsidR="00920E85">
        <w:rPr>
          <w:rFonts w:ascii="Tahoma" w:hAnsi="Tahoma" w:cs="Tahoma"/>
          <w:kern w:val="0"/>
          <w:lang w:eastAsia="ru-RU" w:bidi="ar-SA"/>
        </w:rPr>
        <w:fldChar w:fldCharType="separate"/>
      </w:r>
      <w:r w:rsidR="00920E85">
        <w:rPr>
          <w:rFonts w:ascii="Tahoma" w:hAnsi="Tahoma" w:cs="Tahoma"/>
          <w:kern w:val="0"/>
          <w:lang w:eastAsia="ru-RU" w:bidi="ar-SA"/>
        </w:rPr>
        <w:t>18.20</w:t>
      </w:r>
      <w:r w:rsidR="00920E85">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91"/>
    </w:p>
    <w:p w14:paraId="03CC9CB7" w14:textId="77777777" w:rsidR="0039188A" w:rsidRPr="005456CB" w:rsidRDefault="000B52F9"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5BA4CB5B" w14:textId="77777777" w:rsidR="00B11C01" w:rsidRPr="005456CB" w:rsidRDefault="00EF6935"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5C1A48B5" w14:textId="77777777" w:rsidR="001661C1" w:rsidRPr="005456CB" w:rsidRDefault="001661C1"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7764421C" w14:textId="77777777" w:rsidR="001661C1" w:rsidRPr="005456CB" w:rsidRDefault="001661C1"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r w:rsidR="007E1F1E">
        <w:rPr>
          <w:rFonts w:ascii="Tahoma" w:hAnsi="Tahoma" w:cs="Tahoma"/>
          <w:kern w:val="0"/>
          <w:lang w:eastAsia="ru-RU" w:bidi="ar-SA"/>
        </w:rPr>
        <w:t>:</w:t>
      </w:r>
    </w:p>
    <w:p w14:paraId="5C491DC3" w14:textId="77777777" w:rsidR="001661C1" w:rsidRPr="005456CB" w:rsidRDefault="001661C1" w:rsidP="00042787">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НРД</w:t>
      </w:r>
      <w:r w:rsidR="004115FB" w:rsidRPr="005456CB">
        <w:rPr>
          <w:rFonts w:ascii="Tahoma" w:hAnsi="Tahoma" w:cs="Tahoma"/>
          <w:lang w:eastAsia="ru-RU"/>
        </w:rPr>
        <w:t>;</w:t>
      </w:r>
    </w:p>
    <w:p w14:paraId="7C07A9C3" w14:textId="77777777" w:rsidR="001661C1" w:rsidRPr="005456CB" w:rsidRDefault="001661C1" w:rsidP="00042787">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4D089B92" w14:textId="77777777" w:rsidR="001661C1" w:rsidRPr="005B5A24" w:rsidRDefault="001661C1" w:rsidP="00042787">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5E450216" w14:textId="77777777" w:rsidR="00B11C01" w:rsidRPr="00B56F77" w:rsidRDefault="007B175A"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B5A24">
        <w:rPr>
          <w:rFonts w:ascii="Tahoma" w:hAnsi="Tahoma" w:cs="Tahoma"/>
          <w:kern w:val="0"/>
          <w:lang w:eastAsia="ru-RU" w:bidi="ar-SA"/>
        </w:rPr>
        <w:t xml:space="preserve">Депонент вправе направить в НРД </w:t>
      </w:r>
      <w:r w:rsidR="00287726" w:rsidRPr="005B5A24">
        <w:rPr>
          <w:rFonts w:ascii="Tahoma" w:hAnsi="Tahoma" w:cs="Tahoma"/>
          <w:kern w:val="0"/>
          <w:lang w:val="en-US" w:eastAsia="ru-RU" w:bidi="ar-SA"/>
        </w:rPr>
        <w:t>CANA</w:t>
      </w:r>
      <w:r w:rsidR="00287726" w:rsidRPr="005B5A24">
        <w:rPr>
          <w:rFonts w:ascii="Tahoma" w:hAnsi="Tahoma" w:cs="Tahoma"/>
          <w:kern w:val="0"/>
          <w:lang w:eastAsia="ru-RU" w:bidi="ar-SA"/>
        </w:rPr>
        <w:t xml:space="preserve"> (</w:t>
      </w:r>
      <w:r w:rsidR="00AB59E5" w:rsidRPr="005B5A24">
        <w:rPr>
          <w:rFonts w:ascii="Tahoma" w:hAnsi="Tahoma" w:cs="Tahoma"/>
          <w:kern w:val="0"/>
          <w:lang w:eastAsia="ru-RU" w:bidi="ar-SA"/>
        </w:rPr>
        <w:t xml:space="preserve">Уведомление о </w:t>
      </w:r>
      <w:r w:rsidR="00AB59E5" w:rsidRPr="00B56F77">
        <w:rPr>
          <w:rFonts w:ascii="Tahoma" w:hAnsi="Tahoma" w:cs="Tahoma"/>
          <w:kern w:val="0"/>
          <w:lang w:eastAsia="ru-RU" w:bidi="ar-SA"/>
        </w:rPr>
        <w:t>планируемой подаче требования на биржу о приобретении облигаций</w:t>
      </w:r>
      <w:r w:rsidR="000B6FF3" w:rsidRPr="00B56F77">
        <w:rPr>
          <w:rFonts w:ascii="Tahoma" w:hAnsi="Tahoma" w:cs="Tahoma"/>
          <w:lang w:eastAsia="ru-RU"/>
        </w:rPr>
        <w:t xml:space="preserve">) </w:t>
      </w:r>
      <w:r w:rsidRPr="00B56F77">
        <w:rPr>
          <w:rFonts w:ascii="Tahoma" w:hAnsi="Tahoma" w:cs="Tahoma"/>
          <w:kern w:val="0"/>
          <w:lang w:eastAsia="ru-RU" w:bidi="ar-SA"/>
        </w:rPr>
        <w:t xml:space="preserve">о намерении предъявить требование о приобретении </w:t>
      </w:r>
      <w:r w:rsidR="005C0F39" w:rsidRPr="00B56F77">
        <w:rPr>
          <w:rFonts w:ascii="Tahoma" w:hAnsi="Tahoma" w:cs="Tahoma"/>
          <w:kern w:val="0"/>
          <w:lang w:eastAsia="ru-RU" w:bidi="ar-SA"/>
        </w:rPr>
        <w:t>о</w:t>
      </w:r>
      <w:r w:rsidRPr="00B56F77">
        <w:rPr>
          <w:rFonts w:ascii="Tahoma" w:hAnsi="Tahoma" w:cs="Tahoma"/>
          <w:kern w:val="0"/>
          <w:lang w:eastAsia="ru-RU" w:bidi="ar-SA"/>
        </w:rPr>
        <w:t xml:space="preserve">блигаций путем подачи заявки в порядке, предусмотренном правилами организатора торговли. НРД </w:t>
      </w:r>
      <w:r w:rsidR="00F93B65" w:rsidRPr="00B56F77">
        <w:rPr>
          <w:rFonts w:ascii="Tahoma" w:hAnsi="Tahoma" w:cs="Tahoma"/>
          <w:kern w:val="0"/>
          <w:lang w:eastAsia="ru-RU" w:bidi="ar-SA"/>
        </w:rPr>
        <w:t>не позднее операционного дня, следующего за днем получения от Депонента</w:t>
      </w:r>
      <w:r w:rsidR="008779C4" w:rsidRPr="00B56F77">
        <w:rPr>
          <w:rFonts w:ascii="Tahoma" w:hAnsi="Tahoma" w:cs="Tahoma"/>
          <w:kern w:val="0"/>
          <w:lang w:eastAsia="ru-RU" w:bidi="ar-SA"/>
        </w:rPr>
        <w:t xml:space="preserve"> указанной информации</w:t>
      </w:r>
      <w:r w:rsidR="00F93B65" w:rsidRPr="00B56F77">
        <w:rPr>
          <w:rFonts w:ascii="Tahoma" w:hAnsi="Tahoma" w:cs="Tahoma"/>
          <w:kern w:val="0"/>
          <w:lang w:eastAsia="ru-RU" w:bidi="ar-SA"/>
        </w:rPr>
        <w:t xml:space="preserve">, </w:t>
      </w:r>
      <w:r w:rsidRPr="00B56F77">
        <w:rPr>
          <w:rFonts w:ascii="Tahoma" w:hAnsi="Tahoma" w:cs="Tahoma"/>
          <w:kern w:val="0"/>
          <w:lang w:eastAsia="ru-RU" w:bidi="ar-SA"/>
        </w:rPr>
        <w:t xml:space="preserve">передает </w:t>
      </w:r>
      <w:r w:rsidR="008779C4" w:rsidRPr="00B56F77">
        <w:rPr>
          <w:rFonts w:ascii="Tahoma" w:hAnsi="Tahoma" w:cs="Tahoma"/>
          <w:kern w:val="0"/>
          <w:lang w:eastAsia="ru-RU" w:bidi="ar-SA"/>
        </w:rPr>
        <w:t>ее</w:t>
      </w:r>
      <w:r w:rsidRPr="00B56F77">
        <w:rPr>
          <w:rFonts w:ascii="Tahoma" w:hAnsi="Tahoma" w:cs="Tahoma"/>
          <w:kern w:val="0"/>
          <w:lang w:eastAsia="ru-RU" w:bidi="ar-SA"/>
        </w:rPr>
        <w:t xml:space="preserve"> Эмитенту</w:t>
      </w:r>
      <w:r w:rsidR="00F238FB" w:rsidRPr="00B56F77">
        <w:rPr>
          <w:rFonts w:ascii="Tahoma" w:hAnsi="Tahoma" w:cs="Tahoma"/>
          <w:kern w:val="0"/>
          <w:lang w:eastAsia="ru-RU" w:bidi="ar-SA"/>
        </w:rPr>
        <w:t>.</w:t>
      </w:r>
      <w:r w:rsidR="00F84B1D" w:rsidRPr="00B56F77">
        <w:rPr>
          <w:rFonts w:ascii="Tahoma" w:hAnsi="Tahoma" w:cs="Tahoma"/>
          <w:kern w:val="0"/>
          <w:lang w:eastAsia="ru-RU" w:bidi="ar-SA"/>
        </w:rPr>
        <w:t xml:space="preserve"> </w:t>
      </w:r>
      <w:r w:rsidR="008779C4" w:rsidRPr="00B56F77">
        <w:rPr>
          <w:rFonts w:ascii="Tahoma" w:hAnsi="Tahoma" w:cs="Tahoma"/>
          <w:kern w:val="0"/>
          <w:lang w:eastAsia="ru-RU" w:bidi="ar-SA"/>
        </w:rPr>
        <w:t xml:space="preserve">Если Эмитент не является участником СЭД НРД, НРД направляет полученный </w:t>
      </w:r>
      <w:r w:rsidR="008779C4" w:rsidRPr="00B56F77">
        <w:rPr>
          <w:rFonts w:ascii="Tahoma" w:hAnsi="Tahoma" w:cs="Tahoma"/>
          <w:kern w:val="0"/>
          <w:lang w:val="en-US" w:eastAsia="ru-RU" w:bidi="ar-SA"/>
        </w:rPr>
        <w:t>CANA</w:t>
      </w:r>
      <w:r w:rsidR="008779C4"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008779C4" w:rsidRPr="00B56F77">
        <w:rPr>
          <w:rFonts w:ascii="Tahoma" w:hAnsi="Tahoma" w:cs="Tahoma"/>
          <w:lang w:eastAsia="ru-RU"/>
        </w:rPr>
        <w:t xml:space="preserve">) </w:t>
      </w:r>
      <w:r w:rsidR="008779C4" w:rsidRPr="00B56F77">
        <w:rPr>
          <w:rFonts w:ascii="Tahoma" w:hAnsi="Tahoma" w:cs="Tahoma"/>
          <w:kern w:val="0"/>
          <w:lang w:eastAsia="ru-RU" w:bidi="ar-SA"/>
        </w:rPr>
        <w:t xml:space="preserve">по адресу электронной почты Эмитента, указанному в анкете юридического лица. </w:t>
      </w:r>
      <w:r w:rsidR="007279D9" w:rsidRPr="00B56F77">
        <w:rPr>
          <w:rFonts w:ascii="Tahoma" w:hAnsi="Tahoma" w:cs="Tahoma"/>
          <w:kern w:val="0"/>
          <w:lang w:val="en-US" w:eastAsia="ru-RU" w:bidi="ar-SA"/>
        </w:rPr>
        <w:t>CANA</w:t>
      </w:r>
      <w:r w:rsidR="007279D9"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007279D9" w:rsidRPr="00B56F77">
        <w:rPr>
          <w:rFonts w:ascii="Tahoma" w:hAnsi="Tahoma" w:cs="Tahoma"/>
          <w:lang w:eastAsia="ru-RU"/>
        </w:rPr>
        <w:t xml:space="preserve">) </w:t>
      </w:r>
      <w:r w:rsidR="007279D9" w:rsidRPr="00B56F77">
        <w:rPr>
          <w:rFonts w:ascii="Tahoma" w:hAnsi="Tahoma" w:cs="Tahoma"/>
          <w:kern w:val="0"/>
          <w:lang w:eastAsia="ru-RU" w:bidi="ar-SA"/>
        </w:rPr>
        <w:t xml:space="preserve">считается полученным Эмитентом в дату его </w:t>
      </w:r>
      <w:r w:rsidR="007279D9" w:rsidRPr="00B56F77">
        <w:rPr>
          <w:rFonts w:ascii="Tahoma" w:hAnsi="Tahoma" w:cs="Tahoma"/>
          <w:kern w:val="0"/>
          <w:lang w:eastAsia="ru-RU" w:bidi="ar-SA"/>
        </w:rPr>
        <w:lastRenderedPageBreak/>
        <w:t>получения НРД.</w:t>
      </w:r>
    </w:p>
    <w:p w14:paraId="186DDBDD" w14:textId="77777777" w:rsidR="006C0F20" w:rsidRPr="005456CB" w:rsidRDefault="006C0F20"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00287726" w:rsidRPr="00B56F77">
        <w:rPr>
          <w:rFonts w:ascii="Tahoma" w:hAnsi="Tahoma" w:cs="Tahoma"/>
          <w:kern w:val="0"/>
          <w:lang w:val="en-US" w:eastAsia="ru-RU" w:bidi="ar-SA"/>
        </w:rPr>
        <w:t>CANA</w:t>
      </w:r>
      <w:r w:rsidRPr="00B56F77">
        <w:rPr>
          <w:rFonts w:ascii="Tahoma" w:hAnsi="Tahoma" w:cs="Tahoma"/>
          <w:kern w:val="0"/>
          <w:lang w:eastAsia="ru-RU" w:bidi="ar-SA"/>
        </w:rPr>
        <w:t xml:space="preserve"> </w:t>
      </w:r>
      <w:r w:rsidR="00287726" w:rsidRPr="00B56F77">
        <w:rPr>
          <w:rFonts w:ascii="Tahoma" w:hAnsi="Tahoma" w:cs="Tahoma"/>
          <w:kern w:val="0"/>
          <w:lang w:eastAsia="ru-RU" w:bidi="ar-SA"/>
        </w:rPr>
        <w:t>(</w:t>
      </w:r>
      <w:r w:rsidRPr="00B56F77">
        <w:rPr>
          <w:rFonts w:ascii="Tahoma" w:hAnsi="Tahoma" w:cs="Tahoma"/>
          <w:kern w:val="0"/>
          <w:lang w:eastAsia="ru-RU" w:bidi="ar-SA"/>
        </w:rPr>
        <w:t>Уведомление о планируемой подаче требования на биржу о приобретении облигаций</w:t>
      </w:r>
      <w:r w:rsidRPr="00B56F77">
        <w:rPr>
          <w:rFonts w:ascii="Tahoma" w:hAnsi="Tahoma" w:cs="Tahoma"/>
          <w:lang w:eastAsia="ru-RU"/>
        </w:rPr>
        <w:t xml:space="preserve">) вправе </w:t>
      </w:r>
      <w:r w:rsidRPr="00B56F77">
        <w:rPr>
          <w:rFonts w:ascii="Tahoma" w:hAnsi="Tahoma" w:cs="Tahoma"/>
          <w:kern w:val="0"/>
          <w:lang w:eastAsia="ru-RU" w:bidi="ar-SA"/>
        </w:rPr>
        <w:t xml:space="preserve">сообщить либо о </w:t>
      </w:r>
      <w:r w:rsidR="00287726" w:rsidRPr="00B56F77">
        <w:rPr>
          <w:rFonts w:ascii="Tahoma" w:hAnsi="Tahoma" w:cs="Tahoma"/>
          <w:kern w:val="0"/>
          <w:lang w:eastAsia="ru-RU" w:bidi="ar-SA"/>
        </w:rPr>
        <w:t xml:space="preserve">его </w:t>
      </w:r>
      <w:r w:rsidRPr="00B56F77">
        <w:rPr>
          <w:rFonts w:ascii="Tahoma" w:hAnsi="Tahoma" w:cs="Tahoma"/>
          <w:kern w:val="0"/>
          <w:lang w:eastAsia="ru-RU" w:bidi="ar-SA"/>
        </w:rPr>
        <w:t>приеме, либо об</w:t>
      </w:r>
      <w:r w:rsidRPr="005456CB">
        <w:rPr>
          <w:rFonts w:ascii="Tahoma" w:hAnsi="Tahoma" w:cs="Tahoma"/>
          <w:kern w:val="0"/>
          <w:lang w:eastAsia="ru-RU" w:bidi="ar-SA"/>
        </w:rPr>
        <w:t xml:space="preserve"> отказе в приеме,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4"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499866E8" w14:textId="77777777" w:rsidR="006C0F20" w:rsidRPr="005456CB" w:rsidRDefault="006C0F20"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287726"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76B09FE7" w14:textId="77777777" w:rsidR="00B26191" w:rsidRDefault="00B26191" w:rsidP="00B26191">
      <w:pPr>
        <w:pStyle w:val="1"/>
        <w:numPr>
          <w:ilvl w:val="0"/>
          <w:numId w:val="64"/>
        </w:numPr>
        <w:spacing w:after="240"/>
        <w:ind w:left="993" w:hanging="993"/>
        <w:jc w:val="both"/>
        <w:rPr>
          <w:rFonts w:ascii="Tahoma" w:hAnsi="Tahoma" w:cs="Tahoma"/>
          <w:color w:val="auto"/>
        </w:rPr>
      </w:pPr>
      <w:bookmarkStart w:id="392" w:name="_Toc26267138"/>
      <w:bookmarkStart w:id="393" w:name="_Ref54722128"/>
      <w:bookmarkStart w:id="394" w:name="_Toc68284770"/>
      <w:bookmarkEnd w:id="392"/>
      <w:r w:rsidRPr="005456CB">
        <w:rPr>
          <w:rFonts w:ascii="Tahoma" w:hAnsi="Tahoma" w:cs="Tahoma"/>
          <w:color w:val="auto"/>
        </w:rPr>
        <w:t xml:space="preserve">Порядок взаимодействия при досрочном погашении и приобретении Облигаций </w:t>
      </w:r>
      <w:r>
        <w:rPr>
          <w:rFonts w:ascii="Tahoma" w:hAnsi="Tahoma" w:cs="Tahoma"/>
          <w:color w:val="auto"/>
        </w:rPr>
        <w:t>ЦХ</w:t>
      </w:r>
      <w:bookmarkEnd w:id="393"/>
      <w:bookmarkEnd w:id="394"/>
    </w:p>
    <w:p w14:paraId="70F36803"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Pr>
          <w:rFonts w:ascii="Tahoma" w:hAnsi="Tahoma" w:cs="Tahoma"/>
          <w:kern w:val="0"/>
          <w:lang w:eastAsia="ru-RU" w:bidi="ar-SA"/>
        </w:rPr>
        <w:t xml:space="preserve"> в отношении Облигаций ЦХ</w:t>
      </w:r>
      <w:r w:rsidRPr="005456CB">
        <w:rPr>
          <w:rFonts w:ascii="Tahoma" w:hAnsi="Tahoma" w:cs="Tahoma"/>
          <w:kern w:val="0"/>
          <w:lang w:eastAsia="ru-RU" w:bidi="ar-SA"/>
        </w:rPr>
        <w:t>:</w:t>
      </w:r>
    </w:p>
    <w:p w14:paraId="44EA281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ab/>
      </w:r>
    </w:p>
    <w:p w14:paraId="66119F19"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D11759F"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p>
    <w:p w14:paraId="31DA320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bookmarkStart w:id="395" w:name="_Ref54721169"/>
      <w:r w:rsidRPr="005456CB">
        <w:rPr>
          <w:rFonts w:ascii="Tahoma" w:hAnsi="Tahoma" w:cs="Tahoma"/>
          <w:lang w:eastAsia="ru-RU"/>
        </w:rPr>
        <w:t xml:space="preserve">досрочное погашение </w:t>
      </w:r>
      <w:r w:rsidR="001058E1">
        <w:rPr>
          <w:rFonts w:ascii="Tahoma" w:hAnsi="Tahoma" w:cs="Tahoma"/>
          <w:lang w:eastAsia="ru-RU"/>
        </w:rPr>
        <w:t>об</w:t>
      </w:r>
      <w:r w:rsidRPr="005456CB">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95"/>
    </w:p>
    <w:p w14:paraId="1ABED5A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p>
    <w:p w14:paraId="2617DCC3"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_Ref496775992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Pr="005456CB">
        <w:rPr>
          <w:rFonts w:ascii="Tahoma" w:hAnsi="Tahoma" w:cs="Tahoma"/>
          <w:kern w:val="0"/>
          <w:lang w:eastAsia="ru-RU" w:bidi="ar-SA"/>
        </w:rPr>
        <w:t>18.1.1</w:t>
      </w:r>
      <w:r w:rsidRPr="005456CB">
        <w:rPr>
          <w:rFonts w:ascii="Tahoma" w:hAnsi="Tahoma" w:cs="Tahoma"/>
          <w:kern w:val="0"/>
          <w:lang w:eastAsia="ru-RU" w:bidi="ar-SA"/>
        </w:rPr>
        <w:fldChar w:fldCharType="end"/>
      </w:r>
      <w:r w:rsidRPr="005456CB">
        <w:rPr>
          <w:rFonts w:ascii="Tahoma" w:hAnsi="Tahoma" w:cs="Tahoma"/>
          <w:kern w:val="0"/>
          <w:lang w:eastAsia="ru-RU" w:bidi="ar-SA"/>
        </w:rPr>
        <w:t>-</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_Ref496775995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Pr="005456CB">
        <w:rPr>
          <w:rFonts w:ascii="Tahoma" w:hAnsi="Tahoma" w:cs="Tahoma"/>
          <w:kern w:val="0"/>
          <w:lang w:eastAsia="ru-RU" w:bidi="ar-SA"/>
        </w:rPr>
        <w:t>18.1.3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D5B0366" w14:textId="77777777" w:rsidR="007969C1"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79E375A" w14:textId="77777777" w:rsidR="007969C1" w:rsidRPr="00B332F3"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B332F3">
        <w:rPr>
          <w:rFonts w:ascii="Tahoma" w:hAnsi="Tahoma" w:cs="Tahoma"/>
          <w:kern w:val="0"/>
          <w:lang w:val="en-US" w:eastAsia="ru-RU" w:bidi="ar-SA"/>
        </w:rPr>
        <w:lastRenderedPageBreak/>
        <w:t>CAIC</w:t>
      </w:r>
      <w:r w:rsidRPr="00B332F3">
        <w:rPr>
          <w:rFonts w:ascii="Tahoma" w:hAnsi="Tahoma" w:cs="Tahoma"/>
          <w:kern w:val="0"/>
          <w:lang w:eastAsia="ru-RU" w:bidi="ar-SA"/>
        </w:rPr>
        <w:t xml:space="preserve"> (код формы </w:t>
      </w:r>
      <w:r w:rsidRPr="00B332F3">
        <w:rPr>
          <w:rFonts w:ascii="Tahoma" w:hAnsi="Tahoma" w:cs="Tahoma"/>
          <w:kern w:val="0"/>
          <w:lang w:val="en-US" w:eastAsia="ru-RU" w:bidi="ar-SA"/>
        </w:rPr>
        <w:t>CA</w:t>
      </w:r>
      <w:r w:rsidRPr="00B332F3">
        <w:rPr>
          <w:rFonts w:ascii="Tahoma" w:hAnsi="Tahoma" w:cs="Tahoma"/>
          <w:kern w:val="0"/>
          <w:lang w:eastAsia="ru-RU" w:bidi="ar-SA"/>
        </w:rPr>
        <w:t>40</w:t>
      </w:r>
      <w:r w:rsidR="00E92F0C" w:rsidRPr="00B332F3">
        <w:rPr>
          <w:rFonts w:ascii="Tahoma" w:hAnsi="Tahoma" w:cs="Tahoma"/>
          <w:kern w:val="0"/>
          <w:lang w:eastAsia="ru-RU" w:bidi="ar-SA"/>
        </w:rPr>
        <w:t>2</w:t>
      </w:r>
      <w:r w:rsidRPr="00B332F3">
        <w:rPr>
          <w:rFonts w:ascii="Tahoma" w:hAnsi="Tahoma" w:cs="Tahoma"/>
          <w:kern w:val="0"/>
          <w:lang w:eastAsia="ru-RU" w:bidi="ar-SA"/>
        </w:rPr>
        <w:t>)</w:t>
      </w:r>
      <w:r w:rsidRPr="00B332F3">
        <w:rPr>
          <w:rFonts w:ascii="Tahoma" w:hAnsi="Tahoma" w:cs="Tahoma"/>
          <w:lang w:eastAsia="ru-RU"/>
        </w:rPr>
        <w:t>;</w:t>
      </w:r>
    </w:p>
    <w:p w14:paraId="5BBE1C42" w14:textId="77777777" w:rsidR="007969C1" w:rsidRPr="005B5A24"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 xml:space="preserve">; </w:t>
      </w:r>
    </w:p>
    <w:p w14:paraId="274F0265" w14:textId="77777777" w:rsidR="007969C1" w:rsidRPr="00AE30E2"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1D1B9E2E" w14:textId="77777777" w:rsidR="007969C1"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7901B1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7E6CD730"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883A5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7533A0E1"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8AFC030" w14:textId="77777777" w:rsidR="007969C1" w:rsidRPr="00B56F77"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396" w:name="_Ref54721230"/>
      <w:r w:rsidRPr="005456CB">
        <w:rPr>
          <w:rFonts w:ascii="Tahoma" w:hAnsi="Tahoma" w:cs="Tahoma"/>
          <w:kern w:val="0"/>
          <w:lang w:eastAsia="ru-RU" w:bidi="ar-SA"/>
        </w:rPr>
        <w:t xml:space="preserve">Эмитент </w:t>
      </w:r>
      <w:r w:rsidRPr="00B56F77">
        <w:rPr>
          <w:rFonts w:ascii="Tahoma" w:hAnsi="Tahoma" w:cs="Tahoma"/>
          <w:kern w:val="0"/>
          <w:lang w:eastAsia="ru-RU" w:bidi="ar-SA"/>
        </w:rPr>
        <w:t xml:space="preserve">направляет в 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Pr="00B56F77">
        <w:rPr>
          <w:rFonts w:ascii="Tahoma" w:hAnsi="Tahoma" w:cs="Tahoma"/>
          <w:lang w:eastAsia="ru-RU"/>
        </w:rPr>
        <w:t>CANO (код формы CA311)</w:t>
      </w:r>
      <w:r w:rsidRPr="00B56F77">
        <w:rPr>
          <w:rFonts w:ascii="Tahoma" w:hAnsi="Tahoma" w:cs="Tahoma"/>
          <w:kern w:val="0"/>
          <w:lang w:eastAsia="ru-RU" w:bidi="ar-SA"/>
        </w:rPr>
        <w:t xml:space="preserve"> в следующие сроки:</w:t>
      </w:r>
      <w:bookmarkEnd w:id="396"/>
    </w:p>
    <w:p w14:paraId="696CD35E"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1058E1">
        <w:rPr>
          <w:rFonts w:ascii="Tahoma" w:hAnsi="Tahoma" w:cs="Tahoma"/>
          <w:lang w:eastAsia="ru-RU"/>
        </w:rPr>
        <w:t>о</w:t>
      </w:r>
      <w:r w:rsidRPr="005456CB">
        <w:rPr>
          <w:rFonts w:ascii="Tahoma" w:hAnsi="Tahoma" w:cs="Tahoma"/>
          <w:lang w:eastAsia="ru-RU"/>
        </w:rPr>
        <w:t xml:space="preserve">блигаций права требовать от эмитента досрочного погашения/приобретения принадлежащих им </w:t>
      </w:r>
      <w:r w:rsidR="001058E1">
        <w:rPr>
          <w:rFonts w:ascii="Tahoma" w:hAnsi="Tahoma" w:cs="Tahoma"/>
          <w:lang w:eastAsia="ru-RU"/>
        </w:rPr>
        <w:t>о</w:t>
      </w:r>
      <w:r w:rsidRPr="005456CB">
        <w:rPr>
          <w:rFonts w:ascii="Tahoma" w:hAnsi="Tahoma" w:cs="Tahoma"/>
          <w:lang w:eastAsia="ru-RU"/>
        </w:rPr>
        <w:t xml:space="preserve">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1058E1">
        <w:rPr>
          <w:rFonts w:ascii="Tahoma" w:hAnsi="Tahoma" w:cs="Tahoma"/>
          <w:lang w:eastAsia="ru-RU"/>
        </w:rPr>
        <w:t>о</w:t>
      </w:r>
      <w:r w:rsidRPr="005456CB">
        <w:rPr>
          <w:rFonts w:ascii="Tahoma" w:hAnsi="Tahoma" w:cs="Tahoma"/>
          <w:lang w:eastAsia="ru-RU"/>
        </w:rPr>
        <w:t>блигаций указанного права);</w:t>
      </w:r>
    </w:p>
    <w:p w14:paraId="0EF5A680"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Pr>
          <w:rFonts w:ascii="Tahoma" w:hAnsi="Tahoma" w:cs="Tahoma"/>
          <w:lang w:eastAsia="ru-RU"/>
        </w:rPr>
        <w:t>об</w:t>
      </w:r>
      <w:r w:rsidRPr="005456CB">
        <w:rPr>
          <w:rFonts w:ascii="Tahoma" w:hAnsi="Tahoma" w:cs="Tahoma"/>
          <w:lang w:eastAsia="ru-RU"/>
        </w:rPr>
        <w:t xml:space="preserve">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1058E1">
        <w:rPr>
          <w:rFonts w:ascii="Tahoma" w:hAnsi="Tahoma" w:cs="Tahoma"/>
          <w:lang w:eastAsia="ru-RU"/>
        </w:rPr>
        <w:t>об</w:t>
      </w:r>
      <w:r w:rsidRPr="005456CB">
        <w:rPr>
          <w:rFonts w:ascii="Tahoma" w:hAnsi="Tahoma" w:cs="Tahoma"/>
          <w:lang w:eastAsia="ru-RU"/>
        </w:rPr>
        <w:t>лигаций.</w:t>
      </w:r>
    </w:p>
    <w:p w14:paraId="01013ED1" w14:textId="77777777" w:rsidR="007969C1" w:rsidRPr="002F1431" w:rsidRDefault="007969C1" w:rsidP="007279D9">
      <w:pPr>
        <w:pStyle w:val="33"/>
        <w:numPr>
          <w:ilvl w:val="1"/>
          <w:numId w:val="64"/>
        </w:numPr>
        <w:spacing w:before="120" w:after="200" w:line="276" w:lineRule="auto"/>
        <w:ind w:left="993" w:hanging="993"/>
        <w:jc w:val="both"/>
        <w:rPr>
          <w:rFonts w:ascii="Tahoma" w:hAnsi="Tahoma" w:cs="Tahoma"/>
          <w:kern w:val="0"/>
          <w:lang w:eastAsia="ru-RU" w:bidi="ar-SA"/>
        </w:rPr>
      </w:pPr>
      <w:bookmarkStart w:id="397" w:name="_Ref54720375"/>
      <w:r w:rsidRPr="00B56F77">
        <w:rPr>
          <w:rFonts w:ascii="Tahoma" w:hAnsi="Tahoma" w:cs="Tahoma"/>
          <w:kern w:val="0"/>
          <w:lang w:eastAsia="ru-RU" w:bidi="ar-SA"/>
        </w:rPr>
        <w:t xml:space="preserve">В </w:t>
      </w:r>
      <w:r w:rsidRPr="00B56F77">
        <w:rPr>
          <w:rFonts w:ascii="Tahoma" w:hAnsi="Tahoma" w:cs="Tahoma"/>
          <w:lang w:eastAsia="ru-RU"/>
        </w:rPr>
        <w:t>CANO (код формы CA311)</w:t>
      </w:r>
      <w:r w:rsidRPr="00B56F77">
        <w:rPr>
          <w:rFonts w:ascii="Tahoma" w:hAnsi="Tahoma" w:cs="Tahoma"/>
          <w:kern w:val="0"/>
          <w:lang w:eastAsia="ru-RU" w:bidi="ar-SA"/>
        </w:rPr>
        <w:t xml:space="preserve"> Эмитент указывает дату фактического окончания приема </w:t>
      </w:r>
      <w:r w:rsidR="007279D9" w:rsidRPr="00B56F77">
        <w:rPr>
          <w:rFonts w:ascii="Tahoma" w:hAnsi="Tahoma" w:cs="Tahoma"/>
          <w:lang w:eastAsia="ru-RU"/>
        </w:rPr>
        <w:t xml:space="preserve">документов, связанных с участием в Корпоративном действии (в том числе </w:t>
      </w:r>
      <w:r w:rsidRPr="00B56F77">
        <w:rPr>
          <w:rFonts w:ascii="Tahoma" w:hAnsi="Tahoma" w:cs="Tahoma"/>
          <w:lang w:eastAsia="ru-RU"/>
        </w:rPr>
        <w:t>CAIN (код формы</w:t>
      </w:r>
      <w:r w:rsidRPr="00B56F77">
        <w:rPr>
          <w:rFonts w:ascii="Tahoma" w:hAnsi="Tahoma" w:cs="Tahoma"/>
          <w:kern w:val="0"/>
          <w:lang w:eastAsia="ru-RU" w:bidi="ar-SA"/>
        </w:rPr>
        <w:t xml:space="preserve"> </w:t>
      </w:r>
      <w:r w:rsidRPr="00B56F77">
        <w:rPr>
          <w:rFonts w:ascii="Tahoma" w:hAnsi="Tahoma" w:cs="Tahoma"/>
          <w:kern w:val="0"/>
          <w:lang w:val="en-US" w:eastAsia="ru-RU" w:bidi="ar-SA"/>
        </w:rPr>
        <w:t>CA</w:t>
      </w:r>
      <w:r w:rsidRPr="00B56F77">
        <w:rPr>
          <w:rFonts w:ascii="Tahoma" w:hAnsi="Tahoma" w:cs="Tahoma"/>
          <w:kern w:val="0"/>
          <w:lang w:eastAsia="ru-RU" w:bidi="ar-SA"/>
        </w:rPr>
        <w:t>333)</w:t>
      </w:r>
      <w:r w:rsidR="007279D9" w:rsidRPr="00B56F77">
        <w:rPr>
          <w:rFonts w:ascii="Tahoma" w:hAnsi="Tahoma" w:cs="Tahoma"/>
          <w:kern w:val="0"/>
          <w:lang w:eastAsia="ru-RU" w:bidi="ar-SA"/>
        </w:rPr>
        <w:t>,</w:t>
      </w:r>
      <w:r w:rsidRPr="00B56F77">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r w:rsidRPr="007279D9">
        <w:rPr>
          <w:rFonts w:ascii="Tahoma" w:hAnsi="Tahoma" w:cs="Tahoma"/>
          <w:kern w:val="0"/>
          <w:lang w:eastAsia="ru-RU" w:bidi="ar-SA"/>
        </w:rPr>
        <w:t xml:space="preserve">. При этом НРД вправе не исполнять </w:t>
      </w:r>
      <w:r w:rsidRPr="007279D9">
        <w:rPr>
          <w:rFonts w:ascii="Tahoma" w:hAnsi="Tahoma" w:cs="Tahoma"/>
          <w:kern w:val="0"/>
          <w:lang w:val="en-US" w:eastAsia="ru-RU" w:bidi="ar-SA"/>
        </w:rPr>
        <w:t>CAIN</w:t>
      </w:r>
      <w:r w:rsidRPr="007279D9">
        <w:rPr>
          <w:rFonts w:ascii="Tahoma" w:hAnsi="Tahoma" w:cs="Tahoma"/>
          <w:kern w:val="0"/>
          <w:lang w:eastAsia="ru-RU" w:bidi="ar-SA"/>
        </w:rPr>
        <w:t xml:space="preserve"> (код формы </w:t>
      </w:r>
      <w:r w:rsidRPr="002F1431">
        <w:rPr>
          <w:rFonts w:ascii="Tahoma" w:hAnsi="Tahoma" w:cs="Tahoma"/>
          <w:kern w:val="0"/>
          <w:lang w:val="en-US" w:eastAsia="ru-RU" w:bidi="ar-SA"/>
        </w:rPr>
        <w:t>CA</w:t>
      </w:r>
      <w:r w:rsidRPr="002F1431">
        <w:rPr>
          <w:rFonts w:ascii="Tahoma" w:hAnsi="Tahoma" w:cs="Tahoma"/>
          <w:kern w:val="0"/>
          <w:lang w:eastAsia="ru-RU" w:bidi="ar-SA"/>
        </w:rPr>
        <w:t>333) при получении его от Депонента после указанной даты.</w:t>
      </w:r>
      <w:bookmarkEnd w:id="397"/>
      <w:r w:rsidRPr="002F1431">
        <w:rPr>
          <w:rFonts w:ascii="Tahoma" w:hAnsi="Tahoma" w:cs="Tahoma"/>
          <w:kern w:val="0"/>
          <w:lang w:eastAsia="ru-RU" w:bidi="ar-SA"/>
        </w:rPr>
        <w:t xml:space="preserve"> </w:t>
      </w:r>
    </w:p>
    <w:p w14:paraId="27D381E3"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398" w:name="_Ref54721347"/>
      <w:r w:rsidRPr="005456CB">
        <w:rPr>
          <w:rFonts w:ascii="Tahoma" w:hAnsi="Tahoma" w:cs="Tahoma"/>
          <w:kern w:val="0"/>
          <w:lang w:eastAsia="ru-RU" w:bidi="ar-SA"/>
        </w:rPr>
        <w:t xml:space="preserve">НРД не позднее операционного дня, следующего за днем получения </w:t>
      </w:r>
      <w:r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_Ref54720375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19.4</w:t>
      </w:r>
      <w:r w:rsidR="009165BE">
        <w:rPr>
          <w:rFonts w:ascii="Tahoma" w:hAnsi="Tahoma" w:cs="Tahoma"/>
          <w:lang w:eastAsia="ru-RU"/>
        </w:rPr>
        <w:fldChar w:fldCharType="end"/>
      </w:r>
      <w:r w:rsidR="009165BE">
        <w:rPr>
          <w:rFonts w:ascii="Tahoma" w:hAnsi="Tahoma" w:cs="Tahoma"/>
          <w:lang w:eastAsia="ru-RU"/>
        </w:rPr>
        <w:t xml:space="preserve"> Правил,  </w:t>
      </w:r>
      <w:r w:rsidRPr="005456CB">
        <w:rPr>
          <w:rFonts w:ascii="Tahoma" w:hAnsi="Tahoma" w:cs="Tahoma"/>
          <w:kern w:val="0"/>
          <w:lang w:eastAsia="ru-RU" w:bidi="ar-SA"/>
        </w:rPr>
        <w:t xml:space="preserve"> </w:t>
      </w:r>
      <w:r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398"/>
      <w:r w:rsidRPr="005456CB">
        <w:rPr>
          <w:rFonts w:ascii="Tahoma" w:hAnsi="Tahoma" w:cs="Tahoma"/>
          <w:kern w:val="0"/>
          <w:lang w:eastAsia="ru-RU" w:bidi="ar-SA"/>
        </w:rPr>
        <w:t xml:space="preserve"> </w:t>
      </w:r>
    </w:p>
    <w:p w14:paraId="782AB083"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18C28F23"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Pr="006104A9">
        <w:rPr>
          <w:rFonts w:ascii="Tahoma" w:hAnsi="Tahoma" w:cs="Tahoma"/>
          <w:kern w:val="0"/>
          <w:lang w:eastAsia="en-US" w:bidi="ar-SA"/>
        </w:rPr>
        <w:t>SEN (код формы SN04</w:t>
      </w:r>
      <w:r w:rsidRPr="006A6C6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AF9DF0B"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публикует информацию о Корпоративном действии в новостной ленте на Сайте НРД;</w:t>
      </w:r>
    </w:p>
    <w:p w14:paraId="5EEEA513"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5456CB" w:rsidRDefault="007969C1" w:rsidP="007969C1">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5456CB" w:rsidRDefault="007969C1" w:rsidP="007969C1">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Pr="003169F8">
        <w:rPr>
          <w:rFonts w:ascii="Tahoma" w:hAnsi="Tahoma" w:cs="Tahoma"/>
          <w:kern w:val="0"/>
          <w:lang w:val="en-US" w:eastAsia="ru-RU" w:bidi="ar-SA"/>
        </w:rPr>
        <w:t>CAIN</w:t>
      </w:r>
      <w:r w:rsidRPr="003169F8">
        <w:rPr>
          <w:rFonts w:ascii="Tahoma" w:hAnsi="Tahoma" w:cs="Tahoma"/>
          <w:kern w:val="0"/>
          <w:lang w:eastAsia="ru-RU" w:bidi="ar-SA"/>
        </w:rPr>
        <w:t xml:space="preserve"> (код формы </w:t>
      </w:r>
      <w:r w:rsidRPr="003169F8">
        <w:rPr>
          <w:rFonts w:ascii="Tahoma" w:hAnsi="Tahoma" w:cs="Tahoma"/>
          <w:kern w:val="0"/>
          <w:lang w:val="en-US" w:eastAsia="ru-RU" w:bidi="ar-SA"/>
        </w:rPr>
        <w:t>CA</w:t>
      </w:r>
      <w:r w:rsidRPr="003169F8">
        <w:rPr>
          <w:rFonts w:ascii="Tahoma" w:hAnsi="Tahoma" w:cs="Tahoma"/>
          <w:kern w:val="0"/>
          <w:lang w:eastAsia="ru-RU" w:bidi="ar-SA"/>
        </w:rPr>
        <w:t>33</w:t>
      </w:r>
      <w:r w:rsidR="003169F8">
        <w:rPr>
          <w:rFonts w:ascii="Tahoma" w:hAnsi="Tahoma" w:cs="Tahoma"/>
          <w:kern w:val="0"/>
          <w:lang w:eastAsia="ru-RU" w:bidi="ar-SA"/>
        </w:rPr>
        <w:t>3</w:t>
      </w:r>
      <w:r w:rsidRPr="003169F8">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Pr>
          <w:rFonts w:ascii="Tahoma" w:hAnsi="Tahoma" w:cs="Tahoma"/>
          <w:lang w:eastAsia="ru-RU"/>
        </w:rPr>
        <w:t>,</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w:t>
      </w:r>
      <w:r w:rsidRPr="005456CB">
        <w:rPr>
          <w:rFonts w:ascii="Tahoma" w:hAnsi="Tahoma" w:cs="Tahoma"/>
          <w:kern w:val="0"/>
          <w:lang w:eastAsia="ru-RU" w:bidi="ar-SA"/>
        </w:rPr>
        <w:t xml:space="preserve">окончания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3169F8">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указанной в </w:t>
      </w:r>
      <w:r w:rsidRPr="00F70E23">
        <w:rPr>
          <w:rFonts w:ascii="Tahoma" w:hAnsi="Tahoma" w:cs="Tahoma"/>
          <w:lang w:eastAsia="ru-RU"/>
        </w:rPr>
        <w:t>CANO (код формы CA311)</w:t>
      </w:r>
      <w:r w:rsidRPr="005456CB">
        <w:rPr>
          <w:rFonts w:ascii="Tahoma" w:hAnsi="Tahoma" w:cs="Tahoma"/>
          <w:kern w:val="0"/>
          <w:lang w:eastAsia="ru-RU" w:bidi="ar-SA"/>
        </w:rPr>
        <w:t>;</w:t>
      </w:r>
    </w:p>
    <w:p w14:paraId="48AA2672" w14:textId="77777777" w:rsidR="007969C1" w:rsidRPr="005456CB" w:rsidRDefault="007969C1" w:rsidP="007969C1">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Эмитенту, а также Информационному агентству при получении от него информации по данному Корпоративному действию.</w:t>
      </w:r>
    </w:p>
    <w:p w14:paraId="6A41AD5D"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bookmarkStart w:id="399" w:name="_Ref54721445"/>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 </w:t>
      </w:r>
      <w:r>
        <w:rPr>
          <w:rFonts w:ascii="Tahoma" w:hAnsi="Tahoma" w:cs="Tahoma"/>
          <w:kern w:val="0"/>
          <w:lang w:eastAsia="ru-RU" w:bidi="ar-SA"/>
        </w:rPr>
        <w:t>При неполучении CAIN (код формы CA333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399"/>
    </w:p>
    <w:p w14:paraId="74A4B5BA" w14:textId="77777777" w:rsidR="007969C1" w:rsidRPr="0007453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750E26">
        <w:rPr>
          <w:rFonts w:ascii="Tahoma" w:hAnsi="Tahoma" w:cs="Tahoma"/>
          <w:kern w:val="0"/>
          <w:lang w:eastAsia="ru-RU" w:bidi="ar-SA"/>
        </w:rPr>
        <w:t>После получения</w:t>
      </w:r>
      <w:r w:rsidRPr="0007453B">
        <w:rPr>
          <w:rFonts w:ascii="Tahoma" w:hAnsi="Tahoma" w:cs="Tahoma"/>
          <w:kern w:val="0"/>
          <w:lang w:eastAsia="ru-RU" w:bidi="ar-SA"/>
        </w:rPr>
        <w:t xml:space="preserve"> </w:t>
      </w:r>
      <w:r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Pr="0007453B">
        <w:rPr>
          <w:rFonts w:ascii="Tahoma" w:hAnsi="Tahoma" w:cs="Tahoma"/>
          <w:lang w:eastAsia="ru-RU"/>
        </w:rPr>
        <w:t xml:space="preserve">отдельно по каждому владельцу ценных бумаг </w:t>
      </w:r>
      <w:r w:rsidRPr="0007453B">
        <w:rPr>
          <w:rFonts w:ascii="Tahoma" w:hAnsi="Tahoma" w:cs="Tahoma"/>
          <w:kern w:val="0"/>
          <w:lang w:val="en-US" w:eastAsia="ru-RU" w:bidi="ar-SA"/>
        </w:rPr>
        <w:t>CAIN</w:t>
      </w:r>
      <w:r w:rsidRPr="0007453B">
        <w:rPr>
          <w:rFonts w:ascii="Tahoma" w:hAnsi="Tahoma" w:cs="Tahoma"/>
          <w:lang w:eastAsia="ru-RU"/>
        </w:rPr>
        <w:t xml:space="preserve"> (код формы </w:t>
      </w:r>
      <w:r w:rsidRPr="0007453B">
        <w:rPr>
          <w:rFonts w:ascii="Tahoma" w:hAnsi="Tahoma" w:cs="Tahoma"/>
          <w:lang w:val="en-US" w:eastAsia="ru-RU"/>
        </w:rPr>
        <w:t>CA</w:t>
      </w:r>
      <w:r w:rsidRPr="0007453B">
        <w:rPr>
          <w:rFonts w:ascii="Tahoma" w:hAnsi="Tahoma" w:cs="Tahoma"/>
          <w:lang w:eastAsia="ru-RU"/>
        </w:rPr>
        <w:t>33</w:t>
      </w:r>
      <w:r>
        <w:rPr>
          <w:rFonts w:ascii="Tahoma" w:hAnsi="Tahoma" w:cs="Tahoma"/>
          <w:lang w:eastAsia="ru-RU"/>
        </w:rPr>
        <w:t>3</w:t>
      </w:r>
      <w:r w:rsidRPr="0007453B">
        <w:rPr>
          <w:rFonts w:ascii="Tahoma" w:hAnsi="Tahoma" w:cs="Tahoma"/>
          <w:lang w:eastAsia="ru-RU"/>
        </w:rPr>
        <w:t xml:space="preserve">), содержащий Референс КД и волеизъявление владельца ценных бумаг (количество </w:t>
      </w:r>
      <w:r w:rsidRPr="0007453B">
        <w:rPr>
          <w:rFonts w:ascii="Tahoma" w:hAnsi="Tahoma" w:cs="Tahoma"/>
          <w:lang w:val="en-US" w:eastAsia="ru-RU"/>
        </w:rPr>
        <w:t>CAIN</w:t>
      </w:r>
      <w:r w:rsidRPr="0007453B">
        <w:rPr>
          <w:rFonts w:ascii="Tahoma" w:hAnsi="Tahoma" w:cs="Tahoma"/>
          <w:lang w:eastAsia="ru-RU"/>
        </w:rPr>
        <w:t xml:space="preserve"> (код формы </w:t>
      </w:r>
      <w:r w:rsidRPr="0007453B">
        <w:rPr>
          <w:rFonts w:ascii="Tahoma" w:hAnsi="Tahoma" w:cs="Tahoma"/>
          <w:lang w:val="en-US" w:eastAsia="ru-RU"/>
        </w:rPr>
        <w:t>CA</w:t>
      </w:r>
      <w:r w:rsidR="000E79C4">
        <w:rPr>
          <w:rFonts w:ascii="Tahoma" w:hAnsi="Tahoma" w:cs="Tahoma"/>
          <w:lang w:eastAsia="ru-RU"/>
        </w:rPr>
        <w:t>333</w:t>
      </w:r>
      <w:r w:rsidRPr="0007453B">
        <w:rPr>
          <w:rFonts w:ascii="Tahoma" w:hAnsi="Tahoma" w:cs="Tahoma"/>
          <w:lang w:eastAsia="ru-RU"/>
        </w:rPr>
        <w:t>), содержащих волеизъявление одного и того же владельца ценных бумаг, не ограничено).</w:t>
      </w:r>
    </w:p>
    <w:p w14:paraId="6DDCA4D1"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400" w:name="_Ref54721885"/>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w:t>
      </w:r>
      <w:r w:rsidRPr="00A36D3B">
        <w:rPr>
          <w:rFonts w:ascii="Tahoma" w:hAnsi="Tahoma" w:cs="Tahoma"/>
          <w:kern w:val="0"/>
          <w:lang w:eastAsia="ru-RU" w:bidi="ar-SA"/>
        </w:rPr>
        <w:t>к счет</w:t>
      </w:r>
      <w:r w:rsidR="002A67C5" w:rsidRPr="00A36D3B">
        <w:rPr>
          <w:rFonts w:ascii="Tahoma" w:hAnsi="Tahoma" w:cs="Tahoma"/>
          <w:kern w:val="0"/>
          <w:lang w:eastAsia="ru-RU" w:bidi="ar-SA"/>
        </w:rPr>
        <w:t>ам</w:t>
      </w:r>
      <w:r w:rsidRPr="00A36D3B">
        <w:rPr>
          <w:rFonts w:ascii="Tahoma" w:hAnsi="Tahoma" w:cs="Tahoma"/>
          <w:kern w:val="0"/>
          <w:lang w:eastAsia="ru-RU" w:bidi="ar-SA"/>
        </w:rPr>
        <w:t xml:space="preserve"> депо</w:t>
      </w:r>
      <w:r>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0"/>
    </w:p>
    <w:p w14:paraId="44ABD6B1"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401" w:name="_Ref54721399"/>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Депоненту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В случае получения Депонентом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bookmarkEnd w:id="401"/>
      <w:r w:rsidRPr="005456CB">
        <w:rPr>
          <w:rFonts w:ascii="Tahoma" w:hAnsi="Tahoma" w:cs="Tahoma"/>
          <w:kern w:val="0"/>
          <w:lang w:eastAsia="ru-RU" w:bidi="ar-SA"/>
        </w:rPr>
        <w:t xml:space="preserve"> </w:t>
      </w:r>
    </w:p>
    <w:p w14:paraId="0F582C61" w14:textId="77777777" w:rsidR="007969C1" w:rsidRPr="00D17FA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направляет </w:t>
      </w:r>
      <w:r w:rsidRPr="009E5781">
        <w:rPr>
          <w:rFonts w:ascii="Tahoma" w:hAnsi="Tahoma" w:cs="Tahoma"/>
          <w:kern w:val="0"/>
          <w:lang w:eastAsia="ru-RU" w:bidi="ar-SA"/>
        </w:rPr>
        <w:t>е</w:t>
      </w:r>
      <w:r>
        <w:rPr>
          <w:rFonts w:ascii="Tahoma" w:hAnsi="Tahoma" w:cs="Tahoma"/>
          <w:kern w:val="0"/>
          <w:lang w:eastAsia="ru-RU" w:bidi="ar-SA"/>
        </w:rPr>
        <w:t>го</w:t>
      </w:r>
      <w:r w:rsidRPr="009E5781">
        <w:rPr>
          <w:rFonts w:ascii="Tahoma" w:hAnsi="Tahoma" w:cs="Tahoma"/>
          <w:kern w:val="0"/>
          <w:lang w:eastAsia="ru-RU" w:bidi="ar-SA"/>
        </w:rPr>
        <w:t xml:space="preserve"> Эмитенту.</w:t>
      </w:r>
      <w:r w:rsidRPr="009E5781">
        <w:rPr>
          <w:rFonts w:ascii="Tahoma" w:hAnsi="Tahoma" w:cs="Tahoma"/>
          <w:lang w:eastAsia="ru-RU"/>
        </w:rPr>
        <w:t xml:space="preserve"> Если Эмитент не является участником СЭД НРД, НРД направляет</w:t>
      </w:r>
      <w:r>
        <w:rPr>
          <w:rFonts w:ascii="Tahoma" w:hAnsi="Tahoma" w:cs="Tahoma"/>
          <w:lang w:eastAsia="ru-RU"/>
        </w:rPr>
        <w:t xml:space="preserve"> полученный</w:t>
      </w:r>
      <w:r w:rsidRPr="009E5781">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sidRPr="009E5781">
        <w:rPr>
          <w:rFonts w:ascii="Tahoma" w:hAnsi="Tahoma" w:cs="Tahoma"/>
          <w:lang w:eastAsia="ru-RU"/>
        </w:rPr>
        <w:t>по адресу электронной почты Эмитента, указанному в анкете юридического лица.</w:t>
      </w:r>
      <w:r w:rsidRPr="00133E39">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Pr>
          <w:rFonts w:ascii="Tahoma" w:hAnsi="Tahoma" w:cs="Tahoma"/>
          <w:lang w:eastAsia="ru-RU"/>
        </w:rPr>
        <w:t xml:space="preserve">считается полученным Эмитентом в дату его получения НРД. </w:t>
      </w:r>
    </w:p>
    <w:p w14:paraId="44AB442E"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направляя в НРД соответствующий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5"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B56F77"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w:t>
      </w:r>
      <w:r w:rsidR="0020051D" w:rsidRPr="00B56F77">
        <w:rPr>
          <w:rFonts w:ascii="Tahoma" w:hAnsi="Tahoma" w:cs="Tahoma"/>
          <w:kern w:val="0"/>
          <w:lang w:eastAsia="ru-RU" w:bidi="ar-SA"/>
        </w:rPr>
        <w:t>код формы CA341)</w:t>
      </w:r>
      <w:r w:rsidRPr="00B56F77">
        <w:rPr>
          <w:rFonts w:ascii="Tahoma" w:hAnsi="Tahoma" w:cs="Tahoma"/>
          <w:kern w:val="0"/>
          <w:lang w:eastAsia="ru-RU" w:bidi="ar-SA"/>
        </w:rPr>
        <w:t xml:space="preserve"> или сообщения о приеме, либо об отказе в приеме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 xml:space="preserve">333), </w:t>
      </w:r>
      <w:r w:rsidRPr="00B56F77">
        <w:rPr>
          <w:rFonts w:ascii="Tahoma" w:hAnsi="Tahoma" w:cs="Tahoma"/>
          <w:lang w:eastAsia="ru-RU"/>
        </w:rPr>
        <w:t xml:space="preserve">направляет Депоненту </w:t>
      </w:r>
      <w:r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74C178D3" w14:textId="77777777" w:rsidR="007969C1" w:rsidRPr="005456CB" w:rsidRDefault="008779C4"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Депонент вправе </w:t>
      </w:r>
      <w:r w:rsidR="007969C1" w:rsidRPr="00B56F77">
        <w:rPr>
          <w:rFonts w:ascii="Tahoma" w:hAnsi="Tahoma" w:cs="Tahoma"/>
          <w:kern w:val="0"/>
          <w:lang w:eastAsia="ru-RU" w:bidi="ar-SA"/>
        </w:rPr>
        <w:t>инициировать отмену</w:t>
      </w:r>
      <w:r w:rsidRPr="00B56F77">
        <w:rPr>
          <w:rFonts w:ascii="Tahoma" w:hAnsi="Tahoma" w:cs="Tahoma"/>
          <w:kern w:val="0"/>
          <w:lang w:eastAsia="ru-RU" w:bidi="ar-SA"/>
        </w:rPr>
        <w:t xml:space="preserve"> CAIN (код формы CA333)</w:t>
      </w:r>
      <w:r w:rsidR="007969C1" w:rsidRPr="00B56F77">
        <w:rPr>
          <w:rFonts w:ascii="Tahoma" w:hAnsi="Tahoma" w:cs="Tahoma"/>
          <w:kern w:val="0"/>
          <w:lang w:eastAsia="ru-RU" w:bidi="ar-SA"/>
        </w:rPr>
        <w:t>, направив</w:t>
      </w:r>
      <w:r w:rsidR="007969C1" w:rsidRPr="005456CB">
        <w:rPr>
          <w:rFonts w:ascii="Tahoma" w:hAnsi="Tahoma" w:cs="Tahoma"/>
          <w:kern w:val="0"/>
          <w:lang w:eastAsia="ru-RU" w:bidi="ar-SA"/>
        </w:rPr>
        <w:t xml:space="preserve"> в НРД </w:t>
      </w:r>
      <w:r w:rsidR="007969C1" w:rsidRPr="00B332F3">
        <w:rPr>
          <w:rFonts w:ascii="Tahoma" w:hAnsi="Tahoma" w:cs="Tahoma"/>
          <w:kern w:val="0"/>
          <w:lang w:eastAsia="ru-RU" w:bidi="ar-SA"/>
        </w:rPr>
        <w:t>CAIC</w:t>
      </w:r>
      <w:r w:rsidR="007969C1" w:rsidRPr="00BD718A">
        <w:rPr>
          <w:rFonts w:ascii="Tahoma" w:hAnsi="Tahoma" w:cs="Tahoma"/>
          <w:kern w:val="0"/>
          <w:lang w:eastAsia="ru-RU" w:bidi="ar-SA"/>
        </w:rPr>
        <w:t xml:space="preserve"> (</w:t>
      </w:r>
      <w:r w:rsidR="007969C1">
        <w:rPr>
          <w:rFonts w:ascii="Tahoma" w:hAnsi="Tahoma" w:cs="Tahoma"/>
          <w:kern w:val="0"/>
          <w:lang w:eastAsia="ru-RU" w:bidi="ar-SA"/>
        </w:rPr>
        <w:t xml:space="preserve">код формы </w:t>
      </w:r>
      <w:r w:rsidR="007969C1" w:rsidRPr="00B332F3">
        <w:rPr>
          <w:rFonts w:ascii="Tahoma" w:hAnsi="Tahoma" w:cs="Tahoma"/>
          <w:kern w:val="0"/>
          <w:lang w:eastAsia="ru-RU" w:bidi="ar-SA"/>
        </w:rPr>
        <w:t>CA40</w:t>
      </w:r>
      <w:r w:rsidR="00E92F0C" w:rsidRPr="00B332F3">
        <w:rPr>
          <w:rFonts w:ascii="Tahoma" w:hAnsi="Tahoma" w:cs="Tahoma"/>
          <w:kern w:val="0"/>
          <w:lang w:eastAsia="ru-RU" w:bidi="ar-SA"/>
        </w:rPr>
        <w:t>2</w:t>
      </w:r>
      <w:r w:rsidR="007969C1" w:rsidRPr="00B332F3">
        <w:rPr>
          <w:rFonts w:ascii="Tahoma" w:hAnsi="Tahoma" w:cs="Tahoma"/>
          <w:kern w:val="0"/>
          <w:lang w:eastAsia="ru-RU" w:bidi="ar-SA"/>
        </w:rPr>
        <w:t>).</w:t>
      </w:r>
      <w:r w:rsidR="007969C1" w:rsidRPr="005456CB">
        <w:rPr>
          <w:rFonts w:ascii="Tahoma" w:hAnsi="Tahoma" w:cs="Tahoma"/>
          <w:kern w:val="0"/>
          <w:lang w:eastAsia="ru-RU" w:bidi="ar-SA"/>
        </w:rPr>
        <w:t xml:space="preserve"> </w:t>
      </w:r>
      <w:r w:rsidR="007969C1">
        <w:rPr>
          <w:rFonts w:ascii="Tahoma" w:hAnsi="Tahoma" w:cs="Tahoma"/>
          <w:kern w:val="0"/>
          <w:lang w:eastAsia="ru-RU" w:bidi="ar-SA"/>
        </w:rPr>
        <w:t xml:space="preserve"> </w:t>
      </w:r>
    </w:p>
    <w:p w14:paraId="3D453E59"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направляет </w:t>
      </w:r>
      <w:r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eastAsia="ru-RU" w:bidi="ar-SA"/>
        </w:rPr>
        <w:t xml:space="preserve">НРД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w:t>
      </w:r>
      <w:r>
        <w:rPr>
          <w:rFonts w:ascii="Tahoma" w:hAnsi="Tahoma" w:cs="Tahoma"/>
          <w:kern w:val="0"/>
          <w:lang w:eastAsia="ru-RU" w:bidi="ar-SA"/>
        </w:rPr>
        <w:t xml:space="preserve">В </w:t>
      </w:r>
      <w:r w:rsidRPr="005456CB">
        <w:rPr>
          <w:rFonts w:ascii="Tahoma" w:hAnsi="Tahoma" w:cs="Tahoma"/>
          <w:kern w:val="0"/>
          <w:lang w:eastAsia="ru-RU" w:bidi="ar-SA"/>
        </w:rPr>
        <w:t xml:space="preserve">случае получения отказа в приеме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Депонент вправе </w:t>
      </w:r>
      <w:r>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Pr>
          <w:rFonts w:ascii="Tahoma" w:hAnsi="Tahoma" w:cs="Tahoma"/>
          <w:kern w:val="0"/>
          <w:lang w:eastAsia="ru-RU" w:bidi="ar-SA"/>
        </w:rPr>
        <w:t xml:space="preserve">   </w:t>
      </w:r>
    </w:p>
    <w:p w14:paraId="2475B460" w14:textId="77777777" w:rsidR="007969C1" w:rsidRPr="00654669"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его получения от Депонента</w:t>
      </w:r>
      <w:r w:rsidR="00E92F0C">
        <w:rPr>
          <w:rFonts w:ascii="Tahoma" w:hAnsi="Tahoma" w:cs="Tahoma"/>
          <w:kern w:val="0"/>
          <w:lang w:eastAsia="ru-RU" w:bidi="ar-SA"/>
        </w:rPr>
        <w:t>,</w:t>
      </w:r>
      <w:r>
        <w:rPr>
          <w:rFonts w:ascii="Tahoma" w:hAnsi="Tahoma" w:cs="Tahoma"/>
          <w:kern w:val="0"/>
          <w:lang w:eastAsia="ru-RU" w:bidi="ar-SA"/>
        </w:rPr>
        <w:t xml:space="preserve"> </w:t>
      </w:r>
      <w:r w:rsidRPr="00641117">
        <w:rPr>
          <w:rFonts w:ascii="Tahoma" w:hAnsi="Tahoma" w:cs="Tahoma"/>
          <w:kern w:val="0"/>
          <w:lang w:eastAsia="ru-RU" w:bidi="ar-SA"/>
        </w:rPr>
        <w:t xml:space="preserve">направляет </w:t>
      </w:r>
      <w:r>
        <w:rPr>
          <w:rFonts w:ascii="Tahoma" w:hAnsi="Tahoma" w:cs="Tahoma"/>
          <w:kern w:val="0"/>
          <w:lang w:eastAsia="ru-RU" w:bidi="ar-SA"/>
        </w:rPr>
        <w:t>его</w:t>
      </w:r>
      <w:r w:rsidRPr="00641117">
        <w:rPr>
          <w:rFonts w:ascii="Tahoma" w:hAnsi="Tahoma" w:cs="Tahoma"/>
          <w:kern w:val="0"/>
          <w:lang w:eastAsia="ru-RU" w:bidi="ar-SA"/>
        </w:rPr>
        <w:t xml:space="preserve"> Эмитенту. Если Эмитент не является участником СЭД НРД, НРД направляет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xml:space="preserve">) по адресу электронной почты Эмитента, указанному в анкете юридического лица.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считается полученным Эми</w:t>
      </w:r>
      <w:r>
        <w:rPr>
          <w:rFonts w:ascii="Tahoma" w:hAnsi="Tahoma" w:cs="Tahoma"/>
          <w:kern w:val="0"/>
          <w:lang w:eastAsia="ru-RU" w:bidi="ar-SA"/>
        </w:rPr>
        <w:t>тентом в дату его получения НРД.</w:t>
      </w:r>
    </w:p>
    <w:p w14:paraId="52958AC2" w14:textId="77777777" w:rsidR="007969C1" w:rsidRPr="00641117"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сообщает либо о приеме, либо об отказе в </w:t>
      </w:r>
      <w:r w:rsidR="000E5CD7" w:rsidRPr="00B56F77">
        <w:rPr>
          <w:rFonts w:ascii="Tahoma" w:hAnsi="Tahoma" w:cs="Tahoma"/>
          <w:kern w:val="0"/>
          <w:lang w:eastAsia="ru-RU" w:bidi="ar-SA"/>
        </w:rPr>
        <w:t xml:space="preserve">его </w:t>
      </w:r>
      <w:r w:rsidRPr="00B56F77">
        <w:rPr>
          <w:rFonts w:ascii="Tahoma" w:hAnsi="Tahoma" w:cs="Tahoma"/>
          <w:kern w:val="0"/>
          <w:lang w:eastAsia="ru-RU" w:bidi="ar-SA"/>
        </w:rPr>
        <w:t>приеме, направляя в НРД соответствующий CACS</w:t>
      </w:r>
      <w:r w:rsidR="00DA50F2" w:rsidRPr="00B56F77">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B56F77">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6" w:history="1">
        <w:r w:rsidRPr="00B56F77">
          <w:rPr>
            <w:rFonts w:ascii="Tahoma" w:hAnsi="Tahoma" w:cs="Tahoma"/>
            <w:kern w:val="0"/>
            <w:lang w:eastAsia="ru-RU" w:bidi="ar-SA"/>
          </w:rPr>
          <w:t>bonds@nsd.ru</w:t>
        </w:r>
      </w:hyperlink>
      <w:r w:rsidRPr="00B56F77">
        <w:rPr>
          <w:rFonts w:ascii="Tahoma" w:hAnsi="Tahoma" w:cs="Tahoma"/>
          <w:kern w:val="0"/>
          <w:lang w:eastAsia="ru-RU" w:bidi="ar-SA"/>
        </w:rPr>
        <w:t>, с последующей</w:t>
      </w:r>
      <w:r w:rsidRPr="00641117">
        <w:rPr>
          <w:rFonts w:ascii="Tahoma" w:hAnsi="Tahoma" w:cs="Tahoma"/>
          <w:kern w:val="0"/>
          <w:lang w:eastAsia="ru-RU" w:bidi="ar-SA"/>
        </w:rPr>
        <w:t xml:space="preserve"> досылкой оригинала документа по адресу места нахождения НРД.</w:t>
      </w:r>
    </w:p>
    <w:p w14:paraId="4DF9240B" w14:textId="77777777" w:rsidR="007969C1" w:rsidRPr="00A36D3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bookmarkStart w:id="402" w:name="_Ref496709813"/>
      <w:r w:rsidRPr="009E5781">
        <w:rPr>
          <w:rFonts w:ascii="Tahoma" w:hAnsi="Tahoma" w:cs="Tahoma"/>
          <w:kern w:val="0"/>
          <w:lang w:eastAsia="ru-RU" w:bidi="ar-SA"/>
        </w:rPr>
        <w:t>НРД не позднее операционного дня, следующего</w:t>
      </w:r>
      <w:r>
        <w:rPr>
          <w:rFonts w:ascii="Tahoma" w:hAnsi="Tahoma" w:cs="Tahoma"/>
          <w:kern w:val="0"/>
          <w:lang w:eastAsia="ru-RU" w:bidi="ar-SA"/>
        </w:rPr>
        <w:t xml:space="preserve"> за днем получения от Эмитента</w:t>
      </w:r>
      <w:r w:rsidRPr="00654669">
        <w:rPr>
          <w:rFonts w:ascii="Tahoma" w:hAnsi="Tahoma" w:cs="Tahoma"/>
          <w:kern w:val="0"/>
          <w:lang w:eastAsia="ru-RU" w:bidi="ar-SA"/>
        </w:rPr>
        <w:t xml:space="preserve"> </w:t>
      </w:r>
      <w:r w:rsidRPr="00B01831">
        <w:rPr>
          <w:rFonts w:ascii="Tahoma" w:hAnsi="Tahoma" w:cs="Tahoma"/>
          <w:kern w:val="0"/>
          <w:lang w:eastAsia="ru-RU" w:bidi="ar-SA"/>
        </w:rPr>
        <w:t>CACS</w:t>
      </w:r>
      <w:r w:rsidRPr="009E5781">
        <w:rPr>
          <w:rFonts w:ascii="Tahoma" w:hAnsi="Tahoma" w:cs="Tahoma"/>
          <w:kern w:val="0"/>
          <w:lang w:eastAsia="ru-RU" w:bidi="ar-SA"/>
        </w:rPr>
        <w:t xml:space="preserve"> и/или </w:t>
      </w:r>
      <w:r>
        <w:rPr>
          <w:rFonts w:ascii="Tahoma" w:hAnsi="Tahoma" w:cs="Tahoma"/>
          <w:kern w:val="0"/>
          <w:lang w:val="en-US"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9E5781">
        <w:rPr>
          <w:rFonts w:ascii="Tahoma" w:hAnsi="Tahoma" w:cs="Tahoma"/>
          <w:kern w:val="0"/>
          <w:lang w:eastAsia="ru-RU" w:bidi="ar-SA"/>
        </w:rPr>
        <w:t xml:space="preserve">, </w:t>
      </w:r>
      <w:r w:rsidRPr="00A36D3B">
        <w:rPr>
          <w:rFonts w:ascii="Tahoma" w:hAnsi="Tahoma" w:cs="Tahoma"/>
          <w:kern w:val="0"/>
          <w:lang w:eastAsia="ru-RU" w:bidi="ar-SA"/>
        </w:rPr>
        <w:t>направляет его Депоненту.</w:t>
      </w:r>
      <w:bookmarkEnd w:id="402"/>
    </w:p>
    <w:p w14:paraId="69E8A597"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обмене информацией, связанной с Корпоративными действиями, указанными в пунктах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_Ref54721169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19.1.4</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_Ref27152283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46FA5FC" w14:textId="77777777" w:rsidR="007969C1" w:rsidRPr="00AE30E2"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A3F8ED7" w14:textId="77777777" w:rsidR="007969C1" w:rsidRPr="005B5A24"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w:t>
      </w:r>
      <w:r w:rsidR="00E92F0C">
        <w:rPr>
          <w:rFonts w:ascii="Tahoma" w:hAnsi="Tahoma" w:cs="Tahoma"/>
          <w:kern w:val="0"/>
          <w:lang w:eastAsia="ru-RU" w:bidi="ar-SA"/>
        </w:rPr>
        <w:t>2</w:t>
      </w:r>
      <w:r w:rsidRPr="005B5A24">
        <w:rPr>
          <w:rFonts w:ascii="Tahoma" w:hAnsi="Tahoma" w:cs="Tahoma"/>
          <w:kern w:val="0"/>
          <w:lang w:eastAsia="ru-RU" w:bidi="ar-SA"/>
        </w:rPr>
        <w:t>)</w:t>
      </w:r>
      <w:r w:rsidRPr="005B5A24">
        <w:rPr>
          <w:rFonts w:ascii="Tahoma" w:hAnsi="Tahoma" w:cs="Tahoma"/>
          <w:lang w:eastAsia="ru-RU"/>
        </w:rPr>
        <w:t>;</w:t>
      </w:r>
    </w:p>
    <w:p w14:paraId="43577CDC" w14:textId="77777777" w:rsidR="007969C1" w:rsidRPr="005B5A24"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w:t>
      </w:r>
    </w:p>
    <w:p w14:paraId="0E5DEAF4" w14:textId="77777777" w:rsidR="007969C1" w:rsidRPr="00AE30E2"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40B3CC0" w14:textId="77777777" w:rsidR="007969C1"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7E266EBC"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3730C19"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FA3E0D8"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1CF57611"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0FBF3B7A"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_Ref54721230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19.3</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НРД осуществляет действия, предусмотренные пунктом</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_Ref54721445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19.7</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Правил. При этом в случае отсутствия в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даты фактического окончания приема Эмитентом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715BD1">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FD8C07B"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D07541">
        <w:rPr>
          <w:rFonts w:ascii="Tahoma" w:hAnsi="Tahoma" w:cs="Tahoma"/>
          <w:kern w:val="0"/>
          <w:lang w:eastAsia="ru-RU" w:bidi="ar-SA"/>
        </w:rPr>
        <w:t>333</w:t>
      </w:r>
      <w:r>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планового </w:t>
      </w:r>
      <w:r w:rsidRPr="005456CB">
        <w:rPr>
          <w:rFonts w:ascii="Tahoma" w:hAnsi="Tahoma" w:cs="Tahoma"/>
          <w:kern w:val="0"/>
          <w:lang w:eastAsia="ru-RU" w:bidi="ar-SA"/>
        </w:rPr>
        <w:t>погашения</w:t>
      </w:r>
      <w:r w:rsidRPr="005456CB">
        <w:rPr>
          <w:rFonts w:ascii="Tahoma" w:hAnsi="Tahoma" w:cs="Tahoma"/>
          <w:lang w:eastAsia="ru-RU"/>
        </w:rPr>
        <w:t xml:space="preserve">, предусмотренной Эмиссионными документами, или до даты  направления в НРД информации о прекращении у владельцев </w:t>
      </w:r>
      <w:r w:rsidR="00D07541">
        <w:rPr>
          <w:rFonts w:ascii="Tahoma" w:hAnsi="Tahoma" w:cs="Tahoma"/>
          <w:lang w:eastAsia="ru-RU"/>
        </w:rPr>
        <w:t>о</w:t>
      </w:r>
      <w:r w:rsidRPr="005456CB">
        <w:rPr>
          <w:rFonts w:ascii="Tahoma" w:hAnsi="Tahoma" w:cs="Tahoma"/>
          <w:lang w:eastAsia="ru-RU"/>
        </w:rPr>
        <w:t>блигаций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5456CB" w:rsidRDefault="007969C1" w:rsidP="007969C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77777777" w:rsidR="007969C1" w:rsidRPr="00B80B4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B80B4B">
        <w:rPr>
          <w:rFonts w:ascii="Tahoma" w:hAnsi="Tahoma" w:cs="Tahoma"/>
          <w:kern w:val="0"/>
          <w:lang w:eastAsia="ru-RU" w:bidi="ar-SA"/>
        </w:rPr>
        <w:t xml:space="preserve">Депонент направляет НРД отдельно по каждому владельцу ценных бумаг CAIN (код формы CA333), содержащий Референс КД при наличии CANO (код формы CA311)/ значение «NONREF» при отсутствии CANO (код формы CA311) и волеизъявление </w:t>
      </w:r>
      <w:r w:rsidRPr="00B80B4B">
        <w:rPr>
          <w:rFonts w:ascii="Tahoma" w:hAnsi="Tahoma" w:cs="Tahoma"/>
          <w:kern w:val="0"/>
          <w:lang w:eastAsia="ru-RU" w:bidi="ar-SA"/>
        </w:rPr>
        <w:lastRenderedPageBreak/>
        <w:t>владельца ценных бумаг (количество CAIN (код формы CA333), содержащих волеизъявление одного и того же владельца ценных бумаг, не ограничено</w:t>
      </w:r>
      <w:r>
        <w:rPr>
          <w:rFonts w:ascii="Tahoma" w:hAnsi="Tahoma" w:cs="Tahoma"/>
          <w:kern w:val="0"/>
          <w:lang w:eastAsia="ru-RU" w:bidi="ar-SA"/>
        </w:rPr>
        <w:t>).</w:t>
      </w:r>
    </w:p>
    <w:p w14:paraId="688F115F"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_Ref54721885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19.9</w:t>
      </w:r>
      <w:r w:rsidR="00D07541">
        <w:rPr>
          <w:rFonts w:ascii="Tahoma" w:hAnsi="Tahoma" w:cs="Tahoma"/>
          <w:kern w:val="0"/>
          <w:lang w:eastAsia="ru-RU" w:bidi="ar-SA"/>
        </w:rPr>
        <w:fldChar w:fldCharType="end"/>
      </w:r>
      <w:r w:rsidRPr="005456CB">
        <w:rPr>
          <w:rFonts w:ascii="Tahoma" w:hAnsi="Tahoma" w:cs="Tahoma"/>
          <w:kern w:val="0"/>
          <w:lang w:eastAsia="ru-RU" w:bidi="ar-SA"/>
        </w:rPr>
        <w:t xml:space="preserve"> -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_Ref496709813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19.18</w:t>
      </w:r>
      <w:r w:rsidR="00D07541">
        <w:rPr>
          <w:rFonts w:ascii="Tahoma" w:hAnsi="Tahoma" w:cs="Tahoma"/>
          <w:kern w:val="0"/>
          <w:lang w:eastAsia="ru-RU" w:bidi="ar-SA"/>
        </w:rPr>
        <w:fldChar w:fldCharType="end"/>
      </w:r>
      <w:r w:rsidR="00B74ADF">
        <w:rPr>
          <w:rFonts w:ascii="Tahoma" w:hAnsi="Tahoma" w:cs="Tahoma"/>
          <w:kern w:val="0"/>
          <w:lang w:eastAsia="ru-RU" w:bidi="ar-SA"/>
        </w:rPr>
        <w:t xml:space="preserve"> Правил.</w:t>
      </w:r>
    </w:p>
    <w:p w14:paraId="539A5B07"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63A2FC80" w14:textId="77777777" w:rsidR="007969C1" w:rsidRPr="005456CB" w:rsidRDefault="007969C1" w:rsidP="007969C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Pr="00757E20">
        <w:rPr>
          <w:rFonts w:ascii="Tahoma" w:hAnsi="Tahoma" w:cs="Tahoma"/>
          <w:kern w:val="0"/>
          <w:lang w:eastAsia="ru-RU" w:bidi="ar-SA"/>
        </w:rPr>
        <w:t>CACN</w:t>
      </w:r>
      <w:r>
        <w:rPr>
          <w:rFonts w:ascii="Tahoma" w:hAnsi="Tahoma" w:cs="Tahoma"/>
          <w:kern w:val="0"/>
          <w:lang w:eastAsia="ru-RU" w:bidi="ar-SA"/>
        </w:rPr>
        <w:t>:</w:t>
      </w:r>
    </w:p>
    <w:p w14:paraId="7EBD95FC" w14:textId="77777777" w:rsidR="007969C1" w:rsidRPr="005456CB" w:rsidRDefault="007969C1" w:rsidP="007969C1">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об отмене Корпоративного действия в новостной ленте на Сайте НРД;</w:t>
      </w:r>
    </w:p>
    <w:p w14:paraId="4A2FDC6F" w14:textId="77777777" w:rsidR="007969C1" w:rsidRPr="005456CB" w:rsidRDefault="007969C1" w:rsidP="007969C1">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292859C7" w14:textId="77777777" w:rsidR="007969C1" w:rsidRPr="005B5A24" w:rsidRDefault="007969C1" w:rsidP="007969C1">
      <w:pPr>
        <w:pStyle w:val="33"/>
        <w:numPr>
          <w:ilvl w:val="2"/>
          <w:numId w:val="6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Pr="005B5A24">
        <w:rPr>
          <w:rFonts w:ascii="Tahoma" w:hAnsi="Tahoma" w:cs="Tahoma"/>
          <w:lang w:eastAsia="ru-RU"/>
        </w:rPr>
        <w:t xml:space="preserve">его Эмитенту. </w:t>
      </w:r>
    </w:p>
    <w:p w14:paraId="0C08FDC4" w14:textId="77777777" w:rsidR="00750FBA" w:rsidRPr="00B56F77" w:rsidRDefault="00750FBA" w:rsidP="00CB62B9">
      <w:pPr>
        <w:pStyle w:val="1"/>
        <w:numPr>
          <w:ilvl w:val="0"/>
          <w:numId w:val="64"/>
        </w:numPr>
        <w:spacing w:after="240"/>
        <w:ind w:left="993" w:hanging="993"/>
        <w:jc w:val="both"/>
        <w:rPr>
          <w:rFonts w:ascii="Tahoma" w:hAnsi="Tahoma" w:cs="Tahoma"/>
          <w:color w:val="auto"/>
        </w:rPr>
      </w:pPr>
      <w:bookmarkStart w:id="403" w:name="_Toc68284771"/>
      <w:r w:rsidRPr="005456CB">
        <w:rPr>
          <w:rFonts w:ascii="Tahoma" w:hAnsi="Tahoma" w:cs="Tahoma"/>
          <w:color w:val="auto"/>
        </w:rPr>
        <w:t xml:space="preserve">Порядок </w:t>
      </w:r>
      <w:r w:rsidRPr="00B56F77">
        <w:rPr>
          <w:rFonts w:ascii="Tahoma" w:hAnsi="Tahoma" w:cs="Tahoma"/>
          <w:color w:val="auto"/>
        </w:rPr>
        <w:t>взаимодействия при досрочном погашении и приобретении Облигаций иностранн</w:t>
      </w:r>
      <w:r w:rsidR="004C6B92" w:rsidRPr="00B56F77">
        <w:rPr>
          <w:rFonts w:ascii="Tahoma" w:hAnsi="Tahoma" w:cs="Tahoma"/>
          <w:color w:val="auto"/>
        </w:rPr>
        <w:t>ых</w:t>
      </w:r>
      <w:r w:rsidRPr="00B56F77">
        <w:rPr>
          <w:rFonts w:ascii="Tahoma" w:hAnsi="Tahoma" w:cs="Tahoma"/>
          <w:color w:val="auto"/>
        </w:rPr>
        <w:t xml:space="preserve"> </w:t>
      </w:r>
      <w:r w:rsidR="004C6B92" w:rsidRPr="00B56F77">
        <w:rPr>
          <w:rFonts w:ascii="Tahoma" w:hAnsi="Tahoma" w:cs="Tahoma"/>
          <w:color w:val="auto"/>
        </w:rPr>
        <w:t>э</w:t>
      </w:r>
      <w:r w:rsidRPr="00B56F77">
        <w:rPr>
          <w:rFonts w:ascii="Tahoma" w:hAnsi="Tahoma" w:cs="Tahoma"/>
          <w:color w:val="auto"/>
        </w:rPr>
        <w:t>митент</w:t>
      </w:r>
      <w:r w:rsidR="004C6B92" w:rsidRPr="00B56F77">
        <w:rPr>
          <w:rFonts w:ascii="Tahoma" w:hAnsi="Tahoma" w:cs="Tahoma"/>
          <w:color w:val="auto"/>
        </w:rPr>
        <w:t>ов, в отношении которых НРД является Головным депозитарием</w:t>
      </w:r>
      <w:r w:rsidR="0021089B" w:rsidRPr="00B56F77">
        <w:rPr>
          <w:rFonts w:ascii="Tahoma" w:hAnsi="Tahoma" w:cs="Tahoma"/>
          <w:color w:val="auto"/>
        </w:rPr>
        <w:t>, а также</w:t>
      </w:r>
      <w:r w:rsidR="00CB62B9" w:rsidRPr="00B56F77">
        <w:rPr>
          <w:rFonts w:ascii="Tahoma" w:hAnsi="Tahoma" w:cs="Tahoma"/>
          <w:color w:val="auto"/>
        </w:rPr>
        <w:t xml:space="preserve"> облигаци</w:t>
      </w:r>
      <w:r w:rsidR="00D647E2" w:rsidRPr="00B56F77">
        <w:rPr>
          <w:rFonts w:ascii="Tahoma" w:hAnsi="Tahoma" w:cs="Tahoma"/>
          <w:color w:val="auto"/>
        </w:rPr>
        <w:t>й</w:t>
      </w:r>
      <w:r w:rsidR="00CB62B9" w:rsidRPr="00B56F77">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3"/>
    </w:p>
    <w:p w14:paraId="4FFBECD8" w14:textId="77777777" w:rsidR="00750FBA" w:rsidRPr="00B56F77" w:rsidRDefault="00750FBA" w:rsidP="00CB62B9">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иностранных </w:t>
      </w:r>
      <w:r w:rsidR="004C6B92" w:rsidRPr="00B56F77">
        <w:rPr>
          <w:rFonts w:ascii="Tahoma" w:hAnsi="Tahoma" w:cs="Tahoma"/>
          <w:kern w:val="0"/>
          <w:lang w:eastAsia="ru-RU" w:bidi="ar-SA"/>
        </w:rPr>
        <w:t>э</w:t>
      </w:r>
      <w:r w:rsidR="00886650" w:rsidRPr="00B56F77">
        <w:rPr>
          <w:rFonts w:ascii="Tahoma" w:hAnsi="Tahoma" w:cs="Tahoma"/>
          <w:kern w:val="0"/>
          <w:lang w:eastAsia="ru-RU" w:bidi="ar-SA"/>
        </w:rPr>
        <w:t>митентов</w:t>
      </w:r>
      <w:r w:rsidR="004C6B92" w:rsidRPr="00B56F77">
        <w:rPr>
          <w:rFonts w:ascii="Tahoma" w:hAnsi="Tahoma" w:cs="Tahoma"/>
          <w:kern w:val="0"/>
          <w:lang w:eastAsia="ru-RU" w:bidi="ar-SA"/>
        </w:rPr>
        <w:t xml:space="preserve">, в отношении которых НРД </w:t>
      </w:r>
      <w:r w:rsidR="000B1E65" w:rsidRPr="00B56F77">
        <w:rPr>
          <w:rFonts w:ascii="Tahoma" w:hAnsi="Tahoma" w:cs="Tahoma"/>
          <w:kern w:val="0"/>
          <w:lang w:eastAsia="ru-RU" w:bidi="ar-SA"/>
        </w:rPr>
        <w:t>является Головным депозитарием</w:t>
      </w:r>
      <w:r w:rsidR="00CB62B9" w:rsidRPr="00B56F77">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B56F77">
        <w:rPr>
          <w:rFonts w:ascii="Tahoma" w:hAnsi="Tahoma" w:cs="Tahoma"/>
          <w:kern w:val="0"/>
          <w:lang w:eastAsia="ru-RU" w:bidi="ar-SA"/>
        </w:rPr>
        <w:t>:</w:t>
      </w:r>
    </w:p>
    <w:p w14:paraId="0EB9ED7E" w14:textId="77777777" w:rsidR="00750FBA" w:rsidRPr="00B56F77"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5456CB"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E1D0DDA" w14:textId="77777777" w:rsidR="00750FBA" w:rsidRPr="005456CB"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соглашению с владельцами в соответствии со статьей 17.2 Закона о РЦБ; </w:t>
      </w:r>
    </w:p>
    <w:p w14:paraId="4BA936B1" w14:textId="77777777" w:rsidR="00750FBA" w:rsidRPr="005456CB"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B56F77" w:rsidRDefault="00750FBA" w:rsidP="00750FBA">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 </w:t>
      </w:r>
      <w:r w:rsidRPr="00B56F77">
        <w:rPr>
          <w:rFonts w:ascii="Tahoma" w:hAnsi="Tahoma" w:cs="Tahoma"/>
          <w:lang w:eastAsia="ru-RU"/>
        </w:rPr>
        <w:t>пунктом 4 статьи 17.1 Закона о РЦБ.</w:t>
      </w:r>
    </w:p>
    <w:p w14:paraId="6F455DA7" w14:textId="77777777" w:rsidR="00750FBA" w:rsidRPr="00B56F77" w:rsidRDefault="00D65877" w:rsidP="00D6587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_Ref54722128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19</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е</w:t>
      </w:r>
      <w:r w:rsidR="000B1E65" w:rsidRPr="00B56F77">
        <w:rPr>
          <w:rFonts w:ascii="Tahoma" w:hAnsi="Tahoma" w:cs="Tahoma"/>
          <w:kern w:val="0"/>
          <w:lang w:eastAsia="ru-RU" w:bidi="ar-SA"/>
        </w:rPr>
        <w:t xml:space="preserve">сли </w:t>
      </w:r>
      <w:r w:rsidR="006C67B7">
        <w:rPr>
          <w:rFonts w:ascii="Tahoma" w:hAnsi="Tahoma" w:cs="Tahoma"/>
          <w:kern w:val="0"/>
          <w:lang w:eastAsia="ru-RU" w:bidi="ar-SA"/>
        </w:rPr>
        <w:t>Э</w:t>
      </w:r>
      <w:r w:rsidRPr="00B56F77">
        <w:rPr>
          <w:rFonts w:ascii="Tahoma" w:hAnsi="Tahoma" w:cs="Tahoma"/>
          <w:kern w:val="0"/>
          <w:lang w:eastAsia="ru-RU" w:bidi="ar-SA"/>
        </w:rPr>
        <w:t>митент</w:t>
      </w:r>
      <w:r w:rsidR="00CB62B9" w:rsidRPr="00B56F77">
        <w:rPr>
          <w:rFonts w:ascii="Tahoma" w:hAnsi="Tahoma" w:cs="Tahoma"/>
          <w:kern w:val="0"/>
          <w:lang w:eastAsia="ru-RU" w:bidi="ar-SA"/>
        </w:rPr>
        <w:t>ом</w:t>
      </w:r>
      <w:r w:rsidRPr="00B56F77">
        <w:rPr>
          <w:rFonts w:ascii="Tahoma" w:hAnsi="Tahoma" w:cs="Tahoma"/>
          <w:kern w:val="0"/>
          <w:lang w:eastAsia="ru-RU" w:bidi="ar-SA"/>
        </w:rPr>
        <w:t xml:space="preserve"> </w:t>
      </w:r>
      <w:r w:rsidR="00886650" w:rsidRPr="00B56F77">
        <w:rPr>
          <w:rFonts w:ascii="Tahoma" w:hAnsi="Tahoma" w:cs="Tahoma"/>
          <w:kern w:val="0"/>
          <w:lang w:eastAsia="ru-RU" w:bidi="ar-SA"/>
        </w:rPr>
        <w:t xml:space="preserve">в соответствии с Регламентом </w:t>
      </w:r>
      <w:r w:rsidR="00886650" w:rsidRPr="00B56F77">
        <w:rPr>
          <w:rFonts w:ascii="Tahoma" w:hAnsi="Tahoma" w:cs="Tahoma"/>
          <w:lang w:eastAsia="ru-RU"/>
        </w:rPr>
        <w:t xml:space="preserve"> взаимодействия </w:t>
      </w:r>
      <w:r w:rsidR="00886650" w:rsidRPr="00B56F77">
        <w:rPr>
          <w:rFonts w:ascii="Tahoma" w:hAnsi="Tahoma" w:cs="Tahoma"/>
          <w:lang w:eastAsia="ru-RU"/>
        </w:rPr>
        <w:lastRenderedPageBreak/>
        <w:t>НРД и Эмитента</w:t>
      </w:r>
      <w:r w:rsidR="00886650" w:rsidRPr="00B56F77">
        <w:rPr>
          <w:rFonts w:ascii="Tahoma" w:hAnsi="Tahoma" w:cs="Tahoma"/>
          <w:kern w:val="0"/>
          <w:lang w:eastAsia="ru-RU" w:bidi="ar-SA"/>
        </w:rPr>
        <w:t xml:space="preserve"> </w:t>
      </w:r>
      <w:r w:rsidR="00CB62B9" w:rsidRPr="00B56F77">
        <w:rPr>
          <w:rFonts w:ascii="Tahoma" w:hAnsi="Tahoma" w:cs="Tahoma"/>
          <w:kern w:val="0"/>
          <w:lang w:eastAsia="ru-RU" w:bidi="ar-SA"/>
        </w:rPr>
        <w:t xml:space="preserve">не определен </w:t>
      </w:r>
      <w:r w:rsidRPr="00B56F77">
        <w:rPr>
          <w:rFonts w:ascii="Tahoma" w:hAnsi="Tahoma" w:cs="Tahoma"/>
          <w:kern w:val="0"/>
          <w:lang w:eastAsia="ru-RU" w:bidi="ar-SA"/>
        </w:rPr>
        <w:t>порядок проведения Корпоративного действия, предусмотренный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_Ref54722152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18</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326C5E7" w14:textId="77777777" w:rsidR="00067E36" w:rsidRPr="00B56F77" w:rsidRDefault="00067E36" w:rsidP="004003A5">
      <w:pPr>
        <w:pStyle w:val="1"/>
        <w:numPr>
          <w:ilvl w:val="0"/>
          <w:numId w:val="64"/>
        </w:numPr>
        <w:spacing w:after="240"/>
        <w:ind w:left="993" w:hanging="993"/>
        <w:jc w:val="both"/>
        <w:rPr>
          <w:rFonts w:ascii="Tahoma" w:hAnsi="Tahoma" w:cs="Tahoma"/>
        </w:rPr>
      </w:pPr>
      <w:bookmarkStart w:id="404" w:name="_Toc68284772"/>
      <w:r w:rsidRPr="00B56F77">
        <w:rPr>
          <w:rFonts w:ascii="Tahoma" w:hAnsi="Tahoma" w:cs="Tahoma"/>
          <w:color w:val="auto"/>
        </w:rPr>
        <w:t>Порядок взаимодействия при досрочном погашении и приобретении Облигаций с учетом прав в реестре</w:t>
      </w:r>
      <w:r w:rsidR="004C36BB" w:rsidRPr="00B56F77">
        <w:rPr>
          <w:rFonts w:ascii="Tahoma" w:hAnsi="Tahoma" w:cs="Tahoma"/>
          <w:color w:val="auto"/>
        </w:rPr>
        <w:t xml:space="preserve"> (за исключением государственных и муниципальных)</w:t>
      </w:r>
      <w:bookmarkEnd w:id="404"/>
    </w:p>
    <w:p w14:paraId="11832109" w14:textId="77777777" w:rsidR="002954E9" w:rsidRPr="00B56F77" w:rsidRDefault="002954E9"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05" w:name="_Ref29563612"/>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с учетом прав в реестре</w:t>
      </w:r>
      <w:r w:rsidR="00CB62B9" w:rsidRPr="00B56F77">
        <w:rPr>
          <w:rFonts w:ascii="Tahoma" w:hAnsi="Tahoma" w:cs="Tahoma"/>
          <w:kern w:val="0"/>
          <w:lang w:eastAsia="ru-RU" w:bidi="ar-SA"/>
        </w:rPr>
        <w:t xml:space="preserve"> (за исключением государственных и муниципальных)</w:t>
      </w:r>
      <w:r w:rsidRPr="00B56F77">
        <w:rPr>
          <w:rFonts w:ascii="Tahoma" w:hAnsi="Tahoma" w:cs="Tahoma"/>
          <w:kern w:val="0"/>
          <w:lang w:eastAsia="ru-RU" w:bidi="ar-SA"/>
        </w:rPr>
        <w:t>:</w:t>
      </w:r>
      <w:bookmarkEnd w:id="405"/>
    </w:p>
    <w:p w14:paraId="6E97223F" w14:textId="77777777"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6" w:name="_Ref27151178"/>
      <w:r w:rsidRPr="00B56F77">
        <w:rPr>
          <w:rFonts w:ascii="Tahoma" w:hAnsi="Tahoma" w:cs="Tahoma"/>
          <w:lang w:eastAsia="ru-RU"/>
        </w:rPr>
        <w:t xml:space="preserve">досрочное погашение </w:t>
      </w:r>
      <w:r w:rsidR="00886650" w:rsidRPr="00B56F77">
        <w:rPr>
          <w:rFonts w:ascii="Tahoma" w:hAnsi="Tahoma" w:cs="Tahoma"/>
          <w:lang w:eastAsia="ru-RU"/>
        </w:rPr>
        <w:t>о</w:t>
      </w:r>
      <w:r w:rsidRPr="00B56F77">
        <w:rPr>
          <w:rFonts w:ascii="Tahoma" w:hAnsi="Tahoma" w:cs="Tahoma"/>
          <w:lang w:eastAsia="ru-RU"/>
        </w:rPr>
        <w:t>блигаций</w:t>
      </w:r>
      <w:r w:rsidR="006E1F34" w:rsidRPr="00B56F77">
        <w:rPr>
          <w:rFonts w:ascii="Tahoma" w:hAnsi="Tahoma" w:cs="Tahoma"/>
          <w:lang w:eastAsia="ru-RU"/>
        </w:rPr>
        <w:t xml:space="preserve"> </w:t>
      </w:r>
      <w:r w:rsidRPr="005456CB">
        <w:rPr>
          <w:rFonts w:ascii="Tahoma" w:hAnsi="Tahoma" w:cs="Tahoma"/>
          <w:lang w:eastAsia="ru-RU"/>
        </w:rPr>
        <w:t>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06"/>
    </w:p>
    <w:p w14:paraId="3709ABC5" w14:textId="77777777"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090F792A" w14:textId="77777777"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7" w:name="_Ref27151211"/>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07"/>
      <w:r w:rsidR="006E1F34" w:rsidRPr="005456CB">
        <w:rPr>
          <w:rFonts w:ascii="Tahoma" w:hAnsi="Tahoma" w:cs="Tahoma"/>
          <w:lang w:eastAsia="ru-RU"/>
        </w:rPr>
        <w:t xml:space="preserve"> </w:t>
      </w:r>
    </w:p>
    <w:p w14:paraId="31A7F682" w14:textId="77777777"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8" w:name="_Ref27152091"/>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08"/>
    </w:p>
    <w:p w14:paraId="13A8A030" w14:textId="77777777" w:rsidR="002954E9" w:rsidRPr="005456CB" w:rsidRDefault="002954E9"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09" w:name="_Ref27152283"/>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09"/>
    </w:p>
    <w:p w14:paraId="47160570" w14:textId="77777777" w:rsidR="00AB7779" w:rsidRPr="005456CB" w:rsidRDefault="00AB7779"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28420FD6"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09665598" w14:textId="77777777" w:rsidR="009C4A48" w:rsidRPr="00E94FFF"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35EE5B52"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14322DFC" w14:textId="77777777" w:rsidR="00B757B2"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641AE42D" w14:textId="77777777" w:rsidR="009C4A48" w:rsidRPr="0050648B" w:rsidRDefault="009C4A48"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0648B">
        <w:rPr>
          <w:rFonts w:ascii="Tahoma" w:hAnsi="Tahoma" w:cs="Tahoma"/>
          <w:kern w:val="0"/>
          <w:lang w:eastAsia="ru-RU" w:bidi="ar-SA"/>
        </w:rPr>
        <w:t>;</w:t>
      </w:r>
    </w:p>
    <w:p w14:paraId="76B0850F" w14:textId="77777777" w:rsidR="009C4A48" w:rsidRPr="00864A74" w:rsidRDefault="009C4A48"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6CED942C" w14:textId="77777777" w:rsidR="00AB7779"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lastRenderedPageBreak/>
        <w:t>CANO (код формы CA311)</w:t>
      </w:r>
      <w:r w:rsidR="00AB7779" w:rsidRPr="005456CB">
        <w:rPr>
          <w:rFonts w:ascii="Tahoma" w:hAnsi="Tahoma" w:cs="Tahoma"/>
          <w:lang w:eastAsia="ru-RU"/>
        </w:rPr>
        <w:t>;</w:t>
      </w:r>
    </w:p>
    <w:p w14:paraId="715A4269" w14:textId="77777777" w:rsidR="009B772F" w:rsidRPr="005456CB" w:rsidRDefault="009B772F"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EB29BAC"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50AF41F" w14:textId="77777777" w:rsidR="00AB7779"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60440C8C" w14:textId="77777777" w:rsidR="00AB7779"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2DA2350C" w14:textId="77777777" w:rsidR="00782FD8" w:rsidRPr="005456CB" w:rsidRDefault="00782FD8"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0"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w:t>
      </w:r>
      <w:r w:rsidR="0048796C" w:rsidRPr="00B56F77">
        <w:rPr>
          <w:rFonts w:ascii="Tahoma" w:hAnsi="Tahoma" w:cs="Tahoma"/>
          <w:kern w:val="0"/>
          <w:lang w:eastAsia="ru-RU" w:bidi="ar-SA"/>
        </w:rPr>
        <w:t>о</w:t>
      </w:r>
      <w:r w:rsidRPr="00B56F77">
        <w:rPr>
          <w:rFonts w:ascii="Tahoma" w:hAnsi="Tahoma" w:cs="Tahoma"/>
          <w:kern w:val="0"/>
          <w:lang w:eastAsia="ru-RU" w:bidi="ar-SA"/>
        </w:rPr>
        <w:t xml:space="preserve">блигаций, направляет в НРД </w:t>
      </w:r>
      <w:r w:rsidRPr="00B56F77">
        <w:rPr>
          <w:rFonts w:ascii="Tahoma" w:hAnsi="Tahoma" w:cs="Tahoma"/>
          <w:lang w:eastAsia="ru-RU"/>
        </w:rPr>
        <w:t xml:space="preserve">по каждому </w:t>
      </w:r>
      <w:r w:rsidRPr="00B56F77">
        <w:rPr>
          <w:rFonts w:ascii="Tahoma" w:hAnsi="Tahoma" w:cs="Tahoma"/>
          <w:lang w:val="en-US" w:eastAsia="ru-RU"/>
        </w:rPr>
        <w:t>ISIN</w:t>
      </w:r>
      <w:r w:rsidRPr="00B56F77">
        <w:rPr>
          <w:rFonts w:ascii="Tahoma" w:hAnsi="Tahoma" w:cs="Tahoma"/>
          <w:lang w:eastAsia="ru-RU"/>
        </w:rPr>
        <w:t xml:space="preserve"> выпуска ценных бумаг отдельное </w:t>
      </w:r>
      <w:r w:rsidR="00F70E23" w:rsidRPr="00B56F77">
        <w:rPr>
          <w:rFonts w:ascii="Tahoma" w:hAnsi="Tahoma" w:cs="Tahoma"/>
          <w:lang w:eastAsia="ru-RU"/>
        </w:rPr>
        <w:t>CANO (код формы CA311)</w:t>
      </w:r>
      <w:r w:rsidRPr="00B56F77">
        <w:rPr>
          <w:rFonts w:ascii="Tahoma" w:hAnsi="Tahoma" w:cs="Tahoma"/>
          <w:lang w:eastAsia="ru-RU"/>
        </w:rPr>
        <w:t xml:space="preserve"> с указанием в нем сведений об Эмитенте. В </w:t>
      </w:r>
      <w:r w:rsidR="00F055D0" w:rsidRPr="00B56F77">
        <w:rPr>
          <w:rFonts w:ascii="Tahoma" w:hAnsi="Tahoma" w:cs="Tahoma"/>
          <w:lang w:eastAsia="ru-RU"/>
        </w:rPr>
        <w:t>CANO (код формы CA311)</w:t>
      </w:r>
      <w:r w:rsidRPr="00B56F77">
        <w:rPr>
          <w:rFonts w:ascii="Tahoma" w:hAnsi="Tahoma" w:cs="Tahoma"/>
          <w:lang w:eastAsia="ru-RU"/>
        </w:rPr>
        <w:t xml:space="preserve"> Держатель реестра также указывает дату и время фактического окончания приема </w:t>
      </w:r>
      <w:r w:rsidR="00A52C1A" w:rsidRPr="00B56F77">
        <w:rPr>
          <w:rFonts w:ascii="Tahoma" w:hAnsi="Tahoma" w:cs="Tahoma"/>
          <w:kern w:val="0"/>
          <w:lang w:eastAsia="ru-RU" w:bidi="ar-SA"/>
        </w:rPr>
        <w:t xml:space="preserve">документов, связанных с участием в Корпоративном действии (в том числе </w:t>
      </w:r>
      <w:r w:rsidR="00B55648" w:rsidRPr="00B56F77">
        <w:rPr>
          <w:rFonts w:ascii="Tahoma" w:hAnsi="Tahoma" w:cs="Tahoma"/>
          <w:kern w:val="0"/>
          <w:lang w:val="en-US" w:eastAsia="ru-RU" w:bidi="ar-SA"/>
        </w:rPr>
        <w:t>CAIN</w:t>
      </w:r>
      <w:r w:rsidR="00B55648" w:rsidRPr="00B56F77">
        <w:rPr>
          <w:rFonts w:ascii="Tahoma" w:hAnsi="Tahoma" w:cs="Tahoma"/>
          <w:kern w:val="0"/>
          <w:lang w:eastAsia="ru-RU" w:bidi="ar-SA"/>
        </w:rPr>
        <w:t xml:space="preserve"> (код формы </w:t>
      </w:r>
      <w:r w:rsidR="00B55648" w:rsidRPr="00B56F77">
        <w:rPr>
          <w:rFonts w:ascii="Tahoma" w:hAnsi="Tahoma" w:cs="Tahoma"/>
          <w:kern w:val="0"/>
          <w:lang w:val="en-US" w:eastAsia="ru-RU" w:bidi="ar-SA"/>
        </w:rPr>
        <w:t>CA</w:t>
      </w:r>
      <w:r w:rsidR="00B55648" w:rsidRPr="00B56F77">
        <w:rPr>
          <w:rFonts w:ascii="Tahoma" w:hAnsi="Tahoma" w:cs="Tahoma"/>
          <w:kern w:val="0"/>
          <w:lang w:eastAsia="ru-RU" w:bidi="ar-SA"/>
        </w:rPr>
        <w:t>331)</w:t>
      </w:r>
      <w:r w:rsidR="00796E8B" w:rsidRPr="00B56F77">
        <w:rPr>
          <w:rFonts w:ascii="Tahoma" w:hAnsi="Tahoma" w:cs="Tahoma"/>
          <w:lang w:eastAsia="ru-RU"/>
        </w:rPr>
        <w:t>, установленные Эмитентом,</w:t>
      </w:r>
      <w:r w:rsidRPr="00B56F77">
        <w:rPr>
          <w:rFonts w:ascii="Tahoma" w:hAnsi="Tahoma" w:cs="Tahoma"/>
          <w:lang w:eastAsia="ru-RU"/>
        </w:rPr>
        <w:t xml:space="preserve"> с учетом порядка исчисления сроков, предусмотренных Гражданским кодексом Российской</w:t>
      </w:r>
      <w:r w:rsidRPr="005456CB">
        <w:rPr>
          <w:rFonts w:ascii="Tahoma" w:hAnsi="Tahoma" w:cs="Tahoma"/>
          <w:lang w:eastAsia="ru-RU"/>
        </w:rPr>
        <w:t xml:space="preserve"> Федерации и иных нормативных актов. Держатель реестра несет ответственность за достоверность указанных сведений об Эмитенте.</w:t>
      </w:r>
      <w:bookmarkEnd w:id="410"/>
    </w:p>
    <w:p w14:paraId="42D9CD33" w14:textId="77777777" w:rsidR="00035F1B" w:rsidRPr="005456CB" w:rsidRDefault="00035F1B"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1" w:name="_Ref27160033"/>
      <w:r w:rsidRPr="005456CB">
        <w:rPr>
          <w:rFonts w:ascii="Tahoma" w:hAnsi="Tahoma" w:cs="Tahoma"/>
          <w:kern w:val="0"/>
          <w:lang w:eastAsia="ru-RU" w:bidi="ar-SA"/>
        </w:rPr>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000E3FC6">
        <w:rPr>
          <w:rFonts w:ascii="Tahoma" w:hAnsi="Tahoma" w:cs="Tahoma"/>
          <w:lang w:eastAsia="ru-RU"/>
        </w:rPr>
        <w:t>, сод</w:t>
      </w:r>
      <w:r w:rsidR="00B332F3">
        <w:rPr>
          <w:rFonts w:ascii="Tahoma" w:hAnsi="Tahoma" w:cs="Tahoma"/>
          <w:lang w:eastAsia="ru-RU"/>
        </w:rPr>
        <w:t xml:space="preserve">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_Ref27160021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21.3</w:t>
      </w:r>
      <w:r w:rsidR="00B332F3">
        <w:rPr>
          <w:rFonts w:ascii="Tahoma" w:hAnsi="Tahoma" w:cs="Tahoma"/>
          <w:lang w:eastAsia="ru-RU"/>
        </w:rPr>
        <w:fldChar w:fldCharType="end"/>
      </w:r>
      <w:r w:rsidR="00B332F3">
        <w:rPr>
          <w:rFonts w:ascii="Tahoma" w:hAnsi="Tahoma" w:cs="Tahoma"/>
          <w:lang w:eastAsia="ru-RU"/>
        </w:rPr>
        <w:t xml:space="preserve"> Правил, </w:t>
      </w:r>
      <w:r w:rsidR="000E3FC6">
        <w:rPr>
          <w:rFonts w:ascii="Tahoma" w:hAnsi="Tahoma" w:cs="Tahoma"/>
          <w:lang w:eastAsia="ru-RU"/>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332F3">
        <w:rPr>
          <w:rFonts w:ascii="Tahoma" w:hAnsi="Tahoma" w:cs="Tahoma"/>
          <w:kern w:val="0"/>
          <w:lang w:eastAsia="ru-RU" w:bidi="ar-SA"/>
        </w:rPr>
        <w:t>),</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11"/>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38A1EE13" w14:textId="77777777" w:rsidR="00035F1B" w:rsidRPr="005456CB" w:rsidRDefault="00035F1B" w:rsidP="00042787">
      <w:pPr>
        <w:pStyle w:val="33"/>
        <w:numPr>
          <w:ilvl w:val="1"/>
          <w:numId w:val="64"/>
        </w:numPr>
        <w:spacing w:before="120" w:after="200" w:line="276" w:lineRule="auto"/>
        <w:ind w:left="993" w:hanging="993"/>
        <w:jc w:val="both"/>
        <w:rPr>
          <w:rFonts w:ascii="Tahoma" w:hAnsi="Tahoma" w:cs="Tahoma"/>
          <w:lang w:eastAsia="ru-RU"/>
        </w:rPr>
      </w:pPr>
      <w:bookmarkStart w:id="412"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412"/>
    </w:p>
    <w:p w14:paraId="373732DC" w14:textId="77777777"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5BA6E13C" w14:textId="77777777"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2C1BA74B" w14:textId="77777777"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1663A0">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3BEDC2AF" w14:textId="77777777" w:rsidR="00AB7779" w:rsidRPr="005456CB" w:rsidRDefault="00AB7779"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B5296A2" w14:textId="77777777" w:rsidR="00AB7779" w:rsidRPr="005456CB" w:rsidRDefault="00AB7779"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3"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413"/>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1A697D46" w14:textId="77777777" w:rsidR="000B3A49" w:rsidRPr="005456CB" w:rsidRDefault="000B3A49"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F7B7A7" w14:textId="77777777" w:rsidR="000B3A49" w:rsidRPr="005456CB" w:rsidRDefault="0023585E"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4"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14"/>
    </w:p>
    <w:p w14:paraId="494D579C"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3726E2A0"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9D0DDA1"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0CD34A99" w14:textId="77777777" w:rsidR="006012D2"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012D2" w:rsidRPr="005456CB">
        <w:rPr>
          <w:rFonts w:ascii="Tahoma" w:hAnsi="Tahoma" w:cs="Tahoma"/>
          <w:kern w:val="0"/>
          <w:lang w:eastAsia="ru-RU" w:bidi="ar-SA"/>
        </w:rPr>
        <w:t>:</w:t>
      </w:r>
    </w:p>
    <w:p w14:paraId="20E192A5" w14:textId="77777777" w:rsidR="006012D2" w:rsidRPr="005456CB" w:rsidRDefault="00171641" w:rsidP="00042787">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08C38D3A" w14:textId="77777777" w:rsidR="00855E9E" w:rsidRPr="005456CB" w:rsidRDefault="00A94C4A"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20051D">
        <w:rPr>
          <w:rFonts w:ascii="Tahoma" w:hAnsi="Tahoma" w:cs="Tahoma"/>
          <w:kern w:val="0"/>
          <w:lang w:eastAsia="ru-RU" w:bidi="ar-SA"/>
        </w:rPr>
        <w:t xml:space="preserve"> </w:t>
      </w:r>
      <w:r w:rsidRPr="005456CB">
        <w:rPr>
          <w:rFonts w:ascii="Tahoma" w:hAnsi="Tahoma" w:cs="Tahoma"/>
          <w:kern w:val="0"/>
          <w:lang w:eastAsia="ru-RU" w:bidi="ar-SA"/>
        </w:rPr>
        <w:t xml:space="preserve">не осуществляет разблокирование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510D8FE9"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56AD12" w14:textId="77777777" w:rsidR="00855E9E"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683A53B1" w14:textId="77777777" w:rsidR="00D84AC7" w:rsidRPr="005456CB" w:rsidRDefault="00855E9E"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20A9AA6F" w14:textId="77777777" w:rsidR="007B3E63" w:rsidRPr="005456CB"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FC24D7" w14:textId="77777777" w:rsidR="000B40CE" w:rsidRPr="005456CB" w:rsidRDefault="00D84AC7"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информирует об этом Депонента, направляя </w:t>
      </w:r>
      <w:r w:rsidR="003566A6"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0F1E0EA5" w14:textId="77777777" w:rsidR="00D84AC7" w:rsidRPr="005456CB" w:rsidRDefault="00A94C4A"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разблокирование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F248ECF" w14:textId="77777777" w:rsidR="00D84AC7" w:rsidRPr="005456CB"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08875DE4" w14:textId="77777777" w:rsidR="007E52B1" w:rsidRPr="005456CB"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4C299A44" w14:textId="77777777" w:rsidR="007E52B1" w:rsidRPr="005456CB" w:rsidRDefault="007E52B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73100382" w14:textId="77777777" w:rsidR="00D84AC7" w:rsidRPr="005456CB" w:rsidRDefault="00D84AC7"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48638624" w14:textId="77777777" w:rsidR="00D84AC7"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DA50F2">
        <w:rPr>
          <w:rFonts w:ascii="Tahoma" w:hAnsi="Tahoma" w:cs="Tahoma"/>
          <w:kern w:val="0"/>
          <w:lang w:eastAsia="ru-RU" w:bidi="ar-SA"/>
        </w:rPr>
        <w:t xml:space="preserve">Держатель реестра не </w:t>
      </w:r>
      <w:r w:rsidRPr="00B56F77">
        <w:rPr>
          <w:rFonts w:ascii="Tahoma" w:hAnsi="Tahoma" w:cs="Tahoma"/>
          <w:kern w:val="0"/>
          <w:lang w:eastAsia="ru-RU" w:bidi="ar-SA"/>
        </w:rPr>
        <w:t xml:space="preserve">позднее 15:00 следующего рабочего дня после получения </w:t>
      </w:r>
      <w:r w:rsidR="00F3428E" w:rsidRPr="00B56F77">
        <w:rPr>
          <w:rFonts w:ascii="Tahoma" w:hAnsi="Tahoma" w:cs="Tahoma"/>
          <w:kern w:val="0"/>
          <w:lang w:val="en-US" w:eastAsia="ru-RU" w:bidi="ar-SA"/>
        </w:rPr>
        <w:t>CAIC</w:t>
      </w:r>
      <w:r w:rsidR="00F3428E" w:rsidRPr="00B56F77">
        <w:rPr>
          <w:rFonts w:ascii="Tahoma" w:hAnsi="Tahoma" w:cs="Tahoma"/>
          <w:kern w:val="0"/>
          <w:lang w:eastAsia="ru-RU" w:bidi="ar-SA"/>
        </w:rPr>
        <w:t xml:space="preserve"> (код формы </w:t>
      </w:r>
      <w:r w:rsidR="00F3428E" w:rsidRPr="00B56F77">
        <w:rPr>
          <w:rFonts w:ascii="Tahoma" w:hAnsi="Tahoma" w:cs="Tahoma"/>
          <w:kern w:val="0"/>
          <w:lang w:val="en-US" w:eastAsia="ru-RU" w:bidi="ar-SA"/>
        </w:rPr>
        <w:t>CA</w:t>
      </w:r>
      <w:r w:rsidR="00F3428E" w:rsidRPr="00B56F77">
        <w:rPr>
          <w:rFonts w:ascii="Tahoma" w:hAnsi="Tahoma" w:cs="Tahoma"/>
          <w:kern w:val="0"/>
          <w:lang w:eastAsia="ru-RU" w:bidi="ar-SA"/>
        </w:rPr>
        <w:t>401)</w:t>
      </w:r>
      <w:r w:rsidRPr="00B56F77">
        <w:rPr>
          <w:rFonts w:ascii="Tahoma" w:hAnsi="Tahoma" w:cs="Tahoma"/>
          <w:kern w:val="0"/>
          <w:lang w:eastAsia="ru-RU" w:bidi="ar-SA"/>
        </w:rPr>
        <w:t xml:space="preserve"> направляет в НРД </w:t>
      </w:r>
      <w:r w:rsidR="00410A12" w:rsidRPr="00B56F77">
        <w:rPr>
          <w:rFonts w:ascii="Tahoma" w:hAnsi="Tahoma" w:cs="Tahoma"/>
          <w:kern w:val="0"/>
          <w:lang w:eastAsia="ru-RU" w:bidi="ar-SA"/>
        </w:rPr>
        <w:t>CACS</w:t>
      </w:r>
      <w:r w:rsidR="00DA50F2" w:rsidRPr="00B56F77">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B56F77">
        <w:rPr>
          <w:rFonts w:ascii="Tahoma" w:hAnsi="Tahoma" w:cs="Tahoma"/>
          <w:kern w:val="0"/>
          <w:lang w:eastAsia="ru-RU" w:bidi="ar-SA"/>
        </w:rPr>
        <w:t>.</w:t>
      </w:r>
      <w:r w:rsidR="005F6D77" w:rsidRPr="00B56F77">
        <w:rPr>
          <w:rFonts w:ascii="Tahoma" w:hAnsi="Tahoma" w:cs="Tahoma"/>
          <w:kern w:val="0"/>
          <w:lang w:eastAsia="ru-RU" w:bidi="ar-SA"/>
        </w:rPr>
        <w:t xml:space="preserve"> </w:t>
      </w:r>
    </w:p>
    <w:p w14:paraId="2D1DECEB" w14:textId="77777777" w:rsidR="00D84AC7"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Держатель реестра также осуществляет следующие действия:</w:t>
      </w:r>
    </w:p>
    <w:p w14:paraId="7016C50A" w14:textId="77777777" w:rsidR="00D84AC7" w:rsidRPr="00B56F77" w:rsidRDefault="00D84AC7"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разблокирование </w:t>
      </w:r>
      <w:r w:rsidR="006E1F34" w:rsidRPr="00B56F77">
        <w:rPr>
          <w:rFonts w:ascii="Tahoma" w:hAnsi="Tahoma" w:cs="Tahoma"/>
          <w:kern w:val="0"/>
          <w:lang w:eastAsia="ru-RU" w:bidi="ar-SA"/>
        </w:rPr>
        <w:t xml:space="preserve">ценных бумаг </w:t>
      </w:r>
      <w:r w:rsidRPr="00B56F77">
        <w:rPr>
          <w:rFonts w:ascii="Tahoma" w:hAnsi="Tahoma" w:cs="Tahoma"/>
          <w:kern w:val="0"/>
          <w:lang w:eastAsia="ru-RU" w:bidi="ar-SA"/>
        </w:rPr>
        <w:t xml:space="preserve">и информирование/сверку в порядке, установленном разделом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_Ref453155929 \r \h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003A5" w:rsidRPr="00B56F77">
        <w:rPr>
          <w:rFonts w:ascii="Tahoma" w:hAnsi="Tahoma" w:cs="Tahoma"/>
          <w:kern w:val="0"/>
          <w:lang w:eastAsia="ru-RU" w:bidi="ar-SA"/>
        </w:rPr>
        <w:t>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34921063" w14:textId="77777777" w:rsidR="00D84AC7" w:rsidRPr="00B56F77" w:rsidRDefault="00D84AC7"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направляет Эмитенту информацию об отмене </w:t>
      </w:r>
      <w:r w:rsidR="00515494" w:rsidRPr="00B56F77">
        <w:rPr>
          <w:rFonts w:ascii="Tahoma" w:hAnsi="Tahoma" w:cs="Tahoma"/>
          <w:kern w:val="0"/>
          <w:lang w:eastAsia="ru-RU" w:bidi="ar-SA"/>
        </w:rPr>
        <w:t>CAIN (код формы CA331)</w:t>
      </w:r>
      <w:r w:rsidRPr="00B56F77">
        <w:rPr>
          <w:rFonts w:ascii="Tahoma" w:hAnsi="Tahoma" w:cs="Tahoma"/>
          <w:kern w:val="0"/>
          <w:lang w:eastAsia="ru-RU" w:bidi="ar-SA"/>
        </w:rPr>
        <w:t>.</w:t>
      </w:r>
      <w:r w:rsidR="00017DDE"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 </w:t>
      </w:r>
    </w:p>
    <w:p w14:paraId="628B7443" w14:textId="77777777" w:rsidR="00D84AC7"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17DDE"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НРД</w:t>
      </w:r>
      <w:r w:rsidRPr="005456CB">
        <w:rPr>
          <w:rFonts w:ascii="Tahoma" w:hAnsi="Tahoma" w:cs="Tahoma"/>
          <w:kern w:val="0"/>
          <w:lang w:eastAsia="ru-RU" w:bidi="ar-SA"/>
        </w:rPr>
        <w:t xml:space="preserve">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осуществляет разблокирование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w:t>
      </w:r>
      <w:r w:rsidRPr="00B56F77">
        <w:rPr>
          <w:rFonts w:ascii="Tahoma" w:hAnsi="Tahoma" w:cs="Tahoma"/>
          <w:kern w:val="0"/>
          <w:lang w:eastAsia="ru-RU" w:bidi="ar-SA"/>
        </w:rPr>
        <w:t>нов</w:t>
      </w:r>
      <w:r w:rsidR="00A54188" w:rsidRPr="00B56F77">
        <w:rPr>
          <w:rFonts w:ascii="Tahoma" w:hAnsi="Tahoma" w:cs="Tahoma"/>
          <w:kern w:val="0"/>
          <w:lang w:eastAsia="ru-RU" w:bidi="ar-SA"/>
        </w:rPr>
        <w:t>ый</w:t>
      </w:r>
      <w:r w:rsidRPr="00B56F77">
        <w:rPr>
          <w:rFonts w:ascii="Tahoma" w:hAnsi="Tahoma" w:cs="Tahoma"/>
          <w:kern w:val="0"/>
          <w:lang w:eastAsia="ru-RU" w:bidi="ar-SA"/>
        </w:rPr>
        <w:t xml:space="preserve"> </w:t>
      </w:r>
      <w:r w:rsidR="00A54188" w:rsidRPr="00B56F77">
        <w:rPr>
          <w:rFonts w:ascii="Tahoma" w:hAnsi="Tahoma" w:cs="Tahoma"/>
          <w:kern w:val="0"/>
          <w:lang w:eastAsia="ru-RU" w:bidi="ar-SA"/>
        </w:rPr>
        <w:t>CAIN (код формы CA331)</w:t>
      </w:r>
      <w:r w:rsidRPr="00B56F77">
        <w:rPr>
          <w:rFonts w:ascii="Tahoma" w:hAnsi="Tahoma" w:cs="Tahoma"/>
          <w:kern w:val="0"/>
          <w:lang w:eastAsia="ru-RU" w:bidi="ar-SA"/>
        </w:rPr>
        <w:t xml:space="preserve"> только после завершения указанных действий со стороны НРД.</w:t>
      </w:r>
      <w:r w:rsidR="0002128F" w:rsidRPr="00B56F77">
        <w:rPr>
          <w:rFonts w:ascii="Tahoma" w:hAnsi="Tahoma" w:cs="Tahoma"/>
          <w:kern w:val="0"/>
          <w:lang w:eastAsia="ru-RU" w:bidi="ar-SA"/>
        </w:rPr>
        <w:t xml:space="preserve"> </w:t>
      </w:r>
      <w:r w:rsidR="00D512E4" w:rsidRPr="00B56F77">
        <w:rPr>
          <w:rFonts w:ascii="Tahoma" w:hAnsi="Tahoma" w:cs="Tahoma"/>
          <w:kern w:val="0"/>
          <w:lang w:eastAsia="ru-RU" w:bidi="ar-SA"/>
        </w:rPr>
        <w:t xml:space="preserve"> </w:t>
      </w:r>
    </w:p>
    <w:p w14:paraId="1AF8276D" w14:textId="77777777" w:rsidR="00FD1165" w:rsidRPr="00B56F77" w:rsidRDefault="00D84AC7"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2128F"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об отказе</w:t>
      </w:r>
      <w:r w:rsidR="002F1431" w:rsidRPr="00B56F77">
        <w:rPr>
          <w:rFonts w:ascii="Tahoma" w:hAnsi="Tahoma" w:cs="Tahoma"/>
          <w:kern w:val="0"/>
          <w:lang w:eastAsia="ru-RU" w:bidi="ar-SA"/>
        </w:rPr>
        <w:t xml:space="preserve"> в приеме CAIC (код формы CA401)</w:t>
      </w:r>
      <w:r w:rsidR="00A7260C" w:rsidRPr="00B56F77">
        <w:rPr>
          <w:rFonts w:ascii="Tahoma" w:hAnsi="Tahoma" w:cs="Tahoma"/>
          <w:kern w:val="0"/>
          <w:lang w:eastAsia="ru-RU" w:bidi="ar-SA"/>
        </w:rPr>
        <w:t>,</w:t>
      </w:r>
      <w:r w:rsidRPr="00B56F77">
        <w:rPr>
          <w:rFonts w:ascii="Tahoma" w:hAnsi="Tahoma" w:cs="Tahoma"/>
          <w:kern w:val="0"/>
          <w:lang w:eastAsia="ru-RU" w:bidi="ar-SA"/>
        </w:rPr>
        <w:t xml:space="preserve"> НРД не позднее операционного дня, следующего за днем </w:t>
      </w:r>
      <w:r w:rsidR="00D512E4" w:rsidRPr="00B56F77">
        <w:rPr>
          <w:rFonts w:ascii="Tahoma" w:hAnsi="Tahoma" w:cs="Tahoma"/>
          <w:kern w:val="0"/>
          <w:lang w:eastAsia="ru-RU" w:bidi="ar-SA"/>
        </w:rPr>
        <w:t xml:space="preserve">его </w:t>
      </w:r>
      <w:r w:rsidRPr="00B56F77">
        <w:rPr>
          <w:rFonts w:ascii="Tahoma" w:hAnsi="Tahoma" w:cs="Tahoma"/>
          <w:kern w:val="0"/>
          <w:lang w:eastAsia="ru-RU" w:bidi="ar-SA"/>
        </w:rPr>
        <w:t xml:space="preserve">получения, информирует об этом Депонента, направляя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w:t>
      </w:r>
      <w:r w:rsidR="00D512E4" w:rsidRPr="00B56F77">
        <w:rPr>
          <w:rFonts w:ascii="Tahoma" w:hAnsi="Tahoma" w:cs="Tahoma"/>
          <w:kern w:val="0"/>
          <w:lang w:eastAsia="ru-RU" w:bidi="ar-SA"/>
        </w:rPr>
        <w:t xml:space="preserve">информацией об </w:t>
      </w:r>
      <w:r w:rsidRPr="00B56F77">
        <w:rPr>
          <w:rFonts w:ascii="Tahoma" w:hAnsi="Tahoma" w:cs="Tahoma"/>
          <w:kern w:val="0"/>
          <w:lang w:eastAsia="ru-RU" w:bidi="ar-SA"/>
        </w:rPr>
        <w:t>отказ</w:t>
      </w:r>
      <w:r w:rsidR="00D512E4" w:rsidRPr="00B56F77">
        <w:rPr>
          <w:rFonts w:ascii="Tahoma" w:hAnsi="Tahoma" w:cs="Tahoma"/>
          <w:kern w:val="0"/>
          <w:lang w:eastAsia="ru-RU" w:bidi="ar-SA"/>
        </w:rPr>
        <w:t>е</w:t>
      </w:r>
      <w:r w:rsidRPr="00B56F77">
        <w:rPr>
          <w:rFonts w:ascii="Tahoma" w:hAnsi="Tahoma" w:cs="Tahoma"/>
          <w:kern w:val="0"/>
          <w:lang w:eastAsia="ru-RU" w:bidi="ar-SA"/>
        </w:rPr>
        <w:t>.</w:t>
      </w:r>
    </w:p>
    <w:p w14:paraId="3D0D4874" w14:textId="77777777" w:rsidR="00AB70EE" w:rsidRPr="00B56F77" w:rsidRDefault="00FD1165"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 срок, установленный законодательством Российской Федерации</w:t>
      </w:r>
      <w:r w:rsidR="00A7260C" w:rsidRPr="00B56F77">
        <w:rPr>
          <w:rFonts w:ascii="Tahoma" w:hAnsi="Tahoma" w:cs="Tahoma"/>
          <w:kern w:val="0"/>
          <w:lang w:eastAsia="ru-RU" w:bidi="ar-SA"/>
        </w:rPr>
        <w:t xml:space="preserve"> </w:t>
      </w:r>
      <w:r w:rsidR="006C450F" w:rsidRPr="00B56F77">
        <w:rPr>
          <w:rFonts w:ascii="Tahoma" w:hAnsi="Tahoma" w:cs="Tahoma"/>
          <w:kern w:val="0"/>
          <w:lang w:eastAsia="ru-RU" w:bidi="ar-SA"/>
        </w:rPr>
        <w:t xml:space="preserve">и (или) </w:t>
      </w:r>
      <w:r w:rsidR="006C450F" w:rsidRPr="00B56F77">
        <w:rPr>
          <w:rFonts w:ascii="Tahoma" w:hAnsi="Tahoma" w:cs="Tahoma"/>
          <w:kern w:val="0"/>
          <w:lang w:eastAsia="ru-RU" w:bidi="ar-SA"/>
        </w:rPr>
        <w:lastRenderedPageBreak/>
        <w:t>Эмиссионными документами</w:t>
      </w:r>
      <w:r w:rsidR="00AB70EE" w:rsidRPr="00B56F77">
        <w:rPr>
          <w:rFonts w:ascii="Tahoma" w:hAnsi="Tahoma" w:cs="Tahoma"/>
          <w:kern w:val="0"/>
          <w:lang w:eastAsia="ru-RU" w:bidi="ar-SA"/>
        </w:rPr>
        <w:t>:</w:t>
      </w:r>
    </w:p>
    <w:p w14:paraId="41A16B66" w14:textId="77777777" w:rsidR="00D046F1" w:rsidRPr="00B56F77" w:rsidRDefault="00D046F1"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B56F77">
        <w:rPr>
          <w:rFonts w:ascii="Tahoma" w:hAnsi="Tahoma" w:cs="Tahoma"/>
          <w:kern w:val="0"/>
          <w:lang w:eastAsia="ru-RU" w:bidi="ar-SA"/>
        </w:rPr>
        <w:t>ценных бумаг</w:t>
      </w:r>
      <w:r w:rsidR="009368EF" w:rsidRPr="00B56F77">
        <w:rPr>
          <w:rFonts w:ascii="Tahoma" w:hAnsi="Tahoma" w:cs="Tahoma"/>
          <w:kern w:val="0"/>
          <w:lang w:eastAsia="ru-RU" w:bidi="ar-SA"/>
        </w:rPr>
        <w:t xml:space="preserve">, если иное не указано в </w:t>
      </w:r>
      <w:r w:rsidR="00D512E4" w:rsidRPr="00B56F77">
        <w:rPr>
          <w:rFonts w:ascii="Tahoma" w:hAnsi="Tahoma" w:cs="Tahoma"/>
          <w:kern w:val="0"/>
          <w:lang w:val="en-US" w:eastAsia="ru-RU" w:bidi="ar-SA"/>
        </w:rPr>
        <w:t>CACO</w:t>
      </w:r>
      <w:r w:rsidR="00D512E4" w:rsidRPr="00B56F77">
        <w:rPr>
          <w:rFonts w:ascii="Tahoma" w:hAnsi="Tahoma" w:cs="Tahoma"/>
          <w:kern w:val="0"/>
          <w:lang w:eastAsia="ru-RU" w:bidi="ar-SA"/>
        </w:rPr>
        <w:t xml:space="preserve"> (</w:t>
      </w:r>
      <w:r w:rsidR="009368EF" w:rsidRPr="00B56F77">
        <w:rPr>
          <w:rFonts w:ascii="Tahoma" w:hAnsi="Tahoma" w:cs="Tahoma"/>
          <w:kern w:val="0"/>
          <w:lang w:eastAsia="ru-RU" w:bidi="ar-SA"/>
        </w:rPr>
        <w:t>Подтверждени</w:t>
      </w:r>
      <w:r w:rsidR="00D512E4" w:rsidRPr="00B56F77">
        <w:rPr>
          <w:rFonts w:ascii="Tahoma" w:hAnsi="Tahoma" w:cs="Tahoma"/>
          <w:kern w:val="0"/>
          <w:lang w:eastAsia="ru-RU" w:bidi="ar-SA"/>
        </w:rPr>
        <w:t>е</w:t>
      </w:r>
      <w:r w:rsidR="009368EF" w:rsidRPr="00B56F77">
        <w:rPr>
          <w:rFonts w:ascii="Tahoma" w:hAnsi="Tahoma" w:cs="Tahoma"/>
          <w:kern w:val="0"/>
          <w:lang w:eastAsia="ru-RU" w:bidi="ar-SA"/>
        </w:rPr>
        <w:t xml:space="preserve"> движения денежных средств по КД</w:t>
      </w:r>
      <w:r w:rsidR="009E4002" w:rsidRPr="00B56F77">
        <w:rPr>
          <w:rFonts w:ascii="Tahoma" w:hAnsi="Tahoma" w:cs="Tahoma"/>
          <w:kern w:val="0"/>
          <w:lang w:eastAsia="ru-RU" w:bidi="ar-SA"/>
        </w:rPr>
        <w:t xml:space="preserve"> (от эмитента/регистратора)</w:t>
      </w:r>
      <w:r w:rsidR="00D512E4" w:rsidRPr="00B56F77">
        <w:rPr>
          <w:rFonts w:ascii="Tahoma" w:hAnsi="Tahoma" w:cs="Tahoma"/>
          <w:kern w:val="0"/>
          <w:lang w:eastAsia="ru-RU" w:bidi="ar-SA"/>
        </w:rPr>
        <w:t>)</w:t>
      </w:r>
      <w:r w:rsidRPr="00B56F77">
        <w:rPr>
          <w:rFonts w:ascii="Tahoma" w:hAnsi="Tahoma" w:cs="Tahoma"/>
          <w:kern w:val="0"/>
          <w:lang w:eastAsia="ru-RU" w:bidi="ar-SA"/>
        </w:rPr>
        <w:t xml:space="preserve">; </w:t>
      </w:r>
      <w:r w:rsidR="006E1F34" w:rsidRPr="00B56F77">
        <w:rPr>
          <w:rFonts w:ascii="Tahoma" w:hAnsi="Tahoma" w:cs="Tahoma"/>
          <w:kern w:val="0"/>
          <w:lang w:eastAsia="ru-RU" w:bidi="ar-SA"/>
        </w:rPr>
        <w:t xml:space="preserve"> </w:t>
      </w:r>
      <w:r w:rsidR="009368EF" w:rsidRPr="00B56F77">
        <w:rPr>
          <w:rFonts w:ascii="Tahoma" w:hAnsi="Tahoma" w:cs="Tahoma"/>
          <w:kern w:val="0"/>
          <w:lang w:eastAsia="ru-RU" w:bidi="ar-SA"/>
        </w:rPr>
        <w:t xml:space="preserve"> </w:t>
      </w:r>
    </w:p>
    <w:p w14:paraId="68A1F90D" w14:textId="77777777" w:rsidR="00D046F1" w:rsidRPr="005456CB" w:rsidRDefault="006C450F"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w:t>
      </w:r>
      <w:r w:rsidR="00FD1165" w:rsidRPr="00B56F77">
        <w:rPr>
          <w:rFonts w:ascii="Tahoma" w:hAnsi="Tahoma" w:cs="Tahoma"/>
          <w:kern w:val="0"/>
          <w:lang w:eastAsia="ru-RU" w:bidi="ar-SA"/>
        </w:rPr>
        <w:t xml:space="preserve">направляет НРД </w:t>
      </w:r>
      <w:r w:rsidR="00DF6877" w:rsidRPr="00B56F77">
        <w:rPr>
          <w:rFonts w:ascii="Tahoma" w:hAnsi="Tahoma" w:cs="Tahoma"/>
          <w:kern w:val="0"/>
          <w:lang w:val="en-US" w:eastAsia="ru-RU" w:bidi="ar-SA"/>
        </w:rPr>
        <w:t>CACO</w:t>
      </w:r>
      <w:r w:rsidR="00DF6877" w:rsidRPr="00B56F77">
        <w:rPr>
          <w:rFonts w:ascii="Tahoma" w:hAnsi="Tahoma" w:cs="Tahoma"/>
          <w:kern w:val="0"/>
          <w:lang w:eastAsia="ru-RU" w:bidi="ar-SA"/>
        </w:rPr>
        <w:t xml:space="preserve"> (</w:t>
      </w:r>
      <w:r w:rsidR="00D046F1" w:rsidRPr="00B56F77">
        <w:rPr>
          <w:rFonts w:ascii="Tahoma" w:hAnsi="Tahoma" w:cs="Tahoma"/>
          <w:kern w:val="0"/>
          <w:lang w:eastAsia="ru-RU" w:bidi="ar-SA"/>
        </w:rPr>
        <w:t>Подтверждение движения денежных средств по КД</w:t>
      </w:r>
      <w:r w:rsidR="00B74D1E" w:rsidRPr="00B56F77">
        <w:rPr>
          <w:rFonts w:ascii="Tahoma" w:hAnsi="Tahoma" w:cs="Tahoma"/>
          <w:kern w:val="0"/>
          <w:lang w:eastAsia="ru-RU" w:bidi="ar-SA"/>
        </w:rPr>
        <w:t xml:space="preserve"> (от эмитента/регистратора)</w:t>
      </w:r>
      <w:r w:rsidR="00DF6877" w:rsidRPr="00B56F77">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77777777" w:rsidR="00FD1165" w:rsidRPr="005456CB" w:rsidRDefault="00FD1165"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5"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415"/>
    </w:p>
    <w:p w14:paraId="26D44B94" w14:textId="77777777" w:rsidR="00756334" w:rsidRPr="005456CB" w:rsidRDefault="0075633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7931FE" w:rsidRPr="00355EA2">
        <w:rPr>
          <w:rFonts w:ascii="Tahoma" w:hAnsi="Tahoma" w:cs="Tahoma"/>
          <w:kern w:val="0"/>
          <w:lang w:eastAsia="ru-RU" w:bidi="ar-SA"/>
        </w:rPr>
        <w:t xml:space="preserve">за исключением предусмотренных пунктом </w:t>
      </w:r>
      <w:r w:rsidR="007931FE">
        <w:rPr>
          <w:rFonts w:ascii="Tahoma" w:hAnsi="Tahoma" w:cs="Tahoma"/>
          <w:kern w:val="0"/>
          <w:lang w:eastAsia="ru-RU" w:bidi="ar-SA"/>
        </w:rPr>
        <w:fldChar w:fldCharType="begin"/>
      </w:r>
      <w:r w:rsidR="007931FE">
        <w:rPr>
          <w:rFonts w:ascii="Tahoma" w:hAnsi="Tahoma" w:cs="Tahoma"/>
          <w:kern w:val="0"/>
          <w:lang w:eastAsia="ru-RU" w:bidi="ar-SA"/>
        </w:rPr>
        <w:instrText xml:space="preserve"> REF _Ref56813689 \r \h </w:instrText>
      </w:r>
      <w:r w:rsidR="007931FE">
        <w:rPr>
          <w:rFonts w:ascii="Tahoma" w:hAnsi="Tahoma" w:cs="Tahoma"/>
          <w:kern w:val="0"/>
          <w:lang w:eastAsia="ru-RU" w:bidi="ar-SA"/>
        </w:rPr>
      </w:r>
      <w:r w:rsidR="007931FE">
        <w:rPr>
          <w:rFonts w:ascii="Tahoma" w:hAnsi="Tahoma" w:cs="Tahoma"/>
          <w:kern w:val="0"/>
          <w:lang w:eastAsia="ru-RU" w:bidi="ar-SA"/>
        </w:rPr>
        <w:fldChar w:fldCharType="separate"/>
      </w:r>
      <w:r w:rsidR="007931FE">
        <w:rPr>
          <w:rFonts w:ascii="Tahoma" w:hAnsi="Tahoma" w:cs="Tahoma"/>
          <w:kern w:val="0"/>
          <w:lang w:eastAsia="ru-RU" w:bidi="ar-SA"/>
        </w:rPr>
        <w:t>21.29</w:t>
      </w:r>
      <w:r w:rsidR="007931FE">
        <w:rPr>
          <w:rFonts w:ascii="Tahoma" w:hAnsi="Tahoma" w:cs="Tahoma"/>
          <w:kern w:val="0"/>
          <w:lang w:eastAsia="ru-RU" w:bidi="ar-SA"/>
        </w:rPr>
        <w:fldChar w:fldCharType="end"/>
      </w:r>
      <w:r w:rsidR="007931FE" w:rsidRPr="00355EA2">
        <w:rPr>
          <w:rFonts w:ascii="Tahoma" w:hAnsi="Tahoma" w:cs="Tahoma"/>
          <w:kern w:val="0"/>
          <w:lang w:eastAsia="ru-RU" w:bidi="ar-SA"/>
        </w:rPr>
        <w:t xml:space="preserve"> Правил</w:t>
      </w:r>
      <w:r w:rsidR="00EA3DB2">
        <w:rPr>
          <w:rFonts w:ascii="Tahoma" w:hAnsi="Tahoma" w:cs="Tahoma"/>
          <w:kern w:val="0"/>
          <w:lang w:eastAsia="ru-RU" w:bidi="ar-SA"/>
        </w:rPr>
        <w:t>;</w:t>
      </w:r>
    </w:p>
    <w:p w14:paraId="39643526" w14:textId="77777777" w:rsidR="00756334" w:rsidRPr="005456CB" w:rsidRDefault="00EA3DB2"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Pr>
          <w:rFonts w:ascii="Tahoma" w:hAnsi="Tahoma" w:cs="Tahoma"/>
          <w:kern w:val="0"/>
          <w:lang w:val="en-US" w:eastAsia="ru-RU" w:bidi="ar-SA"/>
        </w:rPr>
        <w:t>CACO</w:t>
      </w:r>
      <w:r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Pr>
          <w:rFonts w:ascii="Tahoma" w:hAnsi="Tahoma" w:cs="Tahoma"/>
          <w:kern w:val="0"/>
          <w:lang w:eastAsia="ru-RU" w:bidi="ar-SA"/>
        </w:rPr>
        <w:t xml:space="preserve"> </w:t>
      </w:r>
      <w:r w:rsidRPr="001F2599">
        <w:rPr>
          <w:rFonts w:ascii="Tahoma" w:hAnsi="Tahoma" w:cs="Tahoma"/>
          <w:kern w:val="0"/>
          <w:lang w:eastAsia="ru-RU" w:bidi="ar-SA"/>
        </w:rPr>
        <w:t>(от эмитента/регистратора</w:t>
      </w:r>
      <w:r>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Pr>
          <w:rFonts w:ascii="Tahoma" w:hAnsi="Tahoma" w:cs="Tahoma"/>
          <w:kern w:val="0"/>
          <w:lang w:eastAsia="ru-RU" w:bidi="ar-SA"/>
        </w:rPr>
        <w:t xml:space="preserve">большей) суммы денежных средств </w:t>
      </w:r>
      <w:r w:rsidR="00756334" w:rsidRPr="005456CB">
        <w:rPr>
          <w:rFonts w:ascii="Tahoma" w:hAnsi="Tahoma" w:cs="Tahoma"/>
          <w:kern w:val="0"/>
          <w:lang w:eastAsia="ru-RU" w:bidi="ar-SA"/>
        </w:rPr>
        <w:t xml:space="preserve">выплачивает денежные средства Депоненту </w:t>
      </w: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77777777" w:rsidR="00DA304D" w:rsidRPr="005456CB" w:rsidRDefault="00DA304D"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6"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416"/>
      <w:r w:rsidR="006C450F" w:rsidRPr="005456CB">
        <w:rPr>
          <w:rFonts w:ascii="Tahoma" w:hAnsi="Tahoma" w:cs="Tahoma"/>
          <w:kern w:val="0"/>
          <w:lang w:eastAsia="ru-RU" w:bidi="ar-SA"/>
        </w:rPr>
        <w:t xml:space="preserve"> </w:t>
      </w:r>
    </w:p>
    <w:p w14:paraId="443F0B0C"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4197B562"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74164B43" w14:textId="77777777" w:rsidR="009D1E92" w:rsidRPr="005456CB" w:rsidRDefault="009D1E92"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поступлении денежных средств НРД не осуществляет разблокирование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652414E" w14:textId="77777777" w:rsidR="00DA304D" w:rsidRPr="005456CB" w:rsidRDefault="00DA304D"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7" w:name="_Ref56812419"/>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1663A0">
        <w:rPr>
          <w:rFonts w:ascii="Tahoma" w:hAnsi="Tahoma" w:cs="Tahoma"/>
          <w:kern w:val="0"/>
          <w:lang w:eastAsia="ru-RU" w:bidi="ar-SA"/>
        </w:rPr>
        <w:t>21.25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bookmarkEnd w:id="417"/>
    </w:p>
    <w:p w14:paraId="6C9FF977"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Pr="005456CB">
        <w:rPr>
          <w:rFonts w:ascii="Tahoma" w:hAnsi="Tahoma" w:cs="Tahoma"/>
          <w:kern w:val="0"/>
          <w:lang w:eastAsia="ru-RU" w:bidi="ar-SA"/>
        </w:rPr>
        <w:t>;</w:t>
      </w:r>
    </w:p>
    <w:p w14:paraId="503249E8" w14:textId="77777777" w:rsidR="00DA304D" w:rsidRPr="005456CB"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44A36E7" w14:textId="77777777" w:rsidR="00DA304D" w:rsidRPr="005456CB" w:rsidRDefault="00DA304D"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8"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418"/>
    </w:p>
    <w:p w14:paraId="1E290BCB" w14:textId="77777777" w:rsidR="00DA304D" w:rsidRPr="00B56F77"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003AAD" w:rsidRPr="00B56F77">
        <w:rPr>
          <w:rFonts w:ascii="Tahoma" w:hAnsi="Tahoma" w:cs="Tahoma"/>
          <w:kern w:val="0"/>
          <w:lang w:eastAsia="ru-RU" w:bidi="ar-SA"/>
        </w:rPr>
        <w:t xml:space="preserve">соответствующих </w:t>
      </w:r>
      <w:r w:rsidR="00B55648" w:rsidRPr="00B56F77">
        <w:rPr>
          <w:rFonts w:ascii="Tahoma" w:hAnsi="Tahoma" w:cs="Tahoma"/>
          <w:kern w:val="0"/>
          <w:lang w:eastAsia="ru-RU" w:bidi="ar-SA"/>
        </w:rPr>
        <w:t>CAIN (код формы CA331)</w:t>
      </w:r>
      <w:r w:rsidRPr="00B56F77">
        <w:rPr>
          <w:rFonts w:ascii="Tahoma" w:hAnsi="Tahoma" w:cs="Tahoma"/>
          <w:kern w:val="0"/>
          <w:lang w:eastAsia="ru-RU" w:bidi="ar-SA"/>
        </w:rPr>
        <w:t>;</w:t>
      </w:r>
    </w:p>
    <w:p w14:paraId="27B6365A" w14:textId="77777777" w:rsidR="00DA304D" w:rsidRPr="00B56F77"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списывает </w:t>
      </w:r>
      <w:r w:rsidR="006C450F" w:rsidRPr="00B56F77">
        <w:rPr>
          <w:rFonts w:ascii="Tahoma" w:hAnsi="Tahoma" w:cs="Tahoma"/>
          <w:kern w:val="0"/>
          <w:lang w:eastAsia="ru-RU" w:bidi="ar-SA"/>
        </w:rPr>
        <w:t>погашаемые/</w:t>
      </w:r>
      <w:r w:rsidRPr="00B56F77">
        <w:rPr>
          <w:rFonts w:ascii="Tahoma" w:hAnsi="Tahoma" w:cs="Tahoma"/>
          <w:kern w:val="0"/>
          <w:lang w:eastAsia="ru-RU" w:bidi="ar-SA"/>
        </w:rPr>
        <w:t>приобрет</w:t>
      </w:r>
      <w:r w:rsidR="006C450F" w:rsidRPr="00B56F77">
        <w:rPr>
          <w:rFonts w:ascii="Tahoma" w:hAnsi="Tahoma" w:cs="Tahoma"/>
          <w:kern w:val="0"/>
          <w:lang w:eastAsia="ru-RU" w:bidi="ar-SA"/>
        </w:rPr>
        <w:t xml:space="preserve">аемые </w:t>
      </w:r>
      <w:r w:rsidRPr="00B56F77">
        <w:rPr>
          <w:rFonts w:ascii="Tahoma" w:hAnsi="Tahoma" w:cs="Tahoma"/>
          <w:kern w:val="0"/>
          <w:lang w:eastAsia="ru-RU" w:bidi="ar-SA"/>
        </w:rPr>
        <w:t>ценные бумаги со счетов депо Депонента;</w:t>
      </w:r>
    </w:p>
    <w:p w14:paraId="144FD8BD" w14:textId="77777777" w:rsidR="00DA304D" w:rsidRPr="00B56F77" w:rsidRDefault="00A52C1A"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разблокирование </w:t>
      </w:r>
      <w:r w:rsidR="00DA304D" w:rsidRPr="00B56F77">
        <w:rPr>
          <w:rFonts w:ascii="Tahoma" w:hAnsi="Tahoma" w:cs="Tahoma"/>
          <w:kern w:val="0"/>
          <w:lang w:eastAsia="ru-RU" w:bidi="ar-SA"/>
        </w:rPr>
        <w:t>не приобретенны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ценны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бумаг</w:t>
      </w:r>
      <w:r w:rsidR="004B79DB" w:rsidRPr="00B56F77">
        <w:rPr>
          <w:rFonts w:ascii="Tahoma" w:hAnsi="Tahoma" w:cs="Tahoma"/>
          <w:kern w:val="0"/>
          <w:lang w:eastAsia="ru-RU" w:bidi="ar-SA"/>
        </w:rPr>
        <w:t xml:space="preserve"> (при их наличии)</w:t>
      </w:r>
      <w:r w:rsidRPr="00B56F77">
        <w:rPr>
          <w:rFonts w:ascii="Tahoma" w:hAnsi="Tahoma" w:cs="Tahoma"/>
          <w:kern w:val="0"/>
          <w:lang w:eastAsia="ru-RU" w:bidi="ar-SA"/>
        </w:rPr>
        <w:t>, заблокированных ранее на основании CAIN (код формы CA331)</w:t>
      </w:r>
      <w:r w:rsidR="00DA304D" w:rsidRPr="00B56F77">
        <w:rPr>
          <w:rFonts w:ascii="Tahoma" w:hAnsi="Tahoma" w:cs="Tahoma"/>
          <w:kern w:val="0"/>
          <w:lang w:eastAsia="ru-RU" w:bidi="ar-SA"/>
        </w:rPr>
        <w:t>;</w:t>
      </w:r>
    </w:p>
    <w:p w14:paraId="563A8D6C" w14:textId="77777777" w:rsidR="006E1F34" w:rsidRPr="00B56F77" w:rsidRDefault="00DA304D"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предоставляет Депоненту отчеты о выполненных операциях по форме MS</w:t>
      </w:r>
      <w:r w:rsidR="005E1266" w:rsidRPr="00B56F77">
        <w:rPr>
          <w:rFonts w:ascii="Tahoma" w:hAnsi="Tahoma" w:cs="Tahoma"/>
          <w:kern w:val="0"/>
          <w:lang w:eastAsia="ru-RU" w:bidi="ar-SA"/>
        </w:rPr>
        <w:t>036</w:t>
      </w:r>
      <w:r w:rsidR="00A52C1A" w:rsidRPr="00B56F77">
        <w:rPr>
          <w:rFonts w:ascii="Tahoma" w:hAnsi="Tahoma" w:cs="Tahoma"/>
          <w:kern w:val="0"/>
          <w:lang w:eastAsia="ru-RU" w:bidi="ar-SA"/>
        </w:rPr>
        <w:t xml:space="preserve">, а также </w:t>
      </w:r>
      <w:r w:rsidR="00A52C1A" w:rsidRPr="00B56F77">
        <w:rPr>
          <w:rFonts w:ascii="Tahoma" w:hAnsi="Tahoma" w:cs="Tahoma"/>
          <w:lang w:eastAsia="ru-RU"/>
        </w:rPr>
        <w:t>MS020</w:t>
      </w:r>
      <w:r w:rsidR="00A52C1A" w:rsidRPr="00B56F77">
        <w:rPr>
          <w:rFonts w:ascii="Tahoma" w:hAnsi="Tahoma" w:cs="Tahoma"/>
          <w:kern w:val="0"/>
          <w:lang w:eastAsia="ru-RU" w:bidi="ar-SA"/>
        </w:rPr>
        <w:t xml:space="preserve"> при наличии</w:t>
      </w:r>
      <w:r w:rsidRPr="00B56F77">
        <w:rPr>
          <w:rFonts w:ascii="Tahoma" w:hAnsi="Tahoma" w:cs="Tahoma"/>
          <w:kern w:val="0"/>
          <w:lang w:eastAsia="ru-RU" w:bidi="ar-SA"/>
        </w:rPr>
        <w:t>.</w:t>
      </w:r>
    </w:p>
    <w:p w14:paraId="1F503C02" w14:textId="77777777" w:rsidR="00222AC5" w:rsidRPr="00C3342A" w:rsidRDefault="00222AC5"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19" w:name="_Ref56813689"/>
      <w:r w:rsidRPr="00C3342A">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C3342A">
        <w:rPr>
          <w:rFonts w:ascii="Tahoma" w:hAnsi="Tahoma" w:cs="Tahoma"/>
          <w:kern w:val="0"/>
          <w:lang w:eastAsia="ru-RU" w:bidi="ar-SA"/>
        </w:rPr>
        <w:t xml:space="preserve">, а также </w:t>
      </w:r>
      <w:r w:rsidRPr="00C3342A">
        <w:rPr>
          <w:rFonts w:ascii="Tahoma" w:hAnsi="Tahoma" w:cs="Tahoma"/>
          <w:kern w:val="0"/>
          <w:lang w:eastAsia="ru-RU" w:bidi="ar-SA"/>
        </w:rPr>
        <w:t xml:space="preserve">от Держателя реестра </w:t>
      </w:r>
      <w:r w:rsidR="003C410D" w:rsidRPr="00C3342A">
        <w:rPr>
          <w:rFonts w:ascii="Tahoma" w:hAnsi="Tahoma" w:cs="Tahoma"/>
          <w:kern w:val="0"/>
          <w:lang w:eastAsia="ru-RU" w:bidi="ar-SA"/>
        </w:rPr>
        <w:t xml:space="preserve">(в виде </w:t>
      </w:r>
      <w:r w:rsidR="00ED458A" w:rsidRPr="00C3342A">
        <w:rPr>
          <w:rFonts w:ascii="Tahoma" w:hAnsi="Tahoma" w:cs="Tahoma"/>
        </w:rPr>
        <w:t xml:space="preserve">электронного документа </w:t>
      </w:r>
      <w:r w:rsidR="00ED458A" w:rsidRPr="00C3342A">
        <w:rPr>
          <w:rFonts w:ascii="Tahoma" w:hAnsi="Tahoma" w:cs="Tahoma"/>
          <w:lang w:eastAsia="ru-RU"/>
        </w:rPr>
        <w:t>в формате FREE_FORMAT_MESSAGE_V02 с дополнительным вложением в формате *pdf с указанием кода получателя NDC000MOS000</w:t>
      </w:r>
      <w:r w:rsidR="003C410D" w:rsidRPr="00C3342A">
        <w:rPr>
          <w:rFonts w:ascii="Tahoma" w:hAnsi="Tahoma" w:cs="Tahoma"/>
          <w:lang w:eastAsia="ru-RU"/>
        </w:rPr>
        <w:t xml:space="preserve">) или </w:t>
      </w:r>
      <w:r w:rsidR="00C32AE0" w:rsidRPr="00C3342A">
        <w:rPr>
          <w:rFonts w:ascii="Tahoma" w:hAnsi="Tahoma" w:cs="Tahoma"/>
          <w:lang w:eastAsia="ru-RU"/>
        </w:rPr>
        <w:t xml:space="preserve">от </w:t>
      </w:r>
      <w:r w:rsidR="003C410D" w:rsidRPr="00C3342A">
        <w:rPr>
          <w:rFonts w:ascii="Tahoma" w:hAnsi="Tahoma" w:cs="Tahoma"/>
          <w:lang w:eastAsia="ru-RU"/>
        </w:rPr>
        <w:t>Эмитента</w:t>
      </w:r>
      <w:r w:rsidR="009433DE" w:rsidRPr="00C3342A">
        <w:rPr>
          <w:rFonts w:ascii="Tahoma" w:hAnsi="Tahoma" w:cs="Tahoma"/>
          <w:lang w:eastAsia="ru-RU"/>
        </w:rPr>
        <w:t xml:space="preserve"> (в виде нетипизированного транзитного </w:t>
      </w:r>
      <w:r w:rsidR="009433DE" w:rsidRPr="00C3342A">
        <w:rPr>
          <w:rFonts w:ascii="Tahoma" w:hAnsi="Tahoma" w:cs="Tahoma"/>
        </w:rPr>
        <w:t xml:space="preserve">электронного документа </w:t>
      </w:r>
      <w:r w:rsidR="009433DE" w:rsidRPr="00C3342A">
        <w:rPr>
          <w:rFonts w:ascii="Tahoma" w:hAnsi="Tahoma" w:cs="Tahoma"/>
          <w:lang w:eastAsia="ru-RU"/>
        </w:rPr>
        <w:t xml:space="preserve">с дополнительным вложением в формате *pdf с указанием кода получателя </w:t>
      </w:r>
      <w:r w:rsidR="00ED458A" w:rsidRPr="00C3342A">
        <w:rPr>
          <w:rFonts w:ascii="Tahoma" w:hAnsi="Tahoma" w:cs="Tahoma"/>
          <w:lang w:eastAsia="ru-RU"/>
        </w:rPr>
        <w:t xml:space="preserve">NDC000IAD000) </w:t>
      </w:r>
      <w:r w:rsidRPr="00C3342A">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C3342A">
        <w:rPr>
          <w:rFonts w:ascii="Tahoma" w:hAnsi="Tahoma" w:cs="Tahoma"/>
          <w:kern w:val="0"/>
          <w:lang w:eastAsia="ru-RU" w:bidi="ar-SA"/>
        </w:rPr>
        <w:t>:</w:t>
      </w:r>
      <w:bookmarkEnd w:id="419"/>
    </w:p>
    <w:p w14:paraId="641ACF0C" w14:textId="77777777" w:rsidR="00A52C1A" w:rsidRPr="00B56F77" w:rsidRDefault="00222AC5"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_Ref26813443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и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_Ref27161030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77777777" w:rsidR="00222AC5" w:rsidRPr="00B56F77" w:rsidRDefault="00222AC5"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lastRenderedPageBreak/>
        <w:t xml:space="preserve">Держатель реестра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_Ref56812419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21.27</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74E0FD8B" w14:textId="77777777" w:rsidR="00067E36" w:rsidRPr="00B56F77" w:rsidRDefault="00067E36"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При обмене информацией, связанной с Корпоративным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действи</w:t>
      </w:r>
      <w:r w:rsidR="00DA0E75" w:rsidRPr="00B56F77">
        <w:rPr>
          <w:rFonts w:ascii="Tahoma" w:hAnsi="Tahoma" w:cs="Tahoma"/>
          <w:kern w:val="0"/>
          <w:lang w:eastAsia="ru-RU" w:bidi="ar-SA"/>
        </w:rPr>
        <w:t>ями</w:t>
      </w:r>
      <w:r w:rsidRPr="00B56F77">
        <w:rPr>
          <w:rFonts w:ascii="Tahoma" w:hAnsi="Tahoma" w:cs="Tahoma"/>
          <w:kern w:val="0"/>
          <w:lang w:eastAsia="ru-RU" w:bidi="ar-SA"/>
        </w:rPr>
        <w:t>, указанным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в пункт</w:t>
      </w:r>
      <w:r w:rsidR="00DA0E75" w:rsidRPr="00B56F77">
        <w:rPr>
          <w:rFonts w:ascii="Tahoma" w:hAnsi="Tahoma" w:cs="Tahoma"/>
          <w:kern w:val="0"/>
          <w:lang w:eastAsia="ru-RU" w:bidi="ar-SA"/>
        </w:rPr>
        <w:t xml:space="preserve">ах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_Ref27152091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21.1.4</w:t>
      </w:r>
      <w:r w:rsidR="00DA0E75" w:rsidRPr="00B56F77">
        <w:rPr>
          <w:rFonts w:ascii="Tahoma" w:hAnsi="Tahoma" w:cs="Tahoma"/>
          <w:kern w:val="0"/>
          <w:lang w:eastAsia="ru-RU" w:bidi="ar-SA"/>
        </w:rPr>
        <w:fldChar w:fldCharType="end"/>
      </w:r>
      <w:r w:rsidR="00DA0E75" w:rsidRPr="00B56F77">
        <w:rPr>
          <w:rFonts w:ascii="Tahoma" w:hAnsi="Tahoma" w:cs="Tahoma"/>
          <w:kern w:val="0"/>
          <w:lang w:eastAsia="ru-RU" w:bidi="ar-SA"/>
        </w:rPr>
        <w:t xml:space="preserve"> –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_Ref27152283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21.1.5</w:t>
      </w:r>
      <w:r w:rsidR="00DA0E75"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1EC0C91F"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CACO</w:t>
      </w:r>
      <w:r w:rsidRPr="00B56F77">
        <w:rPr>
          <w:rFonts w:ascii="Tahoma" w:hAnsi="Tahoma" w:cs="Tahoma"/>
          <w:lang w:eastAsia="ru-RU"/>
        </w:rPr>
        <w:t xml:space="preserve"> (Подтверждение движения денежных средств по КД </w:t>
      </w:r>
      <w:r w:rsidRPr="00B56F77">
        <w:rPr>
          <w:rFonts w:ascii="Tahoma" w:hAnsi="Tahoma" w:cs="Tahoma"/>
          <w:kern w:val="0"/>
          <w:lang w:eastAsia="ru-RU" w:bidi="ar-SA"/>
        </w:rPr>
        <w:t>(от эмитента/регистратора)</w:t>
      </w:r>
      <w:r w:rsidRPr="00B56F77">
        <w:rPr>
          <w:rFonts w:ascii="Tahoma" w:hAnsi="Tahoma" w:cs="Tahoma"/>
          <w:lang w:eastAsia="ru-RU"/>
        </w:rPr>
        <w:t>).</w:t>
      </w:r>
    </w:p>
    <w:p w14:paraId="64F0696D"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6095927"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401)</w:t>
      </w:r>
      <w:r w:rsidRPr="00B56F77">
        <w:rPr>
          <w:rFonts w:ascii="Tahoma" w:hAnsi="Tahoma" w:cs="Tahoma"/>
          <w:lang w:eastAsia="ru-RU"/>
        </w:rPr>
        <w:t>;</w:t>
      </w:r>
    </w:p>
    <w:p w14:paraId="5FAE3636"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CAIN (код формы CA331)</w:t>
      </w:r>
      <w:r w:rsidRPr="00B56F77">
        <w:rPr>
          <w:rFonts w:ascii="Tahoma" w:hAnsi="Tahoma" w:cs="Tahoma"/>
          <w:lang w:eastAsia="ru-RU"/>
        </w:rPr>
        <w:t>;</w:t>
      </w:r>
    </w:p>
    <w:p w14:paraId="39629800" w14:textId="77777777" w:rsidR="009C4A48" w:rsidRPr="00B56F77" w:rsidRDefault="009C4A48"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CAIS</w:t>
      </w:r>
      <w:r w:rsidR="00355EA2"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166DFE6F" w14:textId="77777777" w:rsidR="00A81384" w:rsidRPr="00B56F77" w:rsidRDefault="00F70E23"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lang w:eastAsia="ru-RU"/>
        </w:rPr>
        <w:t>CANO (код формы CA311)</w:t>
      </w:r>
      <w:r w:rsidR="00A81384" w:rsidRPr="00B56F77">
        <w:rPr>
          <w:rFonts w:ascii="Tahoma" w:hAnsi="Tahoma" w:cs="Tahoma"/>
          <w:lang w:eastAsia="ru-RU"/>
        </w:rPr>
        <w:t>;</w:t>
      </w:r>
    </w:p>
    <w:p w14:paraId="14C6B847" w14:textId="77777777" w:rsidR="009B772F" w:rsidRPr="005456CB" w:rsidRDefault="009B772F"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6982801" w14:textId="77777777" w:rsidR="009C4A48" w:rsidRPr="005456CB" w:rsidRDefault="009C4A48"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436849" w14:textId="77777777" w:rsidR="00A81384"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53047BA8" w14:textId="77777777" w:rsidR="00A81384" w:rsidRPr="005456CB" w:rsidRDefault="006104A9"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6E08AC47" w14:textId="77777777" w:rsidR="00A81384" w:rsidRPr="005456CB" w:rsidRDefault="00A8138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1663A0">
        <w:rPr>
          <w:rFonts w:ascii="Tahoma" w:hAnsi="Tahoma" w:cs="Tahoma"/>
          <w:kern w:val="0"/>
          <w:lang w:eastAsia="ru-RU" w:bidi="ar-SA"/>
        </w:rPr>
        <w:t>21.6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973520">
        <w:rPr>
          <w:rFonts w:ascii="Tahoma" w:hAnsi="Tahoma" w:cs="Tahoma"/>
          <w:kern w:val="0"/>
          <w:lang w:eastAsia="ru-RU" w:bidi="ar-SA"/>
        </w:rPr>
        <w:t>18.22</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5DC60E3C" w14:textId="77777777" w:rsidR="00A81384" w:rsidRPr="005456CB" w:rsidRDefault="00A8138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20"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420"/>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121D0A1D" w14:textId="77777777" w:rsidR="00A81384" w:rsidRPr="005456CB" w:rsidRDefault="00A8138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A25981">
        <w:rPr>
          <w:rFonts w:ascii="Tahoma" w:hAnsi="Tahoma" w:cs="Tahoma"/>
          <w:kern w:val="0"/>
          <w:lang w:eastAsia="ru-RU" w:bidi="ar-SA"/>
        </w:rPr>
        <w:t>21.8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25981">
        <w:rPr>
          <w:rFonts w:ascii="Tahoma" w:hAnsi="Tahoma" w:cs="Tahoma"/>
          <w:kern w:val="0"/>
          <w:lang w:eastAsia="ru-RU" w:bidi="ar-SA"/>
        </w:rPr>
        <w:fldChar w:fldCharType="begin"/>
      </w:r>
      <w:r w:rsidR="00A25981">
        <w:rPr>
          <w:rFonts w:ascii="Tahoma" w:hAnsi="Tahoma" w:cs="Tahoma"/>
          <w:kern w:val="0"/>
          <w:lang w:eastAsia="ru-RU" w:bidi="ar-SA"/>
        </w:rPr>
        <w:instrText xml:space="preserve"> REF _Ref56813689 \r \h </w:instrText>
      </w:r>
      <w:r w:rsidR="00A25981">
        <w:rPr>
          <w:rFonts w:ascii="Tahoma" w:hAnsi="Tahoma" w:cs="Tahoma"/>
          <w:kern w:val="0"/>
          <w:lang w:eastAsia="ru-RU" w:bidi="ar-SA"/>
        </w:rPr>
      </w:r>
      <w:r w:rsidR="00A25981">
        <w:rPr>
          <w:rFonts w:ascii="Tahoma" w:hAnsi="Tahoma" w:cs="Tahoma"/>
          <w:kern w:val="0"/>
          <w:lang w:eastAsia="ru-RU" w:bidi="ar-SA"/>
        </w:rPr>
        <w:fldChar w:fldCharType="separate"/>
      </w:r>
      <w:r w:rsidR="00A25981">
        <w:rPr>
          <w:rFonts w:ascii="Tahoma" w:hAnsi="Tahoma" w:cs="Tahoma"/>
          <w:kern w:val="0"/>
          <w:lang w:eastAsia="ru-RU" w:bidi="ar-SA"/>
        </w:rPr>
        <w:t>21.29</w:t>
      </w:r>
      <w:r w:rsidR="00A25981">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F19A6BD" w14:textId="77777777" w:rsidR="00A81384" w:rsidRPr="005456CB" w:rsidRDefault="00A8138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w:t>
      </w:r>
      <w:r w:rsidR="0048796C">
        <w:rPr>
          <w:rFonts w:ascii="Tahoma" w:hAnsi="Tahoma" w:cs="Tahoma"/>
          <w:kern w:val="0"/>
          <w:lang w:eastAsia="ru-RU" w:bidi="ar-SA"/>
        </w:rPr>
        <w:t>я</w:t>
      </w:r>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161EA74F" w14:textId="77777777" w:rsidR="003F7FCD" w:rsidRPr="005456CB" w:rsidRDefault="00A8138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 xml:space="preserve">CAIN </w:t>
      </w:r>
      <w:r w:rsidR="00B67380" w:rsidRPr="0023585E">
        <w:rPr>
          <w:rFonts w:ascii="Tahoma" w:hAnsi="Tahoma" w:cs="Tahoma"/>
          <w:kern w:val="0"/>
          <w:lang w:eastAsia="ru-RU" w:bidi="ar-SA"/>
        </w:rPr>
        <w:lastRenderedPageBreak/>
        <w:t>(код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310544E9" w14:textId="77777777" w:rsidR="003F7FCD" w:rsidRPr="005456CB" w:rsidRDefault="003F7FCD" w:rsidP="00D72522">
      <w:pPr>
        <w:pStyle w:val="33"/>
        <w:numPr>
          <w:ilvl w:val="3"/>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323175DD" w14:textId="77777777" w:rsidR="00827F09" w:rsidRPr="005456CB" w:rsidRDefault="003F7FCD" w:rsidP="00D72522">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2E83633F" w14:textId="77777777" w:rsidR="00DA304D" w:rsidRPr="005456CB" w:rsidRDefault="00DA304D"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1833810" w14:textId="77777777" w:rsidR="00DA304D" w:rsidRPr="005456CB" w:rsidRDefault="00DA304D" w:rsidP="00D72522">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20A7EED" w14:textId="77777777" w:rsidR="00DA304D" w:rsidRPr="005456CB" w:rsidRDefault="00DA304D" w:rsidP="00D72522">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07B41E06" w14:textId="77777777" w:rsidR="00DA304D" w:rsidRPr="005456CB" w:rsidRDefault="00DA304D" w:rsidP="00D72522">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3F07594" w14:textId="77777777" w:rsidR="00DA304D" w:rsidRPr="005456CB" w:rsidRDefault="00DA304D" w:rsidP="00D72522">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5ADB8319" w14:textId="77777777" w:rsidR="00B60A4B" w:rsidRPr="005456CB" w:rsidRDefault="00A94C4A" w:rsidP="00D72522">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2A6FE5">
        <w:rPr>
          <w:rFonts w:ascii="Tahoma" w:hAnsi="Tahoma" w:cs="Tahoma"/>
          <w:kern w:val="0"/>
          <w:lang w:val="en-US" w:eastAsia="ru-RU" w:bidi="ar-SA"/>
        </w:rPr>
        <w:t>CANA</w:t>
      </w:r>
      <w:r w:rsidR="00E62FA7" w:rsidRPr="005456CB">
        <w:rPr>
          <w:rFonts w:ascii="Tahoma" w:hAnsi="Tahoma" w:cs="Tahoma"/>
          <w:kern w:val="0"/>
          <w:lang w:eastAsia="ru-RU" w:bidi="ar-SA"/>
        </w:rPr>
        <w:t xml:space="preserve"> </w:t>
      </w:r>
      <w:r w:rsidR="002A6FE5">
        <w:rPr>
          <w:rFonts w:ascii="Tahoma" w:hAnsi="Tahoma" w:cs="Tahoma"/>
          <w:kern w:val="0"/>
          <w:lang w:eastAsia="ru-RU" w:bidi="ar-SA"/>
        </w:rPr>
        <w:t>(</w:t>
      </w:r>
      <w:r w:rsidR="00E62FA7" w:rsidRPr="005456CB">
        <w:rPr>
          <w:rFonts w:ascii="Tahoma" w:hAnsi="Tahoma" w:cs="Tahoma"/>
          <w:kern w:val="0"/>
          <w:lang w:eastAsia="ru-RU" w:bidi="ar-SA"/>
        </w:rPr>
        <w:t xml:space="preserve">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32412D7D" w14:textId="77777777" w:rsidR="004659AA" w:rsidRPr="005456CB" w:rsidRDefault="007D43D8"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4659AA" w:rsidRPr="005456CB">
        <w:rPr>
          <w:rFonts w:ascii="Tahoma" w:hAnsi="Tahoma" w:cs="Tahoma"/>
          <w:kern w:val="0"/>
          <w:lang w:eastAsia="ru-RU" w:bidi="ar-SA"/>
        </w:rPr>
        <w:t xml:space="preserve">после получения </w:t>
      </w:r>
      <w:r w:rsidR="002A6FE5">
        <w:rPr>
          <w:rFonts w:ascii="Tahoma" w:hAnsi="Tahoma" w:cs="Tahoma"/>
          <w:kern w:val="0"/>
          <w:lang w:val="en-US" w:eastAsia="ru-RU" w:bidi="ar-SA"/>
        </w:rPr>
        <w:t>CANA</w:t>
      </w:r>
      <w:r w:rsidR="004659AA" w:rsidRPr="005456CB">
        <w:rPr>
          <w:rFonts w:ascii="Tahoma" w:hAnsi="Tahoma" w:cs="Tahoma"/>
          <w:kern w:val="0"/>
          <w:lang w:eastAsia="ru-RU" w:bidi="ar-SA"/>
        </w:rPr>
        <w:t xml:space="preserve"> </w:t>
      </w:r>
      <w:r w:rsidR="002A6FE5">
        <w:rPr>
          <w:rFonts w:ascii="Tahoma" w:hAnsi="Tahoma" w:cs="Tahoma"/>
          <w:kern w:val="0"/>
          <w:lang w:eastAsia="ru-RU" w:bidi="ar-SA"/>
        </w:rPr>
        <w:t>(</w:t>
      </w:r>
      <w:r w:rsidR="004659AA"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sidR="002A6FE5">
        <w:rPr>
          <w:rFonts w:ascii="Tahoma" w:hAnsi="Tahoma" w:cs="Tahoma"/>
          <w:kern w:val="0"/>
          <w:lang w:val="en-US" w:eastAsia="ru-RU" w:bidi="ar-SA"/>
        </w:rPr>
        <w:t>CANA</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002A6FE5" w:rsidRPr="005456CB">
        <w:rPr>
          <w:rFonts w:ascii="Tahoma" w:hAnsi="Tahoma" w:cs="Tahoma"/>
          <w:kern w:val="0"/>
          <w:lang w:eastAsia="ru-RU" w:bidi="ar-SA"/>
        </w:rPr>
        <w:t xml:space="preserve">Уведомление о планируемой подаче требования на </w:t>
      </w:r>
      <w:r w:rsidR="002A6FE5">
        <w:rPr>
          <w:rFonts w:ascii="Tahoma" w:hAnsi="Tahoma" w:cs="Tahoma"/>
          <w:kern w:val="0"/>
          <w:lang w:eastAsia="ru-RU" w:bidi="ar-SA"/>
        </w:rPr>
        <w:t>биржу о приобретении облигаций)</w:t>
      </w:r>
      <w:r w:rsidR="004659AA" w:rsidRPr="005456CB">
        <w:rPr>
          <w:rFonts w:ascii="Tahoma" w:hAnsi="Tahoma" w:cs="Tahoma"/>
          <w:kern w:val="0"/>
          <w:lang w:eastAsia="ru-RU" w:bidi="ar-SA"/>
        </w:rPr>
        <w:t xml:space="preserve">, направив в НРД </w:t>
      </w:r>
      <w:r w:rsidR="006104A9" w:rsidRPr="006104A9">
        <w:rPr>
          <w:rFonts w:ascii="Tahoma" w:hAnsi="Tahoma" w:cs="Tahoma"/>
          <w:kern w:val="0"/>
          <w:lang w:eastAsia="en-US" w:bidi="ar-SA"/>
        </w:rPr>
        <w:t>SEN (код формы SN041)</w:t>
      </w:r>
      <w:r w:rsidR="004659AA" w:rsidRPr="005456CB">
        <w:rPr>
          <w:rFonts w:ascii="Tahoma" w:hAnsi="Tahoma" w:cs="Tahoma"/>
          <w:kern w:val="0"/>
          <w:lang w:eastAsia="ru-RU" w:bidi="ar-SA"/>
        </w:rPr>
        <w:t xml:space="preserve"> либо </w:t>
      </w:r>
      <w:r w:rsidR="003F3027" w:rsidRPr="007233DD">
        <w:rPr>
          <w:rFonts w:ascii="Tahoma" w:hAnsi="Tahoma" w:cs="Tahoma"/>
          <w:lang w:eastAsia="ru-RU"/>
        </w:rPr>
        <w:t>MR</w:t>
      </w:r>
      <w:r w:rsidR="004659AA" w:rsidRPr="005456CB">
        <w:rPr>
          <w:rFonts w:ascii="Tahoma" w:hAnsi="Tahoma" w:cs="Tahoma"/>
          <w:kern w:val="0"/>
          <w:lang w:eastAsia="ru-RU" w:bidi="ar-SA"/>
        </w:rPr>
        <w:t xml:space="preserve">.  </w:t>
      </w:r>
    </w:p>
    <w:p w14:paraId="097AD6A7" w14:textId="77777777" w:rsidR="004659AA" w:rsidRPr="005456CB" w:rsidRDefault="004659AA"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2A6FE5">
        <w:rPr>
          <w:rFonts w:ascii="Tahoma" w:hAnsi="Tahoma" w:cs="Tahoma"/>
          <w:kern w:val="0"/>
          <w:lang w:val="en-US" w:eastAsia="ru-RU" w:bidi="ar-SA"/>
        </w:rPr>
        <w:t>MR</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488967A9" w14:textId="77777777" w:rsidR="00022DC4" w:rsidRPr="00D72522" w:rsidRDefault="00022DC4" w:rsidP="00D72522">
      <w:pPr>
        <w:pStyle w:val="1"/>
        <w:numPr>
          <w:ilvl w:val="0"/>
          <w:numId w:val="64"/>
        </w:numPr>
        <w:spacing w:after="240"/>
        <w:ind w:left="993" w:hanging="993"/>
        <w:jc w:val="both"/>
        <w:rPr>
          <w:rFonts w:ascii="Tahoma" w:hAnsi="Tahoma" w:cs="Tahoma"/>
        </w:rPr>
      </w:pPr>
      <w:bookmarkStart w:id="421" w:name="_Toc455139431"/>
      <w:bookmarkStart w:id="422" w:name="_Toc68284773"/>
      <w:bookmarkStart w:id="423" w:name="_Ref477362657"/>
      <w:bookmarkStart w:id="424" w:name="_Toc468784570"/>
      <w:bookmarkEnd w:id="367"/>
      <w:bookmarkEnd w:id="421"/>
      <w:r w:rsidRPr="005456CB">
        <w:rPr>
          <w:rFonts w:ascii="Tahoma" w:hAnsi="Tahoma" w:cs="Tahoma"/>
          <w:color w:val="auto"/>
        </w:rPr>
        <w:lastRenderedPageBreak/>
        <w:t xml:space="preserve">Порядок взаимодействия при досрочном погашении и приобретении </w:t>
      </w:r>
      <w:r>
        <w:rPr>
          <w:rFonts w:ascii="Tahoma" w:hAnsi="Tahoma" w:cs="Tahoma"/>
          <w:color w:val="auto"/>
        </w:rPr>
        <w:t xml:space="preserve">государственных и муниципальных </w:t>
      </w:r>
      <w:r w:rsidRPr="005456CB">
        <w:rPr>
          <w:rFonts w:ascii="Tahoma" w:hAnsi="Tahoma" w:cs="Tahoma"/>
          <w:color w:val="auto"/>
        </w:rPr>
        <w:t>Облигаций с учетом прав в реестре</w:t>
      </w:r>
      <w:bookmarkEnd w:id="422"/>
    </w:p>
    <w:p w14:paraId="5A5A9190"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Pr>
          <w:rFonts w:ascii="Tahoma" w:hAnsi="Tahoma" w:cs="Tahoma"/>
          <w:kern w:val="0"/>
          <w:lang w:eastAsia="ru-RU" w:bidi="ar-SA"/>
        </w:rPr>
        <w:t xml:space="preserve"> в отношении государственных и муниципальных Облигаций с учетом прав в реестре</w:t>
      </w:r>
      <w:r w:rsidRPr="005456CB">
        <w:rPr>
          <w:rFonts w:ascii="Tahoma" w:hAnsi="Tahoma" w:cs="Tahoma"/>
          <w:kern w:val="0"/>
          <w:lang w:eastAsia="ru-RU" w:bidi="ar-SA"/>
        </w:rPr>
        <w:t>:</w:t>
      </w:r>
    </w:p>
    <w:p w14:paraId="5F8F32FA"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5" w:name="_Ref55243110"/>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25"/>
    </w:p>
    <w:p w14:paraId="13A38FB8"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04CD32BB"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6" w:name="_Ref55243146"/>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26"/>
      <w:r w:rsidRPr="005456CB">
        <w:rPr>
          <w:rFonts w:ascii="Tahoma" w:hAnsi="Tahoma" w:cs="Tahoma"/>
          <w:lang w:eastAsia="ru-RU"/>
        </w:rPr>
        <w:t xml:space="preserve"> </w:t>
      </w:r>
    </w:p>
    <w:p w14:paraId="4F1FDBD7"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7" w:name="_Ref54726362"/>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27"/>
    </w:p>
    <w:p w14:paraId="1441B1E2"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bookmarkStart w:id="428" w:name="_Ref54726397"/>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28"/>
    </w:p>
    <w:p w14:paraId="3751D85C"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_Ref55243110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22.1.1</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w:t>
      </w:r>
      <w:r w:rsidR="001663A0">
        <w:rPr>
          <w:rFonts w:ascii="Tahoma" w:hAnsi="Tahoma" w:cs="Tahoma"/>
          <w:kern w:val="0"/>
          <w:lang w:eastAsia="ru-RU" w:bidi="ar-SA"/>
        </w:rPr>
        <w:t xml:space="preserve">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_Ref55243146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22.1.3</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A073E26"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32E833AA"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w:t>
      </w:r>
      <w:r w:rsidRPr="001663A0">
        <w:rPr>
          <w:rFonts w:ascii="Tahoma" w:hAnsi="Tahoma" w:cs="Tahoma"/>
          <w:kern w:val="0"/>
          <w:lang w:val="en-US" w:eastAsia="ru-RU" w:bidi="ar-SA"/>
        </w:rPr>
        <w:t>AIC</w:t>
      </w:r>
      <w:r w:rsidRPr="001663A0">
        <w:rPr>
          <w:rFonts w:ascii="Tahoma" w:hAnsi="Tahoma" w:cs="Tahoma"/>
          <w:kern w:val="0"/>
          <w:lang w:eastAsia="ru-RU" w:bidi="ar-SA"/>
        </w:rPr>
        <w:t xml:space="preserve"> (код формы </w:t>
      </w:r>
      <w:r w:rsidRPr="001663A0">
        <w:rPr>
          <w:rFonts w:ascii="Tahoma" w:hAnsi="Tahoma" w:cs="Tahoma"/>
          <w:kern w:val="0"/>
          <w:lang w:val="en-US" w:eastAsia="ru-RU" w:bidi="ar-SA"/>
        </w:rPr>
        <w:t>CA</w:t>
      </w:r>
      <w:r w:rsidRPr="001663A0">
        <w:rPr>
          <w:rFonts w:ascii="Tahoma" w:hAnsi="Tahoma" w:cs="Tahoma"/>
          <w:kern w:val="0"/>
          <w:lang w:eastAsia="ru-RU" w:bidi="ar-SA"/>
        </w:rPr>
        <w:t>40</w:t>
      </w:r>
      <w:r w:rsidR="00E92F0C" w:rsidRPr="001663A0">
        <w:rPr>
          <w:rFonts w:ascii="Tahoma" w:hAnsi="Tahoma" w:cs="Tahoma"/>
          <w:kern w:val="0"/>
          <w:lang w:eastAsia="ru-RU" w:bidi="ar-SA"/>
        </w:rPr>
        <w:t>2</w:t>
      </w:r>
      <w:r w:rsidRPr="001663A0">
        <w:rPr>
          <w:rFonts w:ascii="Tahoma" w:hAnsi="Tahoma" w:cs="Tahoma"/>
          <w:kern w:val="0"/>
          <w:lang w:eastAsia="ru-RU" w:bidi="ar-SA"/>
        </w:rPr>
        <w:t>)</w:t>
      </w:r>
      <w:r w:rsidRPr="001663A0">
        <w:rPr>
          <w:rFonts w:ascii="Tahoma" w:hAnsi="Tahoma" w:cs="Tahoma"/>
          <w:lang w:eastAsia="ru-RU"/>
        </w:rPr>
        <w:t>;</w:t>
      </w:r>
    </w:p>
    <w:p w14:paraId="1112BDE7"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xml:space="preserve">; </w:t>
      </w:r>
    </w:p>
    <w:p w14:paraId="170C02CA" w14:textId="77777777" w:rsidR="00022DC4" w:rsidRPr="0050648B" w:rsidRDefault="00022DC4" w:rsidP="00042787">
      <w:pPr>
        <w:pStyle w:val="33"/>
        <w:numPr>
          <w:ilvl w:val="2"/>
          <w:numId w:val="6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0648B">
        <w:rPr>
          <w:rFonts w:ascii="Tahoma" w:hAnsi="Tahoma" w:cs="Tahoma"/>
          <w:kern w:val="0"/>
          <w:lang w:eastAsia="ru-RU" w:bidi="ar-SA"/>
        </w:rPr>
        <w:t>;</w:t>
      </w:r>
    </w:p>
    <w:p w14:paraId="42D3B7E1" w14:textId="77777777" w:rsidR="00022DC4"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F420AEE"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33AA1E4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58977C"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01B8360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12FD9D69" w14:textId="77777777"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29" w:name="_Ref55243409"/>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w:t>
      </w:r>
      <w:r>
        <w:rPr>
          <w:rFonts w:ascii="Tahoma" w:hAnsi="Tahoma" w:cs="Tahoma"/>
          <w:kern w:val="0"/>
          <w:lang w:eastAsia="ru-RU" w:bidi="ar-SA"/>
        </w:rPr>
        <w:t>о</w:t>
      </w:r>
      <w:r w:rsidRPr="005456CB">
        <w:rPr>
          <w:rFonts w:ascii="Tahoma" w:hAnsi="Tahoma" w:cs="Tahoma"/>
          <w:kern w:val="0"/>
          <w:lang w:eastAsia="ru-RU" w:bidi="ar-SA"/>
        </w:rPr>
        <w:t xml:space="preserve">блигаций,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w:t>
      </w:r>
      <w:r w:rsidRPr="005456CB">
        <w:rPr>
          <w:rFonts w:ascii="Tahoma" w:hAnsi="Tahoma" w:cs="Tahoma"/>
          <w:lang w:eastAsia="ru-RU"/>
        </w:rPr>
        <w:lastRenderedPageBreak/>
        <w:t xml:space="preserve">ценных бумаг отдельное </w:t>
      </w:r>
      <w:r w:rsidRPr="00B56F77">
        <w:rPr>
          <w:rFonts w:ascii="Tahoma" w:hAnsi="Tahoma" w:cs="Tahoma"/>
          <w:lang w:eastAsia="ru-RU"/>
        </w:rPr>
        <w:t xml:space="preserve">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B56F77">
        <w:rPr>
          <w:rFonts w:ascii="Tahoma" w:hAnsi="Tahoma" w:cs="Tahoma"/>
          <w:kern w:val="0"/>
          <w:lang w:eastAsia="ru-RU" w:bidi="ar-SA"/>
        </w:rPr>
        <w:t xml:space="preserve">документов, связанных с участием в Корпоративном действии (в том числе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333)</w:t>
      </w:r>
      <w:r w:rsidRPr="00B56F77">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29"/>
    </w:p>
    <w:p w14:paraId="268C8A15"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30" w:name="_Ref55244157"/>
      <w:r w:rsidRPr="00B56F77">
        <w:rPr>
          <w:rFonts w:ascii="Tahoma" w:hAnsi="Tahoma" w:cs="Tahoma"/>
          <w:kern w:val="0"/>
          <w:lang w:eastAsia="ru-RU" w:bidi="ar-SA"/>
        </w:rPr>
        <w:t xml:space="preserve">НРД не позднее операционного дня, следующего за днем получения </w:t>
      </w:r>
      <w:r w:rsidRPr="00B56F77">
        <w:rPr>
          <w:rFonts w:ascii="Tahoma" w:hAnsi="Tahoma" w:cs="Tahoma"/>
          <w:lang w:eastAsia="ru-RU"/>
        </w:rPr>
        <w:t>CANO (код формы CA311)</w:t>
      </w:r>
      <w:r w:rsidR="00402C5E" w:rsidRPr="00B56F77">
        <w:rPr>
          <w:rFonts w:ascii="Tahoma" w:hAnsi="Tahoma" w:cs="Tahoma"/>
          <w:lang w:eastAsia="ru-RU"/>
        </w:rPr>
        <w:t xml:space="preserve">, содержащего информацию, предусмотренную пунктом </w:t>
      </w:r>
      <w:r w:rsidR="00402C5E" w:rsidRPr="00B56F77">
        <w:rPr>
          <w:rFonts w:ascii="Tahoma" w:hAnsi="Tahoma" w:cs="Tahoma"/>
          <w:lang w:eastAsia="ru-RU"/>
        </w:rPr>
        <w:fldChar w:fldCharType="begin"/>
      </w:r>
      <w:r w:rsidR="00402C5E" w:rsidRPr="00B56F77">
        <w:rPr>
          <w:rFonts w:ascii="Tahoma" w:hAnsi="Tahoma" w:cs="Tahoma"/>
          <w:lang w:eastAsia="ru-RU"/>
        </w:rPr>
        <w:instrText xml:space="preserve"> REF _Ref55243409 \r \h </w:instrText>
      </w:r>
      <w:r w:rsidR="00B56F77">
        <w:rPr>
          <w:rFonts w:ascii="Tahoma" w:hAnsi="Tahoma" w:cs="Tahoma"/>
          <w:lang w:eastAsia="ru-RU"/>
        </w:rPr>
        <w:instrText xml:space="preserve"> \* MERGEFORMAT </w:instrText>
      </w:r>
      <w:r w:rsidR="00402C5E" w:rsidRPr="00B56F77">
        <w:rPr>
          <w:rFonts w:ascii="Tahoma" w:hAnsi="Tahoma" w:cs="Tahoma"/>
          <w:lang w:eastAsia="ru-RU"/>
        </w:rPr>
      </w:r>
      <w:r w:rsidR="00402C5E" w:rsidRPr="00B56F77">
        <w:rPr>
          <w:rFonts w:ascii="Tahoma" w:hAnsi="Tahoma" w:cs="Tahoma"/>
          <w:lang w:eastAsia="ru-RU"/>
        </w:rPr>
        <w:fldChar w:fldCharType="separate"/>
      </w:r>
      <w:r w:rsidR="00402C5E" w:rsidRPr="00B56F77">
        <w:rPr>
          <w:rFonts w:ascii="Tahoma" w:hAnsi="Tahoma" w:cs="Tahoma"/>
          <w:lang w:eastAsia="ru-RU"/>
        </w:rPr>
        <w:t>22.3</w:t>
      </w:r>
      <w:r w:rsidR="00402C5E" w:rsidRPr="00B56F77">
        <w:rPr>
          <w:rFonts w:ascii="Tahoma" w:hAnsi="Tahoma" w:cs="Tahoma"/>
          <w:lang w:eastAsia="ru-RU"/>
        </w:rPr>
        <w:fldChar w:fldCharType="end"/>
      </w:r>
      <w:r w:rsidR="00402C5E" w:rsidRPr="00B56F77">
        <w:rPr>
          <w:rFonts w:ascii="Tahoma" w:hAnsi="Tahoma" w:cs="Tahoma"/>
          <w:lang w:eastAsia="ru-RU"/>
        </w:rPr>
        <w:t xml:space="preserve"> Правил,  </w:t>
      </w:r>
      <w:r w:rsidRPr="00B56F77">
        <w:rPr>
          <w:rFonts w:ascii="Tahoma" w:hAnsi="Tahoma" w:cs="Tahoma"/>
          <w:kern w:val="0"/>
          <w:lang w:eastAsia="ru-RU" w:bidi="ar-SA"/>
        </w:rPr>
        <w:t xml:space="preserve"> </w:t>
      </w:r>
      <w:r w:rsidRPr="00B56F77">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56F77">
        <w:rPr>
          <w:rFonts w:ascii="Tahoma" w:hAnsi="Tahoma" w:cs="Tahoma"/>
          <w:kern w:val="0"/>
          <w:lang w:eastAsia="ru-RU" w:bidi="ar-SA"/>
        </w:rPr>
        <w:t>), сообщает</w:t>
      </w:r>
      <w:r w:rsidRPr="005456CB">
        <w:rPr>
          <w:rFonts w:ascii="Tahoma" w:hAnsi="Tahoma" w:cs="Tahoma"/>
          <w:kern w:val="0"/>
          <w:lang w:eastAsia="ru-RU" w:bidi="ar-SA"/>
        </w:rPr>
        <w:t xml:space="preserve">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30"/>
      <w:r w:rsidRPr="005456CB">
        <w:rPr>
          <w:rFonts w:ascii="Tahoma" w:hAnsi="Tahoma" w:cs="Tahoma"/>
          <w:kern w:val="0"/>
          <w:lang w:eastAsia="ru-RU" w:bidi="ar-SA"/>
        </w:rPr>
        <w:t xml:space="preserve"> </w:t>
      </w:r>
      <w:r>
        <w:rPr>
          <w:rFonts w:ascii="Tahoma" w:hAnsi="Tahoma" w:cs="Tahoma"/>
          <w:kern w:val="0"/>
          <w:lang w:eastAsia="ru-RU" w:bidi="ar-SA"/>
        </w:rPr>
        <w:t xml:space="preserve"> </w:t>
      </w:r>
    </w:p>
    <w:p w14:paraId="789A164D"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4A567D89"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Pr="006104A9">
        <w:rPr>
          <w:rFonts w:ascii="Tahoma" w:hAnsi="Tahoma" w:cs="Tahoma"/>
          <w:kern w:val="0"/>
          <w:lang w:eastAsia="en-US" w:bidi="ar-SA"/>
        </w:rPr>
        <w:t>SEN (код формы SN04</w:t>
      </w:r>
      <w:r w:rsidRPr="0023585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31ACA75"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5D5D49A"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_Ref27590956 \r \h  \* MERGEFORMAT </w:instrText>
      </w:r>
      <w:r w:rsidRPr="005456CB">
        <w:rPr>
          <w:rFonts w:ascii="Tahoma" w:hAnsi="Tahoma" w:cs="Tahoma"/>
          <w:lang w:eastAsia="ru-RU"/>
        </w:rPr>
      </w:r>
      <w:r w:rsidRPr="005456CB">
        <w:rPr>
          <w:rFonts w:ascii="Tahoma" w:hAnsi="Tahoma" w:cs="Tahoma"/>
          <w:lang w:eastAsia="ru-RU"/>
        </w:rPr>
        <w:fldChar w:fldCharType="separate"/>
      </w:r>
      <w:r w:rsidRPr="005456CB">
        <w:rPr>
          <w:rFonts w:ascii="Tahoma" w:hAnsi="Tahoma" w:cs="Tahoma"/>
          <w:lang w:eastAsia="ru-RU"/>
        </w:rPr>
        <w:t>18.6.3</w:t>
      </w:r>
      <w:r w:rsidRPr="005456CB">
        <w:rPr>
          <w:rFonts w:ascii="Tahoma" w:hAnsi="Tahoma" w:cs="Tahoma"/>
          <w:lang w:eastAsia="ru-RU"/>
        </w:rPr>
        <w:fldChar w:fldCharType="end"/>
      </w:r>
      <w:r w:rsidRPr="005456CB">
        <w:rPr>
          <w:rFonts w:ascii="Tahoma" w:hAnsi="Tahoma" w:cs="Tahoma"/>
          <w:lang w:eastAsia="ru-RU"/>
        </w:rPr>
        <w:t xml:space="preserve"> Правил;</w:t>
      </w:r>
    </w:p>
    <w:p w14:paraId="5749F993"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31" w:name="_Ref55244257"/>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Pr>
          <w:rFonts w:ascii="Tahoma" w:hAnsi="Tahoma" w:cs="Tahoma"/>
          <w:kern w:val="0"/>
          <w:lang w:eastAsia="ru-RU" w:bidi="ar-SA"/>
        </w:rPr>
        <w:t xml:space="preserve"> При неполучении </w:t>
      </w:r>
      <w:r w:rsidRPr="00674786">
        <w:rPr>
          <w:rFonts w:ascii="Tahoma" w:hAnsi="Tahoma" w:cs="Tahoma"/>
          <w:kern w:val="0"/>
          <w:lang w:eastAsia="ru-RU" w:bidi="ar-SA"/>
        </w:rPr>
        <w:t>CAIN (код формы CA33</w:t>
      </w:r>
      <w:r>
        <w:rPr>
          <w:rFonts w:ascii="Tahoma" w:hAnsi="Tahoma" w:cs="Tahoma"/>
          <w:kern w:val="0"/>
          <w:lang w:eastAsia="ru-RU" w:bidi="ar-SA"/>
        </w:rPr>
        <w:t>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31"/>
    </w:p>
    <w:p w14:paraId="14F6CD52"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по каждому владельцу ценных бумаг</w:t>
      </w:r>
      <w:r w:rsidRPr="005456CB">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2F919D"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32" w:name="_Ref55244419"/>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к счет</w:t>
      </w:r>
      <w:r w:rsidR="00DF73D0">
        <w:rPr>
          <w:rFonts w:ascii="Tahoma" w:hAnsi="Tahoma" w:cs="Tahoma"/>
          <w:kern w:val="0"/>
          <w:lang w:eastAsia="ru-RU" w:bidi="ar-SA"/>
        </w:rPr>
        <w:t>ам</w:t>
      </w:r>
      <w:r w:rsidRPr="005456CB">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2"/>
    </w:p>
    <w:p w14:paraId="4AF2112C"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lastRenderedPageBreak/>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w:t>
      </w:r>
      <w:r>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4389965B"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105A04F1" w14:textId="77777777" w:rsidR="00022DC4" w:rsidRPr="00F56E3A"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направляет </w:t>
      </w:r>
      <w:r>
        <w:rPr>
          <w:rFonts w:ascii="Tahoma" w:hAnsi="Tahoma" w:cs="Tahoma"/>
          <w:kern w:val="0"/>
          <w:lang w:eastAsia="ru-RU" w:bidi="ar-SA"/>
        </w:rPr>
        <w:t xml:space="preserve">его </w:t>
      </w:r>
      <w:r w:rsidRPr="00F56E3A">
        <w:rPr>
          <w:rFonts w:ascii="Tahoma" w:hAnsi="Tahoma" w:cs="Tahoma"/>
          <w:kern w:val="0"/>
          <w:lang w:eastAsia="ru-RU" w:bidi="ar-SA"/>
        </w:rPr>
        <w:t>Депоненту</w:t>
      </w:r>
      <w:r>
        <w:rPr>
          <w:rFonts w:ascii="Tahoma" w:hAnsi="Tahoma" w:cs="Tahoma"/>
          <w:kern w:val="0"/>
          <w:lang w:eastAsia="ru-RU" w:bidi="ar-SA"/>
        </w:rPr>
        <w:t>.</w:t>
      </w:r>
    </w:p>
    <w:p w14:paraId="687C49E5"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15:00 следующего рабочего дня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4176CD43" w14:textId="77777777" w:rsidR="00022DC4" w:rsidRPr="004115B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с отказом в приеме CAIN (код формы CA333) информирует об этом Депонента, </w:t>
      </w:r>
      <w:r w:rsidRPr="004115BB">
        <w:rPr>
          <w:rFonts w:ascii="Tahoma" w:hAnsi="Tahoma" w:cs="Tahoma"/>
          <w:kern w:val="0"/>
          <w:lang w:eastAsia="ru-RU" w:bidi="ar-SA"/>
        </w:rPr>
        <w:t>направляя CAIS</w:t>
      </w:r>
      <w:r w:rsidR="00355EA2" w:rsidRPr="004115BB">
        <w:rPr>
          <w:rFonts w:ascii="Tahoma" w:hAnsi="Tahoma" w:cs="Tahoma"/>
          <w:kern w:val="0"/>
          <w:lang w:eastAsia="ru-RU" w:bidi="ar-SA"/>
        </w:rPr>
        <w:t xml:space="preserve"> (код формы CA341)</w:t>
      </w:r>
      <w:r w:rsidRPr="004115BB">
        <w:rPr>
          <w:rFonts w:ascii="Tahoma" w:hAnsi="Tahoma" w:cs="Tahoma"/>
          <w:kern w:val="0"/>
          <w:lang w:eastAsia="ru-RU" w:bidi="ar-SA"/>
        </w:rPr>
        <w:t xml:space="preserve"> с информацией об отказе в приеме CAIN (код формы CA333).</w:t>
      </w:r>
      <w:r w:rsidR="00355EA2" w:rsidRPr="004115BB">
        <w:rPr>
          <w:rFonts w:ascii="Tahoma" w:hAnsi="Tahoma" w:cs="Tahoma"/>
          <w:kern w:val="0"/>
          <w:lang w:eastAsia="ru-RU" w:bidi="ar-SA"/>
        </w:rPr>
        <w:t xml:space="preserve"> </w:t>
      </w:r>
    </w:p>
    <w:p w14:paraId="05AD69EC" w14:textId="77777777" w:rsidR="00022DC4" w:rsidRPr="004115B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4115BB">
        <w:rPr>
          <w:rFonts w:ascii="Tahoma" w:hAnsi="Tahoma" w:cs="Tahoma"/>
          <w:kern w:val="0"/>
          <w:lang w:eastAsia="ru-RU" w:bidi="ar-SA"/>
        </w:rPr>
        <w:t xml:space="preserve">Депонент вправе инициировать отмену CAIN (код формы CA333), направив в НРД </w:t>
      </w:r>
      <w:r w:rsidRPr="004115BB">
        <w:rPr>
          <w:rFonts w:ascii="Tahoma" w:hAnsi="Tahoma" w:cs="Tahoma"/>
          <w:kern w:val="0"/>
          <w:lang w:val="en-US" w:eastAsia="ru-RU" w:bidi="ar-SA"/>
        </w:rPr>
        <w:t>CAIC</w:t>
      </w:r>
      <w:r w:rsidRPr="004115BB">
        <w:rPr>
          <w:rFonts w:ascii="Tahoma" w:hAnsi="Tahoma" w:cs="Tahoma"/>
          <w:kern w:val="0"/>
          <w:lang w:eastAsia="ru-RU" w:bidi="ar-SA"/>
        </w:rPr>
        <w:t xml:space="preserve"> (код формы </w:t>
      </w:r>
      <w:r w:rsidRPr="004115BB">
        <w:rPr>
          <w:rFonts w:ascii="Tahoma" w:hAnsi="Tahoma" w:cs="Tahoma"/>
          <w:kern w:val="0"/>
          <w:lang w:val="en-US" w:eastAsia="ru-RU" w:bidi="ar-SA"/>
        </w:rPr>
        <w:t>CA</w:t>
      </w:r>
      <w:r w:rsidRPr="004115BB">
        <w:rPr>
          <w:rFonts w:ascii="Tahoma" w:hAnsi="Tahoma" w:cs="Tahoma"/>
          <w:kern w:val="0"/>
          <w:lang w:eastAsia="ru-RU" w:bidi="ar-SA"/>
        </w:rPr>
        <w:t>40</w:t>
      </w:r>
      <w:r w:rsidR="000A7B7F" w:rsidRPr="004115BB">
        <w:rPr>
          <w:rFonts w:ascii="Tahoma" w:hAnsi="Tahoma" w:cs="Tahoma"/>
          <w:kern w:val="0"/>
          <w:lang w:eastAsia="ru-RU" w:bidi="ar-SA"/>
        </w:rPr>
        <w:t>2</w:t>
      </w:r>
      <w:r w:rsidRPr="004115BB">
        <w:rPr>
          <w:rFonts w:ascii="Tahoma" w:hAnsi="Tahoma" w:cs="Tahoma"/>
          <w:kern w:val="0"/>
          <w:lang w:eastAsia="ru-RU" w:bidi="ar-SA"/>
        </w:rPr>
        <w:t xml:space="preserve">). </w:t>
      </w:r>
    </w:p>
    <w:p w14:paraId="68C54066" w14:textId="77777777"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 xml:space="preserve">НРД не </w:t>
      </w:r>
      <w:r w:rsidRPr="00B56F77">
        <w:rPr>
          <w:rFonts w:ascii="Tahoma" w:hAnsi="Tahoma" w:cs="Tahoma"/>
          <w:kern w:val="0"/>
          <w:lang w:eastAsia="ru-RU" w:bidi="ar-SA"/>
        </w:rPr>
        <w:t xml:space="preserve">позднее следующего операционного дня после поступления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xml:space="preserve">) направляет его Держателю реестра. </w:t>
      </w:r>
    </w:p>
    <w:p w14:paraId="724475B3" w14:textId="77777777"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не позднее 15:00 следующего рабочего дня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направляет в НРД CACS</w:t>
      </w:r>
      <w:r w:rsidR="00A25981" w:rsidRPr="00B56F77">
        <w:rPr>
          <w:rFonts w:ascii="Tahoma" w:hAnsi="Tahoma" w:cs="Tahoma"/>
          <w:kern w:val="0"/>
          <w:lang w:eastAsia="ru-RU" w:bidi="ar-SA"/>
        </w:rPr>
        <w:t xml:space="preserve"> с информацией об отказе в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 xml:space="preserve">402) либо CACS с информацией о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402) и/или CAIS (код формы CA341) с информацией об отмене</w:t>
      </w:r>
      <w:r w:rsidR="00920E85" w:rsidRPr="00B56F77">
        <w:rPr>
          <w:rFonts w:ascii="Tahoma" w:hAnsi="Tahoma" w:cs="Tahoma"/>
          <w:kern w:val="0"/>
          <w:lang w:eastAsia="ru-RU" w:bidi="ar-SA"/>
        </w:rPr>
        <w:t xml:space="preserve"> CAIN (код формы CA333)</w:t>
      </w:r>
      <w:r w:rsidRPr="00B56F77">
        <w:rPr>
          <w:rFonts w:ascii="Tahoma" w:hAnsi="Tahoma" w:cs="Tahoma"/>
          <w:kern w:val="0"/>
          <w:lang w:eastAsia="ru-RU" w:bidi="ar-SA"/>
        </w:rPr>
        <w:t xml:space="preserve">. </w:t>
      </w:r>
    </w:p>
    <w:p w14:paraId="47643C67" w14:textId="77777777"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CACS с информацией о приеме и/или CAIS </w:t>
      </w:r>
      <w:r w:rsidR="00355EA2" w:rsidRPr="00B56F77">
        <w:rPr>
          <w:rFonts w:ascii="Tahoma" w:hAnsi="Tahoma" w:cs="Tahoma"/>
          <w:kern w:val="0"/>
          <w:lang w:eastAsia="ru-RU" w:bidi="ar-SA"/>
        </w:rPr>
        <w:t xml:space="preserve">(код формы CA341) </w:t>
      </w:r>
      <w:r w:rsidRPr="00B56F77">
        <w:rPr>
          <w:rFonts w:ascii="Tahoma" w:hAnsi="Tahoma" w:cs="Tahoma"/>
          <w:kern w:val="0"/>
          <w:lang w:eastAsia="ru-RU" w:bidi="ar-SA"/>
        </w:rPr>
        <w:t xml:space="preserve">с информацией об отмене </w:t>
      </w:r>
      <w:r w:rsidR="00920E85" w:rsidRPr="00B56F77">
        <w:rPr>
          <w:rFonts w:ascii="Tahoma" w:hAnsi="Tahoma" w:cs="Tahoma"/>
          <w:kern w:val="0"/>
          <w:lang w:eastAsia="ru-RU" w:bidi="ar-SA"/>
        </w:rPr>
        <w:t xml:space="preserve">CAIN (код формы CA333) </w:t>
      </w:r>
      <w:r w:rsidRPr="00B56F77">
        <w:rPr>
          <w:rFonts w:ascii="Tahoma" w:hAnsi="Tahoma" w:cs="Tahoma"/>
          <w:kern w:val="0"/>
          <w:lang w:eastAsia="ru-RU" w:bidi="ar-SA"/>
        </w:rPr>
        <w:t>Держатель реестра направляет Эмитенту информацию об отмене CAIN (код формы CA33</w:t>
      </w:r>
      <w:r w:rsidR="00920E85" w:rsidRPr="00B56F77">
        <w:rPr>
          <w:rFonts w:ascii="Tahoma" w:hAnsi="Tahoma" w:cs="Tahoma"/>
          <w:kern w:val="0"/>
          <w:lang w:eastAsia="ru-RU" w:bidi="ar-SA"/>
        </w:rPr>
        <w:t>3</w:t>
      </w:r>
      <w:r w:rsidRPr="00B56F77">
        <w:rPr>
          <w:rFonts w:ascii="Tahoma" w:hAnsi="Tahoma" w:cs="Tahoma"/>
          <w:kern w:val="0"/>
          <w:lang w:eastAsia="ru-RU" w:bidi="ar-SA"/>
        </w:rPr>
        <w:t xml:space="preserve">). </w:t>
      </w:r>
      <w:r w:rsidR="00920E85" w:rsidRPr="00B56F77">
        <w:rPr>
          <w:rFonts w:ascii="Tahoma" w:hAnsi="Tahoma" w:cs="Tahoma"/>
          <w:kern w:val="0"/>
          <w:lang w:eastAsia="ru-RU" w:bidi="ar-SA"/>
        </w:rPr>
        <w:t xml:space="preserve"> </w:t>
      </w:r>
    </w:p>
    <w:p w14:paraId="6B6E164E" w14:textId="77777777"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bookmarkStart w:id="433" w:name="_Ref55244495"/>
      <w:r w:rsidRPr="00B56F77">
        <w:rPr>
          <w:rFonts w:ascii="Tahoma" w:hAnsi="Tahoma" w:cs="Tahoma"/>
          <w:kern w:val="0"/>
          <w:lang w:eastAsia="ru-RU" w:bidi="ar-SA"/>
        </w:rPr>
        <w:t xml:space="preserve">В случае получения </w:t>
      </w:r>
      <w:r w:rsidR="00920E85" w:rsidRPr="00B56F77">
        <w:rPr>
          <w:rFonts w:ascii="Tahoma" w:hAnsi="Tahoma" w:cs="Tahoma"/>
          <w:kern w:val="0"/>
          <w:lang w:eastAsia="ru-RU" w:bidi="ar-SA"/>
        </w:rPr>
        <w:t xml:space="preserve">CACS с информацией о приеме </w:t>
      </w:r>
      <w:r w:rsidR="00920E85" w:rsidRPr="00B56F77">
        <w:rPr>
          <w:rFonts w:ascii="Tahoma" w:hAnsi="Tahoma" w:cs="Tahoma"/>
          <w:kern w:val="0"/>
          <w:lang w:val="en-US" w:eastAsia="ru-RU" w:bidi="ar-SA"/>
        </w:rPr>
        <w:t>CAIC</w:t>
      </w:r>
      <w:r w:rsidR="00920E85" w:rsidRPr="00B56F77">
        <w:rPr>
          <w:rFonts w:ascii="Tahoma" w:hAnsi="Tahoma" w:cs="Tahoma"/>
          <w:kern w:val="0"/>
          <w:lang w:eastAsia="ru-RU" w:bidi="ar-SA"/>
        </w:rPr>
        <w:t xml:space="preserve"> (код формы </w:t>
      </w:r>
      <w:r w:rsidR="00920E85" w:rsidRPr="00B56F77">
        <w:rPr>
          <w:rFonts w:ascii="Tahoma" w:hAnsi="Tahoma" w:cs="Tahoma"/>
          <w:kern w:val="0"/>
          <w:lang w:val="en-US" w:eastAsia="ru-RU" w:bidi="ar-SA"/>
        </w:rPr>
        <w:t>CA</w:t>
      </w:r>
      <w:r w:rsidR="00920E85" w:rsidRPr="00B56F77">
        <w:rPr>
          <w:rFonts w:ascii="Tahoma" w:hAnsi="Tahoma" w:cs="Tahoma"/>
          <w:kern w:val="0"/>
          <w:lang w:eastAsia="ru-RU" w:bidi="ar-SA"/>
        </w:rPr>
        <w:t xml:space="preserve">402) и/или CAIS (код формы CA341) с информацией об отмене CAIN (код формы CA333) </w:t>
      </w:r>
      <w:r w:rsidRPr="00B56F77">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B56F77">
        <w:rPr>
          <w:rFonts w:ascii="Tahoma" w:hAnsi="Tahoma" w:cs="Tahoma"/>
          <w:kern w:val="0"/>
          <w:lang w:eastAsia="ru-RU" w:bidi="ar-SA"/>
        </w:rPr>
        <w:t xml:space="preserve"> (код формы CA341)</w:t>
      </w:r>
      <w:r w:rsidRPr="00B56F77">
        <w:rPr>
          <w:rFonts w:ascii="Tahoma" w:hAnsi="Tahoma" w:cs="Tahoma"/>
          <w:kern w:val="0"/>
          <w:lang w:eastAsia="ru-RU" w:bidi="ar-SA"/>
        </w:rPr>
        <w:t>.</w:t>
      </w:r>
      <w:bookmarkEnd w:id="433"/>
    </w:p>
    <w:p w14:paraId="795A94D6" w14:textId="77777777" w:rsidR="00022DC4" w:rsidRPr="00B56F7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_Ref54726362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22.1.4</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_Ref54726397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B56F77"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3B8198CE" w14:textId="77777777" w:rsidR="00022DC4" w:rsidRPr="00B56F77"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5CFDE9D"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lastRenderedPageBreak/>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0A7B7F">
        <w:rPr>
          <w:rFonts w:ascii="Tahoma" w:hAnsi="Tahoma" w:cs="Tahoma"/>
          <w:kern w:val="0"/>
          <w:lang w:eastAsia="ru-RU" w:bidi="ar-SA"/>
        </w:rPr>
        <w:t>402</w:t>
      </w:r>
      <w:r>
        <w:rPr>
          <w:rFonts w:ascii="Tahoma" w:hAnsi="Tahoma" w:cs="Tahoma"/>
          <w:kern w:val="0"/>
          <w:lang w:eastAsia="ru-RU" w:bidi="ar-SA"/>
        </w:rPr>
        <w:t>)</w:t>
      </w:r>
      <w:r w:rsidRPr="005456CB">
        <w:rPr>
          <w:rFonts w:ascii="Tahoma" w:hAnsi="Tahoma" w:cs="Tahoma"/>
          <w:lang w:eastAsia="ru-RU"/>
        </w:rPr>
        <w:t>;</w:t>
      </w:r>
    </w:p>
    <w:p w14:paraId="429C2DB0"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eastAsia="ru-RU" w:bidi="ar-SA"/>
        </w:rPr>
        <w:t>CAIN (код формы CA333</w:t>
      </w:r>
      <w:r w:rsidRPr="0023585E">
        <w:rPr>
          <w:rFonts w:ascii="Tahoma" w:hAnsi="Tahoma" w:cs="Tahoma"/>
          <w:kern w:val="0"/>
          <w:lang w:eastAsia="ru-RU" w:bidi="ar-SA"/>
        </w:rPr>
        <w:t>)</w:t>
      </w:r>
      <w:r w:rsidRPr="005456CB">
        <w:rPr>
          <w:rFonts w:ascii="Tahoma" w:hAnsi="Tahoma" w:cs="Tahoma"/>
          <w:lang w:eastAsia="ru-RU"/>
        </w:rPr>
        <w:t>;</w:t>
      </w:r>
    </w:p>
    <w:p w14:paraId="7C918E21"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770675FB" w14:textId="77777777" w:rsidR="00022DC4"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DE910E6"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13A24FF"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EA9EB28"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47AF30ED" w14:textId="77777777" w:rsidR="00022DC4" w:rsidRPr="005456CB" w:rsidRDefault="00022DC4" w:rsidP="00042787">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26F4DFCF"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_Ref55243409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22.3</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w:t>
      </w:r>
      <w:r w:rsidR="004115BB">
        <w:rPr>
          <w:rFonts w:ascii="Tahoma" w:hAnsi="Tahoma" w:cs="Tahoma"/>
          <w:kern w:val="0"/>
          <w:lang w:eastAsia="ru-RU" w:bidi="ar-SA"/>
        </w:rPr>
        <w:t xml:space="preserve">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004115BB">
        <w:rPr>
          <w:rFonts w:ascii="Tahoma" w:hAnsi="Tahoma" w:cs="Tahoma"/>
          <w:kern w:val="0"/>
          <w:lang w:eastAsia="ru-RU" w:bidi="ar-SA"/>
        </w:rPr>
        <w:t xml:space="preserve"> </w:t>
      </w:r>
      <w:r w:rsidRPr="005456CB">
        <w:rPr>
          <w:rFonts w:ascii="Tahoma" w:hAnsi="Tahoma" w:cs="Tahoma"/>
          <w:kern w:val="0"/>
          <w:lang w:eastAsia="ru-RU" w:bidi="ar-SA"/>
        </w:rPr>
        <w:t xml:space="preserve">Правил, НРД осуществляет действия, предусмотренные пунктом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_Ref55244257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22.6</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особенностей, предусмотренных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_Ref27591134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60879">
        <w:rPr>
          <w:rFonts w:ascii="Tahoma" w:hAnsi="Tahoma" w:cs="Tahoma"/>
          <w:kern w:val="0"/>
          <w:lang w:eastAsia="ru-RU" w:bidi="ar-SA"/>
        </w:rPr>
        <w:t>18.22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p>
    <w:p w14:paraId="1B3AD2FB"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Pr="0023585E">
        <w:rPr>
          <w:rFonts w:ascii="Tahoma" w:hAnsi="Tahoma" w:cs="Tahoma"/>
          <w:kern w:val="0"/>
          <w:lang w:eastAsia="ru-RU" w:bidi="ar-SA"/>
        </w:rPr>
        <w:t>CAIN (код форм</w:t>
      </w:r>
      <w:r>
        <w:rPr>
          <w:rFonts w:ascii="Tahoma" w:hAnsi="Tahoma" w:cs="Tahoma"/>
          <w:kern w:val="0"/>
          <w:lang w:eastAsia="ru-RU" w:bidi="ar-SA"/>
        </w:rPr>
        <w:t>ы CA333</w:t>
      </w:r>
      <w:r w:rsidRPr="0023585E">
        <w:rPr>
          <w:rFonts w:ascii="Tahoma" w:hAnsi="Tahoma" w:cs="Tahoma"/>
          <w:kern w:val="0"/>
          <w:lang w:eastAsia="ru-RU" w:bidi="ar-SA"/>
        </w:rPr>
        <w:t>)</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 Количество </w:t>
      </w:r>
      <w:r w:rsidRPr="0023585E">
        <w:rPr>
          <w:rFonts w:ascii="Tahoma" w:hAnsi="Tahoma" w:cs="Tahoma"/>
          <w:kern w:val="0"/>
          <w:lang w:eastAsia="ru-RU" w:bidi="ar-SA"/>
        </w:rPr>
        <w:t>CAIN (код формы CA33</w:t>
      </w:r>
      <w:r w:rsidR="00271998">
        <w:rPr>
          <w:rFonts w:ascii="Tahoma" w:hAnsi="Tahoma" w:cs="Tahoma"/>
          <w:kern w:val="0"/>
          <w:lang w:eastAsia="ru-RU" w:bidi="ar-SA"/>
        </w:rPr>
        <w:t>3</w:t>
      </w:r>
      <w:r w:rsidRPr="0023585E">
        <w:rPr>
          <w:rFonts w:ascii="Tahoma" w:hAnsi="Tahoma" w:cs="Tahoma"/>
          <w:kern w:val="0"/>
          <w:lang w:eastAsia="ru-RU" w:bidi="ar-SA"/>
        </w:rPr>
        <w:t>)</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3ABCA54D" w14:textId="77777777" w:rsidR="00A557FC" w:rsidRPr="00A557FC"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_Ref55244419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22.8</w:t>
      </w:r>
      <w:r w:rsidR="00A557FC">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_Ref55244495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22.19</w:t>
      </w:r>
      <w:r w:rsidR="00A557FC">
        <w:rPr>
          <w:rFonts w:ascii="Tahoma" w:hAnsi="Tahoma" w:cs="Tahoma"/>
          <w:kern w:val="0"/>
          <w:lang w:eastAsia="ru-RU" w:bidi="ar-SA"/>
        </w:rPr>
        <w:fldChar w:fldCharType="end"/>
      </w:r>
      <w:r w:rsidR="00A557FC">
        <w:rPr>
          <w:rFonts w:ascii="Tahoma" w:hAnsi="Tahoma" w:cs="Tahoma"/>
          <w:kern w:val="0"/>
          <w:lang w:eastAsia="ru-RU" w:bidi="ar-SA"/>
        </w:rPr>
        <w:t xml:space="preserve"> Правил.</w:t>
      </w:r>
    </w:p>
    <w:p w14:paraId="721E44B3" w14:textId="77777777" w:rsidR="00022DC4" w:rsidRPr="005456CB"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0E3E7D0B" w14:textId="77777777" w:rsidR="00022DC4" w:rsidRPr="009422F7" w:rsidRDefault="00022DC4" w:rsidP="0004278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E4FC5C6" w14:textId="77777777" w:rsidR="00022DC4" w:rsidRPr="009422F7" w:rsidRDefault="00022DC4" w:rsidP="00042787">
      <w:pPr>
        <w:pStyle w:val="a4"/>
        <w:numPr>
          <w:ilvl w:val="2"/>
          <w:numId w:val="64"/>
        </w:numPr>
        <w:ind w:left="993" w:hanging="993"/>
        <w:contextualSpacing w:val="0"/>
        <w:jc w:val="both"/>
        <w:rPr>
          <w:rFonts w:ascii="Tahoma" w:hAnsi="Tahoma" w:cs="Tahoma"/>
          <w:sz w:val="24"/>
          <w:szCs w:val="24"/>
          <w:lang w:eastAsia="ru-RU"/>
        </w:rPr>
      </w:pPr>
      <w:r w:rsidRPr="009422F7">
        <w:rPr>
          <w:rFonts w:ascii="Tahoma" w:hAnsi="Tahoma" w:cs="Tahoma"/>
          <w:sz w:val="24"/>
          <w:szCs w:val="24"/>
          <w:lang w:eastAsia="ru-RU"/>
        </w:rPr>
        <w:t>публикует информацию о Корпоративном действии в новостной ленте на Сайте НРД;</w:t>
      </w:r>
    </w:p>
    <w:p w14:paraId="2562E7F1" w14:textId="77777777" w:rsidR="00022DC4" w:rsidRPr="005456CB" w:rsidRDefault="00022DC4"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w:t>
      </w:r>
    </w:p>
    <w:p w14:paraId="5E68C611" w14:textId="77777777" w:rsidR="00022DC4" w:rsidRPr="005456CB" w:rsidRDefault="00022DC4" w:rsidP="0004278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8358E2" w14:textId="77777777" w:rsidR="004B37DD" w:rsidRPr="005456CB" w:rsidRDefault="000B5D25" w:rsidP="003A4571">
      <w:pPr>
        <w:pStyle w:val="1"/>
        <w:numPr>
          <w:ilvl w:val="0"/>
          <w:numId w:val="64"/>
        </w:numPr>
        <w:spacing w:after="240"/>
        <w:ind w:left="993" w:hanging="993"/>
        <w:jc w:val="both"/>
        <w:rPr>
          <w:rFonts w:ascii="Tahoma" w:hAnsi="Tahoma" w:cs="Tahoma"/>
          <w:color w:val="auto"/>
        </w:rPr>
      </w:pPr>
      <w:bookmarkStart w:id="434" w:name="_Toc68284774"/>
      <w:r w:rsidRPr="005456CB">
        <w:rPr>
          <w:rFonts w:ascii="Tahoma" w:hAnsi="Tahoma" w:cs="Tahoma"/>
          <w:color w:val="auto"/>
        </w:rPr>
        <w:t xml:space="preserve">Порядок взаимодействия при проведении корпоративных действий по </w:t>
      </w:r>
      <w:r w:rsidR="003C5158" w:rsidRPr="005456CB">
        <w:rPr>
          <w:rFonts w:ascii="Tahoma" w:hAnsi="Tahoma" w:cs="Tahoma"/>
          <w:color w:val="auto"/>
        </w:rPr>
        <w:t>с</w:t>
      </w:r>
      <w:r w:rsidRPr="005456CB">
        <w:rPr>
          <w:rFonts w:ascii="Tahoma" w:hAnsi="Tahoma" w:cs="Tahoma"/>
          <w:color w:val="auto"/>
        </w:rPr>
        <w:t xml:space="preserve">труктурным </w:t>
      </w:r>
      <w:r w:rsidR="00FD0750" w:rsidRPr="005456CB">
        <w:rPr>
          <w:rFonts w:ascii="Tahoma" w:hAnsi="Tahoma" w:cs="Tahoma"/>
          <w:color w:val="auto"/>
        </w:rPr>
        <w:t>О</w:t>
      </w:r>
      <w:r w:rsidRPr="005456CB">
        <w:rPr>
          <w:rFonts w:ascii="Tahoma" w:hAnsi="Tahoma" w:cs="Tahoma"/>
          <w:color w:val="auto"/>
        </w:rPr>
        <w:t>блигациям</w:t>
      </w:r>
      <w:bookmarkEnd w:id="434"/>
      <w:r w:rsidR="00533203" w:rsidRPr="005456CB">
        <w:rPr>
          <w:rFonts w:ascii="Tahoma" w:hAnsi="Tahoma" w:cs="Tahoma"/>
          <w:color w:val="auto"/>
        </w:rPr>
        <w:t xml:space="preserve"> </w:t>
      </w:r>
    </w:p>
    <w:p w14:paraId="6DF5C6B7" w14:textId="77777777" w:rsidR="0076132B" w:rsidRPr="005456CB" w:rsidRDefault="000B5D25" w:rsidP="00172D5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08D55AFC" w14:textId="77777777" w:rsidR="00184504" w:rsidRPr="005456CB" w:rsidRDefault="00184504"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435" w:name="_Ref535942046"/>
      <w:r w:rsidRPr="005456CB">
        <w:rPr>
          <w:rFonts w:ascii="Tahoma" w:hAnsi="Tahoma" w:cs="Tahoma"/>
        </w:rPr>
        <w:t>выплата дохода по структурным облигациям;</w:t>
      </w:r>
    </w:p>
    <w:p w14:paraId="7C103CCD" w14:textId="77777777" w:rsidR="001A343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435"/>
    </w:p>
    <w:p w14:paraId="15F97AB6" w14:textId="77777777" w:rsidR="0035046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436"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436"/>
      <w:r w:rsidRPr="005456CB">
        <w:rPr>
          <w:rFonts w:ascii="Tahoma" w:hAnsi="Tahoma" w:cs="Tahoma"/>
          <w:kern w:val="0"/>
          <w:lang w:eastAsia="ru-RU" w:bidi="ar-SA"/>
        </w:rPr>
        <w:t xml:space="preserve"> </w:t>
      </w:r>
    </w:p>
    <w:p w14:paraId="1EE563DF"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03223CB"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2E93F744"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7D81C158"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 xml:space="preserve">; </w:t>
      </w:r>
    </w:p>
    <w:p w14:paraId="75E33E68"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29DE1C49" w14:textId="77777777" w:rsidR="000B5D25" w:rsidRPr="005456CB" w:rsidRDefault="00F70E23" w:rsidP="003A4571">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0B5D25" w:rsidRPr="005456CB">
        <w:rPr>
          <w:rFonts w:ascii="Tahoma" w:hAnsi="Tahoma" w:cs="Tahoma"/>
          <w:lang w:eastAsia="ru-RU"/>
        </w:rPr>
        <w:t>;</w:t>
      </w:r>
    </w:p>
    <w:p w14:paraId="48EFE3C7" w14:textId="77777777"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02192B" w14:textId="77777777" w:rsidR="000B5D25" w:rsidRPr="005456CB" w:rsidRDefault="00217B11" w:rsidP="003A457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098C523A" w14:textId="77777777" w:rsidR="000B5D25" w:rsidRPr="005456CB" w:rsidRDefault="00217B11" w:rsidP="003A457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673B391C" w14:textId="77777777" w:rsidR="000B5D25" w:rsidRPr="005456CB" w:rsidRDefault="001C2637"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660AD04B" w14:textId="77777777" w:rsidR="000954B5" w:rsidRPr="005456CB" w:rsidRDefault="00781C67" w:rsidP="003A4571">
      <w:pPr>
        <w:pStyle w:val="33"/>
        <w:numPr>
          <w:ilvl w:val="2"/>
          <w:numId w:val="64"/>
        </w:numPr>
        <w:spacing w:before="120" w:after="200" w:line="276" w:lineRule="auto"/>
        <w:ind w:left="993" w:hanging="993"/>
        <w:jc w:val="both"/>
        <w:rPr>
          <w:rFonts w:ascii="Tahoma" w:hAnsi="Tahoma" w:cs="Tahoma"/>
          <w:lang w:eastAsia="ru-RU"/>
        </w:rPr>
      </w:pPr>
      <w:bookmarkStart w:id="437"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bookmarkStart w:id="438"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47E5C761" w14:textId="77777777" w:rsidR="000B5D25" w:rsidRPr="005456CB" w:rsidRDefault="002C1CA5" w:rsidP="003A4571">
      <w:pPr>
        <w:pStyle w:val="33"/>
        <w:numPr>
          <w:ilvl w:val="2"/>
          <w:numId w:val="64"/>
        </w:numPr>
        <w:spacing w:before="120" w:after="200" w:line="276" w:lineRule="auto"/>
        <w:ind w:left="993" w:hanging="993"/>
        <w:jc w:val="both"/>
        <w:rPr>
          <w:rFonts w:ascii="Tahoma" w:hAnsi="Tahoma" w:cs="Tahoma"/>
          <w:lang w:eastAsia="ru-RU"/>
        </w:rPr>
      </w:pPr>
      <w:bookmarkStart w:id="439" w:name="_Ref55244737"/>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438"/>
      <w:r w:rsidR="00533203" w:rsidRPr="005456CB">
        <w:rPr>
          <w:rFonts w:ascii="Tahoma" w:hAnsi="Tahoma" w:cs="Tahoma"/>
          <w:lang w:eastAsia="ru-RU"/>
        </w:rPr>
        <w:t xml:space="preserve"> При этом </w:t>
      </w:r>
      <w:bookmarkEnd w:id="437"/>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bookmarkEnd w:id="439"/>
      <w:r w:rsidR="00DD0D57" w:rsidRPr="005456CB">
        <w:rPr>
          <w:rFonts w:ascii="Tahoma" w:hAnsi="Tahoma" w:cs="Tahoma"/>
          <w:lang w:eastAsia="ru-RU"/>
        </w:rPr>
        <w:t xml:space="preserve"> </w:t>
      </w:r>
      <w:r w:rsidR="009A5345">
        <w:rPr>
          <w:rFonts w:ascii="Tahoma" w:hAnsi="Tahoma" w:cs="Tahoma"/>
          <w:lang w:eastAsia="ru-RU"/>
        </w:rPr>
        <w:t xml:space="preserve"> </w:t>
      </w:r>
    </w:p>
    <w:p w14:paraId="551EB0E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8206E">
        <w:rPr>
          <w:rFonts w:ascii="Tahoma" w:hAnsi="Tahoma" w:cs="Tahoma"/>
          <w:kern w:val="0"/>
          <w:lang w:eastAsia="ru-RU" w:bidi="ar-SA"/>
        </w:rPr>
        <w:t xml:space="preserve">содержащего информацию, предусмотренную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_Ref55244737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F8206E">
        <w:rPr>
          <w:rFonts w:ascii="Tahoma" w:hAnsi="Tahoma" w:cs="Tahoma"/>
          <w:kern w:val="0"/>
          <w:lang w:eastAsia="ru-RU" w:bidi="ar-SA"/>
        </w:rPr>
        <w:t>23.3.2</w:t>
      </w:r>
      <w:r w:rsidR="00F8206E">
        <w:rPr>
          <w:rFonts w:ascii="Tahoma" w:hAnsi="Tahoma" w:cs="Tahoma"/>
          <w:kern w:val="0"/>
          <w:lang w:eastAsia="ru-RU" w:bidi="ar-SA"/>
        </w:rPr>
        <w:fldChar w:fldCharType="end"/>
      </w:r>
      <w:r w:rsidR="00F8206E">
        <w:rPr>
          <w:rFonts w:ascii="Tahoma" w:hAnsi="Tahoma" w:cs="Tahoma"/>
          <w:kern w:val="0"/>
          <w:lang w:eastAsia="ru-RU" w:bidi="ar-SA"/>
        </w:rPr>
        <w:t xml:space="preserve"> Правил, </w:t>
      </w:r>
      <w:r w:rsidRPr="005456CB">
        <w:rPr>
          <w:rFonts w:ascii="Tahoma" w:hAnsi="Tahoma" w:cs="Tahoma"/>
          <w:kern w:val="0"/>
          <w:lang w:eastAsia="ru-RU" w:bidi="ar-SA"/>
        </w:rPr>
        <w:t xml:space="preserve">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15764207" w14:textId="77777777" w:rsidR="000B5D25" w:rsidRPr="005456CB" w:rsidRDefault="00DD0D57"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в случае если корпоративному действию ранее не был присвоен Референс КД, </w:t>
      </w:r>
      <w:r w:rsidR="000B5D25" w:rsidRPr="005456CB">
        <w:rPr>
          <w:rFonts w:ascii="Tahoma" w:hAnsi="Tahoma" w:cs="Tahoma"/>
          <w:lang w:eastAsia="ru-RU"/>
        </w:rPr>
        <w:t xml:space="preserve">присваивает Референс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74CFB66B"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F9629B2" w14:textId="77777777" w:rsidR="000B5D25" w:rsidRPr="005456CB" w:rsidRDefault="000B5D25" w:rsidP="004003A5">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1ECA7133"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57657BB5" w14:textId="77777777" w:rsidR="000B5D25" w:rsidRPr="005456CB" w:rsidRDefault="00533203"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Референс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6B47A1D9" w14:textId="77777777" w:rsidR="000B5D25" w:rsidRPr="005456CB" w:rsidRDefault="00B67380"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3618EC88"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7536EA0E"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6BE1452"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7"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51E63BB"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09E4E3E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w:t>
      </w:r>
      <w:r w:rsidRPr="005456CB">
        <w:rPr>
          <w:rFonts w:ascii="Tahoma" w:hAnsi="Tahoma" w:cs="Tahoma"/>
          <w:kern w:val="0"/>
          <w:lang w:eastAsia="ru-RU" w:bidi="ar-SA"/>
        </w:rPr>
        <w:lastRenderedPageBreak/>
        <w:t xml:space="preserve">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2D0744F9"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0AEDBF3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5DCCF0F3" w14:textId="77777777" w:rsidR="00EC442B"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8"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1A4489E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526BEEF0" w14:textId="2C27BE98" w:rsidR="005C331E" w:rsidRDefault="005C331E" w:rsidP="005C331E">
      <w:pPr>
        <w:pStyle w:val="1"/>
        <w:numPr>
          <w:ilvl w:val="0"/>
          <w:numId w:val="64"/>
        </w:numPr>
        <w:spacing w:after="240"/>
        <w:ind w:left="993" w:hanging="993"/>
        <w:jc w:val="both"/>
        <w:rPr>
          <w:rFonts w:ascii="Tahoma" w:hAnsi="Tahoma" w:cs="Tahoma"/>
          <w:color w:val="auto"/>
        </w:rPr>
      </w:pPr>
      <w:bookmarkStart w:id="440" w:name="_Toc455139433"/>
      <w:bookmarkStart w:id="441" w:name="_Toc68284775"/>
      <w:bookmarkStart w:id="442" w:name="_Toc468784571"/>
      <w:bookmarkEnd w:id="423"/>
      <w:bookmarkEnd w:id="424"/>
      <w:bookmarkEnd w:id="440"/>
      <w:r>
        <w:rPr>
          <w:rFonts w:ascii="Tahoma" w:hAnsi="Tahoma" w:cs="Tahoma"/>
          <w:color w:val="auto"/>
        </w:rPr>
        <w:t xml:space="preserve">Порядок взаимодействия при реорганизации </w:t>
      </w:r>
      <w:r w:rsidR="00BE56C2">
        <w:rPr>
          <w:rFonts w:ascii="Tahoma" w:hAnsi="Tahoma" w:cs="Tahoma"/>
          <w:color w:val="auto"/>
        </w:rPr>
        <w:t>юридических лиц</w:t>
      </w:r>
      <w:r>
        <w:rPr>
          <w:rFonts w:ascii="Tahoma" w:hAnsi="Tahoma" w:cs="Tahoma"/>
          <w:color w:val="auto"/>
        </w:rPr>
        <w:t xml:space="preserve"> в форме слияния</w:t>
      </w:r>
      <w:bookmarkEnd w:id="441"/>
    </w:p>
    <w:p w14:paraId="11BA3C9D" w14:textId="77777777" w:rsidR="005C331E" w:rsidRPr="005456CB" w:rsidRDefault="005C331E" w:rsidP="005C331E">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слияния, </w:t>
      </w:r>
      <w:r w:rsidRPr="005456CB">
        <w:rPr>
          <w:rFonts w:ascii="Tahoma" w:hAnsi="Tahoma" w:cs="Tahoma"/>
        </w:rPr>
        <w:t>используются в том числе следующие электронные документы:</w:t>
      </w:r>
    </w:p>
    <w:p w14:paraId="30B41B31" w14:textId="77777777" w:rsidR="00160741" w:rsidRDefault="00160741" w:rsidP="005C331E">
      <w:pPr>
        <w:pStyle w:val="33"/>
        <w:numPr>
          <w:ilvl w:val="2"/>
          <w:numId w:val="6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0883FD92" w14:textId="77777777" w:rsidR="005C331E" w:rsidRPr="00DE10D1" w:rsidRDefault="005C331E" w:rsidP="005C331E">
      <w:pPr>
        <w:pStyle w:val="33"/>
        <w:numPr>
          <w:ilvl w:val="2"/>
          <w:numId w:val="6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4AA38A8D" w14:textId="77777777" w:rsidR="005C331E" w:rsidRDefault="005C331E" w:rsidP="005C331E">
      <w:pPr>
        <w:pStyle w:val="33"/>
        <w:numPr>
          <w:ilvl w:val="2"/>
          <w:numId w:val="6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7F072C1E" w14:textId="77777777" w:rsidR="005C331E" w:rsidRDefault="005C331E" w:rsidP="005C331E">
      <w:pPr>
        <w:pStyle w:val="33"/>
        <w:numPr>
          <w:ilvl w:val="2"/>
          <w:numId w:val="6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134867D" w14:textId="77777777" w:rsidR="005C331E" w:rsidRPr="004E7F61" w:rsidRDefault="005C331E" w:rsidP="005C331E">
      <w:pPr>
        <w:pStyle w:val="a4"/>
        <w:numPr>
          <w:ilvl w:val="2"/>
          <w:numId w:val="6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67185288" w14:textId="77777777" w:rsidR="005C331E" w:rsidRDefault="005C331E" w:rsidP="005C331E">
      <w:pPr>
        <w:pStyle w:val="33"/>
        <w:numPr>
          <w:ilvl w:val="1"/>
          <w:numId w:val="64"/>
        </w:numPr>
        <w:spacing w:before="120" w:after="200" w:line="276" w:lineRule="auto"/>
        <w:ind w:left="993" w:hanging="993"/>
        <w:jc w:val="both"/>
        <w:rPr>
          <w:rFonts w:ascii="Tahoma" w:hAnsi="Tahoma" w:cs="Tahoma"/>
        </w:rPr>
      </w:pPr>
      <w:bookmarkStart w:id="443" w:name="_Ref65588141"/>
      <w:bookmarkStart w:id="444" w:name="_Ref65487467"/>
      <w:r w:rsidRPr="00BF2A21">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2B23258A" w14:textId="77777777" w:rsidR="005C331E" w:rsidRDefault="005C331E" w:rsidP="005C331E">
      <w:pPr>
        <w:pStyle w:val="33"/>
        <w:numPr>
          <w:ilvl w:val="2"/>
          <w:numId w:val="6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7E63FBD1" w14:textId="77777777" w:rsidR="005C331E" w:rsidRPr="00787EE7" w:rsidRDefault="005C331E" w:rsidP="005C331E">
      <w:pPr>
        <w:pStyle w:val="33"/>
        <w:numPr>
          <w:ilvl w:val="2"/>
          <w:numId w:val="64"/>
        </w:numPr>
        <w:spacing w:before="120" w:after="200" w:line="276" w:lineRule="auto"/>
        <w:ind w:left="993" w:hanging="993"/>
        <w:jc w:val="both"/>
        <w:rPr>
          <w:rFonts w:ascii="Tahoma" w:hAnsi="Tahoma" w:cs="Tahoma"/>
        </w:rPr>
      </w:pPr>
      <w:bookmarkStart w:id="445" w:name="_Ref66695251"/>
      <w:r w:rsidRPr="00BF2A21">
        <w:rPr>
          <w:rFonts w:ascii="Tahoma" w:hAnsi="Tahoma" w:cs="Tahoma"/>
        </w:rPr>
        <w:lastRenderedPageBreak/>
        <w:t xml:space="preserve">договор о слиянии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Pr>
          <w:rFonts w:ascii="Tahoma" w:hAnsi="Tahoma" w:cs="Tahoma"/>
          <w:kern w:val="0"/>
          <w:lang w:eastAsia="ru-RU" w:bidi="ar-SA"/>
        </w:rPr>
        <w:t>;</w:t>
      </w:r>
      <w:bookmarkEnd w:id="445"/>
    </w:p>
    <w:p w14:paraId="5CC07537" w14:textId="77777777" w:rsidR="005C331E" w:rsidRPr="00787EE7" w:rsidRDefault="005C331E" w:rsidP="005C331E">
      <w:pPr>
        <w:pStyle w:val="33"/>
        <w:numPr>
          <w:ilvl w:val="2"/>
          <w:numId w:val="64"/>
        </w:numPr>
        <w:spacing w:before="120" w:after="200" w:line="276" w:lineRule="auto"/>
        <w:ind w:left="993" w:hanging="993"/>
        <w:jc w:val="both"/>
        <w:rPr>
          <w:rFonts w:ascii="Tahoma" w:hAnsi="Tahoma" w:cs="Tahoma"/>
        </w:rPr>
      </w:pPr>
      <w:bookmarkStart w:id="446" w:name="_Ref66689070"/>
      <w:r w:rsidRPr="00787EE7">
        <w:rPr>
          <w:rFonts w:ascii="Tahoma" w:hAnsi="Tahoma" w:cs="Tahoma"/>
        </w:rPr>
        <w:t>документ о приостановлении операций с эмиссионными ценными бумагами реорганизуемого Эмитента, подтверждающий блокирование ценных бумаг на Лицевом счете НД или Лицевом счете НДЦД.</w:t>
      </w:r>
      <w:bookmarkEnd w:id="443"/>
      <w:bookmarkEnd w:id="446"/>
    </w:p>
    <w:bookmarkEnd w:id="444"/>
    <w:p w14:paraId="5E5D9539" w14:textId="77777777" w:rsidR="005C331E" w:rsidRPr="005456CB" w:rsidRDefault="005C331E" w:rsidP="005C331E">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732882B" w14:textId="77777777" w:rsidR="005C331E" w:rsidRPr="002D4E6F" w:rsidRDefault="005C331E" w:rsidP="005C331E">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89EB900" w14:textId="77777777" w:rsidR="005C331E" w:rsidRDefault="005C331E" w:rsidP="005C331E">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C2C3DF7" w14:textId="77777777" w:rsidR="005C331E" w:rsidRPr="005456CB" w:rsidRDefault="005C331E" w:rsidP="005C331E">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48522E6E" w14:textId="77777777" w:rsidR="005C331E" w:rsidRDefault="005C331E" w:rsidP="005C331E">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13CC1BFD" w14:textId="6A9CD745" w:rsidR="005C331E" w:rsidRPr="00B212E3" w:rsidRDefault="005C331E" w:rsidP="005C331E">
      <w:pPr>
        <w:pStyle w:val="a4"/>
        <w:numPr>
          <w:ilvl w:val="3"/>
          <w:numId w:val="6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Pr="00422F48">
        <w:rPr>
          <w:rFonts w:ascii="Tahoma" w:hAnsi="Tahoma" w:cs="Tahoma"/>
          <w:sz w:val="24"/>
          <w:szCs w:val="24"/>
          <w:lang w:eastAsia="ru-RU"/>
        </w:rPr>
        <w:t xml:space="preserve">рассылки до </w:t>
      </w:r>
      <w:r w:rsidRPr="00B212E3">
        <w:rPr>
          <w:rFonts w:ascii="Tahoma" w:hAnsi="Tahoma" w:cs="Tahoma"/>
          <w:sz w:val="24"/>
          <w:szCs w:val="24"/>
          <w:lang w:eastAsia="ru-RU"/>
        </w:rPr>
        <w:t xml:space="preserve">даты </w:t>
      </w:r>
      <w:r w:rsidR="00D171CE" w:rsidRPr="00B212E3">
        <w:rPr>
          <w:rFonts w:ascii="Tahoma" w:hAnsi="Tahoma" w:cs="Tahoma"/>
          <w:sz w:val="24"/>
          <w:szCs w:val="24"/>
          <w:lang w:eastAsia="ru-RU"/>
        </w:rPr>
        <w:t>приостановления</w:t>
      </w:r>
      <w:r w:rsidR="00AA32EE" w:rsidRPr="00B212E3">
        <w:rPr>
          <w:rFonts w:ascii="Tahoma" w:hAnsi="Tahoma" w:cs="Tahoma"/>
          <w:sz w:val="24"/>
          <w:szCs w:val="24"/>
          <w:lang w:eastAsia="ru-RU"/>
        </w:rPr>
        <w:t xml:space="preserve"> операций с ценными бумагами</w:t>
      </w:r>
      <w:r w:rsidR="00AA2A92"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185A6D36" w14:textId="77777777" w:rsidR="005C331E" w:rsidRPr="00B212E3" w:rsidRDefault="005C331E" w:rsidP="005C331E">
      <w:pPr>
        <w:pStyle w:val="a4"/>
        <w:numPr>
          <w:ilvl w:val="3"/>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Default="005C331E" w:rsidP="005C331E">
      <w:pPr>
        <w:pStyle w:val="a4"/>
        <w:numPr>
          <w:ilvl w:val="2"/>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sidR="001C0E9E" w:rsidRPr="00B212E3">
        <w:rPr>
          <w:rFonts w:ascii="Tahoma" w:hAnsi="Tahoma" w:cs="Tahoma"/>
          <w:sz w:val="24"/>
          <w:szCs w:val="24"/>
          <w:lang w:eastAsia="ru-RU"/>
        </w:rPr>
        <w:t>ям</w:t>
      </w:r>
      <w:r w:rsidRPr="00B212E3">
        <w:rPr>
          <w:rFonts w:ascii="Tahoma" w:hAnsi="Tahoma" w:cs="Tahoma"/>
          <w:sz w:val="24"/>
          <w:szCs w:val="24"/>
          <w:lang w:eastAsia="ru-RU"/>
        </w:rPr>
        <w:t xml:space="preserve"> реестра</w:t>
      </w:r>
      <w:r w:rsidR="00115EE6" w:rsidRPr="00B212E3">
        <w:rPr>
          <w:rFonts w:ascii="Tahoma" w:hAnsi="Tahoma" w:cs="Tahoma"/>
          <w:sz w:val="24"/>
          <w:szCs w:val="24"/>
          <w:lang w:eastAsia="ru-RU"/>
        </w:rPr>
        <w:t xml:space="preserve">, </w:t>
      </w:r>
      <w:r w:rsidRPr="00B212E3">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40BC4A67" w14:textId="371D4D40" w:rsidR="005C331E" w:rsidRPr="00787EE7" w:rsidRDefault="00500C5B" w:rsidP="005C331E">
      <w:pPr>
        <w:pStyle w:val="33"/>
        <w:numPr>
          <w:ilvl w:val="1"/>
          <w:numId w:val="64"/>
        </w:numPr>
        <w:spacing w:before="120" w:after="200" w:line="276" w:lineRule="auto"/>
        <w:ind w:left="993" w:hanging="993"/>
        <w:jc w:val="both"/>
        <w:rPr>
          <w:rFonts w:ascii="Tahoma" w:hAnsi="Tahoma" w:cs="Tahoma"/>
        </w:rPr>
      </w:pPr>
      <w:bookmarkStart w:id="447" w:name="_Ref65589358"/>
      <w:r w:rsidRPr="004C3866">
        <w:rPr>
          <w:rFonts w:ascii="Tahoma" w:hAnsi="Tahoma" w:cs="Tahoma"/>
        </w:rPr>
        <w:t xml:space="preserve">На основании </w:t>
      </w:r>
      <w:r w:rsidR="005C331E" w:rsidRPr="004C3866">
        <w:rPr>
          <w:rFonts w:ascii="Tahoma" w:hAnsi="Tahoma" w:cs="Tahoma"/>
        </w:rPr>
        <w:t>документа</w:t>
      </w:r>
      <w:r w:rsidR="005C331E" w:rsidRPr="00787EE7">
        <w:rPr>
          <w:rFonts w:ascii="Tahoma" w:hAnsi="Tahoma" w:cs="Tahoma"/>
        </w:rPr>
        <w:t xml:space="preserve">, предусмотренного пунктом </w:t>
      </w:r>
      <w:r w:rsidR="005C331E">
        <w:rPr>
          <w:rFonts w:ascii="Tahoma" w:hAnsi="Tahoma" w:cs="Tahoma"/>
        </w:rPr>
        <w:fldChar w:fldCharType="begin"/>
      </w:r>
      <w:r w:rsidR="005C331E">
        <w:rPr>
          <w:rFonts w:ascii="Tahoma" w:hAnsi="Tahoma" w:cs="Tahoma"/>
        </w:rPr>
        <w:instrText xml:space="preserve"> REF _Ref66689070 \r \h </w:instrText>
      </w:r>
      <w:r w:rsidR="005C331E">
        <w:rPr>
          <w:rFonts w:ascii="Tahoma" w:hAnsi="Tahoma" w:cs="Tahoma"/>
        </w:rPr>
      </w:r>
      <w:r w:rsidR="005C331E">
        <w:rPr>
          <w:rFonts w:ascii="Tahoma" w:hAnsi="Tahoma" w:cs="Tahoma"/>
        </w:rPr>
        <w:fldChar w:fldCharType="separate"/>
      </w:r>
      <w:r w:rsidR="005C331E">
        <w:rPr>
          <w:rFonts w:ascii="Tahoma" w:hAnsi="Tahoma" w:cs="Tahoma"/>
        </w:rPr>
        <w:t>24.2.3</w:t>
      </w:r>
      <w:r w:rsidR="005C331E">
        <w:rPr>
          <w:rFonts w:ascii="Tahoma" w:hAnsi="Tahoma" w:cs="Tahoma"/>
        </w:rPr>
        <w:fldChar w:fldCharType="end"/>
      </w:r>
      <w:r w:rsidR="005C331E" w:rsidRPr="00787EE7">
        <w:rPr>
          <w:rFonts w:ascii="Tahoma" w:hAnsi="Tahoma" w:cs="Tahoma"/>
        </w:rPr>
        <w:t xml:space="preserve"> Правил, НРД осуществляет приостановление операций с ценными бумагами и предоставляет Депоненту отчет о выполненной операции по форме GS037</w:t>
      </w:r>
      <w:r w:rsidR="005C331E">
        <w:rPr>
          <w:rFonts w:ascii="Tahoma" w:hAnsi="Tahoma" w:cs="Tahoma"/>
        </w:rPr>
        <w:t>.</w:t>
      </w:r>
    </w:p>
    <w:p w14:paraId="127F23C4" w14:textId="60BA564C" w:rsidR="005C331E" w:rsidRPr="00BF2A21" w:rsidRDefault="001C0E9E" w:rsidP="005C331E">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rPr>
        <w:t>Держатели реестра реорганизуемых Эмитентов</w:t>
      </w:r>
      <w:r w:rsidR="005C331E" w:rsidRPr="005E7CD0">
        <w:rPr>
          <w:rFonts w:ascii="Tahoma" w:hAnsi="Tahoma" w:cs="Tahoma"/>
        </w:rPr>
        <w:t xml:space="preserve"> </w:t>
      </w:r>
      <w:r w:rsidR="005C331E" w:rsidRPr="00303E46">
        <w:rPr>
          <w:rFonts w:ascii="Tahoma" w:hAnsi="Tahoma" w:cs="Tahoma"/>
        </w:rPr>
        <w:t>в дату получения</w:t>
      </w:r>
      <w:r w:rsidR="005C331E" w:rsidRPr="005E7CD0">
        <w:rPr>
          <w:rFonts w:ascii="Tahoma" w:hAnsi="Tahoma" w:cs="Tahoma"/>
        </w:rPr>
        <w:t xml:space="preserve"> сведений о факте государственной регистрации Эмитента, созданного</w:t>
      </w:r>
      <w:r w:rsidR="00293EDD">
        <w:rPr>
          <w:rFonts w:ascii="Tahoma" w:hAnsi="Tahoma" w:cs="Tahoma"/>
        </w:rPr>
        <w:t xml:space="preserve"> в результате слияния, направляю</w:t>
      </w:r>
      <w:r w:rsidR="005C331E" w:rsidRPr="005E7CD0">
        <w:rPr>
          <w:rFonts w:ascii="Tahoma" w:hAnsi="Tahoma" w:cs="Tahoma"/>
        </w:rPr>
        <w:t xml:space="preserve">т в НРД </w:t>
      </w:r>
      <w:r w:rsidR="005C331E" w:rsidRPr="005E7CD0">
        <w:rPr>
          <w:rFonts w:ascii="Tahoma" w:hAnsi="Tahoma" w:cs="Tahoma"/>
          <w:lang w:eastAsia="ru-RU"/>
        </w:rPr>
        <w:t xml:space="preserve">по каждому </w:t>
      </w:r>
      <w:r w:rsidR="005C331E" w:rsidRPr="005E7CD0">
        <w:rPr>
          <w:rFonts w:ascii="Tahoma" w:hAnsi="Tahoma" w:cs="Tahoma"/>
          <w:lang w:val="en-US" w:eastAsia="ru-RU"/>
        </w:rPr>
        <w:t>ISIN</w:t>
      </w:r>
      <w:r w:rsidR="005C331E" w:rsidRPr="005E7CD0">
        <w:rPr>
          <w:rFonts w:ascii="Tahoma" w:hAnsi="Tahoma" w:cs="Tahoma"/>
          <w:lang w:eastAsia="ru-RU"/>
        </w:rPr>
        <w:t xml:space="preserve"> выпуска ценных бумаг</w:t>
      </w:r>
      <w:r w:rsidR="005C331E">
        <w:rPr>
          <w:rFonts w:ascii="Tahoma" w:hAnsi="Tahoma" w:cs="Tahoma"/>
          <w:lang w:eastAsia="ru-RU"/>
        </w:rPr>
        <w:t>:</w:t>
      </w:r>
    </w:p>
    <w:p w14:paraId="328BE195" w14:textId="77777777" w:rsidR="005C331E" w:rsidRPr="00BF2A21" w:rsidRDefault="005C331E" w:rsidP="005C331E">
      <w:pPr>
        <w:pStyle w:val="33"/>
        <w:numPr>
          <w:ilvl w:val="2"/>
          <w:numId w:val="64"/>
        </w:numPr>
        <w:spacing w:before="120" w:after="200" w:line="276" w:lineRule="auto"/>
        <w:ind w:left="993" w:hanging="993"/>
        <w:jc w:val="both"/>
        <w:rPr>
          <w:rFonts w:ascii="Tahoma" w:hAnsi="Tahoma" w:cs="Tahoma"/>
          <w:kern w:val="0"/>
          <w:lang w:eastAsia="ru-RU" w:bidi="ar-SA"/>
        </w:rPr>
      </w:pPr>
      <w:bookmarkStart w:id="448" w:name="_Ref66263213"/>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48"/>
    </w:p>
    <w:p w14:paraId="3B59E0A1" w14:textId="77777777" w:rsidR="005C331E" w:rsidRPr="00BF2A21" w:rsidRDefault="005C331E" w:rsidP="005C331E">
      <w:pPr>
        <w:pStyle w:val="33"/>
        <w:numPr>
          <w:ilvl w:val="2"/>
          <w:numId w:val="64"/>
        </w:numPr>
        <w:spacing w:before="120" w:after="200" w:line="276" w:lineRule="auto"/>
        <w:ind w:left="993" w:hanging="993"/>
        <w:jc w:val="both"/>
        <w:rPr>
          <w:rFonts w:ascii="Tahoma" w:hAnsi="Tahoma" w:cs="Tahoma"/>
          <w:kern w:val="0"/>
          <w:lang w:eastAsia="ru-RU" w:bidi="ar-SA"/>
        </w:rPr>
      </w:pPr>
      <w:bookmarkStart w:id="449" w:name="_Ref66695299"/>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49"/>
    </w:p>
    <w:p w14:paraId="020B4F9E" w14:textId="2639DB9E" w:rsidR="005C331E" w:rsidRPr="00BF2A21" w:rsidRDefault="005C331E" w:rsidP="005C331E">
      <w:pPr>
        <w:pStyle w:val="33"/>
        <w:numPr>
          <w:ilvl w:val="2"/>
          <w:numId w:val="6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 xml:space="preserve">Эмитента, созданного в результате слияния, </w:t>
      </w:r>
      <w:r w:rsidR="00AD57E2" w:rsidRPr="00B212E3">
        <w:rPr>
          <w:rFonts w:ascii="Tahoma" w:hAnsi="Tahoma" w:cs="Tahoma"/>
          <w:lang w:eastAsia="ru-RU"/>
        </w:rPr>
        <w:t xml:space="preserve">и </w:t>
      </w:r>
      <w:r w:rsidR="00A331E7" w:rsidRPr="00B212E3">
        <w:rPr>
          <w:rFonts w:ascii="Tahoma" w:hAnsi="Tahoma" w:cs="Tahoma"/>
          <w:lang w:eastAsia="ru-RU"/>
        </w:rPr>
        <w:t xml:space="preserve">о </w:t>
      </w:r>
      <w:r w:rsidR="00AD57E2" w:rsidRPr="00B212E3">
        <w:rPr>
          <w:rFonts w:ascii="Tahoma" w:hAnsi="Tahoma" w:cs="Tahoma"/>
          <w:lang w:eastAsia="ru-RU"/>
        </w:rPr>
        <w:t xml:space="preserve">прекращении деятельности </w:t>
      </w:r>
      <w:r w:rsidR="00AD57E2"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bookmarkEnd w:id="447"/>
      <w:r w:rsidRPr="00B212E3">
        <w:rPr>
          <w:rFonts w:ascii="Tahoma" w:hAnsi="Tahoma" w:cs="Tahoma"/>
        </w:rPr>
        <w:t>;</w:t>
      </w:r>
    </w:p>
    <w:p w14:paraId="41C55677" w14:textId="7F31852E" w:rsidR="005C331E" w:rsidRPr="00767F49" w:rsidRDefault="005C331E" w:rsidP="00767F49">
      <w:pPr>
        <w:pStyle w:val="33"/>
        <w:numPr>
          <w:ilvl w:val="2"/>
          <w:numId w:val="64"/>
        </w:numPr>
        <w:spacing w:before="120" w:after="200" w:line="276" w:lineRule="auto"/>
        <w:ind w:left="993" w:hanging="993"/>
        <w:jc w:val="both"/>
        <w:rPr>
          <w:rFonts w:ascii="Tahoma" w:hAnsi="Tahoma" w:cs="Tahoma"/>
          <w:kern w:val="0"/>
          <w:lang w:eastAsia="ru-RU" w:bidi="ar-SA"/>
        </w:rPr>
      </w:pPr>
      <w:bookmarkStart w:id="450" w:name="_Ref66694804"/>
      <w:bookmarkStart w:id="451" w:name="_Ref66689439"/>
      <w:r w:rsidRPr="00BF2A21">
        <w:rPr>
          <w:rFonts w:ascii="Tahoma" w:hAnsi="Tahoma" w:cs="Tahoma"/>
        </w:rPr>
        <w:t xml:space="preserve">документ о возобновлении операций с эмиссионными ценными бумагами </w:t>
      </w:r>
      <w:r w:rsidRPr="00BF2A21">
        <w:rPr>
          <w:rFonts w:ascii="Tahoma" w:hAnsi="Tahoma" w:cs="Tahoma"/>
        </w:rPr>
        <w:lastRenderedPageBreak/>
        <w:t>реорганизуемого Эмитента, подтверждающий прекращение блокирование ценных бумаг на Лицевом счете НД или Лицевом счете НДЦД</w:t>
      </w:r>
      <w:bookmarkEnd w:id="450"/>
      <w:r w:rsidRPr="00767F49">
        <w:rPr>
          <w:rFonts w:ascii="Tahoma" w:hAnsi="Tahoma" w:cs="Tahoma"/>
        </w:rPr>
        <w:t>.</w:t>
      </w:r>
      <w:bookmarkEnd w:id="451"/>
    </w:p>
    <w:p w14:paraId="0877F1DB" w14:textId="219138C8" w:rsidR="00400366" w:rsidRPr="00B212E3" w:rsidRDefault="00400366" w:rsidP="00400366">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_Ref66263213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A92E93D" w14:textId="27687517" w:rsidR="005C331E" w:rsidRPr="00B212E3" w:rsidRDefault="005C331E" w:rsidP="005C331E">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40036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400366" w:rsidRPr="00B212E3">
        <w:rPr>
          <w:rFonts w:ascii="Tahoma" w:hAnsi="Tahoma" w:cs="Tahoma"/>
        </w:rPr>
        <w:t xml:space="preserve"> </w:t>
      </w:r>
      <w:r w:rsidRPr="00B212E3">
        <w:rPr>
          <w:rFonts w:ascii="Tahoma" w:hAnsi="Tahoma" w:cs="Tahoma"/>
          <w:kern w:val="0"/>
          <w:lang w:eastAsia="ru-RU" w:bidi="ar-SA"/>
        </w:rPr>
        <w:t>НРД</w:t>
      </w:r>
      <w:r w:rsidR="00400366"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010AA7CC" w14:textId="77777777" w:rsidR="005C331E" w:rsidRPr="00B212E3" w:rsidRDefault="005C331E" w:rsidP="005C331E">
      <w:pPr>
        <w:pStyle w:val="33"/>
        <w:numPr>
          <w:ilvl w:val="2"/>
          <w:numId w:val="6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10D40066" w14:textId="37D20FAE" w:rsidR="005C331E" w:rsidRPr="005456CB" w:rsidRDefault="00E90C97" w:rsidP="005C331E">
      <w:pPr>
        <w:pStyle w:val="33"/>
        <w:numPr>
          <w:ilvl w:val="2"/>
          <w:numId w:val="6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5C331E" w:rsidRPr="00B212E3">
        <w:rPr>
          <w:rFonts w:ascii="Tahoma" w:hAnsi="Tahoma" w:cs="Tahoma"/>
          <w:kern w:val="0"/>
          <w:lang w:eastAsia="ru-RU" w:bidi="ar-SA"/>
        </w:rPr>
        <w:t>проводит</w:t>
      </w:r>
      <w:r w:rsidR="005C331E" w:rsidRPr="005456CB">
        <w:rPr>
          <w:rFonts w:ascii="Tahoma" w:hAnsi="Tahoma" w:cs="Tahoma"/>
          <w:kern w:val="0"/>
          <w:lang w:eastAsia="ru-RU" w:bidi="ar-SA"/>
        </w:rPr>
        <w:t xml:space="preserve"> с Держателем реестра необходимые процедуры по обмену информацией о депозитарном коде </w:t>
      </w:r>
      <w:r w:rsidR="005C331E">
        <w:rPr>
          <w:rFonts w:ascii="Tahoma" w:hAnsi="Tahoma" w:cs="Tahoma"/>
          <w:kern w:val="0"/>
          <w:lang w:eastAsia="ru-RU" w:bidi="ar-SA"/>
        </w:rPr>
        <w:t xml:space="preserve">размещаемых </w:t>
      </w:r>
      <w:r w:rsidR="005C331E" w:rsidRPr="005456CB">
        <w:rPr>
          <w:rFonts w:ascii="Tahoma" w:hAnsi="Tahoma" w:cs="Tahoma"/>
          <w:kern w:val="0"/>
          <w:lang w:eastAsia="ru-RU" w:bidi="ar-SA"/>
        </w:rPr>
        <w:t>акций;</w:t>
      </w:r>
    </w:p>
    <w:p w14:paraId="302000E1" w14:textId="47E0319A" w:rsidR="005C331E" w:rsidRPr="00B212E3" w:rsidRDefault="005C331E" w:rsidP="005C331E">
      <w:pPr>
        <w:pStyle w:val="33"/>
        <w:numPr>
          <w:ilvl w:val="2"/>
          <w:numId w:val="64"/>
        </w:numPr>
        <w:spacing w:before="120" w:after="200" w:line="276" w:lineRule="auto"/>
        <w:ind w:left="993" w:hanging="993"/>
        <w:jc w:val="both"/>
        <w:rPr>
          <w:rFonts w:ascii="Tahoma" w:hAnsi="Tahoma" w:cs="Tahoma"/>
          <w:lang w:eastAsia="ru-RU"/>
        </w:rPr>
      </w:pPr>
      <w:bookmarkStart w:id="452" w:name="_Ref68268804"/>
      <w:r w:rsidRPr="005456CB">
        <w:rPr>
          <w:rFonts w:ascii="Tahoma" w:hAnsi="Tahoma" w:cs="Tahoma"/>
          <w:lang w:eastAsia="ru-RU"/>
        </w:rPr>
        <w:t xml:space="preserve">направляет </w:t>
      </w:r>
      <w:r w:rsidRPr="00B212E3">
        <w:rPr>
          <w:rFonts w:ascii="Tahoma" w:hAnsi="Tahoma" w:cs="Tahoma"/>
          <w:lang w:eastAsia="ru-RU"/>
        </w:rPr>
        <w:t xml:space="preserve">CANO (код формы CA311) с указанием нового депозитарного кода </w:t>
      </w:r>
      <w:r w:rsidR="00AA0B65" w:rsidRPr="00B212E3">
        <w:rPr>
          <w:rFonts w:ascii="Tahoma" w:hAnsi="Tahoma" w:cs="Tahoma"/>
          <w:lang w:eastAsia="ru-RU"/>
        </w:rPr>
        <w:t>Депонентам</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B212E3">
        <w:rPr>
          <w:rFonts w:ascii="Tahoma" w:hAnsi="Tahoma" w:cs="Tahoma"/>
          <w:lang w:eastAsia="ru-RU"/>
        </w:rPr>
        <w:t xml:space="preserve">ям </w:t>
      </w:r>
      <w:r w:rsidRPr="00B212E3">
        <w:rPr>
          <w:rFonts w:ascii="Tahoma" w:hAnsi="Tahoma" w:cs="Tahoma"/>
          <w:lang w:eastAsia="ru-RU"/>
        </w:rPr>
        <w:t>реестр</w:t>
      </w:r>
      <w:r w:rsidR="001C0E9E" w:rsidRPr="00B212E3">
        <w:rPr>
          <w:rFonts w:ascii="Tahoma" w:hAnsi="Tahoma" w:cs="Tahoma"/>
          <w:lang w:eastAsia="ru-RU"/>
        </w:rPr>
        <w:t>а</w:t>
      </w:r>
      <w:r w:rsidRPr="00B212E3">
        <w:rPr>
          <w:rFonts w:ascii="Tahoma" w:hAnsi="Tahoma" w:cs="Tahoma"/>
          <w:lang w:eastAsia="ru-RU"/>
        </w:rPr>
        <w:t>.</w:t>
      </w:r>
      <w:bookmarkEnd w:id="452"/>
    </w:p>
    <w:p w14:paraId="4B877576" w14:textId="04CD8602" w:rsidR="005C331E" w:rsidRPr="00B212E3" w:rsidRDefault="00767F49" w:rsidP="005C331E">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kern w:val="0"/>
          <w:lang w:eastAsia="ru-RU" w:bidi="ar-SA"/>
        </w:rPr>
        <w:t>Для</w:t>
      </w:r>
      <w:r w:rsidR="009C764E" w:rsidRPr="00B212E3">
        <w:rPr>
          <w:rFonts w:ascii="Tahoma" w:hAnsi="Tahoma" w:cs="Tahoma"/>
          <w:kern w:val="0"/>
          <w:lang w:eastAsia="ru-RU" w:bidi="ar-SA"/>
        </w:rPr>
        <w:t xml:space="preserve"> предоставления Списка Держатель реестра направляет в НРД </w:t>
      </w:r>
      <w:r w:rsidR="009C764E" w:rsidRPr="00B212E3">
        <w:rPr>
          <w:rFonts w:ascii="Tahoma" w:hAnsi="Tahoma" w:cs="Tahoma"/>
        </w:rPr>
        <w:t xml:space="preserve">документ, необходимый для </w:t>
      </w:r>
      <w:r w:rsidRPr="00B212E3">
        <w:rPr>
          <w:rFonts w:ascii="Tahoma" w:hAnsi="Tahoma" w:cs="Tahoma"/>
        </w:rPr>
        <w:t xml:space="preserve">его </w:t>
      </w:r>
      <w:r w:rsidR="00400366" w:rsidRPr="00B212E3">
        <w:rPr>
          <w:rFonts w:ascii="Tahoma" w:hAnsi="Tahoma" w:cs="Tahoma"/>
        </w:rPr>
        <w:t>составления</w:t>
      </w:r>
      <w:r w:rsidR="009C764E" w:rsidRPr="00B212E3">
        <w:rPr>
          <w:rFonts w:ascii="Tahoma" w:hAnsi="Tahoma" w:cs="Tahoma"/>
        </w:rPr>
        <w:t xml:space="preserve"> в соответствии с Правилами КД. </w:t>
      </w:r>
      <w:r w:rsidR="005C331E"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765107" w:rsidRPr="00B212E3">
        <w:rPr>
          <w:rFonts w:ascii="Tahoma" w:hAnsi="Tahoma" w:cs="Tahoma"/>
        </w:rPr>
        <w:fldChar w:fldCharType="begin"/>
      </w:r>
      <w:r w:rsidR="00765107" w:rsidRPr="00B212E3">
        <w:rPr>
          <w:rFonts w:ascii="Tahoma" w:hAnsi="Tahoma" w:cs="Tahoma"/>
        </w:rPr>
        <w:instrText xml:space="preserve"> REF _Ref66778924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765107" w:rsidRPr="00B212E3">
        <w:rPr>
          <w:rFonts w:ascii="Tahoma" w:hAnsi="Tahoma" w:cs="Tahoma"/>
        </w:rPr>
        <w:t>31</w:t>
      </w:r>
      <w:r w:rsidR="00765107" w:rsidRPr="00B212E3">
        <w:rPr>
          <w:rFonts w:ascii="Tahoma" w:hAnsi="Tahoma" w:cs="Tahoma"/>
        </w:rPr>
        <w:fldChar w:fldCharType="end"/>
      </w:r>
      <w:r w:rsidR="005C331E" w:rsidRPr="00B212E3">
        <w:rPr>
          <w:rFonts w:ascii="Tahoma" w:hAnsi="Tahoma" w:cs="Tahoma"/>
        </w:rPr>
        <w:t xml:space="preserve"> –</w:t>
      </w:r>
      <w:r w:rsidR="00765107" w:rsidRPr="00B212E3">
        <w:rPr>
          <w:rFonts w:ascii="Tahoma" w:hAnsi="Tahoma" w:cs="Tahoma"/>
        </w:rPr>
        <w:t xml:space="preserve"> </w:t>
      </w:r>
      <w:r w:rsidR="00765107" w:rsidRPr="00B212E3">
        <w:rPr>
          <w:rFonts w:ascii="Tahoma" w:hAnsi="Tahoma" w:cs="Tahoma"/>
        </w:rPr>
        <w:fldChar w:fldCharType="begin"/>
      </w:r>
      <w:r w:rsidR="00765107" w:rsidRPr="00B212E3">
        <w:rPr>
          <w:rFonts w:ascii="Tahoma" w:hAnsi="Tahoma" w:cs="Tahoma"/>
        </w:rPr>
        <w:instrText xml:space="preserve"> REF _Ref66778948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765107" w:rsidRPr="00B212E3">
        <w:rPr>
          <w:rFonts w:ascii="Tahoma" w:hAnsi="Tahoma" w:cs="Tahoma"/>
        </w:rPr>
        <w:t>32</w:t>
      </w:r>
      <w:r w:rsidR="00765107" w:rsidRPr="00B212E3">
        <w:rPr>
          <w:rFonts w:ascii="Tahoma" w:hAnsi="Tahoma" w:cs="Tahoma"/>
        </w:rPr>
        <w:fldChar w:fldCharType="end"/>
      </w:r>
      <w:r w:rsidR="00765107" w:rsidRPr="00B212E3">
        <w:rPr>
          <w:rFonts w:ascii="Tahoma" w:hAnsi="Tahoma" w:cs="Tahoma"/>
        </w:rPr>
        <w:t xml:space="preserve"> </w:t>
      </w:r>
      <w:r w:rsidR="005C331E" w:rsidRPr="00B212E3">
        <w:rPr>
          <w:rFonts w:ascii="Tahoma" w:hAnsi="Tahoma" w:cs="Tahoma"/>
        </w:rPr>
        <w:t>Правил КД (в зависимости от того, что применимо).</w:t>
      </w:r>
    </w:p>
    <w:p w14:paraId="3EE4AE89" w14:textId="6EE7014C" w:rsidR="001D52D0" w:rsidRPr="00B212E3" w:rsidRDefault="001D52D0" w:rsidP="001D52D0">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На основании документа, предусмотренного пунктом </w:t>
      </w:r>
      <w:r w:rsidRPr="00B212E3">
        <w:rPr>
          <w:rFonts w:ascii="Tahoma" w:hAnsi="Tahoma" w:cs="Tahoma"/>
        </w:rPr>
        <w:fldChar w:fldCharType="begin"/>
      </w:r>
      <w:r w:rsidRPr="00B212E3">
        <w:rPr>
          <w:rFonts w:ascii="Tahoma" w:hAnsi="Tahoma" w:cs="Tahoma"/>
        </w:rPr>
        <w:instrText xml:space="preserve"> REF _Ref66694804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24.6.4</w:t>
      </w:r>
      <w:r w:rsidRPr="00B212E3">
        <w:rPr>
          <w:rFonts w:ascii="Tahoma" w:hAnsi="Tahoma" w:cs="Tahoma"/>
        </w:rPr>
        <w:fldChar w:fldCharType="end"/>
      </w:r>
      <w:r w:rsidRPr="00B212E3">
        <w:rPr>
          <w:rFonts w:ascii="Tahoma" w:hAnsi="Tahoma" w:cs="Tahoma"/>
        </w:rPr>
        <w:t xml:space="preserve"> Правил, НРД осуществляет возобновление операций с ценными бумагами и информирует </w:t>
      </w:r>
      <w:r w:rsidR="00C47232" w:rsidRPr="00B212E3">
        <w:rPr>
          <w:rFonts w:ascii="Tahoma" w:hAnsi="Tahoma" w:cs="Tahoma"/>
        </w:rPr>
        <w:t xml:space="preserve">об этом </w:t>
      </w:r>
      <w:r w:rsidRPr="00B212E3">
        <w:rPr>
          <w:rFonts w:ascii="Tahoma" w:hAnsi="Tahoma" w:cs="Tahoma"/>
        </w:rPr>
        <w:t xml:space="preserve">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_Ref68268804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24.8.3</w:t>
      </w:r>
      <w:r w:rsidRPr="00B212E3">
        <w:rPr>
          <w:rFonts w:ascii="Tahoma" w:hAnsi="Tahoma" w:cs="Tahoma"/>
        </w:rPr>
        <w:fldChar w:fldCharType="end"/>
      </w:r>
      <w:r w:rsidRPr="00B212E3">
        <w:rPr>
          <w:rFonts w:ascii="Tahoma" w:hAnsi="Tahoma" w:cs="Tahoma"/>
        </w:rPr>
        <w:t xml:space="preserve"> Правил.</w:t>
      </w:r>
      <w:r w:rsidR="00C47232" w:rsidRPr="00B212E3">
        <w:rPr>
          <w:rFonts w:ascii="Tahoma" w:hAnsi="Tahoma" w:cs="Tahoma"/>
        </w:rPr>
        <w:t xml:space="preserve"> </w:t>
      </w:r>
    </w:p>
    <w:p w14:paraId="18C08432" w14:textId="762EDDEE" w:rsidR="005C331E" w:rsidRPr="00D92539" w:rsidRDefault="00D92539" w:rsidP="005C331E">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При проведении КД по Лицевому счету НД</w:t>
      </w:r>
      <w:r w:rsidRPr="00B212E3">
        <w:rPr>
          <w:rFonts w:ascii="Tahoma" w:hAnsi="Tahoma" w:cs="Tahoma"/>
          <w:lang w:eastAsia="ru-RU"/>
        </w:rPr>
        <w:t xml:space="preserve"> </w:t>
      </w:r>
      <w:r w:rsidRPr="00B212E3">
        <w:rPr>
          <w:rFonts w:ascii="Tahoma" w:hAnsi="Tahoma" w:cs="Tahoma"/>
          <w:kern w:val="0"/>
          <w:lang w:eastAsia="ru-RU" w:bidi="ar-SA"/>
        </w:rPr>
        <w:t>Держатели</w:t>
      </w:r>
      <w:r w:rsidRPr="00767374">
        <w:rPr>
          <w:rFonts w:ascii="Tahoma" w:hAnsi="Tahoma" w:cs="Tahoma"/>
          <w:kern w:val="0"/>
          <w:lang w:eastAsia="ru-RU" w:bidi="ar-SA"/>
        </w:rPr>
        <w:t xml:space="preserve"> реестра </w:t>
      </w:r>
      <w:r w:rsidR="00B405DC" w:rsidRPr="00767374">
        <w:rPr>
          <w:rFonts w:ascii="Tahoma" w:hAnsi="Tahoma" w:cs="Tahoma"/>
          <w:lang w:eastAsia="ru-RU"/>
        </w:rPr>
        <w:t>осуществляю</w:t>
      </w:r>
      <w:r w:rsidR="005C331E" w:rsidRPr="00767374">
        <w:rPr>
          <w:rFonts w:ascii="Tahoma" w:hAnsi="Tahoma" w:cs="Tahoma"/>
          <w:lang w:eastAsia="ru-RU"/>
        </w:rPr>
        <w:t>т следующие действия (в зависимости от того, что применимо):</w:t>
      </w:r>
    </w:p>
    <w:p w14:paraId="67CC2995" w14:textId="76A0DB87" w:rsidR="001D52D0" w:rsidRPr="00550F74" w:rsidRDefault="001D52D0" w:rsidP="001D52D0">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зачисляю</w:t>
      </w:r>
      <w:r w:rsidRPr="00550F74">
        <w:rPr>
          <w:rFonts w:ascii="Tahoma" w:hAnsi="Tahoma" w:cs="Tahoma"/>
          <w:kern w:val="0"/>
          <w:lang w:eastAsia="ru-RU" w:bidi="ar-SA"/>
        </w:rPr>
        <w:t xml:space="preserve">т </w:t>
      </w:r>
      <w:r w:rsidRPr="00B212E3">
        <w:rPr>
          <w:rFonts w:ascii="Tahoma" w:hAnsi="Tahoma" w:cs="Tahoma"/>
          <w:kern w:val="0"/>
          <w:lang w:eastAsia="ru-RU" w:bidi="ar-SA"/>
        </w:rPr>
        <w:t>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w:t>
      </w:r>
      <w:r w:rsidR="00A438EF" w:rsidRPr="00B212E3">
        <w:rPr>
          <w:rFonts w:ascii="Tahoma" w:hAnsi="Tahoma" w:cs="Tahoma"/>
          <w:kern w:val="0"/>
          <w:lang w:eastAsia="ru-RU" w:bidi="ar-SA"/>
        </w:rPr>
        <w:t xml:space="preserve"> (</w:t>
      </w:r>
      <w:r w:rsidRPr="00B212E3">
        <w:rPr>
          <w:rFonts w:ascii="Tahoma" w:hAnsi="Tahoma" w:cs="Tahoma"/>
          <w:kern w:val="0"/>
          <w:lang w:eastAsia="ru-RU" w:bidi="ar-SA"/>
        </w:rPr>
        <w:t>в виде электронного документа в формате FREE_FORMAT_MESSAGE_V02 или нетипизированного транзитного электронного документа с дополнительным вложением</w:t>
      </w:r>
      <w:r w:rsidRPr="00550F74">
        <w:rPr>
          <w:rFonts w:ascii="Tahoma" w:hAnsi="Tahoma" w:cs="Tahoma"/>
          <w:kern w:val="0"/>
          <w:lang w:eastAsia="ru-RU" w:bidi="ar-SA"/>
        </w:rPr>
        <w:t xml:space="preserve"> в формате </w:t>
      </w:r>
      <w:r w:rsidRPr="00550F74">
        <w:rPr>
          <w:rFonts w:ascii="Tahoma" w:hAnsi="Tahoma" w:cs="Tahoma"/>
        </w:rPr>
        <w:t xml:space="preserve">XLS или </w:t>
      </w:r>
      <w:r w:rsidRPr="00550F74">
        <w:rPr>
          <w:rFonts w:ascii="Tahoma" w:hAnsi="Tahoma" w:cs="Tahoma"/>
          <w:lang w:val="en-US"/>
        </w:rPr>
        <w:t>XLSX</w:t>
      </w:r>
      <w:r w:rsidR="00A438EF">
        <w:rPr>
          <w:rFonts w:ascii="Tahoma" w:hAnsi="Tahoma" w:cs="Tahoma"/>
        </w:rPr>
        <w:t xml:space="preserve">) </w:t>
      </w:r>
      <w:r>
        <w:rPr>
          <w:rFonts w:ascii="Tahoma" w:hAnsi="Tahoma" w:cs="Tahoma"/>
        </w:rPr>
        <w:t xml:space="preserve">и </w:t>
      </w:r>
      <w:r>
        <w:rPr>
          <w:rFonts w:ascii="Tahoma" w:hAnsi="Tahoma" w:cs="Tahoma"/>
          <w:kern w:val="0"/>
          <w:lang w:eastAsia="ru-RU" w:bidi="ar-SA"/>
        </w:rPr>
        <w:t>документы</w:t>
      </w:r>
      <w:r w:rsidRPr="004C3866">
        <w:rPr>
          <w:rFonts w:ascii="Tahoma" w:hAnsi="Tahoma" w:cs="Tahoma"/>
          <w:kern w:val="0"/>
          <w:lang w:eastAsia="ru-RU" w:bidi="ar-SA"/>
        </w:rPr>
        <w:t xml:space="preserve">, предусмотренные пунктами </w:t>
      </w:r>
      <w:r w:rsidRPr="004C3866">
        <w:rPr>
          <w:rFonts w:ascii="Tahoma" w:hAnsi="Tahoma" w:cs="Tahoma"/>
          <w:kern w:val="0"/>
          <w:lang w:eastAsia="ru-RU" w:bidi="ar-SA"/>
        </w:rPr>
        <w:fldChar w:fldCharType="begin"/>
      </w:r>
      <w:r w:rsidRPr="004C3866">
        <w:rPr>
          <w:rFonts w:ascii="Tahoma" w:hAnsi="Tahoma" w:cs="Tahoma"/>
          <w:kern w:val="0"/>
          <w:lang w:eastAsia="ru-RU" w:bidi="ar-SA"/>
        </w:rPr>
        <w:instrText xml:space="preserve"> REF _Ref66695251 \r \h </w:instrText>
      </w:r>
      <w:r>
        <w:rPr>
          <w:rFonts w:ascii="Tahoma" w:hAnsi="Tahoma" w:cs="Tahoma"/>
          <w:kern w:val="0"/>
          <w:highlight w:val="yellow"/>
          <w:lang w:eastAsia="ru-RU" w:bidi="ar-SA"/>
        </w:rPr>
        <w:instrText xml:space="preserve"> \* MERGEFORMAT </w:instrText>
      </w:r>
      <w:r w:rsidRPr="004C3866">
        <w:rPr>
          <w:rFonts w:ascii="Tahoma" w:hAnsi="Tahoma" w:cs="Tahoma"/>
          <w:kern w:val="0"/>
          <w:lang w:eastAsia="ru-RU" w:bidi="ar-SA"/>
        </w:rPr>
      </w:r>
      <w:r w:rsidRPr="004C3866">
        <w:rPr>
          <w:rFonts w:ascii="Tahoma" w:hAnsi="Tahoma" w:cs="Tahoma"/>
          <w:kern w:val="0"/>
          <w:lang w:eastAsia="ru-RU" w:bidi="ar-SA"/>
        </w:rPr>
        <w:fldChar w:fldCharType="separate"/>
      </w:r>
      <w:r>
        <w:rPr>
          <w:rFonts w:ascii="Tahoma" w:hAnsi="Tahoma" w:cs="Tahoma"/>
          <w:kern w:val="0"/>
          <w:lang w:eastAsia="ru-RU" w:bidi="ar-SA"/>
        </w:rPr>
        <w:t>24.2.2</w:t>
      </w:r>
      <w:r w:rsidRPr="004C3866">
        <w:rPr>
          <w:rFonts w:ascii="Tahoma" w:hAnsi="Tahoma" w:cs="Tahoma"/>
          <w:kern w:val="0"/>
          <w:lang w:eastAsia="ru-RU" w:bidi="ar-SA"/>
        </w:rPr>
        <w:fldChar w:fldCharType="end"/>
      </w:r>
      <w:r w:rsidRPr="004C3866">
        <w:rPr>
          <w:rFonts w:ascii="Tahoma" w:hAnsi="Tahoma" w:cs="Tahoma"/>
          <w:kern w:val="0"/>
          <w:lang w:eastAsia="ru-RU" w:bidi="ar-SA"/>
        </w:rPr>
        <w:t xml:space="preserve"> и </w:t>
      </w:r>
      <w:r w:rsidRPr="004C3866">
        <w:rPr>
          <w:rFonts w:ascii="Tahoma" w:hAnsi="Tahoma" w:cs="Tahoma"/>
          <w:kern w:val="0"/>
          <w:lang w:eastAsia="ru-RU" w:bidi="ar-SA"/>
        </w:rPr>
        <w:fldChar w:fldCharType="begin"/>
      </w:r>
      <w:r w:rsidRPr="004C3866">
        <w:rPr>
          <w:rFonts w:ascii="Tahoma" w:hAnsi="Tahoma" w:cs="Tahoma"/>
          <w:kern w:val="0"/>
          <w:lang w:eastAsia="ru-RU" w:bidi="ar-SA"/>
        </w:rPr>
        <w:instrText xml:space="preserve"> REF _Ref66695299 \r \h </w:instrText>
      </w:r>
      <w:r>
        <w:rPr>
          <w:rFonts w:ascii="Tahoma" w:hAnsi="Tahoma" w:cs="Tahoma"/>
          <w:kern w:val="0"/>
          <w:highlight w:val="yellow"/>
          <w:lang w:eastAsia="ru-RU" w:bidi="ar-SA"/>
        </w:rPr>
        <w:instrText xml:space="preserve"> \* MERGEFORMAT </w:instrText>
      </w:r>
      <w:r w:rsidRPr="004C3866">
        <w:rPr>
          <w:rFonts w:ascii="Tahoma" w:hAnsi="Tahoma" w:cs="Tahoma"/>
          <w:kern w:val="0"/>
          <w:lang w:eastAsia="ru-RU" w:bidi="ar-SA"/>
        </w:rPr>
      </w:r>
      <w:r w:rsidRPr="004C3866">
        <w:rPr>
          <w:rFonts w:ascii="Tahoma" w:hAnsi="Tahoma" w:cs="Tahoma"/>
          <w:kern w:val="0"/>
          <w:lang w:eastAsia="ru-RU" w:bidi="ar-SA"/>
        </w:rPr>
        <w:fldChar w:fldCharType="separate"/>
      </w:r>
      <w:r w:rsidRPr="004C3866">
        <w:rPr>
          <w:rFonts w:ascii="Tahoma" w:hAnsi="Tahoma" w:cs="Tahoma"/>
          <w:kern w:val="0"/>
          <w:lang w:eastAsia="ru-RU" w:bidi="ar-SA"/>
        </w:rPr>
        <w:t>24.6.2</w:t>
      </w:r>
      <w:r w:rsidRPr="004C3866">
        <w:rPr>
          <w:rFonts w:ascii="Tahoma" w:hAnsi="Tahoma" w:cs="Tahoma"/>
          <w:kern w:val="0"/>
          <w:lang w:eastAsia="ru-RU" w:bidi="ar-SA"/>
        </w:rPr>
        <w:fldChar w:fldCharType="end"/>
      </w:r>
      <w:r>
        <w:rPr>
          <w:rFonts w:ascii="Tahoma" w:hAnsi="Tahoma" w:cs="Tahoma"/>
          <w:kern w:val="0"/>
          <w:lang w:eastAsia="ru-RU" w:bidi="ar-SA"/>
        </w:rPr>
        <w:t xml:space="preserve"> Правил </w:t>
      </w:r>
      <w:r w:rsidRPr="004C3866">
        <w:rPr>
          <w:rFonts w:ascii="Tahoma" w:hAnsi="Tahoma" w:cs="Tahoma"/>
          <w:kern w:val="0"/>
          <w:lang w:eastAsia="ru-RU" w:bidi="ar-SA"/>
        </w:rPr>
        <w:t>(если они не были направлены ранее в соответствии с Правилами КД)</w:t>
      </w:r>
      <w:r>
        <w:rPr>
          <w:rFonts w:ascii="Tahoma" w:hAnsi="Tahoma" w:cs="Tahoma"/>
          <w:kern w:val="0"/>
          <w:lang w:eastAsia="ru-RU" w:bidi="ar-SA"/>
        </w:rPr>
        <w:t>;</w:t>
      </w:r>
    </w:p>
    <w:p w14:paraId="2C9C1F92" w14:textId="3B5040A2" w:rsidR="005C331E" w:rsidRPr="00550F74" w:rsidRDefault="005C331E" w:rsidP="005C331E">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списыва</w:t>
      </w:r>
      <w:r w:rsidR="00293EDD">
        <w:rPr>
          <w:rFonts w:ascii="Tahoma" w:hAnsi="Tahoma" w:cs="Tahoma"/>
          <w:kern w:val="0"/>
          <w:lang w:eastAsia="ru-RU" w:bidi="ar-SA"/>
        </w:rPr>
        <w:t>ю</w:t>
      </w:r>
      <w:r w:rsidRPr="00550F74">
        <w:rPr>
          <w:rFonts w:ascii="Tahoma" w:hAnsi="Tahoma" w:cs="Tahoma"/>
          <w:kern w:val="0"/>
          <w:lang w:eastAsia="ru-RU" w:bidi="ar-SA"/>
        </w:rPr>
        <w:t xml:space="preserve">т </w:t>
      </w:r>
      <w:r w:rsidR="00293EDD">
        <w:rPr>
          <w:rFonts w:ascii="Tahoma" w:hAnsi="Tahoma" w:cs="Tahoma"/>
          <w:kern w:val="0"/>
          <w:lang w:eastAsia="ru-RU" w:bidi="ar-SA"/>
        </w:rPr>
        <w:t>конвертируемые акции и направляю</w:t>
      </w:r>
      <w:r w:rsidR="00131887">
        <w:rPr>
          <w:rFonts w:ascii="Tahoma" w:hAnsi="Tahoma" w:cs="Tahoma"/>
          <w:kern w:val="0"/>
          <w:lang w:eastAsia="ru-RU" w:bidi="ar-SA"/>
        </w:rPr>
        <w:t xml:space="preserve">т в </w:t>
      </w:r>
      <w:r w:rsidRPr="00550F74">
        <w:rPr>
          <w:rFonts w:ascii="Tahoma" w:hAnsi="Tahoma" w:cs="Tahoma"/>
          <w:kern w:val="0"/>
          <w:lang w:eastAsia="ru-RU" w:bidi="ar-SA"/>
        </w:rPr>
        <w:t xml:space="preserve">НРД </w:t>
      </w:r>
      <w:r>
        <w:rPr>
          <w:rFonts w:ascii="Tahoma" w:hAnsi="Tahoma" w:cs="Tahoma"/>
          <w:kern w:val="0"/>
          <w:lang w:eastAsia="ru-RU" w:bidi="ar-SA"/>
        </w:rPr>
        <w:t>документы о списании акций</w:t>
      </w:r>
      <w:r w:rsidR="00B405DC">
        <w:rPr>
          <w:rFonts w:ascii="Tahoma" w:hAnsi="Tahoma" w:cs="Tahoma"/>
          <w:kern w:val="0"/>
          <w:lang w:eastAsia="ru-RU" w:bidi="ar-SA"/>
        </w:rPr>
        <w:t>, а также документы</w:t>
      </w:r>
      <w:r w:rsidR="00B405DC" w:rsidRPr="004C3866">
        <w:rPr>
          <w:rFonts w:ascii="Tahoma" w:hAnsi="Tahoma" w:cs="Tahoma"/>
          <w:kern w:val="0"/>
          <w:lang w:eastAsia="ru-RU" w:bidi="ar-SA"/>
        </w:rPr>
        <w:t xml:space="preserve">, предусмотренные пунктами </w:t>
      </w:r>
      <w:r w:rsidR="00B405DC" w:rsidRPr="004C3866">
        <w:rPr>
          <w:rFonts w:ascii="Tahoma" w:hAnsi="Tahoma" w:cs="Tahoma"/>
          <w:kern w:val="0"/>
          <w:lang w:eastAsia="ru-RU" w:bidi="ar-SA"/>
        </w:rPr>
        <w:fldChar w:fldCharType="begin"/>
      </w:r>
      <w:r w:rsidR="00B405DC" w:rsidRPr="004C3866">
        <w:rPr>
          <w:rFonts w:ascii="Tahoma" w:hAnsi="Tahoma" w:cs="Tahoma"/>
          <w:kern w:val="0"/>
          <w:lang w:eastAsia="ru-RU" w:bidi="ar-SA"/>
        </w:rPr>
        <w:instrText xml:space="preserve"> REF _Ref66695251 \r \h </w:instrText>
      </w:r>
      <w:r w:rsidR="00B405DC">
        <w:rPr>
          <w:rFonts w:ascii="Tahoma" w:hAnsi="Tahoma" w:cs="Tahoma"/>
          <w:kern w:val="0"/>
          <w:highlight w:val="yellow"/>
          <w:lang w:eastAsia="ru-RU" w:bidi="ar-SA"/>
        </w:rPr>
        <w:instrText xml:space="preserve"> \* MERGEFORMAT </w:instrText>
      </w:r>
      <w:r w:rsidR="00B405DC" w:rsidRPr="004C3866">
        <w:rPr>
          <w:rFonts w:ascii="Tahoma" w:hAnsi="Tahoma" w:cs="Tahoma"/>
          <w:kern w:val="0"/>
          <w:lang w:eastAsia="ru-RU" w:bidi="ar-SA"/>
        </w:rPr>
      </w:r>
      <w:r w:rsidR="00B405DC" w:rsidRPr="004C3866">
        <w:rPr>
          <w:rFonts w:ascii="Tahoma" w:hAnsi="Tahoma" w:cs="Tahoma"/>
          <w:kern w:val="0"/>
          <w:lang w:eastAsia="ru-RU" w:bidi="ar-SA"/>
        </w:rPr>
        <w:fldChar w:fldCharType="separate"/>
      </w:r>
      <w:r w:rsidR="00767374">
        <w:rPr>
          <w:rFonts w:ascii="Tahoma" w:hAnsi="Tahoma" w:cs="Tahoma"/>
          <w:kern w:val="0"/>
          <w:lang w:eastAsia="ru-RU" w:bidi="ar-SA"/>
        </w:rPr>
        <w:t>24.2.2</w:t>
      </w:r>
      <w:r w:rsidR="00B405DC" w:rsidRPr="004C3866">
        <w:rPr>
          <w:rFonts w:ascii="Tahoma" w:hAnsi="Tahoma" w:cs="Tahoma"/>
          <w:kern w:val="0"/>
          <w:lang w:eastAsia="ru-RU" w:bidi="ar-SA"/>
        </w:rPr>
        <w:fldChar w:fldCharType="end"/>
      </w:r>
      <w:r w:rsidR="00B405DC" w:rsidRPr="004C3866">
        <w:rPr>
          <w:rFonts w:ascii="Tahoma" w:hAnsi="Tahoma" w:cs="Tahoma"/>
          <w:kern w:val="0"/>
          <w:lang w:eastAsia="ru-RU" w:bidi="ar-SA"/>
        </w:rPr>
        <w:t xml:space="preserve"> и </w:t>
      </w:r>
      <w:r w:rsidR="00B405DC" w:rsidRPr="004C3866">
        <w:rPr>
          <w:rFonts w:ascii="Tahoma" w:hAnsi="Tahoma" w:cs="Tahoma"/>
          <w:kern w:val="0"/>
          <w:lang w:eastAsia="ru-RU" w:bidi="ar-SA"/>
        </w:rPr>
        <w:fldChar w:fldCharType="begin"/>
      </w:r>
      <w:r w:rsidR="00B405DC" w:rsidRPr="004C3866">
        <w:rPr>
          <w:rFonts w:ascii="Tahoma" w:hAnsi="Tahoma" w:cs="Tahoma"/>
          <w:kern w:val="0"/>
          <w:lang w:eastAsia="ru-RU" w:bidi="ar-SA"/>
        </w:rPr>
        <w:instrText xml:space="preserve"> REF _Ref66695299 \r \h </w:instrText>
      </w:r>
      <w:r w:rsidR="00B405DC">
        <w:rPr>
          <w:rFonts w:ascii="Tahoma" w:hAnsi="Tahoma" w:cs="Tahoma"/>
          <w:kern w:val="0"/>
          <w:highlight w:val="yellow"/>
          <w:lang w:eastAsia="ru-RU" w:bidi="ar-SA"/>
        </w:rPr>
        <w:instrText xml:space="preserve"> \* MERGEFORMAT </w:instrText>
      </w:r>
      <w:r w:rsidR="00B405DC" w:rsidRPr="004C3866">
        <w:rPr>
          <w:rFonts w:ascii="Tahoma" w:hAnsi="Tahoma" w:cs="Tahoma"/>
          <w:kern w:val="0"/>
          <w:lang w:eastAsia="ru-RU" w:bidi="ar-SA"/>
        </w:rPr>
      </w:r>
      <w:r w:rsidR="00B405DC" w:rsidRPr="004C3866">
        <w:rPr>
          <w:rFonts w:ascii="Tahoma" w:hAnsi="Tahoma" w:cs="Tahoma"/>
          <w:kern w:val="0"/>
          <w:lang w:eastAsia="ru-RU" w:bidi="ar-SA"/>
        </w:rPr>
        <w:fldChar w:fldCharType="separate"/>
      </w:r>
      <w:r w:rsidR="00B405DC" w:rsidRPr="004C3866">
        <w:rPr>
          <w:rFonts w:ascii="Tahoma" w:hAnsi="Tahoma" w:cs="Tahoma"/>
          <w:kern w:val="0"/>
          <w:lang w:eastAsia="ru-RU" w:bidi="ar-SA"/>
        </w:rPr>
        <w:t>24.6.2</w:t>
      </w:r>
      <w:r w:rsidR="00B405DC" w:rsidRPr="004C3866">
        <w:rPr>
          <w:rFonts w:ascii="Tahoma" w:hAnsi="Tahoma" w:cs="Tahoma"/>
          <w:kern w:val="0"/>
          <w:lang w:eastAsia="ru-RU" w:bidi="ar-SA"/>
        </w:rPr>
        <w:fldChar w:fldCharType="end"/>
      </w:r>
      <w:r w:rsidR="00B405DC">
        <w:rPr>
          <w:rFonts w:ascii="Tahoma" w:hAnsi="Tahoma" w:cs="Tahoma"/>
          <w:kern w:val="0"/>
          <w:lang w:eastAsia="ru-RU" w:bidi="ar-SA"/>
        </w:rPr>
        <w:t xml:space="preserve"> Правил </w:t>
      </w:r>
      <w:r w:rsidR="00B405DC" w:rsidRPr="004C3866">
        <w:rPr>
          <w:rFonts w:ascii="Tahoma" w:hAnsi="Tahoma" w:cs="Tahoma"/>
          <w:kern w:val="0"/>
          <w:lang w:eastAsia="ru-RU" w:bidi="ar-SA"/>
        </w:rPr>
        <w:t>(если они не были направлены ранее в соответствии с Правилами КД)</w:t>
      </w:r>
      <w:r w:rsidR="001D52D0">
        <w:rPr>
          <w:rFonts w:ascii="Tahoma" w:hAnsi="Tahoma" w:cs="Tahoma"/>
          <w:kern w:val="0"/>
          <w:lang w:eastAsia="ru-RU" w:bidi="ar-SA"/>
        </w:rPr>
        <w:t>.</w:t>
      </w:r>
    </w:p>
    <w:p w14:paraId="08672917" w14:textId="7EE88DDF" w:rsidR="005C331E" w:rsidRPr="004C3866" w:rsidRDefault="007523C0" w:rsidP="00AB1A3A">
      <w:pPr>
        <w:pStyle w:val="33"/>
        <w:numPr>
          <w:ilvl w:val="1"/>
          <w:numId w:val="64"/>
        </w:numPr>
        <w:spacing w:before="120" w:after="200" w:line="276" w:lineRule="auto"/>
        <w:ind w:left="993" w:hanging="993"/>
        <w:jc w:val="both"/>
        <w:rPr>
          <w:rFonts w:ascii="Tahoma" w:hAnsi="Tahoma" w:cs="Tahoma"/>
          <w:kern w:val="0"/>
          <w:lang w:eastAsia="ru-RU" w:bidi="ar-SA"/>
        </w:rPr>
      </w:pPr>
      <w:bookmarkStart w:id="453" w:name="_Ref65758146"/>
      <w:r w:rsidRPr="00767374">
        <w:rPr>
          <w:rFonts w:ascii="Tahoma" w:hAnsi="Tahoma" w:cs="Tahoma"/>
          <w:kern w:val="0"/>
          <w:lang w:eastAsia="ru-RU" w:bidi="ar-SA"/>
        </w:rPr>
        <w:t>При проведении</w:t>
      </w:r>
      <w:r w:rsidR="005C331E" w:rsidRPr="004C3866">
        <w:rPr>
          <w:rFonts w:ascii="Tahoma" w:hAnsi="Tahoma" w:cs="Tahoma"/>
          <w:kern w:val="0"/>
          <w:lang w:eastAsia="ru-RU" w:bidi="ar-SA"/>
        </w:rPr>
        <w:t xml:space="preserve"> КД </w:t>
      </w:r>
      <w:r w:rsidR="00D92539" w:rsidRPr="00D2208D">
        <w:rPr>
          <w:rFonts w:ascii="Tahoma" w:hAnsi="Tahoma" w:cs="Tahoma"/>
          <w:kern w:val="0"/>
          <w:lang w:eastAsia="ru-RU" w:bidi="ar-SA"/>
        </w:rPr>
        <w:t xml:space="preserve">по Лицевому счету </w:t>
      </w:r>
      <w:r w:rsidR="00D92539">
        <w:rPr>
          <w:rFonts w:ascii="Tahoma" w:hAnsi="Tahoma" w:cs="Tahoma"/>
          <w:kern w:val="0"/>
          <w:lang w:eastAsia="ru-RU" w:bidi="ar-SA"/>
        </w:rPr>
        <w:t>НДЦД</w:t>
      </w:r>
      <w:r w:rsidR="00D92539" w:rsidRPr="00D2208D">
        <w:rPr>
          <w:rFonts w:ascii="Tahoma" w:hAnsi="Tahoma" w:cs="Tahoma"/>
          <w:lang w:eastAsia="ru-RU"/>
        </w:rPr>
        <w:t xml:space="preserve"> </w:t>
      </w:r>
      <w:r w:rsidR="00D92539" w:rsidRPr="00D2208D">
        <w:rPr>
          <w:rFonts w:ascii="Tahoma" w:hAnsi="Tahoma" w:cs="Tahoma"/>
          <w:kern w:val="0"/>
          <w:lang w:eastAsia="ru-RU" w:bidi="ar-SA"/>
        </w:rPr>
        <w:t xml:space="preserve">Держатели реестра </w:t>
      </w:r>
      <w:bookmarkStart w:id="454" w:name="_Ref65590491"/>
      <w:r w:rsidR="00767374">
        <w:rPr>
          <w:rFonts w:ascii="Tahoma" w:hAnsi="Tahoma" w:cs="Tahoma"/>
          <w:kern w:val="0"/>
          <w:lang w:eastAsia="ru-RU" w:bidi="ar-SA"/>
        </w:rPr>
        <w:t>направляю</w:t>
      </w:r>
      <w:r w:rsidR="005C331E" w:rsidRPr="004C3866">
        <w:rPr>
          <w:rFonts w:ascii="Tahoma" w:hAnsi="Tahoma" w:cs="Tahoma"/>
          <w:kern w:val="0"/>
          <w:lang w:eastAsia="ru-RU" w:bidi="ar-SA"/>
        </w:rPr>
        <w:t xml:space="preserve">т в НРД </w:t>
      </w:r>
      <w:r w:rsidR="005C331E" w:rsidRPr="004C3866">
        <w:rPr>
          <w:rFonts w:ascii="Tahoma" w:hAnsi="Tahoma" w:cs="Tahoma"/>
          <w:lang w:eastAsia="ru-RU"/>
        </w:rPr>
        <w:t>(в зависимости от того, что применимо)</w:t>
      </w:r>
      <w:r w:rsidR="005C331E" w:rsidRPr="004C3866">
        <w:rPr>
          <w:rFonts w:ascii="Tahoma" w:hAnsi="Tahoma" w:cs="Tahoma"/>
          <w:kern w:val="0"/>
          <w:lang w:eastAsia="ru-RU" w:bidi="ar-SA"/>
        </w:rPr>
        <w:t>:</w:t>
      </w:r>
      <w:bookmarkEnd w:id="453"/>
      <w:r w:rsidR="005C331E" w:rsidRPr="004C3866">
        <w:rPr>
          <w:rFonts w:ascii="Tahoma" w:hAnsi="Tahoma" w:cs="Tahoma"/>
          <w:kern w:val="0"/>
          <w:lang w:eastAsia="ru-RU" w:bidi="ar-SA"/>
        </w:rPr>
        <w:t xml:space="preserve"> </w:t>
      </w:r>
    </w:p>
    <w:p w14:paraId="78A01AF0" w14:textId="30E73622" w:rsidR="005C331E" w:rsidRPr="004C3866" w:rsidRDefault="005C331E" w:rsidP="005C331E">
      <w:pPr>
        <w:pStyle w:val="33"/>
        <w:numPr>
          <w:ilvl w:val="2"/>
          <w:numId w:val="6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Запрос сверки при глобальной/комплексной операции (</w:t>
      </w:r>
      <w:r w:rsidRPr="004C3866">
        <w:rPr>
          <w:rFonts w:ascii="Tahoma" w:hAnsi="Tahoma" w:cs="Tahoma"/>
        </w:rPr>
        <w:t>при зачислении ценных бумаг</w:t>
      </w:r>
      <w:r w:rsidRPr="004C3866">
        <w:rPr>
          <w:rFonts w:ascii="Tahoma" w:hAnsi="Tahoma" w:cs="Tahoma"/>
          <w:kern w:val="0"/>
          <w:lang w:eastAsia="ru-RU" w:bidi="ar-SA"/>
        </w:rPr>
        <w:t xml:space="preserve"> </w:t>
      </w:r>
      <w:r w:rsidRPr="004C3866">
        <w:rPr>
          <w:rFonts w:ascii="Tahoma" w:hAnsi="Tahoma" w:cs="Tahoma"/>
          <w:kern w:val="0"/>
          <w:lang w:eastAsia="ru-RU" w:bidi="ar-SA"/>
        </w:rPr>
        <w:lastRenderedPageBreak/>
        <w:t>может содержать информацию о количестве ценных бумаг, подлежащих зачислению каждому владельцу);</w:t>
      </w:r>
    </w:p>
    <w:p w14:paraId="3136633F" w14:textId="77777777" w:rsidR="005C331E" w:rsidRPr="004C3866" w:rsidRDefault="005C331E" w:rsidP="005C331E">
      <w:pPr>
        <w:pStyle w:val="33"/>
        <w:numPr>
          <w:ilvl w:val="2"/>
          <w:numId w:val="6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или нетипизированного транзитного электронного документа с дополнительным вложением в формате </w:t>
      </w:r>
      <w:r w:rsidRPr="004C3866">
        <w:rPr>
          <w:rFonts w:ascii="Tahoma" w:hAnsi="Tahoma" w:cs="Tahoma"/>
        </w:rPr>
        <w:t xml:space="preserve">XLS или </w:t>
      </w:r>
      <w:r w:rsidRPr="004C3866">
        <w:rPr>
          <w:rFonts w:ascii="Tahoma" w:hAnsi="Tahoma" w:cs="Tahoma"/>
          <w:lang w:val="en-US"/>
        </w:rPr>
        <w:t>XLSX</w:t>
      </w:r>
      <w:r w:rsidRPr="004C3866">
        <w:rPr>
          <w:rFonts w:ascii="Tahoma" w:hAnsi="Tahoma" w:cs="Tahoma"/>
        </w:rPr>
        <w:t xml:space="preserve"> (при зачислении ценных бумаг)</w:t>
      </w:r>
      <w:r w:rsidRPr="004C3866">
        <w:rPr>
          <w:rFonts w:ascii="Tahoma" w:hAnsi="Tahoma" w:cs="Tahoma"/>
          <w:kern w:val="0"/>
          <w:lang w:eastAsia="ru-RU" w:bidi="ar-SA"/>
        </w:rPr>
        <w:t>;</w:t>
      </w:r>
    </w:p>
    <w:p w14:paraId="0E8A3DAF" w14:textId="5B9062CD" w:rsidR="005C331E" w:rsidRPr="004C3866" w:rsidRDefault="005C331E" w:rsidP="005C331E">
      <w:pPr>
        <w:pStyle w:val="33"/>
        <w:numPr>
          <w:ilvl w:val="2"/>
          <w:numId w:val="6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документы, предусмотренные пунктами </w:t>
      </w:r>
      <w:r w:rsidR="00F47603" w:rsidRPr="004C3866">
        <w:rPr>
          <w:rFonts w:ascii="Tahoma" w:hAnsi="Tahoma" w:cs="Tahoma"/>
          <w:kern w:val="0"/>
          <w:lang w:eastAsia="ru-RU" w:bidi="ar-SA"/>
        </w:rPr>
        <w:fldChar w:fldCharType="begin"/>
      </w:r>
      <w:r w:rsidR="00F47603" w:rsidRPr="004C3866">
        <w:rPr>
          <w:rFonts w:ascii="Tahoma" w:hAnsi="Tahoma" w:cs="Tahoma"/>
          <w:kern w:val="0"/>
          <w:lang w:eastAsia="ru-RU" w:bidi="ar-SA"/>
        </w:rPr>
        <w:instrText xml:space="preserve"> REF _Ref66695251 \r \h </w:instrText>
      </w:r>
      <w:r w:rsidR="002F4D23">
        <w:rPr>
          <w:rFonts w:ascii="Tahoma" w:hAnsi="Tahoma" w:cs="Tahoma"/>
          <w:kern w:val="0"/>
          <w:highlight w:val="yellow"/>
          <w:lang w:eastAsia="ru-RU" w:bidi="ar-SA"/>
        </w:rPr>
        <w:instrText xml:space="preserve"> \* MERGEFORMAT </w:instrText>
      </w:r>
      <w:r w:rsidR="00F47603" w:rsidRPr="004C3866">
        <w:rPr>
          <w:rFonts w:ascii="Tahoma" w:hAnsi="Tahoma" w:cs="Tahoma"/>
          <w:kern w:val="0"/>
          <w:lang w:eastAsia="ru-RU" w:bidi="ar-SA"/>
        </w:rPr>
      </w:r>
      <w:r w:rsidR="00F47603" w:rsidRPr="004C3866">
        <w:rPr>
          <w:rFonts w:ascii="Tahoma" w:hAnsi="Tahoma" w:cs="Tahoma"/>
          <w:kern w:val="0"/>
          <w:lang w:eastAsia="ru-RU" w:bidi="ar-SA"/>
        </w:rPr>
        <w:fldChar w:fldCharType="separate"/>
      </w:r>
      <w:r w:rsidR="00F47603" w:rsidRPr="004C3866">
        <w:rPr>
          <w:rFonts w:ascii="Tahoma" w:hAnsi="Tahoma" w:cs="Tahoma"/>
          <w:kern w:val="0"/>
          <w:lang w:eastAsia="ru-RU" w:bidi="ar-SA"/>
        </w:rPr>
        <w:t>24.2.2</w:t>
      </w:r>
      <w:r w:rsidR="00F47603" w:rsidRPr="004C3866">
        <w:rPr>
          <w:rFonts w:ascii="Tahoma" w:hAnsi="Tahoma" w:cs="Tahoma"/>
          <w:kern w:val="0"/>
          <w:lang w:eastAsia="ru-RU" w:bidi="ar-SA"/>
        </w:rPr>
        <w:fldChar w:fldCharType="end"/>
      </w:r>
      <w:r w:rsidRPr="004C3866">
        <w:rPr>
          <w:rFonts w:ascii="Tahoma" w:hAnsi="Tahoma" w:cs="Tahoma"/>
          <w:kern w:val="0"/>
          <w:lang w:eastAsia="ru-RU" w:bidi="ar-SA"/>
        </w:rPr>
        <w:t xml:space="preserve"> и </w:t>
      </w:r>
      <w:r w:rsidR="00F47603" w:rsidRPr="004C3866">
        <w:rPr>
          <w:rFonts w:ascii="Tahoma" w:hAnsi="Tahoma" w:cs="Tahoma"/>
          <w:kern w:val="0"/>
          <w:lang w:eastAsia="ru-RU" w:bidi="ar-SA"/>
        </w:rPr>
        <w:fldChar w:fldCharType="begin"/>
      </w:r>
      <w:r w:rsidR="00F47603" w:rsidRPr="004C3866">
        <w:rPr>
          <w:rFonts w:ascii="Tahoma" w:hAnsi="Tahoma" w:cs="Tahoma"/>
          <w:kern w:val="0"/>
          <w:lang w:eastAsia="ru-RU" w:bidi="ar-SA"/>
        </w:rPr>
        <w:instrText xml:space="preserve"> REF _Ref66695299 \r \h </w:instrText>
      </w:r>
      <w:r w:rsidR="002F4D23">
        <w:rPr>
          <w:rFonts w:ascii="Tahoma" w:hAnsi="Tahoma" w:cs="Tahoma"/>
          <w:kern w:val="0"/>
          <w:highlight w:val="yellow"/>
          <w:lang w:eastAsia="ru-RU" w:bidi="ar-SA"/>
        </w:rPr>
        <w:instrText xml:space="preserve"> \* MERGEFORMAT </w:instrText>
      </w:r>
      <w:r w:rsidR="00F47603" w:rsidRPr="004C3866">
        <w:rPr>
          <w:rFonts w:ascii="Tahoma" w:hAnsi="Tahoma" w:cs="Tahoma"/>
          <w:kern w:val="0"/>
          <w:lang w:eastAsia="ru-RU" w:bidi="ar-SA"/>
        </w:rPr>
      </w:r>
      <w:r w:rsidR="00F47603" w:rsidRPr="004C3866">
        <w:rPr>
          <w:rFonts w:ascii="Tahoma" w:hAnsi="Tahoma" w:cs="Tahoma"/>
          <w:kern w:val="0"/>
          <w:lang w:eastAsia="ru-RU" w:bidi="ar-SA"/>
        </w:rPr>
        <w:fldChar w:fldCharType="separate"/>
      </w:r>
      <w:r w:rsidR="00F47603" w:rsidRPr="004C3866">
        <w:rPr>
          <w:rFonts w:ascii="Tahoma" w:hAnsi="Tahoma" w:cs="Tahoma"/>
          <w:kern w:val="0"/>
          <w:lang w:eastAsia="ru-RU" w:bidi="ar-SA"/>
        </w:rPr>
        <w:t>24.6.2</w:t>
      </w:r>
      <w:r w:rsidR="00F47603" w:rsidRPr="004C3866">
        <w:rPr>
          <w:rFonts w:ascii="Tahoma" w:hAnsi="Tahoma" w:cs="Tahoma"/>
          <w:kern w:val="0"/>
          <w:lang w:eastAsia="ru-RU" w:bidi="ar-SA"/>
        </w:rPr>
        <w:fldChar w:fldCharType="end"/>
      </w:r>
      <w:r w:rsidRPr="004C3866">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w:t>
      </w:r>
      <w:bookmarkEnd w:id="454"/>
      <w:r w:rsidRPr="004C3866">
        <w:rPr>
          <w:rFonts w:ascii="Tahoma" w:hAnsi="Tahoma" w:cs="Tahoma"/>
          <w:kern w:val="0"/>
          <w:lang w:eastAsia="ru-RU" w:bidi="ar-SA"/>
        </w:rPr>
        <w:t xml:space="preserve"> в соответствии с Правилами КД).</w:t>
      </w:r>
    </w:p>
    <w:p w14:paraId="3BD423D1" w14:textId="22DFD4CD" w:rsidR="005C331E" w:rsidRDefault="00D92539" w:rsidP="00767374">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00AA0B65" w:rsidRPr="004C3866">
        <w:rPr>
          <w:rFonts w:ascii="Tahoma" w:hAnsi="Tahoma" w:cs="Tahoma"/>
          <w:kern w:val="0"/>
          <w:lang w:eastAsia="ru-RU" w:bidi="ar-SA"/>
        </w:rPr>
        <w:t>документов</w:t>
      </w:r>
      <w:r w:rsidR="00767374">
        <w:rPr>
          <w:rFonts w:ascii="Tahoma" w:hAnsi="Tahoma" w:cs="Tahoma"/>
          <w:kern w:val="0"/>
          <w:lang w:eastAsia="ru-RU" w:bidi="ar-SA"/>
        </w:rPr>
        <w:t>,</w:t>
      </w:r>
      <w:r w:rsidR="00AA0B65" w:rsidRPr="004C3866">
        <w:rPr>
          <w:rFonts w:ascii="Tahoma" w:hAnsi="Tahoma" w:cs="Tahoma"/>
          <w:kern w:val="0"/>
          <w:lang w:eastAsia="ru-RU" w:bidi="ar-SA"/>
        </w:rPr>
        <w:t xml:space="preserve"> </w:t>
      </w:r>
      <w:r w:rsidRPr="00EA6282">
        <w:rPr>
          <w:rFonts w:ascii="Tahoma" w:hAnsi="Tahoma" w:cs="Tahoma"/>
          <w:kern w:val="0"/>
          <w:lang w:eastAsia="ru-RU" w:bidi="ar-SA"/>
        </w:rPr>
        <w:t xml:space="preserve">предусмотренных пунктом </w:t>
      </w:r>
      <w:r w:rsidRPr="00EA6282">
        <w:rPr>
          <w:rFonts w:ascii="Tahoma" w:hAnsi="Tahoma" w:cs="Tahoma"/>
          <w:kern w:val="0"/>
          <w:lang w:eastAsia="ru-RU" w:bidi="ar-SA"/>
        </w:rPr>
        <w:fldChar w:fldCharType="begin"/>
      </w:r>
      <w:r w:rsidRPr="00EA6282">
        <w:rPr>
          <w:rFonts w:ascii="Tahoma" w:hAnsi="Tahoma" w:cs="Tahoma"/>
          <w:kern w:val="0"/>
          <w:lang w:eastAsia="ru-RU" w:bidi="ar-SA"/>
        </w:rPr>
        <w:instrText xml:space="preserve"> REF _Ref65758146 \r \h </w:instrText>
      </w:r>
      <w:r w:rsidRPr="00EA6282">
        <w:rPr>
          <w:rFonts w:ascii="Tahoma" w:hAnsi="Tahoma" w:cs="Tahoma"/>
          <w:kern w:val="0"/>
          <w:highlight w:val="yellow"/>
          <w:lang w:eastAsia="ru-RU" w:bidi="ar-SA"/>
        </w:rPr>
        <w:instrText xml:space="preserve"> \* MERGEFORMAT </w:instrText>
      </w:r>
      <w:r w:rsidRPr="00EA6282">
        <w:rPr>
          <w:rFonts w:ascii="Tahoma" w:hAnsi="Tahoma" w:cs="Tahoma"/>
          <w:kern w:val="0"/>
          <w:lang w:eastAsia="ru-RU" w:bidi="ar-SA"/>
        </w:rPr>
      </w:r>
      <w:r w:rsidRPr="00EA6282">
        <w:rPr>
          <w:rFonts w:ascii="Tahoma" w:hAnsi="Tahoma" w:cs="Tahoma"/>
          <w:kern w:val="0"/>
          <w:lang w:eastAsia="ru-RU" w:bidi="ar-SA"/>
        </w:rPr>
        <w:fldChar w:fldCharType="separate"/>
      </w:r>
      <w:r w:rsidR="005F0D4D">
        <w:rPr>
          <w:rFonts w:ascii="Tahoma" w:hAnsi="Tahoma" w:cs="Tahoma"/>
          <w:kern w:val="0"/>
          <w:lang w:eastAsia="ru-RU" w:bidi="ar-SA"/>
        </w:rPr>
        <w:t>24.12</w:t>
      </w:r>
      <w:r w:rsidRPr="00EA6282">
        <w:rPr>
          <w:rFonts w:ascii="Tahoma" w:hAnsi="Tahoma" w:cs="Tahoma"/>
          <w:kern w:val="0"/>
          <w:lang w:eastAsia="ru-RU" w:bidi="ar-SA"/>
        </w:rPr>
        <w:fldChar w:fldCharType="end"/>
      </w:r>
      <w:r w:rsidRPr="00EA6282">
        <w:rPr>
          <w:rFonts w:ascii="Tahoma" w:hAnsi="Tahoma" w:cs="Tahoma"/>
          <w:kern w:val="0"/>
          <w:lang w:eastAsia="ru-RU" w:bidi="ar-SA"/>
        </w:rPr>
        <w:t xml:space="preserve"> Правил</w:t>
      </w:r>
      <w:r w:rsidR="00767374">
        <w:rPr>
          <w:rFonts w:ascii="Tahoma" w:hAnsi="Tahoma" w:cs="Tahoma"/>
          <w:kern w:val="0"/>
          <w:lang w:eastAsia="ru-RU" w:bidi="ar-SA"/>
        </w:rPr>
        <w:t>,</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005C331E" w:rsidRPr="004C3866">
        <w:rPr>
          <w:rFonts w:ascii="Tahoma" w:hAnsi="Tahoma" w:cs="Tahoma"/>
          <w:kern w:val="0"/>
          <w:lang w:eastAsia="ru-RU" w:bidi="ar-SA"/>
        </w:rPr>
        <w:t>НРД</w:t>
      </w:r>
      <w:r>
        <w:rPr>
          <w:rFonts w:ascii="Tahoma" w:hAnsi="Tahoma" w:cs="Tahoma"/>
          <w:kern w:val="0"/>
          <w:lang w:eastAsia="ru-RU" w:bidi="ar-SA"/>
        </w:rPr>
        <w:t xml:space="preserve"> </w:t>
      </w:r>
      <w:r w:rsidR="005C331E"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00B99546" w14:textId="63997183" w:rsidR="00D92539" w:rsidRPr="005456CB" w:rsidRDefault="00D92539" w:rsidP="00D925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w:t>
      </w:r>
      <w:r w:rsidR="007E4F71">
        <w:rPr>
          <w:rFonts w:ascii="Tahoma" w:hAnsi="Tahoma" w:cs="Tahoma"/>
          <w:kern w:val="0"/>
          <w:lang w:eastAsia="ru-RU" w:bidi="ar-SA"/>
        </w:rPr>
        <w:t xml:space="preserve">зачислении и </w:t>
      </w:r>
      <w:r>
        <w:rPr>
          <w:rFonts w:ascii="Tahoma" w:hAnsi="Tahoma" w:cs="Tahoma"/>
          <w:kern w:val="0"/>
          <w:lang w:eastAsia="ru-RU" w:bidi="ar-SA"/>
        </w:rPr>
        <w:t>списании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AA05B32" w14:textId="77777777" w:rsidR="00D92539" w:rsidRPr="005456CB" w:rsidRDefault="00D92539" w:rsidP="00D925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24D772EB" w14:textId="77777777" w:rsidR="00D92539" w:rsidRPr="00550F74" w:rsidRDefault="00D92539" w:rsidP="00D92539">
      <w:pPr>
        <w:pStyle w:val="33"/>
        <w:numPr>
          <w:ilvl w:val="2"/>
          <w:numId w:val="64"/>
        </w:numPr>
        <w:spacing w:before="120" w:after="200" w:line="276" w:lineRule="auto"/>
        <w:ind w:left="993" w:hanging="993"/>
        <w:jc w:val="both"/>
        <w:rPr>
          <w:rFonts w:ascii="Tahoma" w:hAnsi="Tahoma" w:cs="Tahoma"/>
          <w:lang w:eastAsia="ru-RU"/>
        </w:rPr>
      </w:pPr>
      <w:r w:rsidRPr="00550F74">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AB1A3A" w:rsidRDefault="00D92539" w:rsidP="00AB1A3A">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lang w:eastAsia="ru-RU"/>
        </w:rPr>
        <w:t>направляет Депонентам отчеты по форм</w:t>
      </w:r>
      <w:r w:rsidRPr="00550F74">
        <w:rPr>
          <w:rFonts w:ascii="Tahoma" w:hAnsi="Tahoma" w:cs="Tahoma"/>
          <w:kern w:val="0"/>
          <w:lang w:eastAsia="ru-RU" w:bidi="ar-SA"/>
        </w:rPr>
        <w:t>е MS101.</w:t>
      </w:r>
    </w:p>
    <w:p w14:paraId="07417DE5" w14:textId="4B913044" w:rsidR="005C331E" w:rsidRPr="005D7C3E" w:rsidRDefault="00293EDD" w:rsidP="005C331E">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Держатели</w:t>
      </w:r>
      <w:r w:rsidR="005C331E" w:rsidRPr="005D7C3E">
        <w:rPr>
          <w:rFonts w:ascii="Tahoma" w:hAnsi="Tahoma" w:cs="Tahoma"/>
          <w:kern w:val="0"/>
          <w:lang w:eastAsia="ru-RU" w:bidi="ar-SA"/>
        </w:rPr>
        <w:t xml:space="preserve"> реестра не позднее рабочего дня, следующего за днем получения </w:t>
      </w:r>
      <w:r w:rsidR="005C331E">
        <w:rPr>
          <w:rFonts w:ascii="Tahoma" w:hAnsi="Tahoma" w:cs="Tahoma"/>
          <w:kern w:val="0"/>
          <w:lang w:eastAsia="ru-RU" w:bidi="ar-SA"/>
        </w:rPr>
        <w:t xml:space="preserve">информации </w:t>
      </w:r>
      <w:r w:rsidR="005C331E" w:rsidRPr="005D7C3E">
        <w:rPr>
          <w:rFonts w:ascii="Tahoma" w:hAnsi="Tahoma" w:cs="Tahoma"/>
          <w:kern w:val="0"/>
          <w:lang w:eastAsia="ru-RU" w:bidi="ar-SA"/>
        </w:rPr>
        <w:t>об отказе в государственной регистрации юридического лица, создаваемого в ре</w:t>
      </w:r>
      <w:r w:rsidR="005C331E">
        <w:rPr>
          <w:rFonts w:ascii="Tahoma" w:hAnsi="Tahoma" w:cs="Tahoma"/>
          <w:kern w:val="0"/>
          <w:lang w:eastAsia="ru-RU" w:bidi="ar-SA"/>
        </w:rPr>
        <w:t xml:space="preserve">зультате </w:t>
      </w:r>
      <w:r w:rsidR="00AA0B65">
        <w:rPr>
          <w:rFonts w:ascii="Tahoma" w:hAnsi="Tahoma" w:cs="Tahoma"/>
          <w:kern w:val="0"/>
          <w:lang w:eastAsia="ru-RU" w:bidi="ar-SA"/>
        </w:rPr>
        <w:t>реорганизации</w:t>
      </w:r>
      <w:r w:rsidR="005C331E" w:rsidRPr="005D7C3E">
        <w:rPr>
          <w:rFonts w:ascii="Tahoma" w:hAnsi="Tahoma" w:cs="Tahoma"/>
          <w:kern w:val="0"/>
          <w:lang w:eastAsia="ru-RU" w:bidi="ar-SA"/>
        </w:rPr>
        <w:t>, направля</w:t>
      </w:r>
      <w:r w:rsidR="00767374">
        <w:rPr>
          <w:rFonts w:ascii="Tahoma" w:hAnsi="Tahoma" w:cs="Tahoma"/>
          <w:kern w:val="0"/>
          <w:lang w:eastAsia="ru-RU" w:bidi="ar-SA"/>
        </w:rPr>
        <w:t>ю</w:t>
      </w:r>
      <w:r w:rsidR="005C331E" w:rsidRPr="005D7C3E">
        <w:rPr>
          <w:rFonts w:ascii="Tahoma" w:hAnsi="Tahoma" w:cs="Tahoma"/>
          <w:kern w:val="0"/>
          <w:lang w:eastAsia="ru-RU" w:bidi="ar-SA"/>
        </w:rPr>
        <w:t xml:space="preserve">т в НРД CACN. </w:t>
      </w:r>
    </w:p>
    <w:p w14:paraId="76877130" w14:textId="77777777" w:rsidR="005C331E" w:rsidRPr="005456CB" w:rsidRDefault="005C331E" w:rsidP="005C331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450E24B7" w14:textId="77777777" w:rsidR="005C331E" w:rsidRPr="00D72522" w:rsidRDefault="005C331E" w:rsidP="005C331E">
      <w:pPr>
        <w:pStyle w:val="a4"/>
        <w:numPr>
          <w:ilvl w:val="2"/>
          <w:numId w:val="6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публикует информацию о Корпоративном действии в новостной ленте на Сайте НРД;</w:t>
      </w:r>
    </w:p>
    <w:p w14:paraId="4AA35812" w14:textId="77777777" w:rsidR="005C331E" w:rsidRPr="005456CB" w:rsidRDefault="005C331E" w:rsidP="005C331E">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00AA0B65">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7769156" w14:textId="31AC8063" w:rsidR="005C331E" w:rsidRPr="00B212E3" w:rsidRDefault="005C331E" w:rsidP="005C331E">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293EDD">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293EDD">
        <w:rPr>
          <w:rFonts w:ascii="Tahoma" w:hAnsi="Tahoma" w:cs="Tahoma"/>
          <w:sz w:val="24"/>
          <w:szCs w:val="24"/>
          <w:lang w:eastAsia="ru-RU"/>
        </w:rPr>
        <w:t xml:space="preserve">, </w:t>
      </w:r>
      <w:r>
        <w:rPr>
          <w:rFonts w:ascii="Tahoma" w:hAnsi="Tahoma" w:cs="Tahoma"/>
          <w:sz w:val="24"/>
          <w:szCs w:val="24"/>
          <w:lang w:eastAsia="ru-RU"/>
        </w:rPr>
        <w:t>всем реорганизуемым Эмитентам</w:t>
      </w:r>
      <w:r w:rsidRPr="005456CB">
        <w:rPr>
          <w:rFonts w:ascii="Tahoma" w:hAnsi="Tahoma" w:cs="Tahoma"/>
          <w:sz w:val="24"/>
          <w:szCs w:val="24"/>
          <w:lang w:eastAsia="ru-RU"/>
        </w:rPr>
        <w:t xml:space="preserve"> (при наличии Договора ЭДО). Держатель реестра вправе </w:t>
      </w:r>
      <w:r w:rsidRPr="00B212E3">
        <w:rPr>
          <w:rFonts w:ascii="Tahoma" w:hAnsi="Tahoma" w:cs="Tahoma"/>
          <w:sz w:val="24"/>
          <w:szCs w:val="24"/>
          <w:lang w:eastAsia="ru-RU"/>
        </w:rPr>
        <w:t>направить такой электронный документ зарегистрированным в реестре лицам.</w:t>
      </w:r>
    </w:p>
    <w:p w14:paraId="41C61ECC" w14:textId="5421BD6A" w:rsidR="009C710B" w:rsidRPr="00B212E3" w:rsidRDefault="009C710B" w:rsidP="009C710B">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4AAD2913" w:rsidR="00735F6C" w:rsidRPr="004C3866" w:rsidRDefault="00735F6C" w:rsidP="00735F6C">
      <w:pPr>
        <w:pStyle w:val="1"/>
        <w:numPr>
          <w:ilvl w:val="0"/>
          <w:numId w:val="64"/>
        </w:numPr>
        <w:spacing w:after="240"/>
        <w:ind w:left="993" w:hanging="993"/>
        <w:jc w:val="both"/>
        <w:rPr>
          <w:rFonts w:ascii="Tahoma" w:hAnsi="Tahoma" w:cs="Tahoma"/>
          <w:color w:val="auto"/>
        </w:rPr>
      </w:pPr>
      <w:bookmarkStart w:id="455" w:name="_Toc68284776"/>
      <w:r>
        <w:rPr>
          <w:rFonts w:ascii="Tahoma" w:hAnsi="Tahoma" w:cs="Tahoma"/>
          <w:color w:val="auto"/>
        </w:rPr>
        <w:t xml:space="preserve">Порядок взаимодействия при реорганизации </w:t>
      </w:r>
      <w:r w:rsidR="00BE56C2">
        <w:rPr>
          <w:rFonts w:ascii="Tahoma" w:hAnsi="Tahoma" w:cs="Tahoma"/>
          <w:color w:val="auto"/>
        </w:rPr>
        <w:t>юридических лиц</w:t>
      </w:r>
      <w:r>
        <w:rPr>
          <w:rFonts w:ascii="Tahoma" w:hAnsi="Tahoma" w:cs="Tahoma"/>
          <w:color w:val="auto"/>
        </w:rPr>
        <w:t xml:space="preserve"> в форме </w:t>
      </w:r>
      <w:r w:rsidRPr="004C3866">
        <w:rPr>
          <w:rFonts w:ascii="Tahoma" w:hAnsi="Tahoma" w:cs="Tahoma"/>
          <w:color w:val="auto"/>
        </w:rPr>
        <w:t>разделения</w:t>
      </w:r>
      <w:bookmarkEnd w:id="455"/>
    </w:p>
    <w:p w14:paraId="5092A931" w14:textId="77777777" w:rsidR="00735F6C" w:rsidRPr="005456CB" w:rsidRDefault="00735F6C" w:rsidP="00735F6C">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разделения, </w:t>
      </w:r>
      <w:r w:rsidRPr="005456CB">
        <w:rPr>
          <w:rFonts w:ascii="Tahoma" w:hAnsi="Tahoma" w:cs="Tahoma"/>
        </w:rPr>
        <w:t xml:space="preserve">используются в том числе следующие электронные </w:t>
      </w:r>
      <w:r w:rsidRPr="005456CB">
        <w:rPr>
          <w:rFonts w:ascii="Tahoma" w:hAnsi="Tahoma" w:cs="Tahoma"/>
        </w:rPr>
        <w:lastRenderedPageBreak/>
        <w:t>документы:</w:t>
      </w:r>
    </w:p>
    <w:p w14:paraId="2571AC72" w14:textId="77777777" w:rsidR="00735F6C" w:rsidRDefault="00735F6C" w:rsidP="00735F6C">
      <w:pPr>
        <w:pStyle w:val="33"/>
        <w:numPr>
          <w:ilvl w:val="2"/>
          <w:numId w:val="6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14F15D9E" w14:textId="77777777" w:rsidR="00735F6C" w:rsidRPr="00DE10D1" w:rsidRDefault="00735F6C" w:rsidP="00735F6C">
      <w:pPr>
        <w:pStyle w:val="33"/>
        <w:numPr>
          <w:ilvl w:val="2"/>
          <w:numId w:val="6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AA145D3" w14:textId="77777777" w:rsidR="00735F6C" w:rsidRDefault="00735F6C" w:rsidP="00735F6C">
      <w:pPr>
        <w:pStyle w:val="33"/>
        <w:numPr>
          <w:ilvl w:val="2"/>
          <w:numId w:val="6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80077CE" w14:textId="77777777" w:rsidR="00735F6C" w:rsidRDefault="00735F6C" w:rsidP="00735F6C">
      <w:pPr>
        <w:pStyle w:val="33"/>
        <w:numPr>
          <w:ilvl w:val="2"/>
          <w:numId w:val="6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750116F7" w14:textId="77777777" w:rsidR="00735F6C" w:rsidRPr="004E7F61" w:rsidRDefault="00735F6C" w:rsidP="00735F6C">
      <w:pPr>
        <w:pStyle w:val="a4"/>
        <w:numPr>
          <w:ilvl w:val="2"/>
          <w:numId w:val="6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45DAE89B" w14:textId="77777777" w:rsidR="00735F6C" w:rsidRDefault="00735F6C" w:rsidP="00735F6C">
      <w:pPr>
        <w:pStyle w:val="33"/>
        <w:numPr>
          <w:ilvl w:val="1"/>
          <w:numId w:val="64"/>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Pr>
          <w:rFonts w:ascii="Tahoma" w:hAnsi="Tahoma" w:cs="Tahoma"/>
        </w:rPr>
        <w:t xml:space="preserve"> (Эмитентов)</w:t>
      </w:r>
      <w:r w:rsidRPr="00BF2A21">
        <w:rPr>
          <w:rFonts w:ascii="Tahoma" w:hAnsi="Tahoma" w:cs="Tahoma"/>
        </w:rPr>
        <w:t>, создаваемого</w:t>
      </w:r>
      <w:r w:rsidR="00F850C6">
        <w:rPr>
          <w:rFonts w:ascii="Tahoma" w:hAnsi="Tahoma" w:cs="Tahoma"/>
        </w:rPr>
        <w:t xml:space="preserve"> (создаваемых)</w:t>
      </w:r>
      <w:r w:rsidRPr="00BF2A21">
        <w:rPr>
          <w:rFonts w:ascii="Tahoma" w:hAnsi="Tahoma" w:cs="Tahoma"/>
        </w:rPr>
        <w:t xml:space="preserve"> в результате </w:t>
      </w:r>
      <w:r>
        <w:rPr>
          <w:rFonts w:ascii="Tahoma" w:hAnsi="Tahoma" w:cs="Tahoma"/>
        </w:rPr>
        <w:t>разделения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7A1A6B48" w14:textId="77777777" w:rsidR="00735F6C" w:rsidRDefault="00735F6C" w:rsidP="00735F6C">
      <w:pPr>
        <w:pStyle w:val="33"/>
        <w:numPr>
          <w:ilvl w:val="2"/>
          <w:numId w:val="6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6292955A" w14:textId="77777777" w:rsidR="00735F6C" w:rsidRPr="00B31AA5" w:rsidRDefault="00222085" w:rsidP="00B51CCB">
      <w:pPr>
        <w:pStyle w:val="33"/>
        <w:numPr>
          <w:ilvl w:val="2"/>
          <w:numId w:val="64"/>
        </w:numPr>
        <w:spacing w:before="120" w:after="200" w:line="276" w:lineRule="auto"/>
        <w:ind w:left="993" w:hanging="993"/>
        <w:jc w:val="both"/>
        <w:rPr>
          <w:rFonts w:ascii="Tahoma" w:hAnsi="Tahoma" w:cs="Tahoma"/>
        </w:rPr>
      </w:pPr>
      <w:bookmarkStart w:id="456" w:name="_Ref66703898"/>
      <w:r w:rsidRPr="00B31AA5">
        <w:rPr>
          <w:rFonts w:ascii="Tahoma" w:hAnsi="Tahoma" w:cs="Tahoma"/>
        </w:rPr>
        <w:t>р</w:t>
      </w:r>
      <w:r w:rsidRPr="00B51CCB">
        <w:rPr>
          <w:rFonts w:ascii="Tahoma" w:hAnsi="Tahoma" w:cs="Tahoma"/>
        </w:rPr>
        <w:t>ешение о реорганизации в форме разделения</w:t>
      </w:r>
      <w:r w:rsidR="00735F6C" w:rsidRPr="00222085">
        <w:rPr>
          <w:rFonts w:ascii="Tahoma" w:hAnsi="Tahoma" w:cs="Tahoma"/>
        </w:rPr>
        <w:t xml:space="preserve"> </w:t>
      </w:r>
      <w:r w:rsidR="00735F6C" w:rsidRPr="00B51CCB">
        <w:rPr>
          <w:rFonts w:ascii="Tahoma" w:hAnsi="Tahoma" w:cs="Tahoma"/>
        </w:rPr>
        <w:t>в формате PDF;</w:t>
      </w:r>
      <w:bookmarkEnd w:id="456"/>
    </w:p>
    <w:p w14:paraId="2C7882A0" w14:textId="77777777" w:rsidR="00735F6C" w:rsidRPr="00787EE7" w:rsidRDefault="00735F6C" w:rsidP="00735F6C">
      <w:pPr>
        <w:pStyle w:val="33"/>
        <w:numPr>
          <w:ilvl w:val="2"/>
          <w:numId w:val="64"/>
        </w:numPr>
        <w:spacing w:before="120" w:after="200" w:line="276" w:lineRule="auto"/>
        <w:ind w:left="993" w:hanging="993"/>
        <w:jc w:val="both"/>
        <w:rPr>
          <w:rFonts w:ascii="Tahoma" w:hAnsi="Tahoma" w:cs="Tahoma"/>
        </w:rPr>
      </w:pPr>
      <w:bookmarkStart w:id="457" w:name="_Ref66702916"/>
      <w:r w:rsidRPr="00787EE7">
        <w:rPr>
          <w:rFonts w:ascii="Tahoma" w:hAnsi="Tahoma" w:cs="Tahoma"/>
        </w:rPr>
        <w:t>документ о приостановлении операций с эмиссионными ценными бумагами реорганизуемого Эмитента, подтверждающий блокирование ценных бумаг на Лицевом счете НД или Лицевом счете НДЦД.</w:t>
      </w:r>
      <w:bookmarkEnd w:id="457"/>
    </w:p>
    <w:p w14:paraId="2638014E" w14:textId="77777777" w:rsidR="00735F6C" w:rsidRPr="005456CB" w:rsidRDefault="00735F6C" w:rsidP="00735F6C">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D96C442" w14:textId="77777777" w:rsidR="00735F6C" w:rsidRPr="002D4E6F" w:rsidRDefault="00735F6C" w:rsidP="00735F6C">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BF3F749" w14:textId="77777777" w:rsidR="00735F6C" w:rsidRDefault="00735F6C" w:rsidP="00735F6C">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49628728" w14:textId="77777777" w:rsidR="00735F6C" w:rsidRPr="005456CB" w:rsidRDefault="00735F6C" w:rsidP="00735F6C">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3E7E8FD" w14:textId="77777777" w:rsidR="00735F6C" w:rsidRDefault="00735F6C" w:rsidP="00735F6C">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52E21B7C" w14:textId="3217A03D" w:rsidR="00735F6C" w:rsidRPr="00B212E3" w:rsidRDefault="00735F6C" w:rsidP="00735F6C">
      <w:pPr>
        <w:pStyle w:val="a4"/>
        <w:numPr>
          <w:ilvl w:val="3"/>
          <w:numId w:val="6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w:t>
      </w:r>
      <w:r w:rsidRPr="00B212E3">
        <w:rPr>
          <w:rFonts w:ascii="Tahoma" w:hAnsi="Tahoma" w:cs="Tahoma"/>
          <w:sz w:val="24"/>
          <w:szCs w:val="24"/>
          <w:lang w:eastAsia="ru-RU"/>
        </w:rPr>
        <w:t xml:space="preserve">этом CANO (код формы CA311) направляется в режиме циклической рассылки до </w:t>
      </w:r>
      <w:r w:rsidR="00D171CE" w:rsidRPr="00B212E3">
        <w:rPr>
          <w:rFonts w:ascii="Tahoma" w:hAnsi="Tahoma" w:cs="Tahoma"/>
          <w:sz w:val="24"/>
          <w:szCs w:val="24"/>
          <w:lang w:eastAsia="ru-RU"/>
        </w:rPr>
        <w:t>даты приостановления операций с ценными бумагами</w:t>
      </w:r>
      <w:r w:rsidR="00D65750"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47453B43" w14:textId="77777777" w:rsidR="00735F6C" w:rsidRPr="00B212E3" w:rsidRDefault="00735F6C" w:rsidP="00735F6C">
      <w:pPr>
        <w:pStyle w:val="a4"/>
        <w:numPr>
          <w:ilvl w:val="3"/>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Default="00735F6C" w:rsidP="00735F6C">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CE4B29">
        <w:rPr>
          <w:rFonts w:ascii="Tahoma" w:hAnsi="Tahoma" w:cs="Tahoma"/>
          <w:sz w:val="24"/>
          <w:szCs w:val="24"/>
          <w:lang w:eastAsia="ru-RU"/>
        </w:rPr>
        <w:t xml:space="preserve">, </w:t>
      </w:r>
      <w:r w:rsidR="00F850C6">
        <w:rPr>
          <w:rFonts w:ascii="Tahoma" w:hAnsi="Tahoma" w:cs="Tahoma"/>
          <w:sz w:val="24"/>
          <w:szCs w:val="24"/>
          <w:lang w:eastAsia="ru-RU"/>
        </w:rPr>
        <w:t>реорганизуемому</w:t>
      </w:r>
      <w:r>
        <w:rPr>
          <w:rFonts w:ascii="Tahoma" w:hAnsi="Tahoma" w:cs="Tahoma"/>
          <w:sz w:val="24"/>
          <w:szCs w:val="24"/>
          <w:lang w:eastAsia="ru-RU"/>
        </w:rPr>
        <w:t xml:space="preserve"> Эмитент</w:t>
      </w:r>
      <w:r w:rsidR="00F850C6">
        <w:rPr>
          <w:rFonts w:ascii="Tahoma" w:hAnsi="Tahoma" w:cs="Tahoma"/>
          <w:sz w:val="24"/>
          <w:szCs w:val="24"/>
          <w:lang w:eastAsia="ru-RU"/>
        </w:rPr>
        <w:t>у</w:t>
      </w:r>
      <w:r>
        <w:rPr>
          <w:rFonts w:ascii="Tahoma" w:hAnsi="Tahoma" w:cs="Tahoma"/>
          <w:sz w:val="24"/>
          <w:szCs w:val="24"/>
          <w:lang w:eastAsia="ru-RU"/>
        </w:rPr>
        <w:t xml:space="preserve">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19F40EE" w14:textId="79648599" w:rsidR="00735F6C" w:rsidRPr="00787EE7" w:rsidRDefault="00CE4B29" w:rsidP="00735F6C">
      <w:pPr>
        <w:pStyle w:val="33"/>
        <w:numPr>
          <w:ilvl w:val="1"/>
          <w:numId w:val="64"/>
        </w:numPr>
        <w:spacing w:before="120" w:after="200" w:line="276" w:lineRule="auto"/>
        <w:ind w:left="993" w:hanging="993"/>
        <w:jc w:val="both"/>
        <w:rPr>
          <w:rFonts w:ascii="Tahoma" w:hAnsi="Tahoma" w:cs="Tahoma"/>
        </w:rPr>
      </w:pPr>
      <w:r>
        <w:rPr>
          <w:rFonts w:ascii="Tahoma" w:hAnsi="Tahoma" w:cs="Tahoma"/>
        </w:rPr>
        <w:lastRenderedPageBreak/>
        <w:t xml:space="preserve">На основании </w:t>
      </w:r>
      <w:r w:rsidR="00735F6C" w:rsidRPr="00787EE7">
        <w:rPr>
          <w:rFonts w:ascii="Tahoma" w:hAnsi="Tahoma" w:cs="Tahoma"/>
        </w:rPr>
        <w:t xml:space="preserve">документа, предусмотренного пунктом </w:t>
      </w:r>
      <w:r w:rsidR="000839AC">
        <w:rPr>
          <w:rFonts w:ascii="Tahoma" w:hAnsi="Tahoma" w:cs="Tahoma"/>
        </w:rPr>
        <w:fldChar w:fldCharType="begin"/>
      </w:r>
      <w:r w:rsidR="000839AC">
        <w:rPr>
          <w:rFonts w:ascii="Tahoma" w:hAnsi="Tahoma" w:cs="Tahoma"/>
        </w:rPr>
        <w:instrText xml:space="preserve"> REF _Ref66702916 \r \h </w:instrText>
      </w:r>
      <w:r w:rsidR="000839AC">
        <w:rPr>
          <w:rFonts w:ascii="Tahoma" w:hAnsi="Tahoma" w:cs="Tahoma"/>
        </w:rPr>
      </w:r>
      <w:r w:rsidR="000839AC">
        <w:rPr>
          <w:rFonts w:ascii="Tahoma" w:hAnsi="Tahoma" w:cs="Tahoma"/>
        </w:rPr>
        <w:fldChar w:fldCharType="separate"/>
      </w:r>
      <w:r w:rsidR="000839AC">
        <w:rPr>
          <w:rFonts w:ascii="Tahoma" w:hAnsi="Tahoma" w:cs="Tahoma"/>
        </w:rPr>
        <w:t>25.2.3</w:t>
      </w:r>
      <w:r w:rsidR="000839AC">
        <w:rPr>
          <w:rFonts w:ascii="Tahoma" w:hAnsi="Tahoma" w:cs="Tahoma"/>
        </w:rPr>
        <w:fldChar w:fldCharType="end"/>
      </w:r>
      <w:r w:rsidR="00735F6C" w:rsidRPr="00787EE7">
        <w:rPr>
          <w:rFonts w:ascii="Tahoma" w:hAnsi="Tahoma" w:cs="Tahoma"/>
        </w:rPr>
        <w:t xml:space="preserve"> Правил, НРД осуществляет приостановление операций с ценными бумагами и предоставляет Депоненту отчет о выполненной операции по форме GS037</w:t>
      </w:r>
      <w:r w:rsidR="00735F6C">
        <w:rPr>
          <w:rFonts w:ascii="Tahoma" w:hAnsi="Tahoma" w:cs="Tahoma"/>
        </w:rPr>
        <w:t>.</w:t>
      </w:r>
    </w:p>
    <w:p w14:paraId="058AD1F1" w14:textId="77777777" w:rsidR="00735F6C" w:rsidRPr="00BF2A21" w:rsidRDefault="00735F6C" w:rsidP="00735F6C">
      <w:pPr>
        <w:pStyle w:val="33"/>
        <w:numPr>
          <w:ilvl w:val="1"/>
          <w:numId w:val="6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000839AC" w:rsidRPr="00B51CCB">
        <w:rPr>
          <w:rFonts w:ascii="Tahoma" w:hAnsi="Tahoma" w:cs="Tahoma"/>
        </w:rPr>
        <w:t xml:space="preserve"> (</w:t>
      </w:r>
      <w:r w:rsidR="000839AC">
        <w:rPr>
          <w:rFonts w:ascii="Tahoma" w:hAnsi="Tahoma" w:cs="Tahoma"/>
        </w:rPr>
        <w:t>Эмитентов)</w:t>
      </w:r>
      <w:r w:rsidRPr="005E7CD0">
        <w:rPr>
          <w:rFonts w:ascii="Tahoma" w:hAnsi="Tahoma" w:cs="Tahoma"/>
        </w:rPr>
        <w:t xml:space="preserve">, созданного </w:t>
      </w:r>
      <w:r w:rsidR="000839AC">
        <w:rPr>
          <w:rFonts w:ascii="Tahoma" w:hAnsi="Tahoma" w:cs="Tahoma"/>
        </w:rPr>
        <w:t>(созданных) в результате разделения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39A4B82F" w14:textId="77777777" w:rsidR="00735F6C" w:rsidRPr="00BF2A21" w:rsidRDefault="00735F6C" w:rsidP="00735F6C">
      <w:pPr>
        <w:pStyle w:val="33"/>
        <w:numPr>
          <w:ilvl w:val="2"/>
          <w:numId w:val="64"/>
        </w:numPr>
        <w:spacing w:before="120" w:after="200" w:line="276" w:lineRule="auto"/>
        <w:ind w:left="993" w:hanging="993"/>
        <w:jc w:val="both"/>
        <w:rPr>
          <w:rFonts w:ascii="Tahoma" w:hAnsi="Tahoma" w:cs="Tahoma"/>
          <w:kern w:val="0"/>
          <w:lang w:eastAsia="ru-RU" w:bidi="ar-SA"/>
        </w:rPr>
      </w:pPr>
      <w:bookmarkStart w:id="458" w:name="_Ref66703093"/>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58"/>
    </w:p>
    <w:p w14:paraId="7F3AAE4C" w14:textId="77777777" w:rsidR="00735F6C" w:rsidRPr="00BF2A21" w:rsidRDefault="00735F6C" w:rsidP="00735F6C">
      <w:pPr>
        <w:pStyle w:val="33"/>
        <w:numPr>
          <w:ilvl w:val="2"/>
          <w:numId w:val="64"/>
        </w:numPr>
        <w:spacing w:before="120" w:after="200" w:line="276" w:lineRule="auto"/>
        <w:ind w:left="993" w:hanging="993"/>
        <w:jc w:val="both"/>
        <w:rPr>
          <w:rFonts w:ascii="Tahoma" w:hAnsi="Tahoma" w:cs="Tahoma"/>
          <w:kern w:val="0"/>
          <w:lang w:eastAsia="ru-RU" w:bidi="ar-SA"/>
        </w:rPr>
      </w:pPr>
      <w:bookmarkStart w:id="459" w:name="_Ref66703920"/>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59"/>
    </w:p>
    <w:p w14:paraId="093DA7E7" w14:textId="1FCCF6EA" w:rsidR="00735F6C" w:rsidRPr="00B212E3" w:rsidRDefault="00735F6C" w:rsidP="00735F6C">
      <w:pPr>
        <w:pStyle w:val="33"/>
        <w:numPr>
          <w:ilvl w:val="2"/>
          <w:numId w:val="6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w:t>
      </w:r>
      <w:r w:rsidRPr="00B212E3">
        <w:rPr>
          <w:rFonts w:ascii="Tahoma" w:hAnsi="Tahoma" w:cs="Tahoma"/>
        </w:rPr>
        <w:t xml:space="preserve">регистрации </w:t>
      </w:r>
      <w:r w:rsidRPr="00B212E3">
        <w:rPr>
          <w:rFonts w:ascii="Tahoma" w:hAnsi="Tahoma" w:cs="Tahoma"/>
          <w:lang w:eastAsia="ru-RU"/>
        </w:rPr>
        <w:t>Эмитента</w:t>
      </w:r>
      <w:r w:rsidR="005614A2" w:rsidRPr="00B212E3">
        <w:rPr>
          <w:rFonts w:ascii="Tahoma" w:hAnsi="Tahoma" w:cs="Tahoma"/>
          <w:lang w:eastAsia="ru-RU"/>
        </w:rPr>
        <w:t xml:space="preserve"> (Эмитентов)</w:t>
      </w:r>
      <w:r w:rsidRPr="00B212E3">
        <w:rPr>
          <w:rFonts w:ascii="Tahoma" w:hAnsi="Tahoma" w:cs="Tahoma"/>
          <w:lang w:eastAsia="ru-RU"/>
        </w:rPr>
        <w:t>, созданного</w:t>
      </w:r>
      <w:r w:rsidR="005614A2" w:rsidRPr="00B212E3">
        <w:rPr>
          <w:rFonts w:ascii="Tahoma" w:hAnsi="Tahoma" w:cs="Tahoma"/>
          <w:lang w:eastAsia="ru-RU"/>
        </w:rPr>
        <w:t xml:space="preserve"> (созданных)</w:t>
      </w:r>
      <w:r w:rsidRPr="00B212E3">
        <w:rPr>
          <w:rFonts w:ascii="Tahoma" w:hAnsi="Tahoma" w:cs="Tahoma"/>
          <w:lang w:eastAsia="ru-RU"/>
        </w:rPr>
        <w:t xml:space="preserve"> в результате </w:t>
      </w:r>
      <w:r w:rsidR="005614A2" w:rsidRPr="00B212E3">
        <w:rPr>
          <w:rFonts w:ascii="Tahoma" w:hAnsi="Tahoma" w:cs="Tahoma"/>
          <w:lang w:eastAsia="ru-RU"/>
        </w:rPr>
        <w:t>разделения</w:t>
      </w:r>
      <w:r w:rsidRPr="00B212E3">
        <w:rPr>
          <w:rFonts w:ascii="Tahoma" w:hAnsi="Tahoma" w:cs="Tahoma"/>
          <w:lang w:eastAsia="ru-RU"/>
        </w:rPr>
        <w:t xml:space="preserve">, </w:t>
      </w:r>
      <w:r w:rsidR="007265DC" w:rsidRPr="00B212E3">
        <w:rPr>
          <w:rFonts w:ascii="Tahoma" w:hAnsi="Tahoma" w:cs="Tahoma"/>
          <w:lang w:eastAsia="ru-RU"/>
        </w:rPr>
        <w:t xml:space="preserve">и о прекращении деятельности </w:t>
      </w:r>
      <w:r w:rsidR="007265DC"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p>
    <w:p w14:paraId="5FA98480" w14:textId="62379D68" w:rsidR="00735F6C" w:rsidRPr="00B212E3" w:rsidRDefault="00735F6C" w:rsidP="00767F49">
      <w:pPr>
        <w:pStyle w:val="33"/>
        <w:numPr>
          <w:ilvl w:val="2"/>
          <w:numId w:val="64"/>
        </w:numPr>
        <w:spacing w:before="120" w:after="200" w:line="276" w:lineRule="auto"/>
        <w:ind w:left="993" w:hanging="993"/>
        <w:jc w:val="both"/>
        <w:rPr>
          <w:rFonts w:ascii="Tahoma" w:hAnsi="Tahoma" w:cs="Tahoma"/>
          <w:kern w:val="0"/>
          <w:lang w:eastAsia="ru-RU" w:bidi="ar-SA"/>
        </w:rPr>
      </w:pPr>
      <w:bookmarkStart w:id="460" w:name="_Ref66703352"/>
      <w:r w:rsidRPr="00B212E3">
        <w:rPr>
          <w:rFonts w:ascii="Tahoma" w:hAnsi="Tahoma" w:cs="Tahoma"/>
        </w:rPr>
        <w:t>документ о возобновлении операций с эмиссионными ценными бумагами реорганизуемого Эмитента, подтверждающий прекращение блокирование ценных бумаг на Лицевом счете НД или Лицевом счете НДЦД</w:t>
      </w:r>
      <w:bookmarkEnd w:id="460"/>
      <w:r w:rsidRPr="00B212E3">
        <w:rPr>
          <w:rFonts w:ascii="Tahoma" w:hAnsi="Tahoma" w:cs="Tahoma"/>
        </w:rPr>
        <w:t>.</w:t>
      </w:r>
    </w:p>
    <w:p w14:paraId="7B5B66D4" w14:textId="23FB5D3D" w:rsidR="006874AC" w:rsidRPr="00B212E3" w:rsidRDefault="006874AC" w:rsidP="006874AC">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_Ref66703093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B212E3" w:rsidRDefault="006874AC">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00735F6C" w:rsidRPr="00B212E3">
        <w:rPr>
          <w:rFonts w:ascii="Tahoma" w:hAnsi="Tahoma" w:cs="Tahoma"/>
        </w:rPr>
        <w:t>CANO (код формы CA311)</w:t>
      </w:r>
      <w:r w:rsidRPr="00B212E3">
        <w:rPr>
          <w:rFonts w:ascii="Tahoma" w:hAnsi="Tahoma" w:cs="Tahoma"/>
        </w:rPr>
        <w:t xml:space="preserve"> </w:t>
      </w:r>
      <w:r w:rsidR="00735F6C"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00735F6C" w:rsidRPr="00B212E3">
        <w:rPr>
          <w:rFonts w:ascii="Tahoma" w:hAnsi="Tahoma" w:cs="Tahoma"/>
          <w:kern w:val="0"/>
          <w:lang w:eastAsia="ru-RU" w:bidi="ar-SA"/>
        </w:rPr>
        <w:t>:</w:t>
      </w:r>
    </w:p>
    <w:p w14:paraId="77EC0B15" w14:textId="77777777" w:rsidR="00735F6C" w:rsidRPr="00B212E3" w:rsidRDefault="00735F6C" w:rsidP="00735F6C">
      <w:pPr>
        <w:pStyle w:val="33"/>
        <w:numPr>
          <w:ilvl w:val="2"/>
          <w:numId w:val="6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35721459" w14:textId="4D4C3D40" w:rsidR="00735F6C" w:rsidRPr="005456CB" w:rsidRDefault="009C764E" w:rsidP="00735F6C">
      <w:pPr>
        <w:pStyle w:val="33"/>
        <w:numPr>
          <w:ilvl w:val="2"/>
          <w:numId w:val="6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735F6C" w:rsidRPr="00B212E3">
        <w:rPr>
          <w:rFonts w:ascii="Tahoma" w:hAnsi="Tahoma" w:cs="Tahoma"/>
          <w:kern w:val="0"/>
          <w:lang w:eastAsia="ru-RU" w:bidi="ar-SA"/>
        </w:rPr>
        <w:t>проводит с Держателем</w:t>
      </w:r>
      <w:r w:rsidR="00735F6C" w:rsidRPr="005456CB">
        <w:rPr>
          <w:rFonts w:ascii="Tahoma" w:hAnsi="Tahoma" w:cs="Tahoma"/>
          <w:kern w:val="0"/>
          <w:lang w:eastAsia="ru-RU" w:bidi="ar-SA"/>
        </w:rPr>
        <w:t xml:space="preserve"> реестра необходимые процедуры по обмену информацией о депозитарном коде </w:t>
      </w:r>
      <w:r w:rsidR="00735F6C">
        <w:rPr>
          <w:rFonts w:ascii="Tahoma" w:hAnsi="Tahoma" w:cs="Tahoma"/>
          <w:kern w:val="0"/>
          <w:lang w:eastAsia="ru-RU" w:bidi="ar-SA"/>
        </w:rPr>
        <w:t xml:space="preserve">размещаемых </w:t>
      </w:r>
      <w:r w:rsidR="00735F6C" w:rsidRPr="005456CB">
        <w:rPr>
          <w:rFonts w:ascii="Tahoma" w:hAnsi="Tahoma" w:cs="Tahoma"/>
          <w:kern w:val="0"/>
          <w:lang w:eastAsia="ru-RU" w:bidi="ar-SA"/>
        </w:rPr>
        <w:t>акций;</w:t>
      </w:r>
    </w:p>
    <w:p w14:paraId="74836D93" w14:textId="2E1FE4C7" w:rsidR="00735F6C" w:rsidRPr="00B212E3" w:rsidRDefault="00735F6C" w:rsidP="00735F6C">
      <w:pPr>
        <w:pStyle w:val="33"/>
        <w:numPr>
          <w:ilvl w:val="2"/>
          <w:numId w:val="64"/>
        </w:numPr>
        <w:spacing w:before="120" w:after="200" w:line="276" w:lineRule="auto"/>
        <w:ind w:left="993" w:hanging="993"/>
        <w:jc w:val="both"/>
        <w:rPr>
          <w:rFonts w:ascii="Tahoma" w:hAnsi="Tahoma" w:cs="Tahoma"/>
          <w:lang w:eastAsia="ru-RU"/>
        </w:rPr>
      </w:pPr>
      <w:bookmarkStart w:id="461" w:name="_Ref68287768"/>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с указанием нового депозитарного кода</w:t>
      </w:r>
      <w:r>
        <w:rPr>
          <w:rFonts w:ascii="Tahoma" w:hAnsi="Tahoma" w:cs="Tahoma"/>
          <w:lang w:eastAsia="ru-RU"/>
        </w:rPr>
        <w:t xml:space="preserve"> </w:t>
      </w:r>
      <w:r w:rsidRPr="00B212E3">
        <w:rPr>
          <w:rFonts w:ascii="Tahoma" w:hAnsi="Tahoma" w:cs="Tahoma"/>
          <w:lang w:eastAsia="ru-RU"/>
        </w:rPr>
        <w:t>Депонентам</w:t>
      </w:r>
      <w:r w:rsidR="00FB459B" w:rsidRPr="00B212E3">
        <w:rPr>
          <w:rFonts w:ascii="Tahoma" w:hAnsi="Tahoma" w:cs="Tahoma"/>
          <w:lang w:eastAsia="ru-RU"/>
        </w:rPr>
        <w:t>,</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B212E3">
        <w:rPr>
          <w:rFonts w:ascii="Tahoma" w:hAnsi="Tahoma" w:cs="Tahoma"/>
          <w:lang w:eastAsia="ru-RU"/>
        </w:rPr>
        <w:t>реорганизуемому</w:t>
      </w:r>
      <w:r w:rsidRPr="00B212E3">
        <w:rPr>
          <w:rFonts w:ascii="Tahoma" w:hAnsi="Tahoma" w:cs="Tahoma"/>
          <w:lang w:eastAsia="ru-RU"/>
        </w:rPr>
        <w:t xml:space="preserve"> Эмитент</w:t>
      </w:r>
      <w:r w:rsidR="000839AC" w:rsidRPr="00B212E3">
        <w:rPr>
          <w:rFonts w:ascii="Tahoma" w:hAnsi="Tahoma" w:cs="Tahoma"/>
          <w:lang w:eastAsia="ru-RU"/>
        </w:rPr>
        <w:t>у и Эмитентам</w:t>
      </w:r>
      <w:r w:rsidRPr="00B212E3">
        <w:rPr>
          <w:rFonts w:ascii="Tahoma" w:hAnsi="Tahoma" w:cs="Tahoma"/>
          <w:lang w:eastAsia="ru-RU"/>
        </w:rPr>
        <w:t>, созданн</w:t>
      </w:r>
      <w:r w:rsidR="000839AC" w:rsidRPr="00B212E3">
        <w:rPr>
          <w:rFonts w:ascii="Tahoma" w:hAnsi="Tahoma" w:cs="Tahoma"/>
          <w:lang w:eastAsia="ru-RU"/>
        </w:rPr>
        <w:t xml:space="preserve">ым </w:t>
      </w:r>
      <w:r w:rsidRPr="00B212E3">
        <w:rPr>
          <w:rFonts w:ascii="Tahoma" w:hAnsi="Tahoma" w:cs="Tahoma"/>
          <w:lang w:eastAsia="ru-RU"/>
        </w:rPr>
        <w:t xml:space="preserve">в результате </w:t>
      </w:r>
      <w:r w:rsidR="000839AC" w:rsidRPr="00B212E3">
        <w:rPr>
          <w:rFonts w:ascii="Tahoma" w:hAnsi="Tahoma" w:cs="Tahoma"/>
          <w:lang w:eastAsia="ru-RU"/>
        </w:rPr>
        <w:t>разделения</w:t>
      </w:r>
      <w:r w:rsidRPr="00B212E3">
        <w:rPr>
          <w:rFonts w:ascii="Tahoma" w:hAnsi="Tahoma" w:cs="Tahoma"/>
          <w:lang w:eastAsia="ru-RU"/>
        </w:rPr>
        <w:t xml:space="preserve"> (при наличии Договора ЭДО), Держател</w:t>
      </w:r>
      <w:r w:rsidR="007146E7"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7146E7"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B212E3">
        <w:rPr>
          <w:rFonts w:ascii="Tahoma" w:hAnsi="Tahoma" w:cs="Tahoma"/>
          <w:lang w:eastAsia="ru-RU"/>
        </w:rPr>
        <w:t>.</w:t>
      </w:r>
      <w:bookmarkEnd w:id="461"/>
    </w:p>
    <w:p w14:paraId="75B0C10E" w14:textId="069F62EE" w:rsidR="00767F49" w:rsidRPr="00767F49" w:rsidRDefault="00767F49" w:rsidP="00767F49">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31</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32</w:t>
      </w:r>
      <w:r w:rsidRPr="00B212E3">
        <w:rPr>
          <w:rFonts w:ascii="Tahoma" w:hAnsi="Tahoma" w:cs="Tahoma"/>
        </w:rPr>
        <w:fldChar w:fldCharType="end"/>
      </w:r>
      <w:r w:rsidRPr="00B212E3">
        <w:rPr>
          <w:rFonts w:ascii="Tahoma" w:hAnsi="Tahoma" w:cs="Tahoma"/>
        </w:rPr>
        <w:t xml:space="preserve"> Правил КД</w:t>
      </w:r>
      <w:r w:rsidRPr="00767F49">
        <w:rPr>
          <w:rFonts w:ascii="Tahoma" w:hAnsi="Tahoma" w:cs="Tahoma"/>
        </w:rPr>
        <w:t xml:space="preserve"> (в зависимости от того, что применимо).</w:t>
      </w:r>
    </w:p>
    <w:p w14:paraId="07921EEA" w14:textId="75669AE2" w:rsidR="00D56713" w:rsidRPr="00B212E3" w:rsidRDefault="00D56713">
      <w:pPr>
        <w:pStyle w:val="33"/>
        <w:numPr>
          <w:ilvl w:val="1"/>
          <w:numId w:val="64"/>
        </w:numPr>
        <w:spacing w:before="120" w:after="200" w:line="276" w:lineRule="auto"/>
        <w:ind w:left="993" w:hanging="993"/>
        <w:jc w:val="both"/>
        <w:rPr>
          <w:rFonts w:ascii="Tahoma" w:hAnsi="Tahoma" w:cs="Tahoma"/>
        </w:rPr>
      </w:pPr>
      <w:r>
        <w:rPr>
          <w:rFonts w:ascii="Tahoma" w:hAnsi="Tahoma" w:cs="Tahoma"/>
        </w:rPr>
        <w:t xml:space="preserve">На </w:t>
      </w:r>
      <w:r w:rsidRPr="00B212E3">
        <w:rPr>
          <w:rFonts w:ascii="Tahoma" w:hAnsi="Tahoma" w:cs="Tahoma"/>
        </w:rPr>
        <w:t xml:space="preserve">основании документа, предусмотренного пунктом </w:t>
      </w:r>
      <w:r w:rsidRPr="00B212E3">
        <w:rPr>
          <w:rFonts w:ascii="Tahoma" w:hAnsi="Tahoma" w:cs="Tahoma"/>
        </w:rPr>
        <w:fldChar w:fldCharType="begin"/>
      </w:r>
      <w:r w:rsidRPr="00B212E3">
        <w:rPr>
          <w:rFonts w:ascii="Tahoma" w:hAnsi="Tahoma" w:cs="Tahoma"/>
        </w:rPr>
        <w:instrText xml:space="preserve"> REF _Ref66703352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25.6.4</w:t>
      </w:r>
      <w:r w:rsidRPr="00B212E3">
        <w:rPr>
          <w:rFonts w:ascii="Tahoma" w:hAnsi="Tahoma" w:cs="Tahoma"/>
        </w:rPr>
        <w:fldChar w:fldCharType="end"/>
      </w:r>
      <w:r w:rsidRPr="00B212E3">
        <w:rPr>
          <w:rFonts w:ascii="Tahoma" w:hAnsi="Tahoma" w:cs="Tahoma"/>
        </w:rPr>
        <w:t xml:space="preserve"> Правил, НРД осуществляет возобновление операций с ценными бумагами и информирует об этом 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_Ref68287768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25.8.3</w:t>
      </w:r>
      <w:r w:rsidRPr="00B212E3">
        <w:rPr>
          <w:rFonts w:ascii="Tahoma" w:hAnsi="Tahoma" w:cs="Tahoma"/>
        </w:rPr>
        <w:fldChar w:fldCharType="end"/>
      </w:r>
      <w:r w:rsidRPr="00B212E3">
        <w:rPr>
          <w:rFonts w:ascii="Tahoma" w:hAnsi="Tahoma" w:cs="Tahoma"/>
        </w:rPr>
        <w:t xml:space="preserve"> Правил.</w:t>
      </w:r>
    </w:p>
    <w:p w14:paraId="742985DF" w14:textId="61D01A69" w:rsidR="00735F6C" w:rsidRPr="00B212E3" w:rsidRDefault="00131887" w:rsidP="00735F6C">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lastRenderedPageBreak/>
        <w:t xml:space="preserve">При проведении КД по Лицевому счету НД </w:t>
      </w:r>
      <w:r w:rsidR="007146E7" w:rsidRPr="00B212E3">
        <w:rPr>
          <w:rFonts w:ascii="Tahoma" w:hAnsi="Tahoma" w:cs="Tahoma"/>
        </w:rPr>
        <w:t xml:space="preserve">Держатели реестра </w:t>
      </w:r>
      <w:r w:rsidR="007146E7" w:rsidRPr="00B212E3">
        <w:rPr>
          <w:rFonts w:ascii="Tahoma" w:hAnsi="Tahoma" w:cs="Tahoma"/>
          <w:lang w:eastAsia="ru-RU"/>
        </w:rPr>
        <w:t>осуществляю</w:t>
      </w:r>
      <w:r w:rsidR="00735F6C" w:rsidRPr="00B212E3">
        <w:rPr>
          <w:rFonts w:ascii="Tahoma" w:hAnsi="Tahoma" w:cs="Tahoma"/>
          <w:lang w:eastAsia="ru-RU"/>
        </w:rPr>
        <w:t>т следующие действия (в зависимости от того, что применимо):</w:t>
      </w:r>
    </w:p>
    <w:p w14:paraId="649AA8F4" w14:textId="4162C888" w:rsidR="008673C2" w:rsidRPr="00550F74" w:rsidRDefault="008673C2" w:rsidP="008673C2">
      <w:pPr>
        <w:pStyle w:val="33"/>
        <w:numPr>
          <w:ilvl w:val="2"/>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w:t>
      </w:r>
      <w:r w:rsidR="00A438EF" w:rsidRPr="00B212E3">
        <w:rPr>
          <w:rFonts w:ascii="Tahoma" w:hAnsi="Tahoma" w:cs="Tahoma"/>
          <w:kern w:val="0"/>
          <w:lang w:eastAsia="ru-RU" w:bidi="ar-SA"/>
        </w:rPr>
        <w:t xml:space="preserve"> (</w:t>
      </w:r>
      <w:r w:rsidRPr="00B212E3">
        <w:rPr>
          <w:rFonts w:ascii="Tahoma" w:hAnsi="Tahoma" w:cs="Tahoma"/>
          <w:kern w:val="0"/>
          <w:lang w:eastAsia="ru-RU" w:bidi="ar-SA"/>
        </w:rPr>
        <w:t xml:space="preserve">в виде электронного документа в формате FREE_FORMAT_MESSAGE_V02 или нетипизированного транзитного электронного документа с дополнительным вложением в формате </w:t>
      </w:r>
      <w:r w:rsidRPr="00B212E3">
        <w:rPr>
          <w:rFonts w:ascii="Tahoma" w:hAnsi="Tahoma" w:cs="Tahoma"/>
        </w:rPr>
        <w:t xml:space="preserve">XLS или </w:t>
      </w:r>
      <w:r w:rsidRPr="00B212E3">
        <w:rPr>
          <w:rFonts w:ascii="Tahoma" w:hAnsi="Tahoma" w:cs="Tahoma"/>
          <w:lang w:val="en-US"/>
        </w:rPr>
        <w:t>XLSX</w:t>
      </w:r>
      <w:r w:rsidR="00A438EF" w:rsidRPr="00B212E3">
        <w:rPr>
          <w:rFonts w:ascii="Tahoma" w:hAnsi="Tahoma" w:cs="Tahoma"/>
        </w:rPr>
        <w:t>)</w:t>
      </w:r>
      <w:r w:rsidRPr="00B212E3">
        <w:rPr>
          <w:rFonts w:ascii="Tahoma" w:hAnsi="Tahoma" w:cs="Tahoma"/>
        </w:rPr>
        <w:t xml:space="preserve"> и</w:t>
      </w:r>
      <w:r w:rsidRPr="00B212E3">
        <w:rPr>
          <w:rFonts w:ascii="Tahoma" w:hAnsi="Tahoma" w:cs="Tahoma"/>
          <w:kern w:val="0"/>
          <w:lang w:eastAsia="ru-RU" w:bidi="ar-SA"/>
        </w:rPr>
        <w:t xml:space="preserve"> документы, предусмотренные пунктами </w:t>
      </w:r>
      <w:r w:rsidRPr="00B212E3">
        <w:rPr>
          <w:rFonts w:ascii="Tahoma" w:hAnsi="Tahoma" w:cs="Tahoma"/>
          <w:kern w:val="0"/>
          <w:lang w:eastAsia="ru-RU" w:bidi="ar-SA"/>
        </w:rPr>
        <w:fldChar w:fldCharType="begin"/>
      </w:r>
      <w:r w:rsidRPr="00B212E3">
        <w:rPr>
          <w:rFonts w:ascii="Tahoma" w:hAnsi="Tahoma" w:cs="Tahoma"/>
          <w:kern w:val="0"/>
          <w:lang w:eastAsia="ru-RU" w:bidi="ar-SA"/>
        </w:rPr>
        <w:instrText xml:space="preserve"> REF _Ref66703898 \r \h </w:instrText>
      </w:r>
      <w:r w:rsidR="00B212E3">
        <w:rPr>
          <w:rFonts w:ascii="Tahoma" w:hAnsi="Tahoma" w:cs="Tahoma"/>
          <w:kern w:val="0"/>
          <w:lang w:eastAsia="ru-RU" w:bidi="ar-SA"/>
        </w:rPr>
        <w:instrText xml:space="preserve"> \* MERGEFORMAT </w:instrText>
      </w:r>
      <w:r w:rsidRPr="00B212E3">
        <w:rPr>
          <w:rFonts w:ascii="Tahoma" w:hAnsi="Tahoma" w:cs="Tahoma"/>
          <w:kern w:val="0"/>
          <w:lang w:eastAsia="ru-RU" w:bidi="ar-SA"/>
        </w:rPr>
      </w:r>
      <w:r w:rsidRPr="00B212E3">
        <w:rPr>
          <w:rFonts w:ascii="Tahoma" w:hAnsi="Tahoma" w:cs="Tahoma"/>
          <w:kern w:val="0"/>
          <w:lang w:eastAsia="ru-RU" w:bidi="ar-SA"/>
        </w:rPr>
        <w:fldChar w:fldCharType="separate"/>
      </w:r>
      <w:r w:rsidRPr="00B212E3">
        <w:rPr>
          <w:rFonts w:ascii="Tahoma" w:hAnsi="Tahoma" w:cs="Tahoma"/>
          <w:kern w:val="0"/>
          <w:lang w:eastAsia="ru-RU" w:bidi="ar-SA"/>
        </w:rPr>
        <w:t>25.2.2</w:t>
      </w:r>
      <w:r w:rsidRPr="00B212E3">
        <w:rPr>
          <w:rFonts w:ascii="Tahoma" w:hAnsi="Tahoma" w:cs="Tahoma"/>
          <w:kern w:val="0"/>
          <w:lang w:eastAsia="ru-RU" w:bidi="ar-SA"/>
        </w:rPr>
        <w:fldChar w:fldCharType="end"/>
      </w:r>
      <w:r w:rsidRPr="00B212E3">
        <w:rPr>
          <w:rFonts w:ascii="Tahoma" w:hAnsi="Tahoma" w:cs="Tahoma"/>
          <w:kern w:val="0"/>
          <w:lang w:eastAsia="ru-RU" w:bidi="ar-SA"/>
        </w:rPr>
        <w:t xml:space="preserve"> и </w:t>
      </w:r>
      <w:r w:rsidRPr="00B212E3">
        <w:rPr>
          <w:rFonts w:ascii="Tahoma" w:hAnsi="Tahoma" w:cs="Tahoma"/>
          <w:kern w:val="0"/>
          <w:lang w:eastAsia="ru-RU" w:bidi="ar-SA"/>
        </w:rPr>
        <w:fldChar w:fldCharType="begin"/>
      </w:r>
      <w:r w:rsidRPr="00B212E3">
        <w:rPr>
          <w:rFonts w:ascii="Tahoma" w:hAnsi="Tahoma" w:cs="Tahoma"/>
          <w:kern w:val="0"/>
          <w:lang w:eastAsia="ru-RU" w:bidi="ar-SA"/>
        </w:rPr>
        <w:instrText xml:space="preserve"> REF _Ref66703920 \r \h </w:instrText>
      </w:r>
      <w:r w:rsidR="00B212E3">
        <w:rPr>
          <w:rFonts w:ascii="Tahoma" w:hAnsi="Tahoma" w:cs="Tahoma"/>
          <w:kern w:val="0"/>
          <w:lang w:eastAsia="ru-RU" w:bidi="ar-SA"/>
        </w:rPr>
        <w:instrText xml:space="preserve"> \* MERGEFORMAT </w:instrText>
      </w:r>
      <w:r w:rsidRPr="00B212E3">
        <w:rPr>
          <w:rFonts w:ascii="Tahoma" w:hAnsi="Tahoma" w:cs="Tahoma"/>
          <w:kern w:val="0"/>
          <w:lang w:eastAsia="ru-RU" w:bidi="ar-SA"/>
        </w:rPr>
      </w:r>
      <w:r w:rsidRPr="00B212E3">
        <w:rPr>
          <w:rFonts w:ascii="Tahoma" w:hAnsi="Tahoma" w:cs="Tahoma"/>
          <w:kern w:val="0"/>
          <w:lang w:eastAsia="ru-RU" w:bidi="ar-SA"/>
        </w:rPr>
        <w:fldChar w:fldCharType="separate"/>
      </w:r>
      <w:r w:rsidRPr="00B212E3">
        <w:rPr>
          <w:rFonts w:ascii="Tahoma" w:hAnsi="Tahoma" w:cs="Tahoma"/>
          <w:kern w:val="0"/>
          <w:lang w:eastAsia="ru-RU" w:bidi="ar-SA"/>
        </w:rPr>
        <w:t>25.6.2</w:t>
      </w:r>
      <w:r w:rsidRPr="00B212E3">
        <w:rPr>
          <w:rFonts w:ascii="Tahoma" w:hAnsi="Tahoma" w:cs="Tahoma"/>
          <w:kern w:val="0"/>
          <w:lang w:eastAsia="ru-RU" w:bidi="ar-SA"/>
        </w:rPr>
        <w:fldChar w:fldCharType="end"/>
      </w:r>
      <w:r>
        <w:rPr>
          <w:rFonts w:ascii="Tahoma" w:hAnsi="Tahoma" w:cs="Tahoma"/>
          <w:kern w:val="0"/>
          <w:lang w:eastAsia="ru-RU" w:bidi="ar-SA"/>
        </w:rPr>
        <w:t xml:space="preserve"> Правил </w:t>
      </w:r>
      <w:r w:rsidRPr="004C3866">
        <w:rPr>
          <w:rFonts w:ascii="Tahoma" w:hAnsi="Tahoma" w:cs="Tahoma"/>
          <w:kern w:val="0"/>
          <w:lang w:eastAsia="ru-RU" w:bidi="ar-SA"/>
        </w:rPr>
        <w:t>(если они не были направлены ранее в соответствии с Правилами КД)</w:t>
      </w:r>
      <w:r>
        <w:rPr>
          <w:rFonts w:ascii="Tahoma" w:hAnsi="Tahoma" w:cs="Tahoma"/>
          <w:kern w:val="0"/>
          <w:lang w:eastAsia="ru-RU" w:bidi="ar-SA"/>
        </w:rPr>
        <w:t>;</w:t>
      </w:r>
    </w:p>
    <w:p w14:paraId="7801BC36" w14:textId="715D6868" w:rsidR="00735F6C" w:rsidRPr="00550F74" w:rsidRDefault="00FB459B" w:rsidP="00735F6C">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списываю</w:t>
      </w:r>
      <w:r w:rsidR="00735F6C" w:rsidRPr="00550F74">
        <w:rPr>
          <w:rFonts w:ascii="Tahoma" w:hAnsi="Tahoma" w:cs="Tahoma"/>
          <w:kern w:val="0"/>
          <w:lang w:eastAsia="ru-RU" w:bidi="ar-SA"/>
        </w:rPr>
        <w:t xml:space="preserve">т </w:t>
      </w:r>
      <w:r>
        <w:rPr>
          <w:rFonts w:ascii="Tahoma" w:hAnsi="Tahoma" w:cs="Tahoma"/>
          <w:kern w:val="0"/>
          <w:lang w:eastAsia="ru-RU" w:bidi="ar-SA"/>
        </w:rPr>
        <w:t>конвертируемые акции и направляю</w:t>
      </w:r>
      <w:r w:rsidR="00735F6C" w:rsidRPr="00550F74">
        <w:rPr>
          <w:rFonts w:ascii="Tahoma" w:hAnsi="Tahoma" w:cs="Tahoma"/>
          <w:kern w:val="0"/>
          <w:lang w:eastAsia="ru-RU" w:bidi="ar-SA"/>
        </w:rPr>
        <w:t xml:space="preserve">т в НРД </w:t>
      </w:r>
      <w:r w:rsidR="00735F6C">
        <w:rPr>
          <w:rFonts w:ascii="Tahoma" w:hAnsi="Tahoma" w:cs="Tahoma"/>
          <w:kern w:val="0"/>
          <w:lang w:eastAsia="ru-RU" w:bidi="ar-SA"/>
        </w:rPr>
        <w:t>документы о списании акций</w:t>
      </w:r>
      <w:r w:rsidR="00AA3295">
        <w:rPr>
          <w:rFonts w:ascii="Tahoma" w:hAnsi="Tahoma" w:cs="Tahoma"/>
          <w:kern w:val="0"/>
          <w:lang w:eastAsia="ru-RU" w:bidi="ar-SA"/>
        </w:rPr>
        <w:t>, а также документы</w:t>
      </w:r>
      <w:r w:rsidR="00AA3295" w:rsidRPr="004C3866">
        <w:rPr>
          <w:rFonts w:ascii="Tahoma" w:hAnsi="Tahoma" w:cs="Tahoma"/>
          <w:kern w:val="0"/>
          <w:lang w:eastAsia="ru-RU" w:bidi="ar-SA"/>
        </w:rPr>
        <w:t xml:space="preserve">, предусмотренные пунктами </w:t>
      </w:r>
      <w:r w:rsidR="00AA3295">
        <w:rPr>
          <w:rFonts w:ascii="Tahoma" w:hAnsi="Tahoma" w:cs="Tahoma"/>
          <w:kern w:val="0"/>
          <w:lang w:eastAsia="ru-RU" w:bidi="ar-SA"/>
        </w:rPr>
        <w:fldChar w:fldCharType="begin"/>
      </w:r>
      <w:r w:rsidR="00AA3295">
        <w:rPr>
          <w:rFonts w:ascii="Tahoma" w:hAnsi="Tahoma" w:cs="Tahoma"/>
          <w:kern w:val="0"/>
          <w:lang w:eastAsia="ru-RU" w:bidi="ar-SA"/>
        </w:rPr>
        <w:instrText xml:space="preserve"> REF _Ref66703898 \r \h </w:instrText>
      </w:r>
      <w:r w:rsidR="00AA3295">
        <w:rPr>
          <w:rFonts w:ascii="Tahoma" w:hAnsi="Tahoma" w:cs="Tahoma"/>
          <w:kern w:val="0"/>
          <w:lang w:eastAsia="ru-RU" w:bidi="ar-SA"/>
        </w:rPr>
      </w:r>
      <w:r w:rsidR="00AA3295">
        <w:rPr>
          <w:rFonts w:ascii="Tahoma" w:hAnsi="Tahoma" w:cs="Tahoma"/>
          <w:kern w:val="0"/>
          <w:lang w:eastAsia="ru-RU" w:bidi="ar-SA"/>
        </w:rPr>
        <w:fldChar w:fldCharType="separate"/>
      </w:r>
      <w:r w:rsidR="00AA3295">
        <w:rPr>
          <w:rFonts w:ascii="Tahoma" w:hAnsi="Tahoma" w:cs="Tahoma"/>
          <w:kern w:val="0"/>
          <w:lang w:eastAsia="ru-RU" w:bidi="ar-SA"/>
        </w:rPr>
        <w:t>25.2.2</w:t>
      </w:r>
      <w:r w:rsidR="00AA3295">
        <w:rPr>
          <w:rFonts w:ascii="Tahoma" w:hAnsi="Tahoma" w:cs="Tahoma"/>
          <w:kern w:val="0"/>
          <w:lang w:eastAsia="ru-RU" w:bidi="ar-SA"/>
        </w:rPr>
        <w:fldChar w:fldCharType="end"/>
      </w:r>
      <w:r w:rsidR="00AA3295" w:rsidRPr="00550F74">
        <w:rPr>
          <w:rFonts w:ascii="Tahoma" w:hAnsi="Tahoma" w:cs="Tahoma"/>
          <w:kern w:val="0"/>
          <w:lang w:eastAsia="ru-RU" w:bidi="ar-SA"/>
        </w:rPr>
        <w:t xml:space="preserve"> и </w:t>
      </w:r>
      <w:r w:rsidR="00AA3295">
        <w:rPr>
          <w:rFonts w:ascii="Tahoma" w:hAnsi="Tahoma" w:cs="Tahoma"/>
          <w:kern w:val="0"/>
          <w:lang w:eastAsia="ru-RU" w:bidi="ar-SA"/>
        </w:rPr>
        <w:fldChar w:fldCharType="begin"/>
      </w:r>
      <w:r w:rsidR="00AA3295">
        <w:rPr>
          <w:rFonts w:ascii="Tahoma" w:hAnsi="Tahoma" w:cs="Tahoma"/>
          <w:kern w:val="0"/>
          <w:lang w:eastAsia="ru-RU" w:bidi="ar-SA"/>
        </w:rPr>
        <w:instrText xml:space="preserve"> REF _Ref66703920 \r \h </w:instrText>
      </w:r>
      <w:r w:rsidR="00AA3295">
        <w:rPr>
          <w:rFonts w:ascii="Tahoma" w:hAnsi="Tahoma" w:cs="Tahoma"/>
          <w:kern w:val="0"/>
          <w:lang w:eastAsia="ru-RU" w:bidi="ar-SA"/>
        </w:rPr>
      </w:r>
      <w:r w:rsidR="00AA3295">
        <w:rPr>
          <w:rFonts w:ascii="Tahoma" w:hAnsi="Tahoma" w:cs="Tahoma"/>
          <w:kern w:val="0"/>
          <w:lang w:eastAsia="ru-RU" w:bidi="ar-SA"/>
        </w:rPr>
        <w:fldChar w:fldCharType="separate"/>
      </w:r>
      <w:r w:rsidR="00AA3295">
        <w:rPr>
          <w:rFonts w:ascii="Tahoma" w:hAnsi="Tahoma" w:cs="Tahoma"/>
          <w:kern w:val="0"/>
          <w:lang w:eastAsia="ru-RU" w:bidi="ar-SA"/>
        </w:rPr>
        <w:t>25.6.2</w:t>
      </w:r>
      <w:r w:rsidR="00AA3295">
        <w:rPr>
          <w:rFonts w:ascii="Tahoma" w:hAnsi="Tahoma" w:cs="Tahoma"/>
          <w:kern w:val="0"/>
          <w:lang w:eastAsia="ru-RU" w:bidi="ar-SA"/>
        </w:rPr>
        <w:fldChar w:fldCharType="end"/>
      </w:r>
      <w:r w:rsidR="00AA3295">
        <w:rPr>
          <w:rFonts w:ascii="Tahoma" w:hAnsi="Tahoma" w:cs="Tahoma"/>
          <w:kern w:val="0"/>
          <w:lang w:eastAsia="ru-RU" w:bidi="ar-SA"/>
        </w:rPr>
        <w:t xml:space="preserve"> Правил </w:t>
      </w:r>
      <w:r w:rsidR="00AA3295" w:rsidRPr="004C3866">
        <w:rPr>
          <w:rFonts w:ascii="Tahoma" w:hAnsi="Tahoma" w:cs="Tahoma"/>
          <w:kern w:val="0"/>
          <w:lang w:eastAsia="ru-RU" w:bidi="ar-SA"/>
        </w:rPr>
        <w:t>(если они не были направлены ранее в соответствии с Правилами КД)</w:t>
      </w:r>
      <w:r w:rsidR="008673C2">
        <w:rPr>
          <w:rFonts w:ascii="Tahoma" w:hAnsi="Tahoma" w:cs="Tahoma"/>
          <w:kern w:val="0"/>
          <w:lang w:eastAsia="ru-RU" w:bidi="ar-SA"/>
        </w:rPr>
        <w:t>.</w:t>
      </w:r>
    </w:p>
    <w:p w14:paraId="6FC57158" w14:textId="037338F5" w:rsidR="00735F6C" w:rsidRPr="00550F74" w:rsidRDefault="00AA3295" w:rsidP="00735F6C">
      <w:pPr>
        <w:pStyle w:val="33"/>
        <w:numPr>
          <w:ilvl w:val="1"/>
          <w:numId w:val="64"/>
        </w:numPr>
        <w:spacing w:before="120" w:after="200" w:line="276" w:lineRule="auto"/>
        <w:ind w:left="993" w:hanging="993"/>
        <w:jc w:val="both"/>
        <w:rPr>
          <w:rFonts w:ascii="Tahoma" w:hAnsi="Tahoma" w:cs="Tahoma"/>
          <w:kern w:val="0"/>
          <w:lang w:eastAsia="ru-RU" w:bidi="ar-SA"/>
        </w:rPr>
      </w:pPr>
      <w:bookmarkStart w:id="462" w:name="_Ref66798653"/>
      <w:r>
        <w:rPr>
          <w:rFonts w:ascii="Tahoma" w:hAnsi="Tahoma" w:cs="Tahoma"/>
          <w:kern w:val="0"/>
          <w:lang w:eastAsia="ru-RU" w:bidi="ar-SA"/>
        </w:rPr>
        <w:t>При проведении КД по Лицевому счету НДЦД Держатели</w:t>
      </w:r>
      <w:r w:rsidR="00735F6C" w:rsidRPr="00215E62">
        <w:rPr>
          <w:rFonts w:ascii="Tahoma" w:hAnsi="Tahoma" w:cs="Tahoma"/>
          <w:kern w:val="0"/>
          <w:lang w:eastAsia="ru-RU" w:bidi="ar-SA"/>
        </w:rPr>
        <w:t xml:space="preserve"> реестра </w:t>
      </w:r>
      <w:r>
        <w:rPr>
          <w:rFonts w:ascii="Tahoma" w:hAnsi="Tahoma" w:cs="Tahoma"/>
          <w:kern w:val="0"/>
          <w:lang w:eastAsia="ru-RU" w:bidi="ar-SA"/>
        </w:rPr>
        <w:t>направляю</w:t>
      </w:r>
      <w:r w:rsidR="00735F6C" w:rsidRPr="00550F74">
        <w:rPr>
          <w:rFonts w:ascii="Tahoma" w:hAnsi="Tahoma" w:cs="Tahoma"/>
          <w:kern w:val="0"/>
          <w:lang w:eastAsia="ru-RU" w:bidi="ar-SA"/>
        </w:rPr>
        <w:t xml:space="preserve">т в НРД </w:t>
      </w:r>
      <w:r w:rsidR="00735F6C" w:rsidRPr="00550F74">
        <w:rPr>
          <w:rFonts w:ascii="Tahoma" w:hAnsi="Tahoma" w:cs="Tahoma"/>
          <w:lang w:eastAsia="ru-RU"/>
        </w:rPr>
        <w:t>(в зависимости от того, что применимо)</w:t>
      </w:r>
      <w:r w:rsidR="00735F6C" w:rsidRPr="00550F74">
        <w:rPr>
          <w:rFonts w:ascii="Tahoma" w:hAnsi="Tahoma" w:cs="Tahoma"/>
          <w:kern w:val="0"/>
          <w:lang w:eastAsia="ru-RU" w:bidi="ar-SA"/>
        </w:rPr>
        <w:t>:</w:t>
      </w:r>
      <w:bookmarkEnd w:id="462"/>
      <w:r w:rsidR="00735F6C" w:rsidRPr="00550F74">
        <w:rPr>
          <w:rFonts w:ascii="Tahoma" w:hAnsi="Tahoma" w:cs="Tahoma"/>
          <w:kern w:val="0"/>
          <w:lang w:eastAsia="ru-RU" w:bidi="ar-SA"/>
        </w:rPr>
        <w:t xml:space="preserve"> </w:t>
      </w:r>
    </w:p>
    <w:p w14:paraId="049A3B01" w14:textId="77777777" w:rsidR="00735F6C" w:rsidRPr="00550F74" w:rsidRDefault="00735F6C" w:rsidP="00735F6C">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2BD6368F" w14:textId="77777777" w:rsidR="00735F6C" w:rsidRPr="00550F74" w:rsidRDefault="00735F6C" w:rsidP="00735F6C">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или нетипизированного транзитного электронного документа с дополнительным вложением в формате </w:t>
      </w:r>
      <w:r w:rsidRPr="00550F74">
        <w:rPr>
          <w:rFonts w:ascii="Tahoma" w:hAnsi="Tahoma" w:cs="Tahoma"/>
        </w:rPr>
        <w:t xml:space="preserve">XLS или </w:t>
      </w:r>
      <w:r w:rsidRPr="00550F74">
        <w:rPr>
          <w:rFonts w:ascii="Tahoma" w:hAnsi="Tahoma" w:cs="Tahoma"/>
          <w:lang w:val="en-US"/>
        </w:rPr>
        <w:t>XLSX</w:t>
      </w:r>
      <w:r w:rsidRPr="00550F74">
        <w:rPr>
          <w:rFonts w:ascii="Tahoma" w:hAnsi="Tahoma" w:cs="Tahoma"/>
        </w:rPr>
        <w:t xml:space="preserve"> (при зачислении ценных бумаг)</w:t>
      </w:r>
      <w:r w:rsidRPr="00550F74">
        <w:rPr>
          <w:rFonts w:ascii="Tahoma" w:hAnsi="Tahoma" w:cs="Tahoma"/>
          <w:kern w:val="0"/>
          <w:lang w:eastAsia="ru-RU" w:bidi="ar-SA"/>
        </w:rPr>
        <w:t>;</w:t>
      </w:r>
    </w:p>
    <w:p w14:paraId="53F7D155" w14:textId="77777777" w:rsidR="00735F6C" w:rsidRPr="00550F74" w:rsidRDefault="00735F6C" w:rsidP="00735F6C">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1A0C7B">
        <w:rPr>
          <w:rFonts w:ascii="Tahoma" w:hAnsi="Tahoma" w:cs="Tahoma"/>
          <w:kern w:val="0"/>
          <w:lang w:eastAsia="ru-RU" w:bidi="ar-SA"/>
        </w:rPr>
        <w:fldChar w:fldCharType="begin"/>
      </w:r>
      <w:r w:rsidR="001A0C7B">
        <w:rPr>
          <w:rFonts w:ascii="Tahoma" w:hAnsi="Tahoma" w:cs="Tahoma"/>
          <w:kern w:val="0"/>
          <w:lang w:eastAsia="ru-RU" w:bidi="ar-SA"/>
        </w:rPr>
        <w:instrText xml:space="preserve"> REF _Ref66703898 \r \h </w:instrText>
      </w:r>
      <w:r w:rsidR="001A0C7B">
        <w:rPr>
          <w:rFonts w:ascii="Tahoma" w:hAnsi="Tahoma" w:cs="Tahoma"/>
          <w:kern w:val="0"/>
          <w:lang w:eastAsia="ru-RU" w:bidi="ar-SA"/>
        </w:rPr>
      </w:r>
      <w:r w:rsidR="001A0C7B">
        <w:rPr>
          <w:rFonts w:ascii="Tahoma" w:hAnsi="Tahoma" w:cs="Tahoma"/>
          <w:kern w:val="0"/>
          <w:lang w:eastAsia="ru-RU" w:bidi="ar-SA"/>
        </w:rPr>
        <w:fldChar w:fldCharType="separate"/>
      </w:r>
      <w:r w:rsidR="001A0C7B">
        <w:rPr>
          <w:rFonts w:ascii="Tahoma" w:hAnsi="Tahoma" w:cs="Tahoma"/>
          <w:kern w:val="0"/>
          <w:lang w:eastAsia="ru-RU" w:bidi="ar-SA"/>
        </w:rPr>
        <w:t>25.2.2</w:t>
      </w:r>
      <w:r w:rsidR="001A0C7B">
        <w:rPr>
          <w:rFonts w:ascii="Tahoma" w:hAnsi="Tahoma" w:cs="Tahoma"/>
          <w:kern w:val="0"/>
          <w:lang w:eastAsia="ru-RU" w:bidi="ar-SA"/>
        </w:rPr>
        <w:fldChar w:fldCharType="end"/>
      </w:r>
      <w:r w:rsidRPr="00550F74">
        <w:rPr>
          <w:rFonts w:ascii="Tahoma" w:hAnsi="Tahoma" w:cs="Tahoma"/>
          <w:kern w:val="0"/>
          <w:lang w:eastAsia="ru-RU" w:bidi="ar-SA"/>
        </w:rPr>
        <w:t xml:space="preserve"> и </w:t>
      </w:r>
      <w:r w:rsidR="001A0C7B">
        <w:rPr>
          <w:rFonts w:ascii="Tahoma" w:hAnsi="Tahoma" w:cs="Tahoma"/>
          <w:kern w:val="0"/>
          <w:lang w:eastAsia="ru-RU" w:bidi="ar-SA"/>
        </w:rPr>
        <w:fldChar w:fldCharType="begin"/>
      </w:r>
      <w:r w:rsidR="001A0C7B">
        <w:rPr>
          <w:rFonts w:ascii="Tahoma" w:hAnsi="Tahoma" w:cs="Tahoma"/>
          <w:kern w:val="0"/>
          <w:lang w:eastAsia="ru-RU" w:bidi="ar-SA"/>
        </w:rPr>
        <w:instrText xml:space="preserve"> REF _Ref66703920 \r \h </w:instrText>
      </w:r>
      <w:r w:rsidR="001A0C7B">
        <w:rPr>
          <w:rFonts w:ascii="Tahoma" w:hAnsi="Tahoma" w:cs="Tahoma"/>
          <w:kern w:val="0"/>
          <w:lang w:eastAsia="ru-RU" w:bidi="ar-SA"/>
        </w:rPr>
      </w:r>
      <w:r w:rsidR="001A0C7B">
        <w:rPr>
          <w:rFonts w:ascii="Tahoma" w:hAnsi="Tahoma" w:cs="Tahoma"/>
          <w:kern w:val="0"/>
          <w:lang w:eastAsia="ru-RU" w:bidi="ar-SA"/>
        </w:rPr>
        <w:fldChar w:fldCharType="separate"/>
      </w:r>
      <w:r w:rsidR="001A0C7B">
        <w:rPr>
          <w:rFonts w:ascii="Tahoma" w:hAnsi="Tahoma" w:cs="Tahoma"/>
          <w:kern w:val="0"/>
          <w:lang w:eastAsia="ru-RU" w:bidi="ar-SA"/>
        </w:rPr>
        <w:t>25.6.2</w:t>
      </w:r>
      <w:r w:rsidR="001A0C7B">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5FA2145C" w:rsidR="00735F6C" w:rsidRDefault="00AA3295" w:rsidP="004E0B0F">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_Ref66798653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25.12</w:t>
      </w:r>
      <w:r>
        <w:rPr>
          <w:rFonts w:ascii="Tahoma" w:hAnsi="Tahoma" w:cs="Tahoma"/>
          <w:kern w:val="0"/>
          <w:lang w:eastAsia="ru-RU" w:bidi="ar-SA"/>
        </w:rPr>
        <w:fldChar w:fldCharType="end"/>
      </w:r>
      <w:r>
        <w:rPr>
          <w:rFonts w:ascii="Tahoma" w:hAnsi="Tahoma" w:cs="Tahoma"/>
          <w:kern w:val="0"/>
          <w:lang w:eastAsia="ru-RU" w:bidi="ar-SA"/>
        </w:rPr>
        <w:t xml:space="preserve"> Правил, по </w:t>
      </w:r>
      <w:r w:rsidRPr="00550F74">
        <w:rPr>
          <w:rFonts w:ascii="Tahoma" w:hAnsi="Tahoma" w:cs="Tahoma"/>
          <w:kern w:val="0"/>
          <w:lang w:eastAsia="ru-RU" w:bidi="ar-SA"/>
        </w:rPr>
        <w:t>Лицевом</w:t>
      </w:r>
      <w:r>
        <w:rPr>
          <w:rFonts w:ascii="Tahoma" w:hAnsi="Tahoma" w:cs="Tahoma"/>
          <w:kern w:val="0"/>
          <w:lang w:eastAsia="ru-RU" w:bidi="ar-SA"/>
        </w:rPr>
        <w:t>у</w:t>
      </w:r>
      <w:r w:rsidRPr="00550F74">
        <w:rPr>
          <w:rFonts w:ascii="Tahoma" w:hAnsi="Tahoma" w:cs="Tahoma"/>
          <w:kern w:val="0"/>
          <w:lang w:eastAsia="ru-RU" w:bidi="ar-SA"/>
        </w:rPr>
        <w:t xml:space="preserve"> счет</w:t>
      </w:r>
      <w:r>
        <w:rPr>
          <w:rFonts w:ascii="Tahoma" w:hAnsi="Tahoma" w:cs="Tahoma"/>
          <w:kern w:val="0"/>
          <w:lang w:eastAsia="ru-RU" w:bidi="ar-SA"/>
        </w:rPr>
        <w:t>у</w:t>
      </w:r>
      <w:r w:rsidRPr="00550F74">
        <w:rPr>
          <w:rFonts w:ascii="Tahoma" w:hAnsi="Tahoma" w:cs="Tahoma"/>
          <w:kern w:val="0"/>
          <w:lang w:eastAsia="ru-RU" w:bidi="ar-SA"/>
        </w:rPr>
        <w:t xml:space="preserve"> НДЦД</w:t>
      </w:r>
      <w:r>
        <w:rPr>
          <w:rFonts w:ascii="Tahoma" w:hAnsi="Tahoma" w:cs="Tahoma"/>
          <w:kern w:val="0"/>
          <w:lang w:eastAsia="ru-RU" w:bidi="ar-SA"/>
        </w:rPr>
        <w:t xml:space="preserve"> </w:t>
      </w:r>
      <w:r w:rsidR="00735F6C" w:rsidRPr="007A2320">
        <w:rPr>
          <w:rFonts w:ascii="Tahoma" w:hAnsi="Tahoma" w:cs="Tahoma"/>
          <w:kern w:val="0"/>
          <w:lang w:eastAsia="ru-RU" w:bidi="ar-SA"/>
        </w:rPr>
        <w:t>НРД</w:t>
      </w:r>
      <w:r>
        <w:rPr>
          <w:rFonts w:ascii="Tahoma" w:hAnsi="Tahoma" w:cs="Tahoma"/>
          <w:kern w:val="0"/>
          <w:lang w:eastAsia="ru-RU" w:bidi="ar-SA"/>
        </w:rPr>
        <w:t xml:space="preserve"> </w:t>
      </w:r>
      <w:r w:rsidR="00735F6C" w:rsidRPr="00AA3295">
        <w:rPr>
          <w:rFonts w:ascii="Tahoma" w:hAnsi="Tahoma" w:cs="Tahoma"/>
          <w:kern w:val="0"/>
          <w:lang w:eastAsia="ru-RU" w:bidi="ar-SA"/>
        </w:rPr>
        <w:t>направляет Держателю реестра Подтверждение сверки либо Отказ в сверке</w:t>
      </w:r>
      <w:r w:rsidR="00055A37">
        <w:rPr>
          <w:rFonts w:ascii="Tahoma" w:hAnsi="Tahoma" w:cs="Tahoma"/>
          <w:kern w:val="0"/>
          <w:lang w:eastAsia="ru-RU" w:bidi="ar-SA"/>
        </w:rPr>
        <w:t>.</w:t>
      </w:r>
    </w:p>
    <w:p w14:paraId="7BEF6617" w14:textId="77777777" w:rsidR="00055A37" w:rsidRPr="005456CB" w:rsidRDefault="00055A37" w:rsidP="00055A3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7E582E0" w14:textId="77777777" w:rsidR="00735F6C" w:rsidRPr="004E0B0F" w:rsidRDefault="00735F6C"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6ADAAFB4" w14:textId="77777777" w:rsidR="00735F6C" w:rsidRPr="00215E62" w:rsidRDefault="00735F6C"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550F74" w:rsidRDefault="00735F6C"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D04C8E6" w14:textId="73416ED7" w:rsidR="00735F6C" w:rsidRPr="005D7C3E" w:rsidRDefault="00735F6C" w:rsidP="00735F6C">
      <w:pPr>
        <w:pStyle w:val="33"/>
        <w:numPr>
          <w:ilvl w:val="1"/>
          <w:numId w:val="6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sidR="001A0C7B">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sidR="001A0C7B">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sidR="00FB459B">
        <w:rPr>
          <w:rFonts w:ascii="Tahoma" w:hAnsi="Tahoma" w:cs="Tahoma"/>
          <w:kern w:val="0"/>
          <w:lang w:eastAsia="ru-RU" w:bidi="ar-SA"/>
        </w:rPr>
        <w:t xml:space="preserve">зультате реорганизации, </w:t>
      </w:r>
      <w:r w:rsidRPr="005D7C3E">
        <w:rPr>
          <w:rFonts w:ascii="Tahoma" w:hAnsi="Tahoma" w:cs="Tahoma"/>
          <w:kern w:val="0"/>
          <w:lang w:eastAsia="ru-RU" w:bidi="ar-SA"/>
        </w:rPr>
        <w:t xml:space="preserve">направляет в НРД CACN. </w:t>
      </w:r>
    </w:p>
    <w:p w14:paraId="4B9C09CD" w14:textId="77777777" w:rsidR="00735F6C" w:rsidRPr="005456CB" w:rsidRDefault="00735F6C" w:rsidP="00735F6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C30ED0B" w14:textId="77777777" w:rsidR="00735F6C" w:rsidRPr="00D72522" w:rsidRDefault="00735F6C" w:rsidP="00735F6C">
      <w:pPr>
        <w:pStyle w:val="a4"/>
        <w:numPr>
          <w:ilvl w:val="2"/>
          <w:numId w:val="6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публикует информацию о Корпоративном действии в новостной ленте на Сайте НРД;</w:t>
      </w:r>
    </w:p>
    <w:p w14:paraId="3C02843B" w14:textId="77777777" w:rsidR="00735F6C" w:rsidRPr="005456CB" w:rsidRDefault="00735F6C" w:rsidP="00735F6C">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47979EFA" w14:textId="1E0DFDE1" w:rsidR="00735F6C" w:rsidRPr="00B212E3" w:rsidRDefault="00735F6C" w:rsidP="00735F6C">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55A37">
        <w:rPr>
          <w:rFonts w:ascii="Tahoma" w:hAnsi="Tahoma" w:cs="Tahoma"/>
          <w:sz w:val="24"/>
          <w:szCs w:val="24"/>
          <w:lang w:eastAsia="ru-RU"/>
        </w:rPr>
        <w:t xml:space="preserve">, </w:t>
      </w:r>
      <w:r w:rsidR="001A0C7B">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w:t>
      </w:r>
      <w:r w:rsidRPr="00B212E3">
        <w:rPr>
          <w:rFonts w:ascii="Tahoma" w:hAnsi="Tahoma" w:cs="Tahoma"/>
          <w:sz w:val="24"/>
          <w:szCs w:val="24"/>
          <w:lang w:eastAsia="ru-RU"/>
        </w:rPr>
        <w:t>электронный документ зарегистрированным в реестре лицам.</w:t>
      </w:r>
    </w:p>
    <w:p w14:paraId="19D16F0A" w14:textId="059B0B32" w:rsidR="00BE56C2" w:rsidRPr="00B212E3" w:rsidRDefault="00BE56C2" w:rsidP="00BE56C2">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w:t>
      </w:r>
      <w:r w:rsidR="009C710B" w:rsidRPr="00B212E3">
        <w:rPr>
          <w:rFonts w:ascii="Tahoma" w:hAnsi="Tahoma" w:cs="Tahoma"/>
          <w:kern w:val="0"/>
          <w:lang w:eastAsia="ru-RU" w:bidi="ar-SA"/>
        </w:rPr>
        <w:t>раз</w:t>
      </w:r>
      <w:r w:rsidRPr="00B212E3">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EBACAF8" w14:textId="77777777" w:rsidR="003D4E65" w:rsidRPr="00B212E3" w:rsidRDefault="003D4E65" w:rsidP="003D4E65">
      <w:pPr>
        <w:pStyle w:val="1"/>
        <w:numPr>
          <w:ilvl w:val="0"/>
          <w:numId w:val="64"/>
        </w:numPr>
        <w:spacing w:after="240"/>
        <w:ind w:left="993" w:hanging="993"/>
        <w:jc w:val="both"/>
        <w:rPr>
          <w:rFonts w:ascii="Tahoma" w:hAnsi="Tahoma" w:cs="Tahoma"/>
          <w:color w:val="auto"/>
        </w:rPr>
      </w:pPr>
      <w:bookmarkStart w:id="463" w:name="_Toc68284777"/>
      <w:r w:rsidRPr="00B212E3">
        <w:rPr>
          <w:rFonts w:ascii="Tahoma" w:hAnsi="Tahoma" w:cs="Tahoma"/>
          <w:color w:val="auto"/>
        </w:rPr>
        <w:t xml:space="preserve">Порядок взаимодействия при реорганизации </w:t>
      </w:r>
      <w:r w:rsidR="00305795" w:rsidRPr="00B212E3">
        <w:rPr>
          <w:rFonts w:ascii="Tahoma" w:hAnsi="Tahoma" w:cs="Tahoma"/>
          <w:color w:val="auto"/>
        </w:rPr>
        <w:t xml:space="preserve">юридических лиц </w:t>
      </w:r>
      <w:r w:rsidRPr="00B212E3">
        <w:rPr>
          <w:rFonts w:ascii="Tahoma" w:hAnsi="Tahoma" w:cs="Tahoma"/>
          <w:color w:val="auto"/>
        </w:rPr>
        <w:t>в форме выделения</w:t>
      </w:r>
      <w:bookmarkEnd w:id="463"/>
    </w:p>
    <w:p w14:paraId="7F094004" w14:textId="77777777" w:rsidR="003D4E65" w:rsidRPr="00B212E3" w:rsidRDefault="003D4E65" w:rsidP="003D4E65">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При обмене информацией, связанной с проведением реорганизации акционерных обществ в форме </w:t>
      </w:r>
      <w:r w:rsidR="005614A2" w:rsidRPr="00B212E3">
        <w:rPr>
          <w:rFonts w:ascii="Tahoma" w:hAnsi="Tahoma" w:cs="Tahoma"/>
        </w:rPr>
        <w:t>вы</w:t>
      </w:r>
      <w:r w:rsidRPr="00B212E3">
        <w:rPr>
          <w:rFonts w:ascii="Tahoma" w:hAnsi="Tahoma" w:cs="Tahoma"/>
        </w:rPr>
        <w:t>деления, используются в том числе следующие электронные документы:</w:t>
      </w:r>
    </w:p>
    <w:p w14:paraId="20E9D4F0" w14:textId="77777777" w:rsidR="003D4E65" w:rsidRPr="00B212E3" w:rsidRDefault="003D4E65" w:rsidP="003D4E65">
      <w:pPr>
        <w:pStyle w:val="33"/>
        <w:numPr>
          <w:ilvl w:val="2"/>
          <w:numId w:val="64"/>
        </w:numPr>
        <w:spacing w:before="120" w:after="200" w:line="276" w:lineRule="auto"/>
        <w:ind w:left="993" w:hanging="993"/>
        <w:jc w:val="both"/>
        <w:rPr>
          <w:rFonts w:ascii="Tahoma" w:hAnsi="Tahoma" w:cs="Tahoma"/>
        </w:rPr>
      </w:pPr>
      <w:r w:rsidRPr="00B212E3">
        <w:rPr>
          <w:rFonts w:ascii="Tahoma" w:hAnsi="Tahoma" w:cs="Tahoma"/>
          <w:lang w:val="en-US"/>
        </w:rPr>
        <w:t>CACN</w:t>
      </w:r>
      <w:r w:rsidRPr="00B212E3">
        <w:rPr>
          <w:rFonts w:ascii="Tahoma" w:hAnsi="Tahoma" w:cs="Tahoma"/>
        </w:rPr>
        <w:t>;</w:t>
      </w:r>
    </w:p>
    <w:p w14:paraId="459ABBDA" w14:textId="77777777" w:rsidR="003D4E65" w:rsidRPr="00DE10D1" w:rsidRDefault="003D4E65" w:rsidP="003D4E65">
      <w:pPr>
        <w:pStyle w:val="33"/>
        <w:numPr>
          <w:ilvl w:val="2"/>
          <w:numId w:val="6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C256AAB" w14:textId="77777777" w:rsidR="003D4E65" w:rsidRDefault="003D4E65" w:rsidP="003D4E65">
      <w:pPr>
        <w:pStyle w:val="33"/>
        <w:numPr>
          <w:ilvl w:val="2"/>
          <w:numId w:val="6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279FF1C" w14:textId="77777777" w:rsidR="003D4E65" w:rsidRDefault="003D4E65" w:rsidP="003D4E65">
      <w:pPr>
        <w:pStyle w:val="33"/>
        <w:numPr>
          <w:ilvl w:val="2"/>
          <w:numId w:val="6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D3C989C" w14:textId="77777777" w:rsidR="003D4E65" w:rsidRPr="004E7F61" w:rsidRDefault="003D4E65" w:rsidP="003D4E65">
      <w:pPr>
        <w:pStyle w:val="a4"/>
        <w:numPr>
          <w:ilvl w:val="2"/>
          <w:numId w:val="6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58B75E6E" w14:textId="77777777" w:rsidR="003D4E65" w:rsidRDefault="003D4E65" w:rsidP="003D4E65">
      <w:pPr>
        <w:pStyle w:val="33"/>
        <w:numPr>
          <w:ilvl w:val="1"/>
          <w:numId w:val="64"/>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Pr>
          <w:rFonts w:ascii="Tahoma" w:hAnsi="Tahoma" w:cs="Tahoma"/>
        </w:rPr>
        <w:t xml:space="preserve"> (Эмитентов)</w:t>
      </w:r>
      <w:r w:rsidRPr="00BF2A21">
        <w:rPr>
          <w:rFonts w:ascii="Tahoma" w:hAnsi="Tahoma" w:cs="Tahoma"/>
        </w:rPr>
        <w:t>, создаваемого</w:t>
      </w:r>
      <w:r>
        <w:rPr>
          <w:rFonts w:ascii="Tahoma" w:hAnsi="Tahoma" w:cs="Tahoma"/>
        </w:rPr>
        <w:t xml:space="preserve"> (создаваемых)</w:t>
      </w:r>
      <w:r w:rsidRPr="00BF2A21">
        <w:rPr>
          <w:rFonts w:ascii="Tahoma" w:hAnsi="Tahoma" w:cs="Tahoma"/>
        </w:rPr>
        <w:t xml:space="preserve"> в результате </w:t>
      </w:r>
      <w:r w:rsidR="00FC0E84">
        <w:rPr>
          <w:rFonts w:ascii="Tahoma" w:hAnsi="Tahoma" w:cs="Tahoma"/>
        </w:rPr>
        <w:t>вы</w:t>
      </w:r>
      <w:r>
        <w:rPr>
          <w:rFonts w:ascii="Tahoma" w:hAnsi="Tahoma" w:cs="Tahoma"/>
        </w:rPr>
        <w:t>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0DAE7FED" w14:textId="77777777" w:rsidR="003D4E65" w:rsidRDefault="003D4E65" w:rsidP="003D4E65">
      <w:pPr>
        <w:pStyle w:val="33"/>
        <w:numPr>
          <w:ilvl w:val="2"/>
          <w:numId w:val="6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7A6E5207" w14:textId="77777777" w:rsidR="003D4E65" w:rsidRPr="00B31AA5" w:rsidRDefault="003D4E65" w:rsidP="003D4E65">
      <w:pPr>
        <w:pStyle w:val="33"/>
        <w:numPr>
          <w:ilvl w:val="2"/>
          <w:numId w:val="64"/>
        </w:numPr>
        <w:spacing w:before="120" w:after="200" w:line="276" w:lineRule="auto"/>
        <w:ind w:left="993" w:hanging="993"/>
        <w:jc w:val="both"/>
        <w:rPr>
          <w:rFonts w:ascii="Tahoma" w:hAnsi="Tahoma" w:cs="Tahoma"/>
        </w:rPr>
      </w:pPr>
      <w:bookmarkStart w:id="464" w:name="_Ref66778293"/>
      <w:r w:rsidRPr="00B31AA5">
        <w:rPr>
          <w:rFonts w:ascii="Tahoma" w:hAnsi="Tahoma" w:cs="Tahoma"/>
        </w:rPr>
        <w:t>р</w:t>
      </w:r>
      <w:r w:rsidRPr="00D2208D">
        <w:rPr>
          <w:rFonts w:ascii="Tahoma" w:hAnsi="Tahoma" w:cs="Tahoma"/>
        </w:rPr>
        <w:t xml:space="preserve">ешение о реорганизации в форме </w:t>
      </w:r>
      <w:r w:rsidR="005614A2">
        <w:rPr>
          <w:rFonts w:ascii="Tahoma" w:hAnsi="Tahoma" w:cs="Tahoma"/>
        </w:rPr>
        <w:t>вы</w:t>
      </w:r>
      <w:r w:rsidRPr="00D2208D">
        <w:rPr>
          <w:rFonts w:ascii="Tahoma" w:hAnsi="Tahoma" w:cs="Tahoma"/>
        </w:rPr>
        <w:t>деления в формате PDF;</w:t>
      </w:r>
      <w:bookmarkEnd w:id="464"/>
    </w:p>
    <w:p w14:paraId="754DD9D0" w14:textId="77777777" w:rsidR="003D4E65" w:rsidRPr="00787EE7" w:rsidRDefault="003D4E65" w:rsidP="003D4E65">
      <w:pPr>
        <w:pStyle w:val="33"/>
        <w:numPr>
          <w:ilvl w:val="2"/>
          <w:numId w:val="64"/>
        </w:numPr>
        <w:spacing w:before="120" w:after="200" w:line="276" w:lineRule="auto"/>
        <w:ind w:left="993" w:hanging="993"/>
        <w:jc w:val="both"/>
        <w:rPr>
          <w:rFonts w:ascii="Tahoma" w:hAnsi="Tahoma" w:cs="Tahoma"/>
        </w:rPr>
      </w:pPr>
      <w:bookmarkStart w:id="465" w:name="_Ref66708769"/>
      <w:r w:rsidRPr="00787EE7">
        <w:rPr>
          <w:rFonts w:ascii="Tahoma" w:hAnsi="Tahoma" w:cs="Tahoma"/>
        </w:rPr>
        <w:t>документ о приостановлении операций с эмиссионными ценными бумагами реорганизуемого Эмитента, подтверждающий блокирование ценных бумаг на Лицевом счете НД или Лицевом счете НДЦД.</w:t>
      </w:r>
      <w:bookmarkEnd w:id="465"/>
    </w:p>
    <w:p w14:paraId="46AA09C2" w14:textId="77777777" w:rsidR="003D4E65" w:rsidRPr="005456CB" w:rsidRDefault="003D4E65" w:rsidP="003D4E65">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0445216F" w14:textId="77777777" w:rsidR="003D4E65" w:rsidRPr="002D4E6F" w:rsidRDefault="003D4E65" w:rsidP="003D4E65">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6B205D83" w14:textId="77777777" w:rsidR="003D4E65" w:rsidRDefault="003D4E65" w:rsidP="003D4E65">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3B061A6" w14:textId="77777777" w:rsidR="003D4E65" w:rsidRPr="005456CB" w:rsidRDefault="003D4E65" w:rsidP="003D4E65">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09F0F46" w14:textId="77777777" w:rsidR="003D4E65" w:rsidRPr="00B212E3" w:rsidRDefault="003D4E65" w:rsidP="003D4E65">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w:t>
      </w:r>
      <w:r w:rsidRPr="00B212E3">
        <w:rPr>
          <w:rFonts w:ascii="Tahoma" w:hAnsi="Tahoma" w:cs="Tahoma"/>
          <w:sz w:val="24"/>
          <w:szCs w:val="24"/>
          <w:lang w:eastAsia="ru-RU"/>
        </w:rPr>
        <w:t xml:space="preserve">ЭДО и Договором счета депо, с учетом следующих особенностей: </w:t>
      </w:r>
    </w:p>
    <w:p w14:paraId="6119AE78" w14:textId="4DDDF514" w:rsidR="003D4E65" w:rsidRPr="00B212E3" w:rsidRDefault="003D4E65" w:rsidP="003D4E65">
      <w:pPr>
        <w:pStyle w:val="a4"/>
        <w:numPr>
          <w:ilvl w:val="3"/>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003B1936"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31471AB8" w14:textId="77777777" w:rsidR="003D4E65" w:rsidRPr="00B212E3" w:rsidRDefault="003D4E65" w:rsidP="003D4E65">
      <w:pPr>
        <w:pStyle w:val="a4"/>
        <w:numPr>
          <w:ilvl w:val="3"/>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Default="003D4E65" w:rsidP="003D4E65">
      <w:pPr>
        <w:pStyle w:val="a4"/>
        <w:numPr>
          <w:ilvl w:val="2"/>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w:t>
      </w:r>
      <w:r w:rsidRPr="00D070F2">
        <w:rPr>
          <w:rFonts w:ascii="Tahoma" w:hAnsi="Tahoma" w:cs="Tahoma"/>
          <w:sz w:val="24"/>
          <w:szCs w:val="24"/>
          <w:lang w:eastAsia="ru-RU"/>
        </w:rPr>
        <w:t xml:space="preserve">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B459B">
        <w:rPr>
          <w:rFonts w:ascii="Tahoma" w:hAnsi="Tahoma" w:cs="Tahoma"/>
          <w:sz w:val="24"/>
          <w:szCs w:val="24"/>
          <w:lang w:eastAsia="ru-RU"/>
        </w:rPr>
        <w:t xml:space="preserve">, </w:t>
      </w:r>
      <w:r>
        <w:rPr>
          <w:rFonts w:ascii="Tahoma" w:hAnsi="Tahoma" w:cs="Tahoma"/>
          <w:sz w:val="24"/>
          <w:szCs w:val="24"/>
          <w:lang w:eastAsia="ru-RU"/>
        </w:rPr>
        <w:t xml:space="preserve">реорганизуемому 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0CFADBBA" w14:textId="52235D45" w:rsidR="003D4E65" w:rsidRPr="00787EE7" w:rsidRDefault="00FB459B" w:rsidP="003D4E65">
      <w:pPr>
        <w:pStyle w:val="33"/>
        <w:numPr>
          <w:ilvl w:val="1"/>
          <w:numId w:val="64"/>
        </w:numPr>
        <w:spacing w:before="120" w:after="200" w:line="276" w:lineRule="auto"/>
        <w:ind w:left="993" w:hanging="993"/>
        <w:jc w:val="both"/>
        <w:rPr>
          <w:rFonts w:ascii="Tahoma" w:hAnsi="Tahoma" w:cs="Tahoma"/>
        </w:rPr>
      </w:pPr>
      <w:r>
        <w:rPr>
          <w:rFonts w:ascii="Tahoma" w:hAnsi="Tahoma" w:cs="Tahoma"/>
        </w:rPr>
        <w:t xml:space="preserve">На основании </w:t>
      </w:r>
      <w:r w:rsidR="003D4E65" w:rsidRPr="00787EE7">
        <w:rPr>
          <w:rFonts w:ascii="Tahoma" w:hAnsi="Tahoma" w:cs="Tahoma"/>
        </w:rPr>
        <w:t xml:space="preserve">документа, предусмотренного пунктом </w:t>
      </w:r>
      <w:r w:rsidR="005614A2">
        <w:rPr>
          <w:rFonts w:ascii="Tahoma" w:hAnsi="Tahoma" w:cs="Tahoma"/>
        </w:rPr>
        <w:fldChar w:fldCharType="begin"/>
      </w:r>
      <w:r w:rsidR="005614A2">
        <w:rPr>
          <w:rFonts w:ascii="Tahoma" w:hAnsi="Tahoma" w:cs="Tahoma"/>
        </w:rPr>
        <w:instrText xml:space="preserve"> REF _Ref66708769 \r \h </w:instrText>
      </w:r>
      <w:r w:rsidR="005614A2">
        <w:rPr>
          <w:rFonts w:ascii="Tahoma" w:hAnsi="Tahoma" w:cs="Tahoma"/>
        </w:rPr>
      </w:r>
      <w:r w:rsidR="005614A2">
        <w:rPr>
          <w:rFonts w:ascii="Tahoma" w:hAnsi="Tahoma" w:cs="Tahoma"/>
        </w:rPr>
        <w:fldChar w:fldCharType="separate"/>
      </w:r>
      <w:r w:rsidR="005614A2">
        <w:rPr>
          <w:rFonts w:ascii="Tahoma" w:hAnsi="Tahoma" w:cs="Tahoma"/>
        </w:rPr>
        <w:t>26.2.3</w:t>
      </w:r>
      <w:r w:rsidR="005614A2">
        <w:rPr>
          <w:rFonts w:ascii="Tahoma" w:hAnsi="Tahoma" w:cs="Tahoma"/>
        </w:rPr>
        <w:fldChar w:fldCharType="end"/>
      </w:r>
      <w:r w:rsidR="003D4E65" w:rsidRPr="00787EE7">
        <w:rPr>
          <w:rFonts w:ascii="Tahoma" w:hAnsi="Tahoma" w:cs="Tahoma"/>
        </w:rPr>
        <w:t xml:space="preserve"> Правил, НРД осуществляет приостановление операций с ценными бумагами и предоставляет Депоненту отчет о выполненной операции по форме GS037</w:t>
      </w:r>
      <w:r w:rsidR="003D4E65">
        <w:rPr>
          <w:rFonts w:ascii="Tahoma" w:hAnsi="Tahoma" w:cs="Tahoma"/>
        </w:rPr>
        <w:t>.</w:t>
      </w:r>
    </w:p>
    <w:p w14:paraId="0ECC1623" w14:textId="77777777" w:rsidR="003D4E65" w:rsidRPr="00BF2A21" w:rsidRDefault="003D4E65" w:rsidP="003D4E65">
      <w:pPr>
        <w:pStyle w:val="33"/>
        <w:numPr>
          <w:ilvl w:val="1"/>
          <w:numId w:val="6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Pr="00D2208D">
        <w:rPr>
          <w:rFonts w:ascii="Tahoma" w:hAnsi="Tahoma" w:cs="Tahoma"/>
        </w:rPr>
        <w:t xml:space="preserve"> (</w:t>
      </w:r>
      <w:r>
        <w:rPr>
          <w:rFonts w:ascii="Tahoma" w:hAnsi="Tahoma" w:cs="Tahoma"/>
        </w:rPr>
        <w:t>Эмитентов)</w:t>
      </w:r>
      <w:r w:rsidRPr="005E7CD0">
        <w:rPr>
          <w:rFonts w:ascii="Tahoma" w:hAnsi="Tahoma" w:cs="Tahoma"/>
        </w:rPr>
        <w:t xml:space="preserve">, созданного </w:t>
      </w:r>
      <w:r w:rsidR="005614A2">
        <w:rPr>
          <w:rFonts w:ascii="Tahoma" w:hAnsi="Tahoma" w:cs="Tahoma"/>
        </w:rPr>
        <w:t>(созданных) в результате вы</w:t>
      </w:r>
      <w:r>
        <w:rPr>
          <w:rFonts w:ascii="Tahoma" w:hAnsi="Tahoma" w:cs="Tahoma"/>
        </w:rPr>
        <w:t>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679EC98" w14:textId="77777777" w:rsidR="003D4E65" w:rsidRPr="00BF2A21" w:rsidRDefault="003D4E65" w:rsidP="003D4E65">
      <w:pPr>
        <w:pStyle w:val="33"/>
        <w:numPr>
          <w:ilvl w:val="2"/>
          <w:numId w:val="64"/>
        </w:numPr>
        <w:spacing w:before="120" w:after="200" w:line="276" w:lineRule="auto"/>
        <w:ind w:left="993" w:hanging="993"/>
        <w:jc w:val="both"/>
        <w:rPr>
          <w:rFonts w:ascii="Tahoma" w:hAnsi="Tahoma" w:cs="Tahoma"/>
          <w:kern w:val="0"/>
          <w:lang w:eastAsia="ru-RU" w:bidi="ar-SA"/>
        </w:rPr>
      </w:pPr>
      <w:bookmarkStart w:id="466" w:name="_Ref66777995"/>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66"/>
    </w:p>
    <w:p w14:paraId="4E765FAE" w14:textId="77777777" w:rsidR="003D4E65" w:rsidRPr="00BF2A21" w:rsidRDefault="003D4E65" w:rsidP="003D4E65">
      <w:pPr>
        <w:pStyle w:val="33"/>
        <w:numPr>
          <w:ilvl w:val="2"/>
          <w:numId w:val="64"/>
        </w:numPr>
        <w:spacing w:before="120" w:after="200" w:line="276" w:lineRule="auto"/>
        <w:ind w:left="993" w:hanging="993"/>
        <w:jc w:val="both"/>
        <w:rPr>
          <w:rFonts w:ascii="Tahoma" w:hAnsi="Tahoma" w:cs="Tahoma"/>
          <w:kern w:val="0"/>
          <w:lang w:eastAsia="ru-RU" w:bidi="ar-SA"/>
        </w:rPr>
      </w:pPr>
      <w:bookmarkStart w:id="467" w:name="_Ref66778312"/>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67"/>
    </w:p>
    <w:p w14:paraId="2E417599" w14:textId="77777777" w:rsidR="003D4E65" w:rsidRPr="00BF2A21" w:rsidRDefault="003D4E65" w:rsidP="003D4E65">
      <w:pPr>
        <w:pStyle w:val="33"/>
        <w:numPr>
          <w:ilvl w:val="2"/>
          <w:numId w:val="6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Эмитента</w:t>
      </w:r>
      <w:r w:rsidR="00B51CCB">
        <w:rPr>
          <w:rFonts w:ascii="Tahoma" w:hAnsi="Tahoma" w:cs="Tahoma"/>
          <w:lang w:eastAsia="ru-RU"/>
        </w:rPr>
        <w:t xml:space="preserve"> (Эмитентов)</w:t>
      </w:r>
      <w:r w:rsidRPr="00BF2A21">
        <w:rPr>
          <w:rFonts w:ascii="Tahoma" w:hAnsi="Tahoma" w:cs="Tahoma"/>
          <w:lang w:eastAsia="ru-RU"/>
        </w:rPr>
        <w:t>, созданного</w:t>
      </w:r>
      <w:r w:rsidR="00B51CCB">
        <w:rPr>
          <w:rFonts w:ascii="Tahoma" w:hAnsi="Tahoma" w:cs="Tahoma"/>
          <w:lang w:eastAsia="ru-RU"/>
        </w:rPr>
        <w:t xml:space="preserve"> (созданных)</w:t>
      </w:r>
      <w:r w:rsidRPr="00BF2A21">
        <w:rPr>
          <w:rFonts w:ascii="Tahoma" w:hAnsi="Tahoma" w:cs="Tahoma"/>
          <w:lang w:eastAsia="ru-RU"/>
        </w:rPr>
        <w:t xml:space="preserve"> в результате </w:t>
      </w:r>
      <w:r w:rsidR="00B51CCB">
        <w:rPr>
          <w:rFonts w:ascii="Tahoma" w:hAnsi="Tahoma" w:cs="Tahoma"/>
          <w:lang w:eastAsia="ru-RU"/>
        </w:rPr>
        <w:t>выделения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31FCBBFE" w14:textId="4BBEEE86" w:rsidR="003D4E65" w:rsidRPr="00B212E3" w:rsidRDefault="003D4E65" w:rsidP="00E00809">
      <w:pPr>
        <w:pStyle w:val="33"/>
        <w:numPr>
          <w:ilvl w:val="2"/>
          <w:numId w:val="64"/>
        </w:numPr>
        <w:spacing w:before="120" w:after="200" w:line="276" w:lineRule="auto"/>
        <w:ind w:left="993" w:hanging="993"/>
        <w:jc w:val="both"/>
        <w:rPr>
          <w:rFonts w:ascii="Tahoma" w:hAnsi="Tahoma" w:cs="Tahoma"/>
          <w:kern w:val="0"/>
          <w:lang w:eastAsia="ru-RU" w:bidi="ar-SA"/>
        </w:rPr>
      </w:pPr>
      <w:bookmarkStart w:id="468" w:name="_Ref68288721"/>
      <w:r w:rsidRPr="00BF2A21">
        <w:rPr>
          <w:rFonts w:ascii="Tahoma" w:hAnsi="Tahoma" w:cs="Tahoma"/>
        </w:rPr>
        <w:t xml:space="preserve">документ </w:t>
      </w:r>
      <w:r w:rsidRPr="00B212E3">
        <w:rPr>
          <w:rFonts w:ascii="Tahoma" w:hAnsi="Tahoma" w:cs="Tahoma"/>
        </w:rPr>
        <w:t>о возобновлении операций с эмиссионными ценными бумагами реорганизуемого Эмитента, подтверждающий прекращение блокирование ценных бумаг на Лицевом счете НД или Лицевом счете НДЦД.</w:t>
      </w:r>
      <w:bookmarkEnd w:id="468"/>
    </w:p>
    <w:p w14:paraId="78ADD493" w14:textId="73320254" w:rsidR="003B1936" w:rsidRPr="00B212E3" w:rsidRDefault="003B1936" w:rsidP="003B1936">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_Ref66777995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26.6.1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B212E3" w:rsidRDefault="003D4E65" w:rsidP="003D4E65">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3B193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3B1936" w:rsidRPr="00B212E3">
        <w:rPr>
          <w:rFonts w:ascii="Tahoma" w:hAnsi="Tahoma" w:cs="Tahoma"/>
        </w:rPr>
        <w:t xml:space="preserve"> </w:t>
      </w:r>
      <w:r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6274459D" w14:textId="77777777" w:rsidR="003D4E65" w:rsidRPr="00B212E3" w:rsidRDefault="003D4E65" w:rsidP="003D4E65">
      <w:pPr>
        <w:pStyle w:val="33"/>
        <w:numPr>
          <w:ilvl w:val="2"/>
          <w:numId w:val="64"/>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219F941E" w14:textId="4D1D892F" w:rsidR="003D4E65" w:rsidRPr="005456CB" w:rsidRDefault="009C764E" w:rsidP="003D4E65">
      <w:pPr>
        <w:pStyle w:val="33"/>
        <w:numPr>
          <w:ilvl w:val="2"/>
          <w:numId w:val="64"/>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lastRenderedPageBreak/>
        <w:t xml:space="preserve">при наличии соответствующего запроса Держателя реестра </w:t>
      </w:r>
      <w:r w:rsidR="003D4E65" w:rsidRPr="00B212E3">
        <w:rPr>
          <w:rFonts w:ascii="Tahoma" w:hAnsi="Tahoma" w:cs="Tahoma"/>
          <w:kern w:val="0"/>
          <w:lang w:eastAsia="ru-RU" w:bidi="ar-SA"/>
        </w:rPr>
        <w:t>проводит с Держателем реестра необходимые процедуры по обмену информацией о депозитарном</w:t>
      </w:r>
      <w:r w:rsidR="003D4E65" w:rsidRPr="005456CB">
        <w:rPr>
          <w:rFonts w:ascii="Tahoma" w:hAnsi="Tahoma" w:cs="Tahoma"/>
          <w:kern w:val="0"/>
          <w:lang w:eastAsia="ru-RU" w:bidi="ar-SA"/>
        </w:rPr>
        <w:t xml:space="preserve"> коде </w:t>
      </w:r>
      <w:r w:rsidR="003D4E65">
        <w:rPr>
          <w:rFonts w:ascii="Tahoma" w:hAnsi="Tahoma" w:cs="Tahoma"/>
          <w:kern w:val="0"/>
          <w:lang w:eastAsia="ru-RU" w:bidi="ar-SA"/>
        </w:rPr>
        <w:t xml:space="preserve">размещаемых </w:t>
      </w:r>
      <w:r w:rsidR="003D4E65" w:rsidRPr="005456CB">
        <w:rPr>
          <w:rFonts w:ascii="Tahoma" w:hAnsi="Tahoma" w:cs="Tahoma"/>
          <w:kern w:val="0"/>
          <w:lang w:eastAsia="ru-RU" w:bidi="ar-SA"/>
        </w:rPr>
        <w:t>акций;</w:t>
      </w:r>
    </w:p>
    <w:p w14:paraId="020214F3" w14:textId="64927D3D" w:rsidR="003D4E65" w:rsidRPr="00B212E3" w:rsidRDefault="003D4E65" w:rsidP="003D4E65">
      <w:pPr>
        <w:pStyle w:val="33"/>
        <w:numPr>
          <w:ilvl w:val="2"/>
          <w:numId w:val="64"/>
        </w:numPr>
        <w:spacing w:before="120" w:after="200" w:line="276" w:lineRule="auto"/>
        <w:ind w:left="993" w:hanging="993"/>
        <w:jc w:val="both"/>
        <w:rPr>
          <w:rFonts w:ascii="Tahoma" w:hAnsi="Tahoma" w:cs="Tahoma"/>
          <w:lang w:eastAsia="ru-RU"/>
        </w:rPr>
      </w:pPr>
      <w:bookmarkStart w:id="469" w:name="_Ref68288764"/>
      <w:r w:rsidRPr="00B212E3">
        <w:rPr>
          <w:rFonts w:ascii="Tahoma" w:hAnsi="Tahoma" w:cs="Tahoma"/>
          <w:lang w:eastAsia="ru-RU"/>
        </w:rPr>
        <w:t xml:space="preserve">направляет CANO (код формы CA311) с указанием нового депозитарного кода Депонентам,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 xml:space="preserve">реорганизуемому Эмитенту и </w:t>
      </w:r>
      <w:r w:rsidR="00B51CCB" w:rsidRPr="00B212E3">
        <w:rPr>
          <w:rFonts w:ascii="Tahoma" w:hAnsi="Tahoma" w:cs="Tahoma"/>
          <w:lang w:eastAsia="ru-RU"/>
        </w:rPr>
        <w:t>Эмитенту (</w:t>
      </w:r>
      <w:r w:rsidRPr="00B212E3">
        <w:rPr>
          <w:rFonts w:ascii="Tahoma" w:hAnsi="Tahoma" w:cs="Tahoma"/>
          <w:lang w:eastAsia="ru-RU"/>
        </w:rPr>
        <w:t>Эмитентам</w:t>
      </w:r>
      <w:r w:rsidR="00B51CCB" w:rsidRPr="00B212E3">
        <w:rPr>
          <w:rFonts w:ascii="Tahoma" w:hAnsi="Tahoma" w:cs="Tahoma"/>
          <w:lang w:eastAsia="ru-RU"/>
        </w:rPr>
        <w:t>)</w:t>
      </w:r>
      <w:r w:rsidRPr="00B212E3">
        <w:rPr>
          <w:rFonts w:ascii="Tahoma" w:hAnsi="Tahoma" w:cs="Tahoma"/>
          <w:lang w:eastAsia="ru-RU"/>
        </w:rPr>
        <w:t xml:space="preserve">, </w:t>
      </w:r>
      <w:r w:rsidR="00B51CCB" w:rsidRPr="00B212E3">
        <w:rPr>
          <w:rFonts w:ascii="Tahoma" w:hAnsi="Tahoma" w:cs="Tahoma"/>
          <w:lang w:eastAsia="ru-RU"/>
        </w:rPr>
        <w:t>созданному (</w:t>
      </w:r>
      <w:r w:rsidRPr="00B212E3">
        <w:rPr>
          <w:rFonts w:ascii="Tahoma" w:hAnsi="Tahoma" w:cs="Tahoma"/>
          <w:lang w:eastAsia="ru-RU"/>
        </w:rPr>
        <w:t>созданным</w:t>
      </w:r>
      <w:r w:rsidR="00B51CCB" w:rsidRPr="00B212E3">
        <w:rPr>
          <w:rFonts w:ascii="Tahoma" w:hAnsi="Tahoma" w:cs="Tahoma"/>
          <w:lang w:eastAsia="ru-RU"/>
        </w:rPr>
        <w:t>)</w:t>
      </w:r>
      <w:r w:rsidRPr="00B212E3">
        <w:rPr>
          <w:rFonts w:ascii="Tahoma" w:hAnsi="Tahoma" w:cs="Tahoma"/>
          <w:lang w:eastAsia="ru-RU"/>
        </w:rPr>
        <w:t xml:space="preserve"> в результате </w:t>
      </w:r>
      <w:r w:rsidR="00FB459B" w:rsidRPr="00B212E3">
        <w:rPr>
          <w:rFonts w:ascii="Tahoma" w:hAnsi="Tahoma" w:cs="Tahoma"/>
          <w:lang w:eastAsia="ru-RU"/>
        </w:rPr>
        <w:t>вы</w:t>
      </w:r>
      <w:r w:rsidRPr="00B212E3">
        <w:rPr>
          <w:rFonts w:ascii="Tahoma" w:hAnsi="Tahoma" w:cs="Tahoma"/>
          <w:lang w:eastAsia="ru-RU"/>
        </w:rPr>
        <w:t xml:space="preserve">деления (при наличии Договора ЭДО), </w:t>
      </w:r>
      <w:r w:rsidR="00FB459B" w:rsidRPr="00B212E3">
        <w:rPr>
          <w:rFonts w:ascii="Tahoma" w:hAnsi="Tahoma" w:cs="Tahoma"/>
          <w:lang w:eastAsia="ru-RU"/>
        </w:rPr>
        <w:t>Держател</w:t>
      </w:r>
      <w:r w:rsidR="00280D69"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280D69"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B212E3">
        <w:rPr>
          <w:rFonts w:ascii="Tahoma" w:hAnsi="Tahoma" w:cs="Tahoma"/>
          <w:lang w:eastAsia="ru-RU"/>
        </w:rPr>
        <w:t>.</w:t>
      </w:r>
      <w:bookmarkEnd w:id="469"/>
    </w:p>
    <w:p w14:paraId="2BD754AA" w14:textId="7916B4F5" w:rsidR="003B1936" w:rsidRPr="00B212E3" w:rsidRDefault="003B1936" w:rsidP="003B1936">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31</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32</w:t>
      </w:r>
      <w:r w:rsidRPr="00B212E3">
        <w:rPr>
          <w:rFonts w:ascii="Tahoma" w:hAnsi="Tahoma" w:cs="Tahoma"/>
        </w:rPr>
        <w:fldChar w:fldCharType="end"/>
      </w:r>
      <w:r w:rsidRPr="00B212E3">
        <w:rPr>
          <w:rFonts w:ascii="Tahoma" w:hAnsi="Tahoma" w:cs="Tahoma"/>
        </w:rPr>
        <w:t xml:space="preserve"> Правил КД (в зависимости от того, что применимо).</w:t>
      </w:r>
    </w:p>
    <w:p w14:paraId="24EA5DC9" w14:textId="7CC0EC1F" w:rsidR="003D4E65" w:rsidRPr="00B212E3" w:rsidRDefault="00FB459B" w:rsidP="003D4E65">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На основании </w:t>
      </w:r>
      <w:r w:rsidR="003D4E65" w:rsidRPr="00B212E3">
        <w:rPr>
          <w:rFonts w:ascii="Tahoma" w:hAnsi="Tahoma" w:cs="Tahoma"/>
        </w:rPr>
        <w:t xml:space="preserve">документа, предусмотренного пунктом </w:t>
      </w:r>
      <w:r w:rsidR="003B1936" w:rsidRPr="00B212E3">
        <w:rPr>
          <w:rFonts w:ascii="Tahoma" w:hAnsi="Tahoma" w:cs="Tahoma"/>
        </w:rPr>
        <w:fldChar w:fldCharType="begin"/>
      </w:r>
      <w:r w:rsidR="003B1936" w:rsidRPr="00B212E3">
        <w:rPr>
          <w:rFonts w:ascii="Tahoma" w:hAnsi="Tahoma" w:cs="Tahoma"/>
        </w:rPr>
        <w:instrText xml:space="preserve"> REF _Ref68288721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26.6.4</w:t>
      </w:r>
      <w:r w:rsidR="003B1936" w:rsidRPr="00B212E3">
        <w:rPr>
          <w:rFonts w:ascii="Tahoma" w:hAnsi="Tahoma" w:cs="Tahoma"/>
        </w:rPr>
        <w:fldChar w:fldCharType="end"/>
      </w:r>
      <w:r w:rsidR="003D4E65" w:rsidRPr="00B212E3">
        <w:rPr>
          <w:rFonts w:ascii="Tahoma" w:hAnsi="Tahoma" w:cs="Tahoma"/>
        </w:rPr>
        <w:t xml:space="preserve"> Правил, НРД осуществляет возобновлени</w:t>
      </w:r>
      <w:r w:rsidR="003B1936" w:rsidRPr="00B212E3">
        <w:rPr>
          <w:rFonts w:ascii="Tahoma" w:hAnsi="Tahoma" w:cs="Tahoma"/>
        </w:rPr>
        <w:t xml:space="preserve">е операций с ценными бумагами и информирует об этом Депонентов путем предоставления CANO (код формы CA311) в порядке, предусмотренном пунктом </w:t>
      </w:r>
      <w:r w:rsidR="003B1936" w:rsidRPr="00B212E3">
        <w:rPr>
          <w:rFonts w:ascii="Tahoma" w:hAnsi="Tahoma" w:cs="Tahoma"/>
        </w:rPr>
        <w:fldChar w:fldCharType="begin"/>
      </w:r>
      <w:r w:rsidR="003B1936" w:rsidRPr="00B212E3">
        <w:rPr>
          <w:rFonts w:ascii="Tahoma" w:hAnsi="Tahoma" w:cs="Tahoma"/>
        </w:rPr>
        <w:instrText xml:space="preserve"> REF _Ref68288764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26.8.3</w:t>
      </w:r>
      <w:r w:rsidR="003B1936" w:rsidRPr="00B212E3">
        <w:rPr>
          <w:rFonts w:ascii="Tahoma" w:hAnsi="Tahoma" w:cs="Tahoma"/>
        </w:rPr>
        <w:fldChar w:fldCharType="end"/>
      </w:r>
      <w:r w:rsidR="003B1936" w:rsidRPr="00B212E3">
        <w:rPr>
          <w:rFonts w:ascii="Tahoma" w:hAnsi="Tahoma" w:cs="Tahoma"/>
        </w:rPr>
        <w:t xml:space="preserve"> Правил.</w:t>
      </w:r>
    </w:p>
    <w:p w14:paraId="1DD8C9EC" w14:textId="7437E0CA" w:rsidR="003D4E65" w:rsidRPr="00B212E3" w:rsidRDefault="007146E7">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570D29" w:rsidRPr="00B212E3">
        <w:rPr>
          <w:rFonts w:ascii="Tahoma" w:hAnsi="Tahoma" w:cs="Tahoma"/>
          <w:kern w:val="0"/>
          <w:lang w:eastAsia="ru-RU" w:bidi="ar-SA"/>
        </w:rPr>
        <w:t xml:space="preserve">Держатели реестра </w:t>
      </w:r>
      <w:r w:rsidR="003D4E65" w:rsidRPr="00B212E3">
        <w:rPr>
          <w:rFonts w:ascii="Tahoma" w:hAnsi="Tahoma" w:cs="Tahoma"/>
          <w:lang w:eastAsia="ru-RU"/>
        </w:rPr>
        <w:t>осуществляет следующие действия (в зависимости от того, что применимо):</w:t>
      </w:r>
    </w:p>
    <w:p w14:paraId="434C67E2" w14:textId="03FD2C84" w:rsidR="003B1936" w:rsidRPr="00B212E3" w:rsidRDefault="003B1936" w:rsidP="003B1936">
      <w:pPr>
        <w:pStyle w:val="33"/>
        <w:numPr>
          <w:ilvl w:val="2"/>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 (в виде электронного документа в формате FREE_FORMAT_MESSAGE_V02 или нетипизированного транзитного электронного документа с дополнительным вложением в формате </w:t>
      </w:r>
      <w:r w:rsidRPr="00B212E3">
        <w:rPr>
          <w:rFonts w:ascii="Tahoma" w:hAnsi="Tahoma" w:cs="Tahoma"/>
        </w:rPr>
        <w:t xml:space="preserve">XLS или </w:t>
      </w:r>
      <w:r w:rsidRPr="00B212E3">
        <w:rPr>
          <w:rFonts w:ascii="Tahoma" w:hAnsi="Tahoma" w:cs="Tahoma"/>
          <w:lang w:val="en-US"/>
        </w:rPr>
        <w:t>XLSX</w:t>
      </w:r>
      <w:r w:rsidRPr="00B212E3">
        <w:rPr>
          <w:rFonts w:ascii="Tahoma" w:hAnsi="Tahoma" w:cs="Tahoma"/>
        </w:rPr>
        <w:t>)</w:t>
      </w:r>
      <w:r w:rsidR="00494319" w:rsidRPr="00B212E3">
        <w:rPr>
          <w:rFonts w:ascii="Tahoma" w:hAnsi="Tahoma" w:cs="Tahoma"/>
        </w:rPr>
        <w:t xml:space="preserve"> и</w:t>
      </w:r>
      <w:r w:rsidRPr="00B212E3">
        <w:rPr>
          <w:rFonts w:ascii="Tahoma" w:hAnsi="Tahoma" w:cs="Tahoma"/>
        </w:rPr>
        <w:t xml:space="preserve"> </w:t>
      </w:r>
      <w:r w:rsidRPr="00B212E3">
        <w:rPr>
          <w:rFonts w:ascii="Tahoma" w:hAnsi="Tahoma" w:cs="Tahoma"/>
          <w:kern w:val="0"/>
          <w:lang w:eastAsia="ru-RU" w:bidi="ar-SA"/>
        </w:rPr>
        <w:t xml:space="preserve">документы, предусмотренные пунктами </w:t>
      </w:r>
      <w:r w:rsidRPr="00B212E3">
        <w:rPr>
          <w:rFonts w:ascii="Tahoma" w:hAnsi="Tahoma" w:cs="Tahoma"/>
          <w:kern w:val="0"/>
          <w:lang w:eastAsia="ru-RU" w:bidi="ar-SA"/>
        </w:rPr>
        <w:fldChar w:fldCharType="begin"/>
      </w:r>
      <w:r w:rsidRPr="00B212E3">
        <w:rPr>
          <w:rFonts w:ascii="Tahoma" w:hAnsi="Tahoma" w:cs="Tahoma"/>
          <w:kern w:val="0"/>
          <w:lang w:eastAsia="ru-RU" w:bidi="ar-SA"/>
        </w:rPr>
        <w:instrText xml:space="preserve"> REF _Ref66778293 \r \h </w:instrText>
      </w:r>
      <w:r w:rsidR="00B212E3" w:rsidRPr="00B212E3">
        <w:rPr>
          <w:rFonts w:ascii="Tahoma" w:hAnsi="Tahoma" w:cs="Tahoma"/>
          <w:kern w:val="0"/>
          <w:lang w:eastAsia="ru-RU" w:bidi="ar-SA"/>
        </w:rPr>
        <w:instrText xml:space="preserve"> \* MERGEFORMAT </w:instrText>
      </w:r>
      <w:r w:rsidRPr="00B212E3">
        <w:rPr>
          <w:rFonts w:ascii="Tahoma" w:hAnsi="Tahoma" w:cs="Tahoma"/>
          <w:kern w:val="0"/>
          <w:lang w:eastAsia="ru-RU" w:bidi="ar-SA"/>
        </w:rPr>
      </w:r>
      <w:r w:rsidRPr="00B212E3">
        <w:rPr>
          <w:rFonts w:ascii="Tahoma" w:hAnsi="Tahoma" w:cs="Tahoma"/>
          <w:kern w:val="0"/>
          <w:lang w:eastAsia="ru-RU" w:bidi="ar-SA"/>
        </w:rPr>
        <w:fldChar w:fldCharType="separate"/>
      </w:r>
      <w:r w:rsidRPr="00B212E3">
        <w:rPr>
          <w:rFonts w:ascii="Tahoma" w:hAnsi="Tahoma" w:cs="Tahoma"/>
          <w:kern w:val="0"/>
          <w:lang w:eastAsia="ru-RU" w:bidi="ar-SA"/>
        </w:rPr>
        <w:t>26.2.2</w:t>
      </w:r>
      <w:r w:rsidRPr="00B212E3">
        <w:rPr>
          <w:rFonts w:ascii="Tahoma" w:hAnsi="Tahoma" w:cs="Tahoma"/>
          <w:kern w:val="0"/>
          <w:lang w:eastAsia="ru-RU" w:bidi="ar-SA"/>
        </w:rPr>
        <w:fldChar w:fldCharType="end"/>
      </w:r>
      <w:r w:rsidRPr="00B212E3">
        <w:rPr>
          <w:rFonts w:ascii="Tahoma" w:hAnsi="Tahoma" w:cs="Tahoma"/>
          <w:kern w:val="0"/>
          <w:lang w:eastAsia="ru-RU" w:bidi="ar-SA"/>
        </w:rPr>
        <w:t xml:space="preserve"> и </w:t>
      </w:r>
      <w:r w:rsidRPr="00B212E3">
        <w:rPr>
          <w:rFonts w:ascii="Tahoma" w:hAnsi="Tahoma" w:cs="Tahoma"/>
          <w:kern w:val="0"/>
          <w:lang w:eastAsia="ru-RU" w:bidi="ar-SA"/>
        </w:rPr>
        <w:fldChar w:fldCharType="begin"/>
      </w:r>
      <w:r w:rsidRPr="00B212E3">
        <w:rPr>
          <w:rFonts w:ascii="Tahoma" w:hAnsi="Tahoma" w:cs="Tahoma"/>
          <w:kern w:val="0"/>
          <w:lang w:eastAsia="ru-RU" w:bidi="ar-SA"/>
        </w:rPr>
        <w:instrText xml:space="preserve"> REF _Ref66778312 \r \h </w:instrText>
      </w:r>
      <w:r w:rsidR="00B212E3" w:rsidRPr="00B212E3">
        <w:rPr>
          <w:rFonts w:ascii="Tahoma" w:hAnsi="Tahoma" w:cs="Tahoma"/>
          <w:kern w:val="0"/>
          <w:lang w:eastAsia="ru-RU" w:bidi="ar-SA"/>
        </w:rPr>
        <w:instrText xml:space="preserve"> \* MERGEFORMAT </w:instrText>
      </w:r>
      <w:r w:rsidRPr="00B212E3">
        <w:rPr>
          <w:rFonts w:ascii="Tahoma" w:hAnsi="Tahoma" w:cs="Tahoma"/>
          <w:kern w:val="0"/>
          <w:lang w:eastAsia="ru-RU" w:bidi="ar-SA"/>
        </w:rPr>
      </w:r>
      <w:r w:rsidRPr="00B212E3">
        <w:rPr>
          <w:rFonts w:ascii="Tahoma" w:hAnsi="Tahoma" w:cs="Tahoma"/>
          <w:kern w:val="0"/>
          <w:lang w:eastAsia="ru-RU" w:bidi="ar-SA"/>
        </w:rPr>
        <w:fldChar w:fldCharType="separate"/>
      </w:r>
      <w:r w:rsidRPr="00B212E3">
        <w:rPr>
          <w:rFonts w:ascii="Tahoma" w:hAnsi="Tahoma" w:cs="Tahoma"/>
          <w:kern w:val="0"/>
          <w:lang w:eastAsia="ru-RU" w:bidi="ar-SA"/>
        </w:rPr>
        <w:t>26.6.2</w:t>
      </w:r>
      <w:r w:rsidRPr="00B212E3">
        <w:rPr>
          <w:rFonts w:ascii="Tahoma" w:hAnsi="Tahoma" w:cs="Tahoma"/>
          <w:kern w:val="0"/>
          <w:lang w:eastAsia="ru-RU" w:bidi="ar-SA"/>
        </w:rPr>
        <w:fldChar w:fldCharType="end"/>
      </w:r>
      <w:r w:rsidRPr="00B212E3">
        <w:rPr>
          <w:rFonts w:ascii="Tahoma" w:hAnsi="Tahoma" w:cs="Tahoma"/>
          <w:kern w:val="0"/>
          <w:lang w:eastAsia="ru-RU" w:bidi="ar-SA"/>
        </w:rPr>
        <w:t xml:space="preserve"> (если они не были направлены ранее в соответствии с Правилами КД);</w:t>
      </w:r>
    </w:p>
    <w:p w14:paraId="20C72A25" w14:textId="4163F4EF" w:rsidR="003D4E65" w:rsidRPr="00B212E3" w:rsidRDefault="00483786" w:rsidP="003D4E65">
      <w:pPr>
        <w:pStyle w:val="33"/>
        <w:numPr>
          <w:ilvl w:val="2"/>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размещения акций </w:t>
      </w:r>
      <w:r w:rsidRPr="00B212E3">
        <w:rPr>
          <w:rFonts w:ascii="Tahoma" w:hAnsi="Tahoma" w:cs="Tahoma"/>
          <w:lang w:eastAsia="ru-RU"/>
        </w:rPr>
        <w:t>Эмитента (Эмитентов), созданного (созданных) в результате выделения, путем конвертации в них акций</w:t>
      </w:r>
      <w:r w:rsidRPr="00B212E3">
        <w:rPr>
          <w:rFonts w:ascii="Tahoma" w:hAnsi="Tahoma" w:cs="Tahoma"/>
          <w:kern w:val="0"/>
          <w:lang w:eastAsia="ru-RU" w:bidi="ar-SA"/>
        </w:rPr>
        <w:t xml:space="preserve"> </w:t>
      </w:r>
      <w:r w:rsidRPr="00B212E3">
        <w:rPr>
          <w:rFonts w:ascii="Tahoma" w:hAnsi="Tahoma" w:cs="Tahoma"/>
        </w:rPr>
        <w:t xml:space="preserve">реорганизуемого Эмитента </w:t>
      </w:r>
      <w:r w:rsidR="00F9472A" w:rsidRPr="00B212E3">
        <w:rPr>
          <w:rFonts w:ascii="Tahoma" w:hAnsi="Tahoma" w:cs="Tahoma"/>
          <w:kern w:val="0"/>
          <w:lang w:eastAsia="ru-RU" w:bidi="ar-SA"/>
        </w:rPr>
        <w:t>списываю</w:t>
      </w:r>
      <w:r w:rsidR="003D4E65" w:rsidRPr="00B212E3">
        <w:rPr>
          <w:rFonts w:ascii="Tahoma" w:hAnsi="Tahoma" w:cs="Tahoma"/>
          <w:kern w:val="0"/>
          <w:lang w:eastAsia="ru-RU" w:bidi="ar-SA"/>
        </w:rPr>
        <w:t xml:space="preserve">т </w:t>
      </w:r>
      <w:r w:rsidR="00F9472A" w:rsidRPr="00B212E3">
        <w:rPr>
          <w:rFonts w:ascii="Tahoma" w:hAnsi="Tahoma" w:cs="Tahoma"/>
          <w:kern w:val="0"/>
          <w:lang w:eastAsia="ru-RU" w:bidi="ar-SA"/>
        </w:rPr>
        <w:t>конвертируемые акции и направля</w:t>
      </w:r>
      <w:r w:rsidR="00280D69" w:rsidRPr="00B212E3">
        <w:rPr>
          <w:rFonts w:ascii="Tahoma" w:hAnsi="Tahoma" w:cs="Tahoma"/>
          <w:kern w:val="0"/>
          <w:lang w:eastAsia="ru-RU" w:bidi="ar-SA"/>
        </w:rPr>
        <w:t>ю</w:t>
      </w:r>
      <w:r w:rsidR="003D4E65" w:rsidRPr="00B212E3">
        <w:rPr>
          <w:rFonts w:ascii="Tahoma" w:hAnsi="Tahoma" w:cs="Tahoma"/>
          <w:kern w:val="0"/>
          <w:lang w:eastAsia="ru-RU" w:bidi="ar-SA"/>
        </w:rPr>
        <w:t>т в НРД документы о списании акций</w:t>
      </w:r>
      <w:r w:rsidR="00570D29" w:rsidRPr="00B212E3">
        <w:rPr>
          <w:rFonts w:ascii="Tahoma" w:hAnsi="Tahoma" w:cs="Tahoma"/>
          <w:kern w:val="0"/>
          <w:lang w:eastAsia="ru-RU" w:bidi="ar-SA"/>
        </w:rPr>
        <w:t xml:space="preserve">, а также документы, предусмотренные пунктами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_Ref66778293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26.2.2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_Ref66778312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26.6.2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(если они не были направлены ранее в соответствии с Правилами КД)</w:t>
      </w:r>
      <w:r w:rsidR="003B1936" w:rsidRPr="00B212E3">
        <w:rPr>
          <w:rFonts w:ascii="Tahoma" w:hAnsi="Tahoma" w:cs="Tahoma"/>
          <w:kern w:val="0"/>
          <w:lang w:eastAsia="ru-RU" w:bidi="ar-SA"/>
        </w:rPr>
        <w:t>.</w:t>
      </w:r>
    </w:p>
    <w:p w14:paraId="39695775" w14:textId="12E239D5" w:rsidR="003D4E65" w:rsidRPr="00B212E3" w:rsidRDefault="00F13866">
      <w:pPr>
        <w:pStyle w:val="33"/>
        <w:numPr>
          <w:ilvl w:val="1"/>
          <w:numId w:val="64"/>
        </w:numPr>
        <w:spacing w:before="120" w:after="200" w:line="276" w:lineRule="auto"/>
        <w:ind w:left="993" w:hanging="993"/>
        <w:jc w:val="both"/>
        <w:rPr>
          <w:rFonts w:ascii="Tahoma" w:hAnsi="Tahoma" w:cs="Tahoma"/>
          <w:kern w:val="0"/>
          <w:lang w:eastAsia="ru-RU" w:bidi="ar-SA"/>
        </w:rPr>
      </w:pPr>
      <w:bookmarkStart w:id="470" w:name="_Ref66798808"/>
      <w:r w:rsidRPr="00B212E3">
        <w:rPr>
          <w:rFonts w:ascii="Tahoma" w:hAnsi="Tahoma" w:cs="Tahoma"/>
          <w:kern w:val="0"/>
          <w:lang w:eastAsia="ru-RU" w:bidi="ar-SA"/>
        </w:rPr>
        <w:t>При проведении КД по Лицевому счету НДЦД</w:t>
      </w:r>
      <w:r w:rsidRPr="00B212E3">
        <w:rPr>
          <w:rFonts w:ascii="Tahoma" w:hAnsi="Tahoma" w:cs="Tahoma"/>
          <w:lang w:eastAsia="ru-RU"/>
        </w:rPr>
        <w:t xml:space="preserve"> </w:t>
      </w:r>
      <w:r w:rsidRPr="00B212E3">
        <w:rPr>
          <w:rFonts w:ascii="Tahoma" w:hAnsi="Tahoma" w:cs="Tahoma"/>
          <w:kern w:val="0"/>
          <w:lang w:eastAsia="ru-RU" w:bidi="ar-SA"/>
        </w:rPr>
        <w:t xml:space="preserve">Держатели реестра направляют в НРД </w:t>
      </w:r>
      <w:r w:rsidRPr="00B212E3">
        <w:rPr>
          <w:rFonts w:ascii="Tahoma" w:hAnsi="Tahoma" w:cs="Tahoma"/>
          <w:lang w:eastAsia="ru-RU"/>
        </w:rPr>
        <w:t xml:space="preserve">(в зависимости </w:t>
      </w:r>
      <w:r w:rsidR="003D4E65" w:rsidRPr="00B212E3">
        <w:rPr>
          <w:rFonts w:ascii="Tahoma" w:hAnsi="Tahoma" w:cs="Tahoma"/>
          <w:lang w:eastAsia="ru-RU"/>
        </w:rPr>
        <w:t>от того, что применимо</w:t>
      </w:r>
      <w:r w:rsidRPr="00B212E3">
        <w:rPr>
          <w:rFonts w:ascii="Tahoma" w:hAnsi="Tahoma" w:cs="Tahoma"/>
          <w:lang w:eastAsia="ru-RU"/>
        </w:rPr>
        <w:t>)</w:t>
      </w:r>
      <w:r w:rsidR="003D4E65" w:rsidRPr="00B212E3">
        <w:rPr>
          <w:rFonts w:ascii="Tahoma" w:hAnsi="Tahoma" w:cs="Tahoma"/>
          <w:kern w:val="0"/>
          <w:lang w:eastAsia="ru-RU" w:bidi="ar-SA"/>
        </w:rPr>
        <w:t>:</w:t>
      </w:r>
      <w:bookmarkEnd w:id="470"/>
      <w:r w:rsidR="003D4E65" w:rsidRPr="00B212E3">
        <w:rPr>
          <w:rFonts w:ascii="Tahoma" w:hAnsi="Tahoma" w:cs="Tahoma"/>
          <w:kern w:val="0"/>
          <w:lang w:eastAsia="ru-RU" w:bidi="ar-SA"/>
        </w:rPr>
        <w:t xml:space="preserve"> </w:t>
      </w:r>
    </w:p>
    <w:p w14:paraId="194CF27B" w14:textId="77777777" w:rsidR="003D4E65" w:rsidRPr="00550F74" w:rsidRDefault="003D4E65" w:rsidP="003D4E65">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37FF1D65" w14:textId="77777777" w:rsidR="003D4E65" w:rsidRPr="00550F74" w:rsidRDefault="003D4E65" w:rsidP="003D4E65">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Pr="00550F74">
        <w:rPr>
          <w:rFonts w:ascii="Tahoma" w:hAnsi="Tahoma" w:cs="Tahoma"/>
          <w:kern w:val="0"/>
          <w:lang w:eastAsia="ru-RU" w:bidi="ar-SA"/>
        </w:rPr>
        <w:lastRenderedPageBreak/>
        <w:t xml:space="preserve">или нетипизированного транзитного электронного документа с дополнительным вложением в формате </w:t>
      </w:r>
      <w:r w:rsidRPr="00550F74">
        <w:rPr>
          <w:rFonts w:ascii="Tahoma" w:hAnsi="Tahoma" w:cs="Tahoma"/>
        </w:rPr>
        <w:t xml:space="preserve">XLS или </w:t>
      </w:r>
      <w:r w:rsidRPr="00550F74">
        <w:rPr>
          <w:rFonts w:ascii="Tahoma" w:hAnsi="Tahoma" w:cs="Tahoma"/>
          <w:lang w:val="en-US"/>
        </w:rPr>
        <w:t>XLSX</w:t>
      </w:r>
      <w:r w:rsidRPr="00550F74">
        <w:rPr>
          <w:rFonts w:ascii="Tahoma" w:hAnsi="Tahoma" w:cs="Tahoma"/>
        </w:rPr>
        <w:t xml:space="preserve"> (при зачислении ценных бумаг)</w:t>
      </w:r>
      <w:r w:rsidRPr="00550F74">
        <w:rPr>
          <w:rFonts w:ascii="Tahoma" w:hAnsi="Tahoma" w:cs="Tahoma"/>
          <w:kern w:val="0"/>
          <w:lang w:eastAsia="ru-RU" w:bidi="ar-SA"/>
        </w:rPr>
        <w:t>;</w:t>
      </w:r>
    </w:p>
    <w:p w14:paraId="511774D2" w14:textId="6A7CC2DA" w:rsidR="003D4E65" w:rsidRPr="00550F74" w:rsidRDefault="003D4E65" w:rsidP="003D4E65">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B51CCB">
        <w:rPr>
          <w:rFonts w:ascii="Tahoma" w:hAnsi="Tahoma" w:cs="Tahoma"/>
          <w:kern w:val="0"/>
          <w:lang w:eastAsia="ru-RU" w:bidi="ar-SA"/>
        </w:rPr>
        <w:fldChar w:fldCharType="begin"/>
      </w:r>
      <w:r w:rsidR="00B51CCB">
        <w:rPr>
          <w:rFonts w:ascii="Tahoma" w:hAnsi="Tahoma" w:cs="Tahoma"/>
          <w:kern w:val="0"/>
          <w:lang w:eastAsia="ru-RU" w:bidi="ar-SA"/>
        </w:rPr>
        <w:instrText xml:space="preserve"> REF _Ref66778293 \r \h </w:instrText>
      </w:r>
      <w:r w:rsidR="00B51CCB">
        <w:rPr>
          <w:rFonts w:ascii="Tahoma" w:hAnsi="Tahoma" w:cs="Tahoma"/>
          <w:kern w:val="0"/>
          <w:lang w:eastAsia="ru-RU" w:bidi="ar-SA"/>
        </w:rPr>
      </w:r>
      <w:r w:rsidR="00B51CCB">
        <w:rPr>
          <w:rFonts w:ascii="Tahoma" w:hAnsi="Tahoma" w:cs="Tahoma"/>
          <w:kern w:val="0"/>
          <w:lang w:eastAsia="ru-RU" w:bidi="ar-SA"/>
        </w:rPr>
        <w:fldChar w:fldCharType="separate"/>
      </w:r>
      <w:r w:rsidR="00B51CCB">
        <w:rPr>
          <w:rFonts w:ascii="Tahoma" w:hAnsi="Tahoma" w:cs="Tahoma"/>
          <w:kern w:val="0"/>
          <w:lang w:eastAsia="ru-RU" w:bidi="ar-SA"/>
        </w:rPr>
        <w:t>26.2.2</w:t>
      </w:r>
      <w:r w:rsidR="00B51CCB">
        <w:rPr>
          <w:rFonts w:ascii="Tahoma" w:hAnsi="Tahoma" w:cs="Tahoma"/>
          <w:kern w:val="0"/>
          <w:lang w:eastAsia="ru-RU" w:bidi="ar-SA"/>
        </w:rPr>
        <w:fldChar w:fldCharType="end"/>
      </w:r>
      <w:r w:rsidRPr="00550F74">
        <w:rPr>
          <w:rFonts w:ascii="Tahoma" w:hAnsi="Tahoma" w:cs="Tahoma"/>
          <w:kern w:val="0"/>
          <w:lang w:eastAsia="ru-RU" w:bidi="ar-SA"/>
        </w:rPr>
        <w:t xml:space="preserve"> и </w:t>
      </w:r>
      <w:r w:rsidR="00B51CCB">
        <w:rPr>
          <w:rFonts w:ascii="Tahoma" w:hAnsi="Tahoma" w:cs="Tahoma"/>
          <w:kern w:val="0"/>
          <w:lang w:eastAsia="ru-RU" w:bidi="ar-SA"/>
        </w:rPr>
        <w:fldChar w:fldCharType="begin"/>
      </w:r>
      <w:r w:rsidR="00B51CCB">
        <w:rPr>
          <w:rFonts w:ascii="Tahoma" w:hAnsi="Tahoma" w:cs="Tahoma"/>
          <w:kern w:val="0"/>
          <w:lang w:eastAsia="ru-RU" w:bidi="ar-SA"/>
        </w:rPr>
        <w:instrText xml:space="preserve"> REF _Ref66778312 \r \h </w:instrText>
      </w:r>
      <w:r w:rsidR="00B51CCB">
        <w:rPr>
          <w:rFonts w:ascii="Tahoma" w:hAnsi="Tahoma" w:cs="Tahoma"/>
          <w:kern w:val="0"/>
          <w:lang w:eastAsia="ru-RU" w:bidi="ar-SA"/>
        </w:rPr>
      </w:r>
      <w:r w:rsidR="00B51CCB">
        <w:rPr>
          <w:rFonts w:ascii="Tahoma" w:hAnsi="Tahoma" w:cs="Tahoma"/>
          <w:kern w:val="0"/>
          <w:lang w:eastAsia="ru-RU" w:bidi="ar-SA"/>
        </w:rPr>
        <w:fldChar w:fldCharType="separate"/>
      </w:r>
      <w:r w:rsidR="00B51CCB">
        <w:rPr>
          <w:rFonts w:ascii="Tahoma" w:hAnsi="Tahoma" w:cs="Tahoma"/>
          <w:kern w:val="0"/>
          <w:lang w:eastAsia="ru-RU" w:bidi="ar-SA"/>
        </w:rPr>
        <w:t>26.6.2</w:t>
      </w:r>
      <w:r w:rsidR="00B51CCB">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 КД).</w:t>
      </w:r>
    </w:p>
    <w:p w14:paraId="18038F0A" w14:textId="0EDE1A45" w:rsidR="003D4E65" w:rsidRDefault="00F13866" w:rsidP="004E0B0F">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w:t>
      </w:r>
      <w:r w:rsidRPr="007A2320">
        <w:rPr>
          <w:rFonts w:ascii="Tahoma" w:hAnsi="Tahoma" w:cs="Tahoma"/>
          <w:kern w:val="0"/>
          <w:lang w:eastAsia="ru-RU" w:bidi="ar-SA"/>
        </w:rPr>
        <w:t>поступления</w:t>
      </w:r>
      <w:r>
        <w:rPr>
          <w:rFonts w:ascii="Tahoma" w:hAnsi="Tahoma" w:cs="Tahoma"/>
          <w:kern w:val="0"/>
          <w:lang w:eastAsia="ru-RU" w:bidi="ar-SA"/>
        </w:rPr>
        <w:t xml:space="preserve">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_Ref66798808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26.12</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003D4E65" w:rsidRPr="007A2320">
        <w:rPr>
          <w:rFonts w:ascii="Tahoma" w:hAnsi="Tahoma" w:cs="Tahoma"/>
          <w:kern w:val="0"/>
          <w:lang w:eastAsia="ru-RU" w:bidi="ar-SA"/>
        </w:rPr>
        <w:t>НРД</w:t>
      </w:r>
      <w:r>
        <w:rPr>
          <w:rFonts w:ascii="Tahoma" w:hAnsi="Tahoma" w:cs="Tahoma"/>
          <w:kern w:val="0"/>
          <w:lang w:eastAsia="ru-RU" w:bidi="ar-SA"/>
        </w:rPr>
        <w:t xml:space="preserve"> </w:t>
      </w:r>
      <w:r w:rsidR="003D4E65" w:rsidRPr="00F13866">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8B8980A" w14:textId="77777777" w:rsidR="00F13866" w:rsidRPr="005456CB" w:rsidRDefault="00F13866" w:rsidP="00F13866">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3A266F72" w14:textId="77777777" w:rsidR="003D4E65" w:rsidRPr="005456CB" w:rsidRDefault="003D4E65" w:rsidP="003D4E65">
      <w:pPr>
        <w:pStyle w:val="33"/>
        <w:numPr>
          <w:ilvl w:val="3"/>
          <w:numId w:val="64"/>
        </w:numPr>
        <w:spacing w:before="120" w:after="200" w:line="276" w:lineRule="auto"/>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6F8E2BC6" w14:textId="77777777" w:rsidR="003D4E65" w:rsidRPr="00215E62" w:rsidRDefault="003D4E65" w:rsidP="003D4E65">
      <w:pPr>
        <w:pStyle w:val="33"/>
        <w:numPr>
          <w:ilvl w:val="3"/>
          <w:numId w:val="64"/>
        </w:numPr>
        <w:spacing w:before="120" w:after="200" w:line="276" w:lineRule="auto"/>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C323015" w14:textId="77777777" w:rsidR="003D4E65" w:rsidRPr="00550F74" w:rsidRDefault="003D4E65" w:rsidP="003D4E65">
      <w:pPr>
        <w:pStyle w:val="33"/>
        <w:numPr>
          <w:ilvl w:val="3"/>
          <w:numId w:val="64"/>
        </w:numPr>
        <w:spacing w:before="120" w:after="200" w:line="276" w:lineRule="auto"/>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6C6B77DC" w14:textId="210E5DD4" w:rsidR="003D4E65" w:rsidRPr="005D7C3E" w:rsidRDefault="003D4E65" w:rsidP="003D4E65">
      <w:pPr>
        <w:pStyle w:val="33"/>
        <w:numPr>
          <w:ilvl w:val="1"/>
          <w:numId w:val="6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Pr>
          <w:rFonts w:ascii="Tahoma" w:hAnsi="Tahoma" w:cs="Tahoma"/>
          <w:kern w:val="0"/>
          <w:lang w:eastAsia="ru-RU" w:bidi="ar-SA"/>
        </w:rPr>
        <w:t>зультате реорганизации</w:t>
      </w:r>
      <w:r w:rsidRPr="005D7C3E">
        <w:rPr>
          <w:rFonts w:ascii="Tahoma" w:hAnsi="Tahoma" w:cs="Tahoma"/>
          <w:kern w:val="0"/>
          <w:lang w:eastAsia="ru-RU" w:bidi="ar-SA"/>
        </w:rPr>
        <w:t xml:space="preserve">, направляет в НРД CACN. </w:t>
      </w:r>
    </w:p>
    <w:p w14:paraId="71E211C7" w14:textId="77777777" w:rsidR="003D4E65" w:rsidRPr="005456CB" w:rsidRDefault="003D4E65" w:rsidP="003D4E6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8D0FE00" w14:textId="77777777" w:rsidR="003D4E65" w:rsidRPr="00D72522" w:rsidRDefault="003D4E65" w:rsidP="003D4E65">
      <w:pPr>
        <w:pStyle w:val="a4"/>
        <w:numPr>
          <w:ilvl w:val="2"/>
          <w:numId w:val="6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публикует информацию о Корпоративном действии в новостной ленте на Сайте НРД;</w:t>
      </w:r>
    </w:p>
    <w:p w14:paraId="54ACFF78" w14:textId="77777777" w:rsidR="003D4E65" w:rsidRPr="005456CB" w:rsidRDefault="003D4E65" w:rsidP="003D4E6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0BD184A6" w14:textId="0E2EC497" w:rsidR="003D4E65" w:rsidRDefault="003D4E65" w:rsidP="003D4E6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13866">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4C3866" w:rsidRDefault="00305795" w:rsidP="00305795">
      <w:pPr>
        <w:pStyle w:val="33"/>
        <w:numPr>
          <w:ilvl w:val="1"/>
          <w:numId w:val="6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при проведении реорганизации </w:t>
      </w:r>
      <w:r w:rsidR="009F2BB3" w:rsidRPr="004C3866">
        <w:rPr>
          <w:rFonts w:ascii="Tahoma" w:hAnsi="Tahoma" w:cs="Tahoma"/>
          <w:kern w:val="0"/>
          <w:lang w:eastAsia="ru-RU" w:bidi="ar-SA"/>
        </w:rPr>
        <w:t xml:space="preserve">в форме выделения </w:t>
      </w:r>
      <w:r w:rsidRPr="004C3866">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Pr>
          <w:rFonts w:ascii="Tahoma" w:hAnsi="Tahoma" w:cs="Tahoma"/>
          <w:kern w:val="0"/>
          <w:lang w:eastAsia="ru-RU" w:bidi="ar-SA"/>
        </w:rPr>
        <w:t xml:space="preserve"> </w:t>
      </w:r>
    </w:p>
    <w:p w14:paraId="7FDC7B33" w14:textId="5FF96811" w:rsidR="00765107" w:rsidRPr="004C3866" w:rsidRDefault="00765107" w:rsidP="00765107">
      <w:pPr>
        <w:pStyle w:val="1"/>
        <w:numPr>
          <w:ilvl w:val="0"/>
          <w:numId w:val="64"/>
        </w:numPr>
        <w:spacing w:after="240"/>
        <w:ind w:left="993" w:hanging="993"/>
        <w:jc w:val="both"/>
        <w:rPr>
          <w:rFonts w:ascii="Tahoma" w:hAnsi="Tahoma" w:cs="Tahoma"/>
          <w:color w:val="auto"/>
        </w:rPr>
      </w:pPr>
      <w:bookmarkStart w:id="471" w:name="_Toc68284778"/>
      <w:r w:rsidRPr="004C3866">
        <w:rPr>
          <w:rFonts w:ascii="Tahoma" w:hAnsi="Tahoma" w:cs="Tahoma"/>
          <w:color w:val="auto"/>
        </w:rPr>
        <w:t xml:space="preserve">Порядок взаимодействия при реорганизации </w:t>
      </w:r>
      <w:r w:rsidR="00740C54">
        <w:rPr>
          <w:rFonts w:ascii="Tahoma" w:hAnsi="Tahoma" w:cs="Tahoma"/>
          <w:color w:val="auto"/>
        </w:rPr>
        <w:t>юридических лиц</w:t>
      </w:r>
      <w:r w:rsidR="00305795" w:rsidRPr="004C3866">
        <w:rPr>
          <w:rFonts w:ascii="Tahoma" w:hAnsi="Tahoma" w:cs="Tahoma"/>
          <w:color w:val="auto"/>
        </w:rPr>
        <w:t xml:space="preserve"> </w:t>
      </w:r>
      <w:r w:rsidRPr="004C3866">
        <w:rPr>
          <w:rFonts w:ascii="Tahoma" w:hAnsi="Tahoma" w:cs="Tahoma"/>
          <w:color w:val="auto"/>
        </w:rPr>
        <w:t>в форме присоединения</w:t>
      </w:r>
      <w:bookmarkEnd w:id="471"/>
    </w:p>
    <w:p w14:paraId="486F5ED2" w14:textId="77777777" w:rsidR="00765107" w:rsidRPr="005456CB" w:rsidRDefault="00765107" w:rsidP="00765107">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w:t>
      </w:r>
      <w:r w:rsidR="00305795">
        <w:rPr>
          <w:rFonts w:ascii="Tahoma" w:hAnsi="Tahoma" w:cs="Tahoma"/>
        </w:rPr>
        <w:t>присоединения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3956B8A" w14:textId="77777777" w:rsidR="00765107" w:rsidRDefault="00765107" w:rsidP="00765107">
      <w:pPr>
        <w:pStyle w:val="33"/>
        <w:numPr>
          <w:ilvl w:val="2"/>
          <w:numId w:val="6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464B7163" w14:textId="77777777" w:rsidR="00765107" w:rsidRPr="00DE10D1" w:rsidRDefault="00765107" w:rsidP="00765107">
      <w:pPr>
        <w:pStyle w:val="33"/>
        <w:numPr>
          <w:ilvl w:val="2"/>
          <w:numId w:val="6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749BE4D" w14:textId="77777777" w:rsidR="00765107" w:rsidRDefault="00765107" w:rsidP="00765107">
      <w:pPr>
        <w:pStyle w:val="33"/>
        <w:numPr>
          <w:ilvl w:val="2"/>
          <w:numId w:val="64"/>
        </w:numPr>
        <w:spacing w:before="120" w:after="200" w:line="276" w:lineRule="auto"/>
        <w:ind w:left="993" w:hanging="993"/>
        <w:jc w:val="both"/>
        <w:rPr>
          <w:rFonts w:ascii="Tahoma" w:hAnsi="Tahoma" w:cs="Tahoma"/>
        </w:rPr>
      </w:pPr>
      <w:r w:rsidRPr="007233DD">
        <w:rPr>
          <w:rFonts w:ascii="Tahoma" w:hAnsi="Tahoma" w:cs="Tahoma"/>
        </w:rPr>
        <w:lastRenderedPageBreak/>
        <w:t>MR</w:t>
      </w:r>
      <w:r>
        <w:rPr>
          <w:rFonts w:ascii="Tahoma" w:hAnsi="Tahoma" w:cs="Tahoma"/>
        </w:rPr>
        <w:t>;</w:t>
      </w:r>
    </w:p>
    <w:p w14:paraId="431679EC" w14:textId="77777777" w:rsidR="00765107" w:rsidRDefault="00765107" w:rsidP="00765107">
      <w:pPr>
        <w:pStyle w:val="33"/>
        <w:numPr>
          <w:ilvl w:val="2"/>
          <w:numId w:val="6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050266E" w14:textId="77777777" w:rsidR="00765107" w:rsidRPr="004E7F61" w:rsidRDefault="00765107" w:rsidP="00765107">
      <w:pPr>
        <w:pStyle w:val="a4"/>
        <w:numPr>
          <w:ilvl w:val="2"/>
          <w:numId w:val="6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3B9B714D" w14:textId="4725DD92" w:rsidR="00766434" w:rsidRPr="00B212E3" w:rsidRDefault="00115B9A" w:rsidP="001F3869">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lang w:eastAsia="ru-RU"/>
        </w:rPr>
        <w:t xml:space="preserve">НРД не позднее операционного дня, следующего за днем </w:t>
      </w:r>
      <w:r w:rsidRPr="00B212E3">
        <w:rPr>
          <w:rFonts w:ascii="Tahoma" w:hAnsi="Tahoma" w:cs="Tahoma"/>
        </w:rPr>
        <w:t>получения</w:t>
      </w:r>
      <w:r w:rsidR="00766434" w:rsidRPr="00B212E3">
        <w:rPr>
          <w:rFonts w:ascii="Tahoma" w:hAnsi="Tahoma" w:cs="Tahoma"/>
        </w:rPr>
        <w:t xml:space="preserve"> CANO (код формы CA311) </w:t>
      </w:r>
      <w:r w:rsidR="007031DC" w:rsidRPr="00B212E3">
        <w:rPr>
          <w:rFonts w:ascii="Tahoma" w:hAnsi="Tahoma" w:cs="Tahoma"/>
        </w:rPr>
        <w:t xml:space="preserve">от </w:t>
      </w:r>
      <w:r w:rsidR="007031DC" w:rsidRPr="00B212E3">
        <w:rPr>
          <w:rFonts w:ascii="Tahoma" w:hAnsi="Tahoma" w:cs="Tahoma"/>
          <w:lang w:eastAsia="ru-RU"/>
        </w:rPr>
        <w:t>Держателя реестра и (или) Эмитента и (или) Информационного агентства</w:t>
      </w:r>
      <w:r w:rsidR="007031DC" w:rsidRPr="00B212E3">
        <w:rPr>
          <w:rFonts w:ascii="Tahoma" w:hAnsi="Tahoma" w:cs="Tahoma"/>
        </w:rPr>
        <w:t xml:space="preserve"> </w:t>
      </w:r>
      <w:r w:rsidR="00766434" w:rsidRPr="00B212E3">
        <w:rPr>
          <w:rFonts w:ascii="Tahoma" w:hAnsi="Tahoma" w:cs="Tahoma"/>
        </w:rPr>
        <w:t>согласно статье 30.3 Закона о РЦБ</w:t>
      </w:r>
      <w:r w:rsidRPr="00B212E3">
        <w:rPr>
          <w:rFonts w:ascii="Tahoma" w:hAnsi="Tahoma" w:cs="Tahoma"/>
        </w:rPr>
        <w:t>,</w:t>
      </w:r>
      <w:r w:rsidR="00766434" w:rsidRPr="00B212E3">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B212E3" w:rsidRDefault="00DA0B07" w:rsidP="00DA0B07">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В случае приема CANO (код формы CA311) НРД </w:t>
      </w:r>
      <w:r w:rsidR="00115B9A" w:rsidRPr="00B212E3">
        <w:rPr>
          <w:rFonts w:ascii="Tahoma" w:hAnsi="Tahoma" w:cs="Tahoma"/>
        </w:rPr>
        <w:t xml:space="preserve">не позднее операционного дня, следующего за днем </w:t>
      </w:r>
      <w:r w:rsidRPr="00B212E3">
        <w:rPr>
          <w:rFonts w:ascii="Tahoma" w:hAnsi="Tahoma" w:cs="Tahoma"/>
        </w:rPr>
        <w:t>его получения:</w:t>
      </w:r>
    </w:p>
    <w:p w14:paraId="784559E3" w14:textId="77777777" w:rsidR="00DA0B07" w:rsidRPr="00B212E3" w:rsidRDefault="00DA0B07" w:rsidP="00DA0B07">
      <w:pPr>
        <w:pStyle w:val="a4"/>
        <w:numPr>
          <w:ilvl w:val="2"/>
          <w:numId w:val="64"/>
        </w:numPr>
        <w:ind w:left="993" w:hanging="993"/>
        <w:contextualSpacing w:val="0"/>
        <w:jc w:val="both"/>
        <w:rPr>
          <w:rFonts w:ascii="Tahoma" w:hAnsi="Tahoma" w:cs="Tahoma"/>
          <w:sz w:val="24"/>
          <w:szCs w:val="24"/>
          <w:lang w:eastAsia="ru-RU"/>
        </w:rPr>
      </w:pPr>
      <w:bookmarkStart w:id="472" w:name="_Ref67066531"/>
      <w:r w:rsidRPr="00B212E3">
        <w:rPr>
          <w:rFonts w:ascii="Tahoma" w:hAnsi="Tahoma" w:cs="Tahoma"/>
          <w:sz w:val="24"/>
          <w:szCs w:val="24"/>
          <w:lang w:eastAsia="ru-RU"/>
        </w:rPr>
        <w:t>присваивает корпоративному действию Референс КД – направляет SEN (код формы SN042);</w:t>
      </w:r>
      <w:bookmarkEnd w:id="472"/>
    </w:p>
    <w:p w14:paraId="17964AAF" w14:textId="77777777" w:rsidR="00DA0B07" w:rsidRPr="005456CB" w:rsidRDefault="00DA0B07" w:rsidP="00DA0B07">
      <w:pPr>
        <w:pStyle w:val="a4"/>
        <w:numPr>
          <w:ilvl w:val="2"/>
          <w:numId w:val="64"/>
        </w:numPr>
        <w:ind w:left="993" w:hanging="993"/>
        <w:contextualSpacing w:val="0"/>
        <w:jc w:val="both"/>
        <w:rPr>
          <w:rFonts w:ascii="Tahoma" w:hAnsi="Tahoma" w:cs="Tahoma"/>
          <w:sz w:val="24"/>
          <w:szCs w:val="24"/>
          <w:lang w:eastAsia="ru-RU"/>
        </w:rPr>
      </w:pPr>
      <w:bookmarkStart w:id="473" w:name="_Ref67066574"/>
      <w:r w:rsidRPr="005456CB">
        <w:rPr>
          <w:rFonts w:ascii="Tahoma" w:hAnsi="Tahoma" w:cs="Tahoma"/>
          <w:sz w:val="24"/>
          <w:szCs w:val="24"/>
          <w:lang w:eastAsia="ru-RU"/>
        </w:rPr>
        <w:t>публикует информацию о Корпоративном действии в новостной ленте на Сайте НРД;</w:t>
      </w:r>
      <w:bookmarkEnd w:id="473"/>
    </w:p>
    <w:p w14:paraId="7BBBE0BB" w14:textId="77777777" w:rsidR="00DA0B07" w:rsidRPr="00B212E3" w:rsidRDefault="00DA0B07" w:rsidP="00DA0B07">
      <w:pPr>
        <w:pStyle w:val="a4"/>
        <w:numPr>
          <w:ilvl w:val="2"/>
          <w:numId w:val="64"/>
        </w:numPr>
        <w:ind w:left="993" w:hanging="993"/>
        <w:contextualSpacing w:val="0"/>
        <w:jc w:val="both"/>
        <w:rPr>
          <w:rFonts w:ascii="Tahoma" w:hAnsi="Tahoma" w:cs="Tahoma"/>
          <w:sz w:val="24"/>
          <w:szCs w:val="24"/>
          <w:lang w:eastAsia="ru-RU"/>
        </w:rPr>
      </w:pPr>
      <w:bookmarkStart w:id="474" w:name="_Ref67066766"/>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w:t>
      </w:r>
      <w:r w:rsidRPr="00B212E3">
        <w:rPr>
          <w:rFonts w:ascii="Tahoma" w:hAnsi="Tahoma" w:cs="Tahoma"/>
          <w:sz w:val="24"/>
          <w:szCs w:val="24"/>
          <w:lang w:eastAsia="ru-RU"/>
        </w:rPr>
        <w:t>Договором счета депо, с учетом следующих особенностей:</w:t>
      </w:r>
      <w:bookmarkEnd w:id="474"/>
      <w:r w:rsidRPr="00B212E3">
        <w:rPr>
          <w:rFonts w:ascii="Tahoma" w:hAnsi="Tahoma" w:cs="Tahoma"/>
          <w:sz w:val="24"/>
          <w:szCs w:val="24"/>
          <w:lang w:eastAsia="ru-RU"/>
        </w:rPr>
        <w:t xml:space="preserve"> </w:t>
      </w:r>
    </w:p>
    <w:p w14:paraId="71A958DF" w14:textId="5EC80176" w:rsidR="00DA0B07" w:rsidRPr="00B212E3" w:rsidRDefault="00DA0B07" w:rsidP="00DA0B07">
      <w:pPr>
        <w:pStyle w:val="a4"/>
        <w:numPr>
          <w:ilvl w:val="3"/>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Pr="00B212E3">
        <w:rPr>
          <w:rFonts w:ascii="Tahoma" w:hAnsi="Tahoma" w:cs="Tahoma"/>
          <w:sz w:val="24"/>
          <w:szCs w:val="24"/>
          <w:lang w:eastAsia="ru-RU"/>
        </w:rPr>
        <w:t xml:space="preserve">; </w:t>
      </w:r>
    </w:p>
    <w:p w14:paraId="08C3556E" w14:textId="77777777" w:rsidR="00DA0B07" w:rsidRPr="00B212E3" w:rsidRDefault="00DA0B07" w:rsidP="00DA0B07">
      <w:pPr>
        <w:pStyle w:val="a4"/>
        <w:numPr>
          <w:ilvl w:val="3"/>
          <w:numId w:val="64"/>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8B11E86" w14:textId="5E2AEFF5" w:rsidR="00DA0B07" w:rsidRPr="00B212E3" w:rsidRDefault="00DA0B07" w:rsidP="00DA0B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(Держателям реестра, если реестры присоединяемого </w:t>
      </w:r>
      <w:r w:rsidRPr="00E27396">
        <w:rPr>
          <w:rFonts w:ascii="Tahoma" w:hAnsi="Tahoma" w:cs="Tahoma"/>
          <w:sz w:val="24"/>
          <w:szCs w:val="24"/>
          <w:lang w:eastAsia="ru-RU"/>
        </w:rPr>
        <w:t>Эмитента</w:t>
      </w:r>
      <w:r>
        <w:rPr>
          <w:rFonts w:ascii="Tahoma" w:hAnsi="Tahoma" w:cs="Tahoma"/>
          <w:sz w:val="24"/>
          <w:szCs w:val="24"/>
          <w:lang w:eastAsia="ru-RU"/>
        </w:rPr>
        <w:t xml:space="preserve"> и Эмитента, к которому осуществляется присоединение, в</w:t>
      </w:r>
      <w:r w:rsidRPr="00E27396">
        <w:rPr>
          <w:rFonts w:ascii="Tahoma" w:hAnsi="Tahoma" w:cs="Tahoma"/>
          <w:sz w:val="24"/>
          <w:szCs w:val="24"/>
          <w:lang w:eastAsia="ru-RU"/>
        </w:rPr>
        <w:t>едут разные Держатели реестра</w:t>
      </w:r>
      <w:r>
        <w:rPr>
          <w:rFonts w:ascii="Tahoma" w:hAnsi="Tahoma" w:cs="Tahoma"/>
          <w:sz w:val="24"/>
          <w:szCs w:val="24"/>
          <w:lang w:eastAsia="ru-RU"/>
        </w:rPr>
        <w:t xml:space="preserve">), присоединяемому Эмитенту и Эмитенту, к которому осуществляется присоединение (при </w:t>
      </w:r>
      <w:r w:rsidRPr="00B212E3">
        <w:rPr>
          <w:rFonts w:ascii="Tahoma" w:hAnsi="Tahoma" w:cs="Tahoma"/>
          <w:sz w:val="24"/>
          <w:szCs w:val="24"/>
          <w:lang w:eastAsia="ru-RU"/>
        </w:rPr>
        <w:t>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B212E3" w:rsidRDefault="00765107" w:rsidP="00765107">
      <w:pPr>
        <w:pStyle w:val="33"/>
        <w:numPr>
          <w:ilvl w:val="1"/>
          <w:numId w:val="64"/>
        </w:numPr>
        <w:spacing w:before="120" w:after="200" w:line="276" w:lineRule="auto"/>
        <w:ind w:left="993" w:hanging="993"/>
        <w:jc w:val="both"/>
        <w:rPr>
          <w:rFonts w:ascii="Tahoma" w:hAnsi="Tahoma" w:cs="Tahoma"/>
        </w:rPr>
      </w:pPr>
      <w:r w:rsidRPr="00B212E3">
        <w:rPr>
          <w:rFonts w:ascii="Tahoma" w:hAnsi="Tahoma" w:cs="Tahoma"/>
        </w:rPr>
        <w:t xml:space="preserve">Держатель реестра </w:t>
      </w:r>
      <w:r w:rsidR="001B07C0" w:rsidRPr="00B212E3">
        <w:rPr>
          <w:rFonts w:ascii="Tahoma" w:hAnsi="Tahoma" w:cs="Tahoma"/>
        </w:rPr>
        <w:t>присоединяемого</w:t>
      </w:r>
      <w:r w:rsidRPr="00B212E3">
        <w:rPr>
          <w:rFonts w:ascii="Tahoma" w:hAnsi="Tahoma" w:cs="Tahoma"/>
        </w:rPr>
        <w:t xml:space="preserve"> Эмитента в дату получения сведений о факте подачи документов </w:t>
      </w:r>
      <w:r w:rsidR="00AA6932" w:rsidRPr="00B212E3">
        <w:rPr>
          <w:rFonts w:ascii="Tahoma" w:hAnsi="Tahoma" w:cs="Tahoma"/>
        </w:rPr>
        <w:t>о внесении в единый государственный реестр юридических лиц записи о прекращении деятельности</w:t>
      </w:r>
      <w:r w:rsidR="00E27396" w:rsidRPr="00B212E3">
        <w:rPr>
          <w:rFonts w:ascii="Tahoma" w:hAnsi="Tahoma" w:cs="Tahoma"/>
        </w:rPr>
        <w:t xml:space="preserve"> Эмитента</w:t>
      </w:r>
      <w:r w:rsidRPr="00B212E3">
        <w:rPr>
          <w:rFonts w:ascii="Tahoma" w:hAnsi="Tahoma" w:cs="Tahoma"/>
        </w:rPr>
        <w:t xml:space="preserve"> направляет в НРД </w:t>
      </w:r>
      <w:r w:rsidRPr="00B212E3">
        <w:rPr>
          <w:rFonts w:ascii="Tahoma" w:hAnsi="Tahoma" w:cs="Tahoma"/>
          <w:lang w:eastAsia="ru-RU"/>
        </w:rPr>
        <w:t xml:space="preserve">по каждому </w:t>
      </w:r>
      <w:r w:rsidRPr="00B212E3">
        <w:rPr>
          <w:rFonts w:ascii="Tahoma" w:hAnsi="Tahoma" w:cs="Tahoma"/>
          <w:lang w:val="en-US" w:eastAsia="ru-RU"/>
        </w:rPr>
        <w:t>ISIN</w:t>
      </w:r>
      <w:r w:rsidRPr="00B212E3">
        <w:rPr>
          <w:rFonts w:ascii="Tahoma" w:hAnsi="Tahoma" w:cs="Tahoma"/>
          <w:lang w:eastAsia="ru-RU"/>
        </w:rPr>
        <w:t xml:space="preserve"> выпуска ценных бумаг:</w:t>
      </w:r>
    </w:p>
    <w:p w14:paraId="1D4841D9" w14:textId="77777777" w:rsidR="00765107" w:rsidRPr="00B212E3" w:rsidRDefault="00765107" w:rsidP="00765107">
      <w:pPr>
        <w:pStyle w:val="33"/>
        <w:numPr>
          <w:ilvl w:val="2"/>
          <w:numId w:val="64"/>
        </w:numPr>
        <w:spacing w:before="120" w:after="200" w:line="276" w:lineRule="auto"/>
        <w:ind w:left="993" w:hanging="993"/>
        <w:jc w:val="both"/>
        <w:rPr>
          <w:rFonts w:ascii="Tahoma" w:hAnsi="Tahoma" w:cs="Tahoma"/>
        </w:rPr>
      </w:pPr>
      <w:r w:rsidRPr="00B212E3">
        <w:rPr>
          <w:rFonts w:ascii="Tahoma" w:hAnsi="Tahoma" w:cs="Tahoma"/>
          <w:lang w:eastAsia="ru-RU"/>
        </w:rPr>
        <w:t>отдельное</w:t>
      </w:r>
      <w:r w:rsidRPr="00B212E3">
        <w:rPr>
          <w:rFonts w:ascii="Tahoma" w:hAnsi="Tahoma" w:cs="Tahoma"/>
        </w:rPr>
        <w:t xml:space="preserve"> CANO (код формы CA311);</w:t>
      </w:r>
    </w:p>
    <w:p w14:paraId="7812DB73" w14:textId="10D480C6" w:rsidR="00765107" w:rsidRPr="00B31AA5" w:rsidRDefault="00C32044" w:rsidP="00765107">
      <w:pPr>
        <w:pStyle w:val="33"/>
        <w:numPr>
          <w:ilvl w:val="2"/>
          <w:numId w:val="64"/>
        </w:numPr>
        <w:spacing w:before="120" w:after="200" w:line="276" w:lineRule="auto"/>
        <w:ind w:left="993" w:hanging="993"/>
        <w:jc w:val="both"/>
        <w:rPr>
          <w:rFonts w:ascii="Tahoma" w:hAnsi="Tahoma" w:cs="Tahoma"/>
        </w:rPr>
      </w:pPr>
      <w:bookmarkStart w:id="475" w:name="_Ref66796506"/>
      <w:r>
        <w:rPr>
          <w:rFonts w:ascii="Tahoma" w:hAnsi="Tahoma" w:cs="Tahoma"/>
        </w:rPr>
        <w:t>договор о присоединении</w:t>
      </w:r>
      <w:r w:rsidR="00765107" w:rsidRPr="00D2208D">
        <w:rPr>
          <w:rFonts w:ascii="Tahoma" w:hAnsi="Tahoma" w:cs="Tahoma"/>
        </w:rPr>
        <w:t xml:space="preserve"> в формате PDF;</w:t>
      </w:r>
      <w:bookmarkEnd w:id="475"/>
    </w:p>
    <w:p w14:paraId="0679BEC5" w14:textId="77777777" w:rsidR="00765107" w:rsidRPr="00787EE7" w:rsidRDefault="00765107" w:rsidP="00765107">
      <w:pPr>
        <w:pStyle w:val="33"/>
        <w:numPr>
          <w:ilvl w:val="2"/>
          <w:numId w:val="64"/>
        </w:numPr>
        <w:spacing w:before="120" w:after="200" w:line="276" w:lineRule="auto"/>
        <w:ind w:left="993" w:hanging="993"/>
        <w:jc w:val="both"/>
        <w:rPr>
          <w:rFonts w:ascii="Tahoma" w:hAnsi="Tahoma" w:cs="Tahoma"/>
        </w:rPr>
      </w:pPr>
      <w:bookmarkStart w:id="476" w:name="_Ref67130490"/>
      <w:r w:rsidRPr="00787EE7">
        <w:rPr>
          <w:rFonts w:ascii="Tahoma" w:hAnsi="Tahoma" w:cs="Tahoma"/>
        </w:rPr>
        <w:t>документ о приостановлении операций с эмиссионными ценными бумагами реорганизуемого Эмитента, подтверждающий блокирование ценных бумаг на Лицевом счете НД или Лицевом счете НДЦД.</w:t>
      </w:r>
      <w:bookmarkEnd w:id="476"/>
    </w:p>
    <w:p w14:paraId="079845F0" w14:textId="77777777" w:rsidR="00765107" w:rsidRPr="005456CB" w:rsidRDefault="00765107" w:rsidP="00765107">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lastRenderedPageBreak/>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77BFCEC4" w14:textId="77777777" w:rsidR="00765107" w:rsidRPr="002D4E6F" w:rsidRDefault="00765107" w:rsidP="00765107">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146C3974" w14:textId="4AF874B3" w:rsidR="00765107" w:rsidRDefault="00DA0B07" w:rsidP="00765107">
      <w:pPr>
        <w:pStyle w:val="a4"/>
        <w:numPr>
          <w:ilvl w:val="2"/>
          <w:numId w:val="6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осуществляет действия, предусмотренные пунктами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_Ref67066531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27.3.1</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_Ref67066574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27.3.2</w:t>
      </w:r>
      <w:r w:rsidR="00CE273D">
        <w:rPr>
          <w:rFonts w:ascii="Tahoma" w:hAnsi="Tahoma" w:cs="Tahoma"/>
          <w:sz w:val="24"/>
          <w:szCs w:val="24"/>
          <w:lang w:eastAsia="ru-RU"/>
        </w:rPr>
        <w:fldChar w:fldCharType="end"/>
      </w:r>
      <w:r>
        <w:rPr>
          <w:rFonts w:ascii="Tahoma" w:hAnsi="Tahoma" w:cs="Tahoma"/>
          <w:sz w:val="24"/>
          <w:szCs w:val="24"/>
          <w:lang w:eastAsia="ru-RU"/>
        </w:rPr>
        <w:t xml:space="preserve"> Правил (если они не были осуществлены ранее</w:t>
      </w:r>
      <w:r w:rsidR="00CE273D">
        <w:rPr>
          <w:rFonts w:ascii="Tahoma" w:hAnsi="Tahoma" w:cs="Tahoma"/>
          <w:sz w:val="24"/>
          <w:szCs w:val="24"/>
          <w:lang w:eastAsia="ru-RU"/>
        </w:rPr>
        <w:t xml:space="preserve"> в соответствии с Правилами КД</w:t>
      </w:r>
      <w:r>
        <w:rPr>
          <w:rFonts w:ascii="Tahoma" w:hAnsi="Tahoma" w:cs="Tahoma"/>
          <w:sz w:val="24"/>
          <w:szCs w:val="24"/>
          <w:lang w:eastAsia="ru-RU"/>
        </w:rPr>
        <w:t>)</w:t>
      </w:r>
      <w:r w:rsidR="00CE273D">
        <w:rPr>
          <w:rFonts w:ascii="Tahoma" w:hAnsi="Tahoma" w:cs="Tahoma"/>
          <w:sz w:val="24"/>
          <w:szCs w:val="24"/>
          <w:lang w:eastAsia="ru-RU"/>
        </w:rPr>
        <w:t>;</w:t>
      </w:r>
    </w:p>
    <w:p w14:paraId="73EC2537" w14:textId="7D364702" w:rsidR="00CE273D" w:rsidRPr="004E0B0F" w:rsidRDefault="007651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00CE273D">
        <w:rPr>
          <w:rFonts w:ascii="Tahoma" w:hAnsi="Tahoma" w:cs="Tahoma"/>
          <w:sz w:val="24"/>
          <w:szCs w:val="24"/>
          <w:lang w:eastAsia="ru-RU"/>
        </w:rPr>
        <w:t xml:space="preserve">в порядке, предусмотренном пунктом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_Ref67066766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27.3.3</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Правил</w:t>
      </w:r>
      <w:r w:rsidR="00DE0A9C">
        <w:rPr>
          <w:rFonts w:ascii="Tahoma" w:hAnsi="Tahoma" w:cs="Tahoma"/>
          <w:sz w:val="24"/>
          <w:szCs w:val="24"/>
          <w:lang w:eastAsia="ru-RU"/>
        </w:rPr>
        <w:t xml:space="preserve">; </w:t>
      </w:r>
      <w:r w:rsidR="00CE273D">
        <w:rPr>
          <w:rFonts w:ascii="Tahoma" w:hAnsi="Tahoma" w:cs="Tahoma"/>
          <w:sz w:val="24"/>
          <w:szCs w:val="24"/>
          <w:lang w:eastAsia="ru-RU"/>
        </w:rPr>
        <w:t xml:space="preserve"> </w:t>
      </w:r>
    </w:p>
    <w:p w14:paraId="3DA4BA9A" w14:textId="55D2B743" w:rsidR="00765107" w:rsidRDefault="00765107" w:rsidP="007651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DE0A9C">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1F3869">
        <w:rPr>
          <w:rFonts w:ascii="Tahoma" w:hAnsi="Tahoma" w:cs="Tahoma"/>
          <w:sz w:val="24"/>
          <w:szCs w:val="24"/>
          <w:lang w:eastAsia="ru-RU"/>
        </w:rPr>
        <w:t>, присоединяемому Эмитенту и Эмитенту, к которому осуществляется присоединение</w:t>
      </w:r>
      <w:r w:rsidRPr="00BF379C">
        <w:rPr>
          <w:rFonts w:ascii="Tahoma" w:hAnsi="Tahoma" w:cs="Tahoma"/>
          <w:sz w:val="24"/>
          <w:szCs w:val="24"/>
          <w:lang w:eastAsia="ru-RU"/>
        </w:rPr>
        <w:t>.</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3978AA5" w14:textId="69757A14" w:rsidR="00765107" w:rsidRPr="00B212E3" w:rsidRDefault="00DE0A9C" w:rsidP="00765107">
      <w:pPr>
        <w:pStyle w:val="33"/>
        <w:numPr>
          <w:ilvl w:val="1"/>
          <w:numId w:val="64"/>
        </w:numPr>
        <w:spacing w:before="120" w:after="200" w:line="276" w:lineRule="auto"/>
        <w:ind w:left="993" w:hanging="993"/>
        <w:jc w:val="both"/>
        <w:rPr>
          <w:rFonts w:ascii="Tahoma" w:hAnsi="Tahoma" w:cs="Tahoma"/>
        </w:rPr>
      </w:pPr>
      <w:r w:rsidRPr="00D42A25">
        <w:rPr>
          <w:rFonts w:ascii="Tahoma" w:hAnsi="Tahoma" w:cs="Tahoma"/>
        </w:rPr>
        <w:t xml:space="preserve">На основании </w:t>
      </w:r>
      <w:r w:rsidR="00765107" w:rsidRPr="00D42A25">
        <w:rPr>
          <w:rFonts w:ascii="Tahoma" w:hAnsi="Tahoma" w:cs="Tahoma"/>
        </w:rPr>
        <w:t xml:space="preserve">документа, предусмотренного пунктом </w:t>
      </w:r>
      <w:r w:rsidR="001F3869" w:rsidRPr="004E0B0F">
        <w:rPr>
          <w:rFonts w:ascii="Tahoma" w:hAnsi="Tahoma" w:cs="Tahoma"/>
        </w:rPr>
        <w:fldChar w:fldCharType="begin"/>
      </w:r>
      <w:r w:rsidR="001F3869" w:rsidRPr="004E0B0F">
        <w:rPr>
          <w:rFonts w:ascii="Tahoma" w:hAnsi="Tahoma" w:cs="Tahoma"/>
        </w:rPr>
        <w:instrText xml:space="preserve"> REF _Ref67130490 \r \h </w:instrText>
      </w:r>
      <w:r w:rsidR="001F3869">
        <w:rPr>
          <w:rFonts w:ascii="Tahoma" w:hAnsi="Tahoma" w:cs="Tahoma"/>
        </w:rPr>
        <w:instrText xml:space="preserve"> \* MERGEFORMAT </w:instrText>
      </w:r>
      <w:r w:rsidR="001F3869" w:rsidRPr="004E0B0F">
        <w:rPr>
          <w:rFonts w:ascii="Tahoma" w:hAnsi="Tahoma" w:cs="Tahoma"/>
        </w:rPr>
      </w:r>
      <w:r w:rsidR="001F3869" w:rsidRPr="004E0B0F">
        <w:rPr>
          <w:rFonts w:ascii="Tahoma" w:hAnsi="Tahoma" w:cs="Tahoma"/>
        </w:rPr>
        <w:fldChar w:fldCharType="separate"/>
      </w:r>
      <w:r w:rsidR="001F3869" w:rsidRPr="004E0B0F">
        <w:rPr>
          <w:rFonts w:ascii="Tahoma" w:hAnsi="Tahoma" w:cs="Tahoma"/>
        </w:rPr>
        <w:t>27.4.3</w:t>
      </w:r>
      <w:r w:rsidR="001F3869" w:rsidRPr="004E0B0F">
        <w:rPr>
          <w:rFonts w:ascii="Tahoma" w:hAnsi="Tahoma" w:cs="Tahoma"/>
        </w:rPr>
        <w:fldChar w:fldCharType="end"/>
      </w:r>
      <w:r w:rsidR="00765107" w:rsidRPr="00D42A25">
        <w:rPr>
          <w:rFonts w:ascii="Tahoma" w:hAnsi="Tahoma" w:cs="Tahoma"/>
        </w:rPr>
        <w:t xml:space="preserve"> Правил, НРД осуществляет приостановление операций с ценными бумагами и предоставляет </w:t>
      </w:r>
      <w:r w:rsidR="00765107" w:rsidRPr="00B212E3">
        <w:rPr>
          <w:rFonts w:ascii="Tahoma" w:hAnsi="Tahoma" w:cs="Tahoma"/>
        </w:rPr>
        <w:t>Депоненту отчет о выполненной операции по форме GS037.</w:t>
      </w:r>
    </w:p>
    <w:p w14:paraId="17AEE0F1" w14:textId="2DD073C4" w:rsidR="00765107" w:rsidRPr="00B212E3" w:rsidRDefault="001B07C0" w:rsidP="00765107">
      <w:pPr>
        <w:pStyle w:val="33"/>
        <w:numPr>
          <w:ilvl w:val="1"/>
          <w:numId w:val="64"/>
        </w:numPr>
        <w:spacing w:before="120" w:after="200" w:line="276" w:lineRule="auto"/>
        <w:ind w:left="993" w:hanging="993"/>
        <w:jc w:val="both"/>
        <w:rPr>
          <w:rFonts w:ascii="Tahoma" w:hAnsi="Tahoma" w:cs="Tahoma"/>
          <w:kern w:val="0"/>
          <w:lang w:eastAsia="ru-RU" w:bidi="ar-SA"/>
        </w:rPr>
      </w:pPr>
      <w:r w:rsidRPr="00B212E3">
        <w:rPr>
          <w:rFonts w:ascii="Tahoma" w:hAnsi="Tahoma" w:cs="Tahoma"/>
          <w:lang w:eastAsia="ru-RU"/>
        </w:rPr>
        <w:t>Держатель реестра (</w:t>
      </w:r>
      <w:r w:rsidR="00EB3B71" w:rsidRPr="00B212E3">
        <w:rPr>
          <w:rFonts w:ascii="Tahoma" w:hAnsi="Tahoma" w:cs="Tahoma"/>
          <w:lang w:eastAsia="ru-RU"/>
        </w:rPr>
        <w:t>каждый Держатель</w:t>
      </w:r>
      <w:r w:rsidRPr="00B212E3">
        <w:rPr>
          <w:rFonts w:ascii="Tahoma" w:hAnsi="Tahoma" w:cs="Tahoma"/>
          <w:lang w:eastAsia="ru-RU"/>
        </w:rPr>
        <w:t xml:space="preserve"> реестра, если реестры </w:t>
      </w:r>
      <w:r w:rsidR="00EB3B71" w:rsidRPr="00B212E3">
        <w:rPr>
          <w:rFonts w:ascii="Tahoma" w:hAnsi="Tahoma" w:cs="Tahoma"/>
          <w:lang w:eastAsia="ru-RU"/>
        </w:rPr>
        <w:t xml:space="preserve">акционеров </w:t>
      </w:r>
      <w:r w:rsidRPr="00B212E3">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B212E3">
        <w:rPr>
          <w:rFonts w:ascii="Tahoma" w:hAnsi="Tahoma" w:cs="Tahoma"/>
          <w:lang w:eastAsia="ru-RU"/>
        </w:rPr>
        <w:t>Держатели реестра</w:t>
      </w:r>
      <w:r w:rsidRPr="00B212E3">
        <w:rPr>
          <w:rFonts w:ascii="Tahoma" w:hAnsi="Tahoma" w:cs="Tahoma"/>
          <w:lang w:eastAsia="ru-RU"/>
        </w:rPr>
        <w:t>)</w:t>
      </w:r>
      <w:r w:rsidR="003B016A" w:rsidRPr="00B212E3">
        <w:rPr>
          <w:rFonts w:ascii="Tahoma" w:hAnsi="Tahoma" w:cs="Tahoma"/>
        </w:rPr>
        <w:t>,</w:t>
      </w:r>
      <w:r w:rsidR="00765107" w:rsidRPr="00B212E3">
        <w:rPr>
          <w:rFonts w:ascii="Tahoma" w:hAnsi="Tahoma" w:cs="Tahoma"/>
        </w:rPr>
        <w:t xml:space="preserve"> в дату получения сведений </w:t>
      </w:r>
      <w:r w:rsidR="003B016A" w:rsidRPr="00B212E3">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00765107" w:rsidRPr="00B212E3">
        <w:rPr>
          <w:rFonts w:ascii="Tahoma" w:hAnsi="Tahoma" w:cs="Tahoma"/>
        </w:rPr>
        <w:t>, направляет в НРД по каждому ISIN выпуска</w:t>
      </w:r>
      <w:r w:rsidR="00765107" w:rsidRPr="00B212E3">
        <w:rPr>
          <w:rFonts w:ascii="Tahoma" w:hAnsi="Tahoma" w:cs="Tahoma"/>
          <w:lang w:eastAsia="ru-RU"/>
        </w:rPr>
        <w:t xml:space="preserve"> ценных бумаг</w:t>
      </w:r>
      <w:r w:rsidRPr="00B212E3">
        <w:rPr>
          <w:rFonts w:ascii="Tahoma" w:hAnsi="Tahoma" w:cs="Tahoma"/>
          <w:lang w:eastAsia="ru-RU"/>
        </w:rPr>
        <w:t xml:space="preserve"> (в зависимости от того, что применимо)</w:t>
      </w:r>
      <w:r w:rsidR="00765107" w:rsidRPr="00B212E3">
        <w:rPr>
          <w:rFonts w:ascii="Tahoma" w:hAnsi="Tahoma" w:cs="Tahoma"/>
          <w:lang w:eastAsia="ru-RU"/>
        </w:rPr>
        <w:t>:</w:t>
      </w:r>
    </w:p>
    <w:p w14:paraId="2AF840EA" w14:textId="77777777" w:rsidR="00765107" w:rsidRPr="00B212E3"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bookmarkStart w:id="477" w:name="_Ref66790795"/>
      <w:r w:rsidRPr="00B212E3">
        <w:rPr>
          <w:rFonts w:ascii="Tahoma" w:hAnsi="Tahoma" w:cs="Tahoma"/>
          <w:lang w:eastAsia="ru-RU"/>
        </w:rPr>
        <w:t>отдельное</w:t>
      </w:r>
      <w:r w:rsidRPr="00B212E3">
        <w:rPr>
          <w:rFonts w:ascii="Tahoma" w:hAnsi="Tahoma" w:cs="Tahoma"/>
        </w:rPr>
        <w:t xml:space="preserve"> CANO (код формы CA311);</w:t>
      </w:r>
      <w:bookmarkEnd w:id="477"/>
    </w:p>
    <w:p w14:paraId="10DF0FCD" w14:textId="77777777" w:rsidR="00765107" w:rsidRPr="00BF2A21"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bookmarkStart w:id="478" w:name="_Ref66796543"/>
      <w:r w:rsidRPr="00B212E3">
        <w:rPr>
          <w:rFonts w:ascii="Tahoma" w:hAnsi="Tahoma" w:cs="Tahoma"/>
          <w:lang w:eastAsia="ru-RU"/>
        </w:rPr>
        <w:t xml:space="preserve">решение о выпуске размещаемых ценных бумаг </w:t>
      </w:r>
      <w:r w:rsidRPr="00B212E3">
        <w:rPr>
          <w:rFonts w:ascii="Tahoma" w:hAnsi="Tahoma" w:cs="Tahoma"/>
          <w:kern w:val="0"/>
          <w:lang w:eastAsia="ru-RU" w:bidi="ar-SA"/>
        </w:rPr>
        <w:t>в формате</w:t>
      </w:r>
      <w:r w:rsidRPr="005456CB">
        <w:rPr>
          <w:rFonts w:ascii="Tahoma" w:hAnsi="Tahoma" w:cs="Tahoma"/>
          <w:kern w:val="0"/>
          <w:lang w:eastAsia="ru-RU" w:bidi="ar-SA"/>
        </w:rPr>
        <w:t xml:space="preserve"> </w:t>
      </w:r>
      <w:r w:rsidRPr="005456CB">
        <w:rPr>
          <w:rFonts w:ascii="Tahoma" w:hAnsi="Tahoma" w:cs="Tahoma"/>
          <w:kern w:val="0"/>
          <w:lang w:val="en-US" w:eastAsia="ru-RU" w:bidi="ar-SA"/>
        </w:rPr>
        <w:t>PDF</w:t>
      </w:r>
      <w:r>
        <w:rPr>
          <w:rFonts w:ascii="Tahoma" w:hAnsi="Tahoma" w:cs="Tahoma"/>
          <w:kern w:val="0"/>
          <w:lang w:eastAsia="ru-RU" w:bidi="ar-SA"/>
        </w:rPr>
        <w:t>;</w:t>
      </w:r>
      <w:bookmarkEnd w:id="478"/>
    </w:p>
    <w:p w14:paraId="586DE730" w14:textId="77777777" w:rsidR="00765107" w:rsidRPr="00BF2A21"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w:t>
      </w:r>
      <w:r w:rsidR="003B016A" w:rsidRPr="003B016A">
        <w:rPr>
          <w:rFonts w:ascii="Tahoma" w:hAnsi="Tahoma" w:cs="Tahoma"/>
        </w:rPr>
        <w:t>о внесении в единый государственный реестр юридических лиц записи о прекращени</w:t>
      </w:r>
      <w:r w:rsidR="003B016A">
        <w:rPr>
          <w:rFonts w:ascii="Tahoma" w:hAnsi="Tahoma" w:cs="Tahoma"/>
        </w:rPr>
        <w:t>и деятельности присоединяемого Эмитента</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A4080A3" w14:textId="5C0EA02D" w:rsidR="00765107" w:rsidRPr="00DD043C" w:rsidRDefault="00765107" w:rsidP="00400366">
      <w:pPr>
        <w:pStyle w:val="33"/>
        <w:numPr>
          <w:ilvl w:val="2"/>
          <w:numId w:val="64"/>
        </w:numPr>
        <w:spacing w:before="120" w:after="200" w:line="276" w:lineRule="auto"/>
        <w:ind w:left="993" w:hanging="993"/>
        <w:jc w:val="both"/>
        <w:rPr>
          <w:rFonts w:ascii="Tahoma" w:hAnsi="Tahoma" w:cs="Tahoma"/>
          <w:kern w:val="0"/>
          <w:lang w:eastAsia="ru-RU" w:bidi="ar-SA"/>
        </w:rPr>
      </w:pPr>
      <w:bookmarkStart w:id="479" w:name="_Ref66790872"/>
      <w:r w:rsidRPr="00DD043C">
        <w:rPr>
          <w:rFonts w:ascii="Tahoma" w:hAnsi="Tahoma" w:cs="Tahoma"/>
        </w:rPr>
        <w:t xml:space="preserve">документ о возобновлении операций с эмиссионными ценными бумагами </w:t>
      </w:r>
      <w:r w:rsidR="001B07C0" w:rsidRPr="00DD043C">
        <w:rPr>
          <w:rFonts w:ascii="Tahoma" w:hAnsi="Tahoma" w:cs="Tahoma"/>
        </w:rPr>
        <w:t>присоединяемого</w:t>
      </w:r>
      <w:r w:rsidRPr="00DD043C">
        <w:rPr>
          <w:rFonts w:ascii="Tahoma" w:hAnsi="Tahoma" w:cs="Tahoma"/>
        </w:rPr>
        <w:t xml:space="preserve"> Эмитента, подтверждающий прекращение блокирование ценных бумаг на Лицевом счете НД или Лицевом счете НДЦД</w:t>
      </w:r>
      <w:bookmarkEnd w:id="479"/>
      <w:r w:rsidRPr="00DD043C">
        <w:rPr>
          <w:rFonts w:ascii="Tahoma" w:hAnsi="Tahoma" w:cs="Tahoma"/>
        </w:rPr>
        <w:t>.</w:t>
      </w:r>
    </w:p>
    <w:p w14:paraId="640A34A3" w14:textId="2FD3471A" w:rsidR="005A15A5" w:rsidRPr="00DD043C" w:rsidRDefault="005A15A5" w:rsidP="005A15A5">
      <w:pPr>
        <w:pStyle w:val="33"/>
        <w:numPr>
          <w:ilvl w:val="1"/>
          <w:numId w:val="64"/>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_Ref66790795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27.8.1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57D6E4B7" w:rsidR="00765107" w:rsidRPr="00DD043C" w:rsidRDefault="00765107" w:rsidP="00765107">
      <w:pPr>
        <w:pStyle w:val="33"/>
        <w:numPr>
          <w:ilvl w:val="1"/>
          <w:numId w:val="6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В </w:t>
      </w:r>
      <w:r w:rsidR="005A15A5"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00AD630E" w:rsidRPr="00DD043C">
        <w:rPr>
          <w:rFonts w:ascii="Tahoma" w:hAnsi="Tahoma" w:cs="Tahoma"/>
        </w:rPr>
        <w:t xml:space="preserve">CANO (код формы CA311) </w:t>
      </w:r>
      <w:r w:rsidRPr="00DD043C">
        <w:rPr>
          <w:rFonts w:ascii="Tahoma" w:hAnsi="Tahoma" w:cs="Tahoma"/>
          <w:kern w:val="0"/>
          <w:lang w:eastAsia="ru-RU" w:bidi="ar-SA"/>
        </w:rPr>
        <w:t>НРД</w:t>
      </w:r>
      <w:r w:rsidR="005A15A5" w:rsidRPr="00DD043C">
        <w:rPr>
          <w:rFonts w:ascii="Tahoma" w:hAnsi="Tahoma" w:cs="Tahoma"/>
          <w:kern w:val="0"/>
          <w:lang w:eastAsia="ru-RU" w:bidi="ar-SA"/>
        </w:rPr>
        <w:t xml:space="preserve"> в дату его получения</w:t>
      </w:r>
      <w:r w:rsidR="00AD630E" w:rsidRPr="00DD043C">
        <w:rPr>
          <w:rFonts w:ascii="Tahoma" w:hAnsi="Tahoma" w:cs="Tahoma"/>
          <w:kern w:val="0"/>
          <w:lang w:eastAsia="ru-RU" w:bidi="ar-SA"/>
        </w:rPr>
        <w:t xml:space="preserve"> осуществляет следующие действия (если они не были осуществлены ранее при получении </w:t>
      </w:r>
      <w:r w:rsidR="00AD630E" w:rsidRPr="00DD043C">
        <w:rPr>
          <w:rFonts w:ascii="Tahoma" w:hAnsi="Tahoma" w:cs="Tahoma"/>
        </w:rPr>
        <w:t>CANO (код формы CA311) в соответствии со статьей 30.3 Закона о РЦБ)</w:t>
      </w:r>
      <w:r w:rsidRPr="00DD043C">
        <w:rPr>
          <w:rFonts w:ascii="Tahoma" w:hAnsi="Tahoma" w:cs="Tahoma"/>
          <w:kern w:val="0"/>
          <w:lang w:eastAsia="ru-RU" w:bidi="ar-SA"/>
        </w:rPr>
        <w:t>:</w:t>
      </w:r>
    </w:p>
    <w:p w14:paraId="7FB7A2AC" w14:textId="77777777" w:rsidR="00765107" w:rsidRPr="005456CB" w:rsidRDefault="00765107" w:rsidP="007651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2E88FC1" w14:textId="097A3702" w:rsidR="00765107" w:rsidRPr="00DD043C" w:rsidRDefault="009C764E" w:rsidP="00765107">
      <w:pPr>
        <w:pStyle w:val="33"/>
        <w:numPr>
          <w:ilvl w:val="2"/>
          <w:numId w:val="6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lastRenderedPageBreak/>
        <w:t xml:space="preserve">при наличии соответствующего запроса Держателя реестра </w:t>
      </w:r>
      <w:r w:rsidR="00765107"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5E39DC6D" w:rsidR="00765107" w:rsidRPr="00DD043C" w:rsidRDefault="00765107" w:rsidP="00765107">
      <w:pPr>
        <w:pStyle w:val="33"/>
        <w:numPr>
          <w:ilvl w:val="2"/>
          <w:numId w:val="64"/>
        </w:numPr>
        <w:spacing w:before="120" w:after="200" w:line="276" w:lineRule="auto"/>
        <w:ind w:left="993" w:hanging="993"/>
        <w:jc w:val="both"/>
        <w:rPr>
          <w:rFonts w:ascii="Tahoma" w:hAnsi="Tahoma" w:cs="Tahoma"/>
          <w:lang w:eastAsia="ru-RU"/>
        </w:rPr>
      </w:pPr>
      <w:bookmarkStart w:id="480" w:name="_Ref68291721"/>
      <w:r w:rsidRPr="00DD043C">
        <w:rPr>
          <w:rFonts w:ascii="Tahoma" w:hAnsi="Tahoma" w:cs="Tahoma"/>
          <w:lang w:eastAsia="ru-RU"/>
        </w:rPr>
        <w:t xml:space="preserve">направляет CANO (код формы CA311) с указанием нового депозитарного кода Депонентам, </w:t>
      </w:r>
      <w:r w:rsidR="009C764E" w:rsidRPr="00DD043C">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DD043C">
        <w:rPr>
          <w:rFonts w:ascii="Tahoma" w:hAnsi="Tahoma" w:cs="Tahoma"/>
          <w:lang w:eastAsia="ru-RU"/>
        </w:rPr>
        <w:t>Эмитенту</w:t>
      </w:r>
      <w:r w:rsidR="00271762" w:rsidRPr="00DD043C">
        <w:rPr>
          <w:rFonts w:ascii="Tahoma" w:hAnsi="Tahoma" w:cs="Tahoma"/>
          <w:lang w:eastAsia="ru-RU"/>
        </w:rPr>
        <w:t xml:space="preserve">, </w:t>
      </w:r>
      <w:r w:rsidR="00271762" w:rsidRPr="00DD043C">
        <w:rPr>
          <w:rFonts w:ascii="Tahoma" w:hAnsi="Tahoma" w:cs="Tahoma"/>
        </w:rPr>
        <w:t>к которому осуществлено присоединение</w:t>
      </w:r>
      <w:r w:rsidRPr="00DD043C">
        <w:rPr>
          <w:rFonts w:ascii="Tahoma" w:hAnsi="Tahoma" w:cs="Tahoma"/>
          <w:lang w:eastAsia="ru-RU"/>
        </w:rPr>
        <w:t xml:space="preserve"> (при наличии Договора ЭДО), Держател</w:t>
      </w:r>
      <w:r w:rsidR="00313524" w:rsidRPr="00DD043C">
        <w:rPr>
          <w:rFonts w:ascii="Tahoma" w:hAnsi="Tahoma" w:cs="Tahoma"/>
          <w:lang w:eastAsia="ru-RU"/>
        </w:rPr>
        <w:t>ям</w:t>
      </w:r>
      <w:r w:rsidRPr="00DD043C">
        <w:rPr>
          <w:rFonts w:ascii="Tahoma" w:hAnsi="Tahoma" w:cs="Tahoma"/>
          <w:lang w:eastAsia="ru-RU"/>
        </w:rPr>
        <w:t xml:space="preserve"> реестра.</w:t>
      </w:r>
      <w:bookmarkEnd w:id="480"/>
    </w:p>
    <w:p w14:paraId="719FDB37" w14:textId="3DE19138" w:rsidR="005A15A5" w:rsidRPr="00DD043C" w:rsidRDefault="005A15A5" w:rsidP="005A15A5">
      <w:pPr>
        <w:pStyle w:val="33"/>
        <w:numPr>
          <w:ilvl w:val="1"/>
          <w:numId w:val="64"/>
        </w:numPr>
        <w:spacing w:before="120" w:after="200" w:line="276" w:lineRule="auto"/>
        <w:ind w:left="993" w:hanging="993"/>
        <w:jc w:val="both"/>
        <w:rPr>
          <w:rFonts w:ascii="Tahoma" w:hAnsi="Tahoma" w:cs="Tahoma"/>
        </w:rPr>
      </w:pPr>
      <w:r w:rsidRPr="00DD043C">
        <w:rPr>
          <w:rFonts w:ascii="Tahoma" w:hAnsi="Tahoma" w:cs="Tahoma"/>
          <w:kern w:val="0"/>
          <w:lang w:eastAsia="ru-RU" w:bidi="ar-SA"/>
        </w:rPr>
        <w:t>Для предоставления Списка</w:t>
      </w:r>
      <w:r w:rsidR="00065B92" w:rsidRPr="00DD043C">
        <w:rPr>
          <w:rFonts w:ascii="Tahoma" w:hAnsi="Tahoma" w:cs="Tahoma"/>
          <w:kern w:val="0"/>
          <w:lang w:eastAsia="ru-RU" w:bidi="ar-SA"/>
        </w:rPr>
        <w:t xml:space="preserve"> (в том числе </w:t>
      </w:r>
      <w:r w:rsidR="00C32AA7" w:rsidRPr="00DD043C">
        <w:rPr>
          <w:rFonts w:ascii="Tahoma" w:hAnsi="Tahoma" w:cs="Tahoma"/>
          <w:kern w:val="0"/>
          <w:lang w:eastAsia="ru-RU" w:bidi="ar-SA"/>
        </w:rPr>
        <w:t xml:space="preserve">если это необходимо </w:t>
      </w:r>
      <w:r w:rsidR="00065B92" w:rsidRPr="00DD043C">
        <w:rPr>
          <w:rFonts w:ascii="Tahoma" w:hAnsi="Tahoma" w:cs="Tahoma"/>
          <w:kern w:val="0"/>
          <w:lang w:eastAsia="ru-RU" w:bidi="ar-SA"/>
        </w:rPr>
        <w:t xml:space="preserve">в отношении </w:t>
      </w:r>
      <w:r w:rsidR="00065B92" w:rsidRPr="00DD043C">
        <w:rPr>
          <w:rFonts w:ascii="Tahoma" w:hAnsi="Tahoma" w:cs="Tahoma"/>
          <w:lang w:eastAsia="ru-RU"/>
        </w:rPr>
        <w:t>Эмитента, к которому осуществляется присоединение)</w:t>
      </w:r>
      <w:r w:rsidRPr="00DD043C">
        <w:rPr>
          <w:rFonts w:ascii="Tahoma" w:hAnsi="Tahoma" w:cs="Tahoma"/>
          <w:kern w:val="0"/>
          <w:lang w:eastAsia="ru-RU" w:bidi="ar-SA"/>
        </w:rPr>
        <w:t xml:space="preserve"> Держатель реестра направляет в НРД </w:t>
      </w:r>
      <w:r w:rsidRPr="00DD043C">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DD043C">
        <w:rPr>
          <w:rFonts w:ascii="Tahoma" w:hAnsi="Tahoma" w:cs="Tahoma"/>
        </w:rPr>
        <w:fldChar w:fldCharType="begin"/>
      </w:r>
      <w:r w:rsidRPr="00DD043C">
        <w:rPr>
          <w:rFonts w:ascii="Tahoma" w:hAnsi="Tahoma" w:cs="Tahoma"/>
        </w:rPr>
        <w:instrText xml:space="preserve"> REF _Ref66778924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31</w:t>
      </w:r>
      <w:r w:rsidRPr="00DD043C">
        <w:rPr>
          <w:rFonts w:ascii="Tahoma" w:hAnsi="Tahoma" w:cs="Tahoma"/>
        </w:rPr>
        <w:fldChar w:fldCharType="end"/>
      </w:r>
      <w:r w:rsidRPr="00DD043C">
        <w:rPr>
          <w:rFonts w:ascii="Tahoma" w:hAnsi="Tahoma" w:cs="Tahoma"/>
        </w:rPr>
        <w:t xml:space="preserve"> – </w:t>
      </w:r>
      <w:r w:rsidRPr="00DD043C">
        <w:rPr>
          <w:rFonts w:ascii="Tahoma" w:hAnsi="Tahoma" w:cs="Tahoma"/>
        </w:rPr>
        <w:fldChar w:fldCharType="begin"/>
      </w:r>
      <w:r w:rsidRPr="00DD043C">
        <w:rPr>
          <w:rFonts w:ascii="Tahoma" w:hAnsi="Tahoma" w:cs="Tahoma"/>
        </w:rPr>
        <w:instrText xml:space="preserve"> REF _Ref66778948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32</w:t>
      </w:r>
      <w:r w:rsidRPr="00DD043C">
        <w:rPr>
          <w:rFonts w:ascii="Tahoma" w:hAnsi="Tahoma" w:cs="Tahoma"/>
        </w:rPr>
        <w:fldChar w:fldCharType="end"/>
      </w:r>
      <w:r w:rsidRPr="00DD043C">
        <w:rPr>
          <w:rFonts w:ascii="Tahoma" w:hAnsi="Tahoma" w:cs="Tahoma"/>
        </w:rPr>
        <w:t xml:space="preserve"> Правил КД (в зависимости от того, что применимо).</w:t>
      </w:r>
    </w:p>
    <w:p w14:paraId="0401BFAB" w14:textId="4D792538" w:rsidR="0015722F" w:rsidRPr="00DD043C" w:rsidRDefault="00313524" w:rsidP="0015722F">
      <w:pPr>
        <w:pStyle w:val="33"/>
        <w:numPr>
          <w:ilvl w:val="1"/>
          <w:numId w:val="64"/>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 документа, предусмотренного пунктом </w:t>
      </w:r>
      <w:r w:rsidR="0010297D" w:rsidRPr="00DD043C">
        <w:rPr>
          <w:rFonts w:ascii="Tahoma" w:hAnsi="Tahoma" w:cs="Tahoma"/>
        </w:rPr>
        <w:fldChar w:fldCharType="begin"/>
      </w:r>
      <w:r w:rsidR="0010297D" w:rsidRPr="00DD043C">
        <w:rPr>
          <w:rFonts w:ascii="Tahoma" w:hAnsi="Tahoma" w:cs="Tahoma"/>
        </w:rPr>
        <w:instrText xml:space="preserve"> REF _Ref66790872 \r \h </w:instrText>
      </w:r>
      <w:r w:rsidR="00DD043C">
        <w:rPr>
          <w:rFonts w:ascii="Tahoma" w:hAnsi="Tahoma" w:cs="Tahoma"/>
        </w:rPr>
        <w:instrText xml:space="preserve"> \* MERGEFORMAT </w:instrText>
      </w:r>
      <w:r w:rsidR="0010297D" w:rsidRPr="00DD043C">
        <w:rPr>
          <w:rFonts w:ascii="Tahoma" w:hAnsi="Tahoma" w:cs="Tahoma"/>
        </w:rPr>
      </w:r>
      <w:r w:rsidR="0010297D" w:rsidRPr="00DD043C">
        <w:rPr>
          <w:rFonts w:ascii="Tahoma" w:hAnsi="Tahoma" w:cs="Tahoma"/>
        </w:rPr>
        <w:fldChar w:fldCharType="separate"/>
      </w:r>
      <w:r w:rsidRPr="00DD043C">
        <w:rPr>
          <w:rFonts w:ascii="Tahoma" w:hAnsi="Tahoma" w:cs="Tahoma"/>
        </w:rPr>
        <w:t>27.8.4</w:t>
      </w:r>
      <w:r w:rsidR="0010297D" w:rsidRPr="00DD043C">
        <w:rPr>
          <w:rFonts w:ascii="Tahoma" w:hAnsi="Tahoma" w:cs="Tahoma"/>
        </w:rPr>
        <w:fldChar w:fldCharType="end"/>
      </w:r>
      <w:r w:rsidR="00765107" w:rsidRPr="00DD043C">
        <w:rPr>
          <w:rFonts w:ascii="Tahoma" w:hAnsi="Tahoma" w:cs="Tahoma"/>
        </w:rPr>
        <w:t xml:space="preserve"> Правил, НРД осуществляет возобновлени</w:t>
      </w:r>
      <w:r w:rsidR="0015722F" w:rsidRPr="00DD043C">
        <w:rPr>
          <w:rFonts w:ascii="Tahoma" w:hAnsi="Tahoma" w:cs="Tahoma"/>
        </w:rPr>
        <w:t xml:space="preserve">е операций с ценными бумагами и информирует об этом Депонентов путем предоставления CANO (код формы CA311) в порядке, предусмотренном пунктом </w:t>
      </w:r>
      <w:r w:rsidR="0015722F" w:rsidRPr="00DD043C">
        <w:rPr>
          <w:rFonts w:ascii="Tahoma" w:hAnsi="Tahoma" w:cs="Tahoma"/>
        </w:rPr>
        <w:fldChar w:fldCharType="begin"/>
      </w:r>
      <w:r w:rsidR="0015722F" w:rsidRPr="00DD043C">
        <w:rPr>
          <w:rFonts w:ascii="Tahoma" w:hAnsi="Tahoma" w:cs="Tahoma"/>
        </w:rPr>
        <w:instrText xml:space="preserve"> REF _Ref68291721 \r \h </w:instrText>
      </w:r>
      <w:r w:rsidR="00DD043C">
        <w:rPr>
          <w:rFonts w:ascii="Tahoma" w:hAnsi="Tahoma" w:cs="Tahoma"/>
        </w:rPr>
        <w:instrText xml:space="preserve"> \* MERGEFORMAT </w:instrText>
      </w:r>
      <w:r w:rsidR="0015722F" w:rsidRPr="00DD043C">
        <w:rPr>
          <w:rFonts w:ascii="Tahoma" w:hAnsi="Tahoma" w:cs="Tahoma"/>
        </w:rPr>
      </w:r>
      <w:r w:rsidR="0015722F" w:rsidRPr="00DD043C">
        <w:rPr>
          <w:rFonts w:ascii="Tahoma" w:hAnsi="Tahoma" w:cs="Tahoma"/>
        </w:rPr>
        <w:fldChar w:fldCharType="separate"/>
      </w:r>
      <w:r w:rsidR="0015722F" w:rsidRPr="00DD043C">
        <w:rPr>
          <w:rFonts w:ascii="Tahoma" w:hAnsi="Tahoma" w:cs="Tahoma"/>
        </w:rPr>
        <w:t>27.10.3</w:t>
      </w:r>
      <w:r w:rsidR="0015722F" w:rsidRPr="00DD043C">
        <w:rPr>
          <w:rFonts w:ascii="Tahoma" w:hAnsi="Tahoma" w:cs="Tahoma"/>
        </w:rPr>
        <w:fldChar w:fldCharType="end"/>
      </w:r>
      <w:r w:rsidR="0015722F" w:rsidRPr="00DD043C">
        <w:rPr>
          <w:rFonts w:ascii="Tahoma" w:hAnsi="Tahoma" w:cs="Tahoma"/>
        </w:rPr>
        <w:t xml:space="preserve"> Правил. </w:t>
      </w:r>
    </w:p>
    <w:p w14:paraId="28B3BE75" w14:textId="3AAC6019" w:rsidR="00765107" w:rsidRPr="00DD043C" w:rsidRDefault="00313524" w:rsidP="00765107">
      <w:pPr>
        <w:pStyle w:val="33"/>
        <w:numPr>
          <w:ilvl w:val="1"/>
          <w:numId w:val="6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При</w:t>
      </w:r>
      <w:r w:rsidR="00765107" w:rsidRPr="00DD043C">
        <w:rPr>
          <w:rFonts w:ascii="Tahoma" w:hAnsi="Tahoma" w:cs="Tahoma"/>
          <w:kern w:val="0"/>
          <w:lang w:eastAsia="ru-RU" w:bidi="ar-SA"/>
        </w:rPr>
        <w:t xml:space="preserve"> проведени</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765107" w:rsidRPr="00DD043C">
        <w:rPr>
          <w:rFonts w:ascii="Tahoma" w:hAnsi="Tahoma" w:cs="Tahoma"/>
          <w:kern w:val="0"/>
          <w:lang w:eastAsia="ru-RU" w:bidi="ar-SA"/>
        </w:rPr>
        <w:t>Держател</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реестра </w:t>
      </w:r>
      <w:r w:rsidR="00765107" w:rsidRPr="00DD043C">
        <w:rPr>
          <w:rFonts w:ascii="Tahoma" w:hAnsi="Tahoma" w:cs="Tahoma"/>
          <w:lang w:eastAsia="ru-RU"/>
        </w:rPr>
        <w:t>осуществляет следующие действия (в зависимости от того, что применимо):</w:t>
      </w:r>
    </w:p>
    <w:p w14:paraId="163332E8" w14:textId="5C1CE765" w:rsidR="006C6149" w:rsidRPr="00DD043C" w:rsidRDefault="006C6149" w:rsidP="006C6149">
      <w:pPr>
        <w:pStyle w:val="33"/>
        <w:numPr>
          <w:ilvl w:val="2"/>
          <w:numId w:val="6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 (в виде электронного документа в формате FREE_FORMAT_MESSAGE_V02 или нетипизированного транзитного электронного документа с дополнительным вложением в формате </w:t>
      </w:r>
      <w:r w:rsidRPr="00DD043C">
        <w:rPr>
          <w:rFonts w:ascii="Tahoma" w:hAnsi="Tahoma" w:cs="Tahoma"/>
        </w:rPr>
        <w:t xml:space="preserve">XLS или </w:t>
      </w:r>
      <w:r w:rsidRPr="00DD043C">
        <w:rPr>
          <w:rFonts w:ascii="Tahoma" w:hAnsi="Tahoma" w:cs="Tahoma"/>
          <w:lang w:val="en-US"/>
        </w:rPr>
        <w:t>XLSX</w:t>
      </w:r>
      <w:r w:rsidRPr="00DD043C">
        <w:rPr>
          <w:rFonts w:ascii="Tahoma" w:hAnsi="Tahoma" w:cs="Tahoma"/>
        </w:rPr>
        <w:t xml:space="preserve">) и </w:t>
      </w:r>
      <w:r w:rsidRPr="00DD043C">
        <w:rPr>
          <w:rFonts w:ascii="Tahoma" w:hAnsi="Tahoma" w:cs="Tahoma"/>
          <w:kern w:val="0"/>
          <w:lang w:eastAsia="ru-RU" w:bidi="ar-SA"/>
        </w:rPr>
        <w:t xml:space="preserve">документы, предусмотренные пунктами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_Ref66796506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27.4.2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и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_Ref66796543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27.8.2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Правил (если они не были направлены ранее в соответствии с Правилами КД);</w:t>
      </w:r>
    </w:p>
    <w:p w14:paraId="129E5983" w14:textId="26A0CBBA" w:rsidR="00765107" w:rsidRPr="00550F74" w:rsidRDefault="00313524" w:rsidP="00765107">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списываю</w:t>
      </w:r>
      <w:r w:rsidR="00765107" w:rsidRPr="00550F74">
        <w:rPr>
          <w:rFonts w:ascii="Tahoma" w:hAnsi="Tahoma" w:cs="Tahoma"/>
          <w:kern w:val="0"/>
          <w:lang w:eastAsia="ru-RU" w:bidi="ar-SA"/>
        </w:rPr>
        <w:t xml:space="preserve">т </w:t>
      </w:r>
      <w:r>
        <w:rPr>
          <w:rFonts w:ascii="Tahoma" w:hAnsi="Tahoma" w:cs="Tahoma"/>
          <w:kern w:val="0"/>
          <w:lang w:eastAsia="ru-RU" w:bidi="ar-SA"/>
        </w:rPr>
        <w:t>конвертируемые акции и направляю</w:t>
      </w:r>
      <w:r w:rsidR="00765107" w:rsidRPr="00550F74">
        <w:rPr>
          <w:rFonts w:ascii="Tahoma" w:hAnsi="Tahoma" w:cs="Tahoma"/>
          <w:kern w:val="0"/>
          <w:lang w:eastAsia="ru-RU" w:bidi="ar-SA"/>
        </w:rPr>
        <w:t xml:space="preserve">т в НРД </w:t>
      </w:r>
      <w:r w:rsidR="00765107">
        <w:rPr>
          <w:rFonts w:ascii="Tahoma" w:hAnsi="Tahoma" w:cs="Tahoma"/>
          <w:kern w:val="0"/>
          <w:lang w:eastAsia="ru-RU" w:bidi="ar-SA"/>
        </w:rPr>
        <w:t>документы о списании акций</w:t>
      </w:r>
      <w:r>
        <w:rPr>
          <w:rFonts w:ascii="Tahoma" w:hAnsi="Tahoma" w:cs="Tahoma"/>
          <w:kern w:val="0"/>
          <w:lang w:eastAsia="ru-RU" w:bidi="ar-SA"/>
        </w:rPr>
        <w:t xml:space="preserve">, а также </w:t>
      </w:r>
      <w:r w:rsidRPr="00550F74">
        <w:rPr>
          <w:rFonts w:ascii="Tahoma" w:hAnsi="Tahoma" w:cs="Tahoma"/>
          <w:kern w:val="0"/>
          <w:lang w:eastAsia="ru-RU" w:bidi="ar-SA"/>
        </w:rPr>
        <w:t xml:space="preserve">документы, предусмотренные пунктами </w:t>
      </w:r>
      <w:r>
        <w:rPr>
          <w:rFonts w:ascii="Tahoma" w:hAnsi="Tahoma" w:cs="Tahoma"/>
          <w:kern w:val="0"/>
          <w:lang w:eastAsia="ru-RU" w:bidi="ar-SA"/>
        </w:rPr>
        <w:fldChar w:fldCharType="begin"/>
      </w:r>
      <w:r>
        <w:rPr>
          <w:rFonts w:ascii="Tahoma" w:hAnsi="Tahoma" w:cs="Tahoma"/>
          <w:kern w:val="0"/>
          <w:lang w:eastAsia="ru-RU" w:bidi="ar-SA"/>
        </w:rPr>
        <w:instrText xml:space="preserve"> REF _Ref66796506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27.4.2</w:t>
      </w:r>
      <w:r>
        <w:rPr>
          <w:rFonts w:ascii="Tahoma" w:hAnsi="Tahoma" w:cs="Tahoma"/>
          <w:kern w:val="0"/>
          <w:lang w:eastAsia="ru-RU" w:bidi="ar-SA"/>
        </w:rPr>
        <w:fldChar w:fldCharType="end"/>
      </w:r>
      <w:r w:rsidRPr="00550F74">
        <w:rPr>
          <w:rFonts w:ascii="Tahoma" w:hAnsi="Tahoma" w:cs="Tahoma"/>
          <w:kern w:val="0"/>
          <w:lang w:eastAsia="ru-RU" w:bidi="ar-SA"/>
        </w:rPr>
        <w:t xml:space="preserve"> и </w:t>
      </w:r>
      <w:r>
        <w:rPr>
          <w:rFonts w:ascii="Tahoma" w:hAnsi="Tahoma" w:cs="Tahoma"/>
          <w:kern w:val="0"/>
          <w:lang w:eastAsia="ru-RU" w:bidi="ar-SA"/>
        </w:rPr>
        <w:fldChar w:fldCharType="begin"/>
      </w:r>
      <w:r>
        <w:rPr>
          <w:rFonts w:ascii="Tahoma" w:hAnsi="Tahoma" w:cs="Tahoma"/>
          <w:kern w:val="0"/>
          <w:lang w:eastAsia="ru-RU" w:bidi="ar-SA"/>
        </w:rPr>
        <w:instrText xml:space="preserve"> REF _Ref66796543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27.8.2</w:t>
      </w:r>
      <w:r>
        <w:rPr>
          <w:rFonts w:ascii="Tahoma" w:hAnsi="Tahoma" w:cs="Tahoma"/>
          <w:kern w:val="0"/>
          <w:lang w:eastAsia="ru-RU" w:bidi="ar-SA"/>
        </w:rPr>
        <w:fldChar w:fldCharType="end"/>
      </w:r>
      <w:r w:rsidRPr="00550F74">
        <w:rPr>
          <w:rFonts w:ascii="Tahoma" w:hAnsi="Tahoma" w:cs="Tahoma"/>
          <w:kern w:val="0"/>
          <w:lang w:eastAsia="ru-RU" w:bidi="ar-SA"/>
        </w:rPr>
        <w:t xml:space="preserve"> Правил</w:t>
      </w:r>
      <w:r>
        <w:rPr>
          <w:rFonts w:ascii="Tahoma" w:hAnsi="Tahoma" w:cs="Tahoma"/>
          <w:kern w:val="0"/>
          <w:lang w:eastAsia="ru-RU" w:bidi="ar-SA"/>
        </w:rPr>
        <w:t xml:space="preserve"> </w:t>
      </w:r>
      <w:r w:rsidRPr="004C3866">
        <w:rPr>
          <w:rFonts w:ascii="Tahoma" w:hAnsi="Tahoma" w:cs="Tahoma"/>
          <w:kern w:val="0"/>
          <w:lang w:eastAsia="ru-RU" w:bidi="ar-SA"/>
        </w:rPr>
        <w:t>(если они не были направлены ранее в соответствии с Правилами КД)</w:t>
      </w:r>
      <w:r w:rsidR="006C6149">
        <w:rPr>
          <w:rFonts w:ascii="Tahoma" w:hAnsi="Tahoma" w:cs="Tahoma"/>
          <w:kern w:val="0"/>
          <w:lang w:eastAsia="ru-RU" w:bidi="ar-SA"/>
        </w:rPr>
        <w:t>.</w:t>
      </w:r>
    </w:p>
    <w:p w14:paraId="6C3EB09C" w14:textId="01E255B9" w:rsidR="00D22353" w:rsidRPr="004C3866" w:rsidRDefault="00D22353" w:rsidP="00D22353">
      <w:pPr>
        <w:pStyle w:val="33"/>
        <w:numPr>
          <w:ilvl w:val="1"/>
          <w:numId w:val="64"/>
        </w:numPr>
        <w:spacing w:before="120" w:after="200" w:line="276" w:lineRule="auto"/>
        <w:ind w:left="993" w:hanging="993"/>
        <w:jc w:val="both"/>
        <w:rPr>
          <w:rFonts w:ascii="Tahoma" w:hAnsi="Tahoma" w:cs="Tahoma"/>
          <w:kern w:val="0"/>
          <w:lang w:eastAsia="ru-RU" w:bidi="ar-SA"/>
        </w:rPr>
      </w:pPr>
      <w:bookmarkStart w:id="481" w:name="_Ref66799020"/>
      <w:r>
        <w:rPr>
          <w:rFonts w:ascii="Tahoma" w:hAnsi="Tahoma" w:cs="Tahoma"/>
          <w:kern w:val="0"/>
          <w:lang w:eastAsia="ru-RU" w:bidi="ar-SA"/>
        </w:rPr>
        <w:t>При</w:t>
      </w:r>
      <w:r w:rsidRPr="00767374">
        <w:rPr>
          <w:rFonts w:ascii="Tahoma" w:hAnsi="Tahoma" w:cs="Tahoma"/>
          <w:kern w:val="0"/>
          <w:lang w:eastAsia="ru-RU" w:bidi="ar-SA"/>
        </w:rPr>
        <w:t xml:space="preserve"> проведении</w:t>
      </w:r>
      <w:r w:rsidRPr="004C3866">
        <w:rPr>
          <w:rFonts w:ascii="Tahoma" w:hAnsi="Tahoma" w:cs="Tahoma"/>
          <w:kern w:val="0"/>
          <w:lang w:eastAsia="ru-RU" w:bidi="ar-SA"/>
        </w:rPr>
        <w:t xml:space="preserve"> КД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D2208D">
        <w:rPr>
          <w:rFonts w:ascii="Tahoma" w:hAnsi="Tahoma" w:cs="Tahoma"/>
          <w:kern w:val="0"/>
          <w:lang w:eastAsia="ru-RU" w:bidi="ar-SA"/>
        </w:rPr>
        <w:t xml:space="preserve">Держатели реестра </w:t>
      </w:r>
      <w:r>
        <w:rPr>
          <w:rFonts w:ascii="Tahoma" w:hAnsi="Tahoma" w:cs="Tahoma"/>
          <w:kern w:val="0"/>
          <w:lang w:eastAsia="ru-RU" w:bidi="ar-SA"/>
        </w:rPr>
        <w:t>направляю</w:t>
      </w:r>
      <w:r w:rsidRPr="004C3866">
        <w:rPr>
          <w:rFonts w:ascii="Tahoma" w:hAnsi="Tahoma" w:cs="Tahoma"/>
          <w:kern w:val="0"/>
          <w:lang w:eastAsia="ru-RU" w:bidi="ar-SA"/>
        </w:rPr>
        <w:t xml:space="preserve">т в НРД </w:t>
      </w:r>
      <w:r w:rsidRPr="004C3866">
        <w:rPr>
          <w:rFonts w:ascii="Tahoma" w:hAnsi="Tahoma" w:cs="Tahoma"/>
          <w:lang w:eastAsia="ru-RU"/>
        </w:rPr>
        <w:t>(в зависимости от того, что применимо)</w:t>
      </w:r>
      <w:r w:rsidRPr="004C3866">
        <w:rPr>
          <w:rFonts w:ascii="Tahoma" w:hAnsi="Tahoma" w:cs="Tahoma"/>
          <w:kern w:val="0"/>
          <w:lang w:eastAsia="ru-RU" w:bidi="ar-SA"/>
        </w:rPr>
        <w:t xml:space="preserve">: </w:t>
      </w:r>
    </w:p>
    <w:bookmarkEnd w:id="481"/>
    <w:p w14:paraId="6272E7CC" w14:textId="77777777" w:rsidR="00765107" w:rsidRPr="00550F74"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6D336196" w14:textId="77777777" w:rsidR="00765107" w:rsidRPr="00550F74"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или нетипизированного транзитного электронного документа с дополнительным вложением в формате </w:t>
      </w:r>
      <w:r w:rsidRPr="00550F74">
        <w:rPr>
          <w:rFonts w:ascii="Tahoma" w:hAnsi="Tahoma" w:cs="Tahoma"/>
        </w:rPr>
        <w:t xml:space="preserve">XLS или </w:t>
      </w:r>
      <w:r w:rsidRPr="00550F74">
        <w:rPr>
          <w:rFonts w:ascii="Tahoma" w:hAnsi="Tahoma" w:cs="Tahoma"/>
          <w:lang w:val="en-US"/>
        </w:rPr>
        <w:t>XLSX</w:t>
      </w:r>
      <w:r w:rsidRPr="00550F74">
        <w:rPr>
          <w:rFonts w:ascii="Tahoma" w:hAnsi="Tahoma" w:cs="Tahoma"/>
        </w:rPr>
        <w:t xml:space="preserve"> (при зачислении ценных бумаг)</w:t>
      </w:r>
      <w:r w:rsidRPr="00550F74">
        <w:rPr>
          <w:rFonts w:ascii="Tahoma" w:hAnsi="Tahoma" w:cs="Tahoma"/>
          <w:kern w:val="0"/>
          <w:lang w:eastAsia="ru-RU" w:bidi="ar-SA"/>
        </w:rPr>
        <w:t>;</w:t>
      </w:r>
    </w:p>
    <w:p w14:paraId="6733A795" w14:textId="12E32783" w:rsidR="00765107" w:rsidRPr="00550F74"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B81D02">
        <w:rPr>
          <w:rFonts w:ascii="Tahoma" w:hAnsi="Tahoma" w:cs="Tahoma"/>
          <w:kern w:val="0"/>
          <w:lang w:eastAsia="ru-RU" w:bidi="ar-SA"/>
        </w:rPr>
        <w:fldChar w:fldCharType="begin"/>
      </w:r>
      <w:r w:rsidR="00B81D02">
        <w:rPr>
          <w:rFonts w:ascii="Tahoma" w:hAnsi="Tahoma" w:cs="Tahoma"/>
          <w:kern w:val="0"/>
          <w:lang w:eastAsia="ru-RU" w:bidi="ar-SA"/>
        </w:rPr>
        <w:instrText xml:space="preserve"> REF _Ref66796506 \r \h </w:instrText>
      </w:r>
      <w:r w:rsidR="00B81D02">
        <w:rPr>
          <w:rFonts w:ascii="Tahoma" w:hAnsi="Tahoma" w:cs="Tahoma"/>
          <w:kern w:val="0"/>
          <w:lang w:eastAsia="ru-RU" w:bidi="ar-SA"/>
        </w:rPr>
      </w:r>
      <w:r w:rsidR="00B81D02">
        <w:rPr>
          <w:rFonts w:ascii="Tahoma" w:hAnsi="Tahoma" w:cs="Tahoma"/>
          <w:kern w:val="0"/>
          <w:lang w:eastAsia="ru-RU" w:bidi="ar-SA"/>
        </w:rPr>
        <w:fldChar w:fldCharType="separate"/>
      </w:r>
      <w:r w:rsidR="00D22353">
        <w:rPr>
          <w:rFonts w:ascii="Tahoma" w:hAnsi="Tahoma" w:cs="Tahoma"/>
          <w:kern w:val="0"/>
          <w:lang w:eastAsia="ru-RU" w:bidi="ar-SA"/>
        </w:rPr>
        <w:t>27.4.2</w:t>
      </w:r>
      <w:r w:rsidR="00B81D02">
        <w:rPr>
          <w:rFonts w:ascii="Tahoma" w:hAnsi="Tahoma" w:cs="Tahoma"/>
          <w:kern w:val="0"/>
          <w:lang w:eastAsia="ru-RU" w:bidi="ar-SA"/>
        </w:rPr>
        <w:fldChar w:fldCharType="end"/>
      </w:r>
      <w:r w:rsidRPr="00550F74">
        <w:rPr>
          <w:rFonts w:ascii="Tahoma" w:hAnsi="Tahoma" w:cs="Tahoma"/>
          <w:kern w:val="0"/>
          <w:lang w:eastAsia="ru-RU" w:bidi="ar-SA"/>
        </w:rPr>
        <w:t xml:space="preserve"> и </w:t>
      </w:r>
      <w:r w:rsidR="00B81D02">
        <w:rPr>
          <w:rFonts w:ascii="Tahoma" w:hAnsi="Tahoma" w:cs="Tahoma"/>
          <w:kern w:val="0"/>
          <w:lang w:eastAsia="ru-RU" w:bidi="ar-SA"/>
        </w:rPr>
        <w:fldChar w:fldCharType="begin"/>
      </w:r>
      <w:r w:rsidR="00B81D02">
        <w:rPr>
          <w:rFonts w:ascii="Tahoma" w:hAnsi="Tahoma" w:cs="Tahoma"/>
          <w:kern w:val="0"/>
          <w:lang w:eastAsia="ru-RU" w:bidi="ar-SA"/>
        </w:rPr>
        <w:instrText xml:space="preserve"> REF _Ref66796543 \r \h </w:instrText>
      </w:r>
      <w:r w:rsidR="00B81D02">
        <w:rPr>
          <w:rFonts w:ascii="Tahoma" w:hAnsi="Tahoma" w:cs="Tahoma"/>
          <w:kern w:val="0"/>
          <w:lang w:eastAsia="ru-RU" w:bidi="ar-SA"/>
        </w:rPr>
      </w:r>
      <w:r w:rsidR="00B81D02">
        <w:rPr>
          <w:rFonts w:ascii="Tahoma" w:hAnsi="Tahoma" w:cs="Tahoma"/>
          <w:kern w:val="0"/>
          <w:lang w:eastAsia="ru-RU" w:bidi="ar-SA"/>
        </w:rPr>
        <w:fldChar w:fldCharType="separate"/>
      </w:r>
      <w:r w:rsidR="00D22353">
        <w:rPr>
          <w:rFonts w:ascii="Tahoma" w:hAnsi="Tahoma" w:cs="Tahoma"/>
          <w:kern w:val="0"/>
          <w:lang w:eastAsia="ru-RU" w:bidi="ar-SA"/>
        </w:rPr>
        <w:t>27.8.2</w:t>
      </w:r>
      <w:r w:rsidR="00B81D02">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w:t>
      </w:r>
      <w:r w:rsidRPr="00550F74">
        <w:rPr>
          <w:rFonts w:ascii="Tahoma" w:hAnsi="Tahoma" w:cs="Tahoma"/>
          <w:kern w:val="0"/>
          <w:lang w:eastAsia="ru-RU" w:bidi="ar-SA"/>
        </w:rPr>
        <w:lastRenderedPageBreak/>
        <w:t>ведет НРД, количеству ценных бумаг на Лицевом счете НДЦД (в случае если они не были направлены ранее в соответствии с Правилами КД).</w:t>
      </w:r>
    </w:p>
    <w:p w14:paraId="21E9EDA2" w14:textId="137B2824" w:rsidR="00D22353" w:rsidRDefault="00D22353" w:rsidP="00D22353">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_Ref66799020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27.14</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40E49622" w14:textId="77777777" w:rsidR="0046668A" w:rsidRPr="005456CB" w:rsidRDefault="00765107" w:rsidP="0046668A">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46668A" w:rsidRPr="005456CB">
        <w:rPr>
          <w:rFonts w:ascii="Tahoma" w:hAnsi="Tahoma" w:cs="Tahoma"/>
          <w:kern w:val="0"/>
          <w:lang w:eastAsia="ru-RU" w:bidi="ar-SA"/>
        </w:rPr>
        <w:t xml:space="preserve">от </w:t>
      </w:r>
      <w:r w:rsidR="0046668A">
        <w:rPr>
          <w:rFonts w:ascii="Tahoma" w:hAnsi="Tahoma" w:cs="Tahoma"/>
          <w:kern w:val="0"/>
          <w:lang w:eastAsia="ru-RU" w:bidi="ar-SA"/>
        </w:rPr>
        <w:t xml:space="preserve">всех </w:t>
      </w:r>
      <w:r w:rsidR="0046668A" w:rsidRPr="005456CB">
        <w:rPr>
          <w:rFonts w:ascii="Tahoma" w:hAnsi="Tahoma" w:cs="Tahoma"/>
          <w:kern w:val="0"/>
          <w:lang w:eastAsia="ru-RU" w:bidi="ar-SA"/>
        </w:rPr>
        <w:t>Держател</w:t>
      </w:r>
      <w:r w:rsidR="0046668A">
        <w:rPr>
          <w:rFonts w:ascii="Tahoma" w:hAnsi="Tahoma" w:cs="Tahoma"/>
          <w:kern w:val="0"/>
          <w:lang w:eastAsia="ru-RU" w:bidi="ar-SA"/>
        </w:rPr>
        <w:t>ей</w:t>
      </w:r>
      <w:r w:rsidR="0046668A" w:rsidRPr="005456CB">
        <w:rPr>
          <w:rFonts w:ascii="Tahoma" w:hAnsi="Tahoma" w:cs="Tahoma"/>
          <w:kern w:val="0"/>
          <w:lang w:eastAsia="ru-RU" w:bidi="ar-SA"/>
        </w:rPr>
        <w:t xml:space="preserve"> реестр</w:t>
      </w:r>
      <w:r w:rsidR="0046668A">
        <w:rPr>
          <w:rFonts w:ascii="Tahoma" w:hAnsi="Tahoma" w:cs="Tahoma"/>
          <w:kern w:val="0"/>
          <w:lang w:eastAsia="ru-RU" w:bidi="ar-SA"/>
        </w:rPr>
        <w:t xml:space="preserve">а </w:t>
      </w:r>
      <w:r w:rsidR="0046668A" w:rsidRPr="005456CB">
        <w:rPr>
          <w:rFonts w:ascii="Tahoma" w:hAnsi="Tahoma" w:cs="Tahoma"/>
          <w:kern w:val="0"/>
          <w:lang w:eastAsia="ru-RU" w:bidi="ar-SA"/>
        </w:rPr>
        <w:t>документов</w:t>
      </w:r>
      <w:r w:rsidR="0046668A">
        <w:rPr>
          <w:rFonts w:ascii="Tahoma" w:hAnsi="Tahoma" w:cs="Tahoma"/>
          <w:kern w:val="0"/>
          <w:lang w:eastAsia="ru-RU" w:bidi="ar-SA"/>
        </w:rPr>
        <w:t xml:space="preserve"> о списании и зачислении акций</w:t>
      </w:r>
      <w:r w:rsidR="0046668A">
        <w:rPr>
          <w:rFonts w:ascii="Tahoma" w:hAnsi="Tahoma" w:cs="Tahoma"/>
          <w:lang w:eastAsia="ru-RU"/>
        </w:rPr>
        <w:t xml:space="preserve">, а также при условии направления Подтверждения сверки </w:t>
      </w:r>
      <w:r w:rsidR="0046668A" w:rsidRPr="00D2208D">
        <w:rPr>
          <w:rFonts w:ascii="Tahoma" w:hAnsi="Tahoma" w:cs="Tahoma"/>
          <w:kern w:val="0"/>
          <w:lang w:eastAsia="ru-RU" w:bidi="ar-SA"/>
        </w:rPr>
        <w:t xml:space="preserve">по Лицевому счету </w:t>
      </w:r>
      <w:r w:rsidR="0046668A">
        <w:rPr>
          <w:rFonts w:ascii="Tahoma" w:hAnsi="Tahoma" w:cs="Tahoma"/>
          <w:kern w:val="0"/>
          <w:lang w:eastAsia="ru-RU" w:bidi="ar-SA"/>
        </w:rPr>
        <w:t>НДЦД (если применимо) НРД</w:t>
      </w:r>
      <w:r w:rsidR="0046668A" w:rsidRPr="005456CB">
        <w:rPr>
          <w:rFonts w:ascii="Tahoma" w:hAnsi="Tahoma" w:cs="Tahoma"/>
          <w:kern w:val="0"/>
          <w:lang w:eastAsia="ru-RU" w:bidi="ar-SA"/>
        </w:rPr>
        <w:t xml:space="preserve">: </w:t>
      </w:r>
    </w:p>
    <w:p w14:paraId="1EA104C3" w14:textId="77777777" w:rsidR="00765107" w:rsidRPr="004E0B0F" w:rsidRDefault="00765107"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22406BC8" w14:textId="77777777" w:rsidR="00765107" w:rsidRPr="00215E62" w:rsidRDefault="00765107"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550F74" w:rsidRDefault="00765107"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1B0042BF" w14:textId="77777777" w:rsidR="00765107" w:rsidRPr="005D7C3E" w:rsidRDefault="00765107" w:rsidP="00765107">
      <w:pPr>
        <w:pStyle w:val="33"/>
        <w:numPr>
          <w:ilvl w:val="1"/>
          <w:numId w:val="64"/>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 xml:space="preserve">об отказе </w:t>
      </w:r>
      <w:r w:rsidR="00B81D02" w:rsidRPr="00B81D02">
        <w:rPr>
          <w:rFonts w:ascii="Tahoma" w:hAnsi="Tahoma" w:cs="Tahoma"/>
          <w:kern w:val="0"/>
          <w:lang w:eastAsia="ru-RU" w:bidi="ar-SA"/>
        </w:rPr>
        <w:t xml:space="preserve">во внесении в единый государственный реестр юридических лиц записи о прекращении деятельности присоединяемого </w:t>
      </w:r>
      <w:r>
        <w:rPr>
          <w:rFonts w:ascii="Tahoma" w:hAnsi="Tahoma" w:cs="Tahoma"/>
          <w:kern w:val="0"/>
          <w:lang w:eastAsia="ru-RU" w:bidi="ar-SA"/>
        </w:rPr>
        <w:t>Эмитента</w:t>
      </w:r>
      <w:r w:rsidRPr="005D7C3E">
        <w:rPr>
          <w:rFonts w:ascii="Tahoma" w:hAnsi="Tahoma" w:cs="Tahoma"/>
          <w:kern w:val="0"/>
          <w:lang w:eastAsia="ru-RU" w:bidi="ar-SA"/>
        </w:rPr>
        <w:t xml:space="preserve">, направляет в НРД CACN. </w:t>
      </w:r>
    </w:p>
    <w:p w14:paraId="740D5434" w14:textId="77777777" w:rsidR="00765107" w:rsidRPr="005456CB" w:rsidRDefault="00765107" w:rsidP="007651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E643F49" w14:textId="77777777" w:rsidR="00765107" w:rsidRPr="00D72522" w:rsidRDefault="00765107" w:rsidP="00765107">
      <w:pPr>
        <w:pStyle w:val="a4"/>
        <w:numPr>
          <w:ilvl w:val="2"/>
          <w:numId w:val="6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публикует информацию о Корпоративном действии в новостной ленте на Сайте НРД;</w:t>
      </w:r>
    </w:p>
    <w:p w14:paraId="26DC98AE" w14:textId="77777777" w:rsidR="00765107" w:rsidRPr="005456CB" w:rsidRDefault="00765107" w:rsidP="007651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7DA17C9" w14:textId="36F43466" w:rsidR="00765107" w:rsidRDefault="00765107" w:rsidP="007651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986DD0">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986DD0">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4C3866" w:rsidRDefault="00C32044" w:rsidP="00C32044">
      <w:pPr>
        <w:pStyle w:val="33"/>
        <w:numPr>
          <w:ilvl w:val="1"/>
          <w:numId w:val="64"/>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w:t>
      </w:r>
      <w:r w:rsidRPr="004C3866">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4C3866">
        <w:rPr>
          <w:rFonts w:ascii="Tahoma" w:hAnsi="Tahoma" w:cs="Tahoma"/>
          <w:kern w:val="0"/>
          <w:lang w:eastAsia="ru-RU" w:bidi="ar-SA"/>
        </w:rPr>
        <w:t>осуществляется в порядке, установленном настоящим разделом Правил</w:t>
      </w:r>
      <w:r w:rsidR="00520CCE" w:rsidRPr="004C3866">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77777777" w:rsidR="00765107" w:rsidRPr="004C3866" w:rsidRDefault="00765107" w:rsidP="00765107">
      <w:pPr>
        <w:pStyle w:val="1"/>
        <w:numPr>
          <w:ilvl w:val="0"/>
          <w:numId w:val="64"/>
        </w:numPr>
        <w:spacing w:after="240"/>
        <w:ind w:left="993" w:hanging="993"/>
        <w:jc w:val="both"/>
        <w:rPr>
          <w:rFonts w:ascii="Tahoma" w:hAnsi="Tahoma" w:cs="Tahoma"/>
          <w:color w:val="auto"/>
        </w:rPr>
      </w:pPr>
      <w:bookmarkStart w:id="482" w:name="_Toc68284779"/>
      <w:r w:rsidRPr="004C3866">
        <w:rPr>
          <w:rFonts w:ascii="Tahoma" w:hAnsi="Tahoma" w:cs="Tahoma"/>
          <w:color w:val="auto"/>
        </w:rPr>
        <w:t xml:space="preserve">Порядок взаимодействия при реорганизации </w:t>
      </w:r>
      <w:r w:rsidR="00B81D02" w:rsidRPr="004C3866">
        <w:rPr>
          <w:rFonts w:ascii="Tahoma" w:hAnsi="Tahoma" w:cs="Tahoma"/>
          <w:color w:val="auto"/>
        </w:rPr>
        <w:t>юридических лиц</w:t>
      </w:r>
      <w:r w:rsidRPr="004C3866">
        <w:rPr>
          <w:rFonts w:ascii="Tahoma" w:hAnsi="Tahoma" w:cs="Tahoma"/>
          <w:color w:val="auto"/>
        </w:rPr>
        <w:t xml:space="preserve"> в форме преобразования</w:t>
      </w:r>
      <w:bookmarkEnd w:id="482"/>
    </w:p>
    <w:p w14:paraId="785888D5" w14:textId="77777777" w:rsidR="00765107" w:rsidRPr="005456CB" w:rsidRDefault="00765107" w:rsidP="00765107">
      <w:pPr>
        <w:pStyle w:val="33"/>
        <w:numPr>
          <w:ilvl w:val="1"/>
          <w:numId w:val="64"/>
        </w:numPr>
        <w:spacing w:before="120" w:after="200" w:line="276" w:lineRule="auto"/>
        <w:ind w:left="993" w:hanging="993"/>
        <w:jc w:val="both"/>
        <w:rPr>
          <w:rFonts w:ascii="Tahoma" w:hAnsi="Tahoma" w:cs="Tahoma"/>
        </w:rPr>
      </w:pPr>
      <w:r w:rsidRPr="004C3866">
        <w:rPr>
          <w:rFonts w:ascii="Tahoma" w:hAnsi="Tahoma" w:cs="Tahoma"/>
        </w:rPr>
        <w:t xml:space="preserve">При обмене информацией, связанной с проведением реорганизации </w:t>
      </w:r>
      <w:r w:rsidR="006D0B27" w:rsidRPr="004C3866">
        <w:rPr>
          <w:rFonts w:ascii="Tahoma" w:hAnsi="Tahoma" w:cs="Tahoma"/>
        </w:rPr>
        <w:t>акционерного общества</w:t>
      </w:r>
      <w:r w:rsidRPr="004C3866">
        <w:rPr>
          <w:rFonts w:ascii="Tahoma" w:hAnsi="Tahoma" w:cs="Tahoma"/>
        </w:rPr>
        <w:t xml:space="preserve"> в форме </w:t>
      </w:r>
      <w:r w:rsidR="00B81D02" w:rsidRPr="004C3866">
        <w:rPr>
          <w:rFonts w:ascii="Tahoma" w:hAnsi="Tahoma" w:cs="Tahoma"/>
        </w:rPr>
        <w:t>преобразования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7864AE3" w14:textId="77777777" w:rsidR="00765107" w:rsidRDefault="00765107" w:rsidP="00765107">
      <w:pPr>
        <w:pStyle w:val="33"/>
        <w:numPr>
          <w:ilvl w:val="2"/>
          <w:numId w:val="64"/>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75F3DBE0" w14:textId="77777777" w:rsidR="00765107" w:rsidRPr="00DE10D1" w:rsidRDefault="00765107" w:rsidP="00765107">
      <w:pPr>
        <w:pStyle w:val="33"/>
        <w:numPr>
          <w:ilvl w:val="2"/>
          <w:numId w:val="64"/>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2747127E" w14:textId="77777777" w:rsidR="00765107" w:rsidRDefault="00765107" w:rsidP="00765107">
      <w:pPr>
        <w:pStyle w:val="33"/>
        <w:numPr>
          <w:ilvl w:val="2"/>
          <w:numId w:val="64"/>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C9D37D3" w14:textId="77777777" w:rsidR="00765107" w:rsidRDefault="00765107" w:rsidP="00765107">
      <w:pPr>
        <w:pStyle w:val="33"/>
        <w:numPr>
          <w:ilvl w:val="2"/>
          <w:numId w:val="64"/>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66738180" w14:textId="77777777" w:rsidR="00765107" w:rsidRPr="004E7F61" w:rsidRDefault="00765107" w:rsidP="00765107">
      <w:pPr>
        <w:pStyle w:val="a4"/>
        <w:numPr>
          <w:ilvl w:val="2"/>
          <w:numId w:val="64"/>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lastRenderedPageBreak/>
        <w:t>SEN (код формы SN042)</w:t>
      </w:r>
      <w:r w:rsidRPr="004E7F61">
        <w:rPr>
          <w:rFonts w:ascii="Tahoma" w:hAnsi="Tahoma" w:cs="Tahoma"/>
        </w:rPr>
        <w:t>.</w:t>
      </w:r>
    </w:p>
    <w:p w14:paraId="783C0268" w14:textId="1523F547" w:rsidR="006D0B27" w:rsidRPr="004C3866" w:rsidRDefault="006D0B27" w:rsidP="004C3866">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w:t>
      </w:r>
      <w:r w:rsidR="00FC73DB">
        <w:rPr>
          <w:rFonts w:ascii="Tahoma" w:hAnsi="Tahoma" w:cs="Tahoma"/>
          <w:kern w:val="0"/>
          <w:u w:val="single"/>
          <w:lang w:eastAsia="ru-RU" w:bidi="ar-SA"/>
        </w:rPr>
        <w:t>взаимодействия при списании</w:t>
      </w:r>
      <w:r w:rsidR="007A25B3">
        <w:rPr>
          <w:rFonts w:ascii="Tahoma" w:hAnsi="Tahoma" w:cs="Tahoma"/>
          <w:kern w:val="0"/>
          <w:u w:val="single"/>
          <w:lang w:eastAsia="ru-RU" w:bidi="ar-SA"/>
        </w:rPr>
        <w:t xml:space="preserve"> акций </w:t>
      </w:r>
      <w:r w:rsidR="00FC73DB">
        <w:rPr>
          <w:rFonts w:ascii="Tahoma" w:hAnsi="Tahoma" w:cs="Tahoma"/>
          <w:kern w:val="0"/>
          <w:u w:val="single"/>
          <w:lang w:eastAsia="ru-RU" w:bidi="ar-SA"/>
        </w:rPr>
        <w:t xml:space="preserve">в случае </w:t>
      </w:r>
      <w:r>
        <w:rPr>
          <w:rFonts w:ascii="Tahoma" w:hAnsi="Tahoma" w:cs="Tahoma"/>
          <w:kern w:val="0"/>
          <w:u w:val="single"/>
          <w:lang w:eastAsia="ru-RU" w:bidi="ar-SA"/>
        </w:rPr>
        <w:t>п</w:t>
      </w:r>
      <w:r w:rsidRPr="004C3866">
        <w:rPr>
          <w:rFonts w:ascii="Tahoma" w:hAnsi="Tahoma" w:cs="Tahoma"/>
          <w:u w:val="single"/>
        </w:rPr>
        <w:t>реобразовани</w:t>
      </w:r>
      <w:r w:rsidR="00FC73DB">
        <w:rPr>
          <w:rFonts w:ascii="Tahoma" w:hAnsi="Tahoma" w:cs="Tahoma"/>
          <w:u w:val="single"/>
        </w:rPr>
        <w:t>я</w:t>
      </w:r>
      <w:r w:rsidRPr="004C3866">
        <w:rPr>
          <w:rFonts w:ascii="Tahoma" w:hAnsi="Tahoma" w:cs="Tahoma"/>
          <w:u w:val="single"/>
        </w:rPr>
        <w:t xml:space="preserve"> </w:t>
      </w:r>
      <w:r>
        <w:rPr>
          <w:rFonts w:ascii="Tahoma" w:hAnsi="Tahoma" w:cs="Tahoma"/>
          <w:u w:val="single"/>
        </w:rPr>
        <w:t xml:space="preserve">акционерного общества </w:t>
      </w:r>
    </w:p>
    <w:p w14:paraId="31355A1A" w14:textId="77777777" w:rsidR="00765107" w:rsidRDefault="00765107" w:rsidP="00765107">
      <w:pPr>
        <w:pStyle w:val="33"/>
        <w:numPr>
          <w:ilvl w:val="1"/>
          <w:numId w:val="64"/>
        </w:numPr>
        <w:spacing w:before="120" w:after="200" w:line="276" w:lineRule="auto"/>
        <w:ind w:left="993" w:hanging="993"/>
        <w:jc w:val="both"/>
        <w:rPr>
          <w:rFonts w:ascii="Tahoma" w:hAnsi="Tahoma" w:cs="Tahoma"/>
        </w:rPr>
      </w:pPr>
      <w:r w:rsidRPr="00BF2A21">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Pr>
          <w:rFonts w:ascii="Tahoma" w:hAnsi="Tahoma" w:cs="Tahoma"/>
        </w:rPr>
        <w:t>юридического лица</w:t>
      </w:r>
      <w:r w:rsidRPr="00BF2A21">
        <w:rPr>
          <w:rFonts w:ascii="Tahoma" w:hAnsi="Tahoma" w:cs="Tahoma"/>
        </w:rPr>
        <w:t>, создаваемого</w:t>
      </w:r>
      <w:r>
        <w:rPr>
          <w:rFonts w:ascii="Tahoma" w:hAnsi="Tahoma" w:cs="Tahoma"/>
        </w:rPr>
        <w:t xml:space="preserve"> </w:t>
      </w:r>
      <w:r w:rsidRPr="00BF2A21">
        <w:rPr>
          <w:rFonts w:ascii="Tahoma" w:hAnsi="Tahoma" w:cs="Tahoma"/>
        </w:rPr>
        <w:t xml:space="preserve">в результате </w:t>
      </w:r>
      <w:r w:rsidR="00B81D02">
        <w:rPr>
          <w:rFonts w:ascii="Tahoma" w:hAnsi="Tahoma" w:cs="Tahoma"/>
        </w:rPr>
        <w:t>преобразования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66CE56E8" w14:textId="77777777" w:rsidR="00765107" w:rsidRDefault="00765107" w:rsidP="00765107">
      <w:pPr>
        <w:pStyle w:val="33"/>
        <w:numPr>
          <w:ilvl w:val="2"/>
          <w:numId w:val="64"/>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14E8FCB8" w14:textId="77777777" w:rsidR="00765107" w:rsidRPr="00B31AA5" w:rsidRDefault="00765107" w:rsidP="00765107">
      <w:pPr>
        <w:pStyle w:val="33"/>
        <w:numPr>
          <w:ilvl w:val="2"/>
          <w:numId w:val="64"/>
        </w:numPr>
        <w:spacing w:before="120" w:after="200" w:line="276" w:lineRule="auto"/>
        <w:ind w:left="993" w:hanging="993"/>
        <w:jc w:val="both"/>
        <w:rPr>
          <w:rFonts w:ascii="Tahoma" w:hAnsi="Tahoma" w:cs="Tahoma"/>
        </w:rPr>
      </w:pPr>
      <w:bookmarkStart w:id="483" w:name="_Ref66800214"/>
      <w:r w:rsidRPr="00B31AA5">
        <w:rPr>
          <w:rFonts w:ascii="Tahoma" w:hAnsi="Tahoma" w:cs="Tahoma"/>
        </w:rPr>
        <w:t>р</w:t>
      </w:r>
      <w:r w:rsidRPr="00D2208D">
        <w:rPr>
          <w:rFonts w:ascii="Tahoma" w:hAnsi="Tahoma" w:cs="Tahoma"/>
        </w:rPr>
        <w:t xml:space="preserve">ешение о реорганизации в форме </w:t>
      </w:r>
      <w:r w:rsidR="00B81D02">
        <w:rPr>
          <w:rFonts w:ascii="Tahoma" w:hAnsi="Tahoma" w:cs="Tahoma"/>
        </w:rPr>
        <w:t>преобразования</w:t>
      </w:r>
      <w:r w:rsidRPr="00D2208D">
        <w:rPr>
          <w:rFonts w:ascii="Tahoma" w:hAnsi="Tahoma" w:cs="Tahoma"/>
        </w:rPr>
        <w:t xml:space="preserve"> в формате PDF;</w:t>
      </w:r>
      <w:bookmarkEnd w:id="483"/>
    </w:p>
    <w:p w14:paraId="4933CAAD" w14:textId="77777777" w:rsidR="00765107" w:rsidRPr="00787EE7" w:rsidRDefault="00765107" w:rsidP="00765107">
      <w:pPr>
        <w:pStyle w:val="33"/>
        <w:numPr>
          <w:ilvl w:val="2"/>
          <w:numId w:val="64"/>
        </w:numPr>
        <w:spacing w:before="120" w:after="200" w:line="276" w:lineRule="auto"/>
        <w:ind w:left="993" w:hanging="993"/>
        <w:jc w:val="both"/>
        <w:rPr>
          <w:rFonts w:ascii="Tahoma" w:hAnsi="Tahoma" w:cs="Tahoma"/>
        </w:rPr>
      </w:pPr>
      <w:bookmarkStart w:id="484" w:name="_Ref66797287"/>
      <w:r w:rsidRPr="00787EE7">
        <w:rPr>
          <w:rFonts w:ascii="Tahoma" w:hAnsi="Tahoma" w:cs="Tahoma"/>
        </w:rPr>
        <w:t>документ о приостановлении операций с эмиссионными ценными бумагами реорганизуемого Эмитента, подтверждающий блокирование ценных бумаг на Лицевом счете НД или Лицевом счете НДЦД.</w:t>
      </w:r>
      <w:bookmarkEnd w:id="484"/>
    </w:p>
    <w:p w14:paraId="62F332A6" w14:textId="77777777" w:rsidR="00765107" w:rsidRPr="005456CB" w:rsidRDefault="00765107" w:rsidP="00765107">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26EB0869" w14:textId="77777777" w:rsidR="00765107" w:rsidRPr="002D4E6F" w:rsidRDefault="00765107" w:rsidP="00765107">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1AE7286" w14:textId="77777777" w:rsidR="00765107" w:rsidRDefault="00765107" w:rsidP="007651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C6C3202" w14:textId="77777777" w:rsidR="00765107" w:rsidRPr="005456CB" w:rsidRDefault="00765107" w:rsidP="007651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DC73A77" w14:textId="77777777" w:rsidR="00765107" w:rsidRDefault="00765107" w:rsidP="007651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7F1AA27F" w14:textId="18B87D1B" w:rsidR="00765107" w:rsidRPr="00DD043C" w:rsidRDefault="00765107" w:rsidP="00765107">
      <w:pPr>
        <w:pStyle w:val="a4"/>
        <w:numPr>
          <w:ilvl w:val="3"/>
          <w:numId w:val="64"/>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w:t>
      </w:r>
      <w:r w:rsidRPr="00DD043C">
        <w:rPr>
          <w:rFonts w:ascii="Tahoma" w:hAnsi="Tahoma" w:cs="Tahoma"/>
          <w:sz w:val="24"/>
          <w:szCs w:val="24"/>
          <w:lang w:eastAsia="ru-RU"/>
        </w:rPr>
        <w:t xml:space="preserve">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DD043C">
        <w:rPr>
          <w:rFonts w:ascii="Tahoma" w:hAnsi="Tahoma" w:cs="Tahoma"/>
          <w:sz w:val="24"/>
          <w:szCs w:val="24"/>
          <w:lang w:eastAsia="ru-RU"/>
        </w:rPr>
        <w:t>до даты приостановления операций с ценными бумагами</w:t>
      </w:r>
      <w:r w:rsidR="006C6149" w:rsidRPr="00DD043C">
        <w:rPr>
          <w:rFonts w:ascii="Tahoma" w:hAnsi="Tahoma" w:cs="Tahoma"/>
          <w:sz w:val="24"/>
          <w:szCs w:val="24"/>
          <w:lang w:eastAsia="ru-RU"/>
        </w:rPr>
        <w:t xml:space="preserve"> (если применимо)</w:t>
      </w:r>
      <w:r w:rsidRPr="00DD043C">
        <w:rPr>
          <w:rFonts w:ascii="Tahoma" w:hAnsi="Tahoma" w:cs="Tahoma"/>
          <w:sz w:val="24"/>
          <w:szCs w:val="24"/>
          <w:lang w:eastAsia="ru-RU"/>
        </w:rPr>
        <w:t xml:space="preserve">; </w:t>
      </w:r>
    </w:p>
    <w:p w14:paraId="3BD8D5FA" w14:textId="77777777" w:rsidR="00765107" w:rsidRPr="00DD043C" w:rsidRDefault="00765107" w:rsidP="00765107">
      <w:pPr>
        <w:pStyle w:val="a4"/>
        <w:numPr>
          <w:ilvl w:val="3"/>
          <w:numId w:val="64"/>
        </w:numPr>
        <w:ind w:left="993" w:hanging="993"/>
        <w:contextualSpacing w:val="0"/>
        <w:jc w:val="both"/>
        <w:rPr>
          <w:rFonts w:ascii="Tahoma" w:hAnsi="Tahoma" w:cs="Tahoma"/>
          <w:sz w:val="24"/>
          <w:szCs w:val="24"/>
          <w:lang w:eastAsia="ru-RU"/>
        </w:rPr>
      </w:pPr>
      <w:r w:rsidRPr="00DD043C">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Default="00765107" w:rsidP="007651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7A25B3">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0C4FDF6" w14:textId="3B1A7121" w:rsidR="00765107" w:rsidRPr="00787EE7" w:rsidRDefault="007A25B3" w:rsidP="00765107">
      <w:pPr>
        <w:pStyle w:val="33"/>
        <w:numPr>
          <w:ilvl w:val="1"/>
          <w:numId w:val="64"/>
        </w:numPr>
        <w:spacing w:before="120" w:after="200" w:line="276" w:lineRule="auto"/>
        <w:ind w:left="993" w:hanging="993"/>
        <w:jc w:val="both"/>
        <w:rPr>
          <w:rFonts w:ascii="Tahoma" w:hAnsi="Tahoma" w:cs="Tahoma"/>
        </w:rPr>
      </w:pPr>
      <w:r>
        <w:rPr>
          <w:rFonts w:ascii="Tahoma" w:hAnsi="Tahoma" w:cs="Tahoma"/>
        </w:rPr>
        <w:t xml:space="preserve">На основании </w:t>
      </w:r>
      <w:r w:rsidR="00765107" w:rsidRPr="00787EE7">
        <w:rPr>
          <w:rFonts w:ascii="Tahoma" w:hAnsi="Tahoma" w:cs="Tahoma"/>
        </w:rPr>
        <w:t xml:space="preserve">документа, предусмотренного пунктом </w:t>
      </w:r>
      <w:r w:rsidR="008F181C">
        <w:rPr>
          <w:rFonts w:ascii="Tahoma" w:hAnsi="Tahoma" w:cs="Tahoma"/>
        </w:rPr>
        <w:fldChar w:fldCharType="begin"/>
      </w:r>
      <w:r w:rsidR="008F181C">
        <w:rPr>
          <w:rFonts w:ascii="Tahoma" w:hAnsi="Tahoma" w:cs="Tahoma"/>
        </w:rPr>
        <w:instrText xml:space="preserve"> REF _Ref66797287 \r \h </w:instrText>
      </w:r>
      <w:r w:rsidR="008F181C">
        <w:rPr>
          <w:rFonts w:ascii="Tahoma" w:hAnsi="Tahoma" w:cs="Tahoma"/>
        </w:rPr>
      </w:r>
      <w:r w:rsidR="008F181C">
        <w:rPr>
          <w:rFonts w:ascii="Tahoma" w:hAnsi="Tahoma" w:cs="Tahoma"/>
        </w:rPr>
        <w:fldChar w:fldCharType="separate"/>
      </w:r>
      <w:r w:rsidR="008F181C">
        <w:rPr>
          <w:rFonts w:ascii="Tahoma" w:hAnsi="Tahoma" w:cs="Tahoma"/>
        </w:rPr>
        <w:t>28.2.3</w:t>
      </w:r>
      <w:r w:rsidR="008F181C">
        <w:rPr>
          <w:rFonts w:ascii="Tahoma" w:hAnsi="Tahoma" w:cs="Tahoma"/>
        </w:rPr>
        <w:fldChar w:fldCharType="end"/>
      </w:r>
      <w:r w:rsidR="006D0B27">
        <w:rPr>
          <w:rFonts w:ascii="Tahoma" w:hAnsi="Tahoma" w:cs="Tahoma"/>
        </w:rPr>
        <w:t xml:space="preserve"> </w:t>
      </w:r>
      <w:r w:rsidR="00765107" w:rsidRPr="00787EE7">
        <w:rPr>
          <w:rFonts w:ascii="Tahoma" w:hAnsi="Tahoma" w:cs="Tahoma"/>
        </w:rPr>
        <w:t>Правил, НРД осуществляет приостановление операций с ценными бумагами и предоставляет Депоненту отчет о выполненной операции по форме GS037</w:t>
      </w:r>
      <w:r w:rsidR="00765107">
        <w:rPr>
          <w:rFonts w:ascii="Tahoma" w:hAnsi="Tahoma" w:cs="Tahoma"/>
        </w:rPr>
        <w:t>.</w:t>
      </w:r>
    </w:p>
    <w:p w14:paraId="504FC1A0" w14:textId="77777777" w:rsidR="00765107" w:rsidRPr="00BF2A21" w:rsidRDefault="00765107" w:rsidP="00765107">
      <w:pPr>
        <w:pStyle w:val="33"/>
        <w:numPr>
          <w:ilvl w:val="1"/>
          <w:numId w:val="6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00520CCE">
        <w:rPr>
          <w:rFonts w:ascii="Tahoma" w:hAnsi="Tahoma" w:cs="Tahoma"/>
        </w:rPr>
        <w:t xml:space="preserve">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w:t>
      </w:r>
      <w:r w:rsidRPr="005E7CD0">
        <w:rPr>
          <w:rFonts w:ascii="Tahoma" w:hAnsi="Tahoma" w:cs="Tahoma"/>
        </w:rPr>
        <w:lastRenderedPageBreak/>
        <w:t xml:space="preserve">государственной регистрации </w:t>
      </w:r>
      <w:r w:rsidR="00520CCE">
        <w:rPr>
          <w:rFonts w:ascii="Tahoma" w:hAnsi="Tahoma" w:cs="Tahoma"/>
        </w:rPr>
        <w:t>юридического лица</w:t>
      </w:r>
      <w:r w:rsidRPr="005E7CD0">
        <w:rPr>
          <w:rFonts w:ascii="Tahoma" w:hAnsi="Tahoma" w:cs="Tahoma"/>
        </w:rPr>
        <w:t xml:space="preserve">, созданного </w:t>
      </w:r>
      <w:r>
        <w:rPr>
          <w:rFonts w:ascii="Tahoma" w:hAnsi="Tahoma" w:cs="Tahoma"/>
        </w:rPr>
        <w:t xml:space="preserve">в результате </w:t>
      </w:r>
      <w:r w:rsidR="00520CCE">
        <w:rPr>
          <w:rFonts w:ascii="Tahoma" w:hAnsi="Tahoma" w:cs="Tahoma"/>
        </w:rPr>
        <w:t>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1EC3E953" w14:textId="77777777" w:rsidR="00765107" w:rsidRPr="00BF2A21"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bookmarkStart w:id="485" w:name="_Ref66799861"/>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85"/>
    </w:p>
    <w:p w14:paraId="5CDAD298" w14:textId="77777777" w:rsidR="00765107" w:rsidRPr="00BF2A21"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006D0B27">
        <w:rPr>
          <w:rFonts w:ascii="Tahoma" w:hAnsi="Tahoma" w:cs="Tahoma"/>
          <w:lang w:eastAsia="ru-RU"/>
        </w:rPr>
        <w:t>юридического лица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sidR="006D0B27">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1CDE8F6" w14:textId="3A38DC0C" w:rsidR="00765107" w:rsidRPr="00DD043C"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BF2A21">
        <w:rPr>
          <w:rFonts w:ascii="Tahoma" w:hAnsi="Tahoma" w:cs="Tahoma"/>
        </w:rPr>
        <w:t>документ о возобновлении операций с эмиссионными ценными бумагами реорганизуемого Э</w:t>
      </w:r>
      <w:bookmarkStart w:id="486" w:name="_Ref66800027"/>
      <w:r w:rsidRPr="00BF2A21">
        <w:rPr>
          <w:rFonts w:ascii="Tahoma" w:hAnsi="Tahoma" w:cs="Tahoma"/>
        </w:rPr>
        <w:t xml:space="preserve">митента, подтверждающий прекращение блокирование ценных бумаг </w:t>
      </w:r>
      <w:r w:rsidRPr="00DD043C">
        <w:rPr>
          <w:rFonts w:ascii="Tahoma" w:hAnsi="Tahoma" w:cs="Tahoma"/>
        </w:rPr>
        <w:t>на Лицевом счете НД или Лицевом счете НДЦД</w:t>
      </w:r>
      <w:bookmarkEnd w:id="486"/>
      <w:r w:rsidR="007A25B3" w:rsidRPr="00DD043C">
        <w:rPr>
          <w:rFonts w:ascii="Tahoma" w:hAnsi="Tahoma" w:cs="Tahoma"/>
        </w:rPr>
        <w:t>.</w:t>
      </w:r>
    </w:p>
    <w:p w14:paraId="231D7BF1" w14:textId="5ED46EC0" w:rsidR="006C6149" w:rsidRPr="00DD043C" w:rsidRDefault="006C6149" w:rsidP="006C6149">
      <w:pPr>
        <w:pStyle w:val="33"/>
        <w:numPr>
          <w:ilvl w:val="1"/>
          <w:numId w:val="64"/>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_Ref66799861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28.6.1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DD043C" w:rsidRDefault="00765107" w:rsidP="004C3866">
      <w:pPr>
        <w:pStyle w:val="33"/>
        <w:numPr>
          <w:ilvl w:val="1"/>
          <w:numId w:val="64"/>
        </w:numPr>
        <w:spacing w:before="120" w:after="200" w:line="276" w:lineRule="auto"/>
        <w:ind w:left="993" w:hanging="993"/>
        <w:jc w:val="both"/>
        <w:rPr>
          <w:rFonts w:ascii="Tahoma" w:hAnsi="Tahoma" w:cs="Tahoma"/>
          <w:kern w:val="0"/>
          <w:lang w:eastAsia="ru-RU" w:bidi="ar-SA"/>
        </w:rPr>
      </w:pPr>
      <w:bookmarkStart w:id="487" w:name="_Ref68292054"/>
      <w:r w:rsidRPr="00DD043C">
        <w:rPr>
          <w:rFonts w:ascii="Tahoma" w:hAnsi="Tahoma" w:cs="Tahoma"/>
          <w:kern w:val="0"/>
          <w:lang w:eastAsia="ru-RU" w:bidi="ar-SA"/>
        </w:rPr>
        <w:t xml:space="preserve">В </w:t>
      </w:r>
      <w:r w:rsidR="006C6149"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Pr="00DD043C">
        <w:rPr>
          <w:rFonts w:ascii="Tahoma" w:hAnsi="Tahoma" w:cs="Tahoma"/>
        </w:rPr>
        <w:t>CANO (код формы CA311)</w:t>
      </w:r>
      <w:r w:rsidR="006C6149" w:rsidRPr="00DD043C">
        <w:rPr>
          <w:rFonts w:ascii="Tahoma" w:hAnsi="Tahoma" w:cs="Tahoma"/>
        </w:rPr>
        <w:t xml:space="preserve"> </w:t>
      </w:r>
      <w:r w:rsidRPr="00DD043C">
        <w:rPr>
          <w:rFonts w:ascii="Tahoma" w:hAnsi="Tahoma" w:cs="Tahoma"/>
          <w:kern w:val="0"/>
          <w:lang w:eastAsia="ru-RU" w:bidi="ar-SA"/>
        </w:rPr>
        <w:t>НРД</w:t>
      </w:r>
      <w:r w:rsidR="00D42DA2" w:rsidRPr="00DD043C">
        <w:rPr>
          <w:rFonts w:ascii="Tahoma" w:hAnsi="Tahoma" w:cs="Tahoma"/>
          <w:kern w:val="0"/>
          <w:lang w:eastAsia="ru-RU" w:bidi="ar-SA"/>
        </w:rPr>
        <w:t xml:space="preserve"> </w:t>
      </w:r>
      <w:r w:rsidR="006C6149" w:rsidRPr="00DD043C">
        <w:rPr>
          <w:rFonts w:ascii="Tahoma" w:hAnsi="Tahoma" w:cs="Tahoma"/>
          <w:kern w:val="0"/>
          <w:lang w:eastAsia="ru-RU" w:bidi="ar-SA"/>
        </w:rPr>
        <w:t xml:space="preserve">в дату его получения </w:t>
      </w:r>
      <w:r w:rsidRPr="00DD043C">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487"/>
    </w:p>
    <w:p w14:paraId="43B0FA5F" w14:textId="4F027243" w:rsidR="008802E4" w:rsidRPr="00DD043C" w:rsidRDefault="007A25B3" w:rsidP="00065B92">
      <w:pPr>
        <w:pStyle w:val="33"/>
        <w:numPr>
          <w:ilvl w:val="1"/>
          <w:numId w:val="64"/>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документа, предусмотренного пунктом </w:t>
      </w:r>
      <w:r w:rsidR="00F06731" w:rsidRPr="00DD043C">
        <w:rPr>
          <w:rFonts w:ascii="Tahoma" w:hAnsi="Tahoma" w:cs="Tahoma"/>
        </w:rPr>
        <w:fldChar w:fldCharType="begin"/>
      </w:r>
      <w:r w:rsidR="00F06731" w:rsidRPr="00DD043C">
        <w:rPr>
          <w:rFonts w:ascii="Tahoma" w:hAnsi="Tahoma" w:cs="Tahoma"/>
        </w:rPr>
        <w:instrText xml:space="preserve"> REF _Ref66800027 \r \h </w:instrText>
      </w:r>
      <w:r w:rsidR="00DD043C" w:rsidRPr="00DD043C">
        <w:rPr>
          <w:rFonts w:ascii="Tahoma" w:hAnsi="Tahoma" w:cs="Tahoma"/>
        </w:rPr>
        <w:instrText xml:space="preserve"> \* MERGEFORMAT </w:instrText>
      </w:r>
      <w:r w:rsidR="00F06731" w:rsidRPr="00DD043C">
        <w:rPr>
          <w:rFonts w:ascii="Tahoma" w:hAnsi="Tahoma" w:cs="Tahoma"/>
        </w:rPr>
      </w:r>
      <w:r w:rsidR="00F06731" w:rsidRPr="00DD043C">
        <w:rPr>
          <w:rFonts w:ascii="Tahoma" w:hAnsi="Tahoma" w:cs="Tahoma"/>
        </w:rPr>
        <w:fldChar w:fldCharType="separate"/>
      </w:r>
      <w:r w:rsidR="00F06731" w:rsidRPr="00DD043C">
        <w:rPr>
          <w:rFonts w:ascii="Tahoma" w:hAnsi="Tahoma" w:cs="Tahoma"/>
        </w:rPr>
        <w:t>28.6.3</w:t>
      </w:r>
      <w:r w:rsidR="00F06731" w:rsidRPr="00DD043C">
        <w:rPr>
          <w:rFonts w:ascii="Tahoma" w:hAnsi="Tahoma" w:cs="Tahoma"/>
        </w:rPr>
        <w:fldChar w:fldCharType="end"/>
      </w:r>
      <w:r w:rsidR="00765107" w:rsidRPr="00DD043C">
        <w:rPr>
          <w:rFonts w:ascii="Tahoma" w:hAnsi="Tahoma" w:cs="Tahoma"/>
        </w:rPr>
        <w:t xml:space="preserve"> Правил, НРД осуществляет возобновление операций с ценными бумагами и </w:t>
      </w:r>
      <w:r w:rsidR="006C6149" w:rsidRPr="00DD043C">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DD043C">
        <w:rPr>
          <w:rFonts w:ascii="Tahoma" w:hAnsi="Tahoma" w:cs="Tahoma"/>
        </w:rPr>
        <w:fldChar w:fldCharType="begin"/>
      </w:r>
      <w:r w:rsidR="006C6149" w:rsidRPr="00DD043C">
        <w:rPr>
          <w:rFonts w:ascii="Tahoma" w:hAnsi="Tahoma" w:cs="Tahoma"/>
        </w:rPr>
        <w:instrText xml:space="preserve"> REF _Ref68292054 \r \h </w:instrText>
      </w:r>
      <w:r w:rsidR="00DD043C" w:rsidRPr="00DD043C">
        <w:rPr>
          <w:rFonts w:ascii="Tahoma" w:hAnsi="Tahoma" w:cs="Tahoma"/>
        </w:rPr>
        <w:instrText xml:space="preserve"> \* MERGEFORMAT </w:instrText>
      </w:r>
      <w:r w:rsidR="006C6149" w:rsidRPr="00DD043C">
        <w:rPr>
          <w:rFonts w:ascii="Tahoma" w:hAnsi="Tahoma" w:cs="Tahoma"/>
        </w:rPr>
      </w:r>
      <w:r w:rsidR="006C6149" w:rsidRPr="00DD043C">
        <w:rPr>
          <w:rFonts w:ascii="Tahoma" w:hAnsi="Tahoma" w:cs="Tahoma"/>
        </w:rPr>
        <w:fldChar w:fldCharType="separate"/>
      </w:r>
      <w:r w:rsidR="006C6149" w:rsidRPr="00DD043C">
        <w:rPr>
          <w:rFonts w:ascii="Tahoma" w:hAnsi="Tahoma" w:cs="Tahoma"/>
        </w:rPr>
        <w:t>28.8</w:t>
      </w:r>
      <w:r w:rsidR="006C6149" w:rsidRPr="00DD043C">
        <w:rPr>
          <w:rFonts w:ascii="Tahoma" w:hAnsi="Tahoma" w:cs="Tahoma"/>
        </w:rPr>
        <w:fldChar w:fldCharType="end"/>
      </w:r>
      <w:r w:rsidR="006C6149" w:rsidRPr="00DD043C">
        <w:rPr>
          <w:rFonts w:ascii="Tahoma" w:hAnsi="Tahoma" w:cs="Tahoma"/>
        </w:rPr>
        <w:t xml:space="preserve"> Правил. </w:t>
      </w:r>
    </w:p>
    <w:p w14:paraId="14712863" w14:textId="69BAC82E" w:rsidR="00765107" w:rsidRPr="00DD043C" w:rsidRDefault="007A25B3" w:rsidP="00065B92">
      <w:pPr>
        <w:pStyle w:val="33"/>
        <w:numPr>
          <w:ilvl w:val="1"/>
          <w:numId w:val="64"/>
        </w:numPr>
        <w:spacing w:before="120" w:after="200" w:line="276" w:lineRule="auto"/>
        <w:ind w:left="993" w:hanging="993"/>
        <w:jc w:val="both"/>
        <w:rPr>
          <w:rFonts w:ascii="Tahoma" w:hAnsi="Tahoma" w:cs="Tahoma"/>
        </w:rPr>
      </w:pPr>
      <w:r w:rsidRPr="00DD043C">
        <w:rPr>
          <w:rFonts w:ascii="Tahoma" w:hAnsi="Tahoma" w:cs="Tahoma"/>
          <w:kern w:val="0"/>
          <w:lang w:eastAsia="ru-RU" w:bidi="ar-SA"/>
        </w:rPr>
        <w:t xml:space="preserve">При </w:t>
      </w:r>
      <w:r w:rsidR="00765107" w:rsidRPr="00DD043C">
        <w:rPr>
          <w:rFonts w:ascii="Tahoma" w:hAnsi="Tahoma" w:cs="Tahoma"/>
          <w:kern w:val="0"/>
          <w:lang w:eastAsia="ru-RU" w:bidi="ar-SA"/>
        </w:rPr>
        <w:t>п</w:t>
      </w:r>
      <w:r w:rsidRPr="00DD043C">
        <w:rPr>
          <w:rFonts w:ascii="Tahoma" w:hAnsi="Tahoma" w:cs="Tahoma"/>
          <w:kern w:val="0"/>
          <w:lang w:eastAsia="ru-RU" w:bidi="ar-SA"/>
        </w:rPr>
        <w:t>роведении</w:t>
      </w:r>
      <w:r w:rsidR="00D42DA2"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D42DA2" w:rsidRPr="00DD043C">
        <w:rPr>
          <w:rFonts w:ascii="Tahoma" w:hAnsi="Tahoma" w:cs="Tahoma"/>
          <w:kern w:val="0"/>
          <w:lang w:eastAsia="ru-RU" w:bidi="ar-SA"/>
        </w:rPr>
        <w:t xml:space="preserve">Держатель реестра </w:t>
      </w:r>
      <w:r w:rsidR="00765107" w:rsidRPr="00DD043C">
        <w:rPr>
          <w:rFonts w:ascii="Tahoma" w:hAnsi="Tahoma" w:cs="Tahoma"/>
          <w:kern w:val="0"/>
          <w:lang w:eastAsia="ru-RU" w:bidi="ar-SA"/>
        </w:rPr>
        <w:t>списывает акции и направляет в НРД документы о списании акций</w:t>
      </w:r>
      <w:r w:rsidRPr="00DD043C">
        <w:rPr>
          <w:rFonts w:ascii="Tahoma" w:hAnsi="Tahoma" w:cs="Tahoma"/>
          <w:kern w:val="0"/>
          <w:lang w:eastAsia="ru-RU" w:bidi="ar-SA"/>
        </w:rPr>
        <w:t xml:space="preserve">, а также документ, предусмотренный пунктом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_Ref66800214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28.2.2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Правил (если он</w:t>
      </w:r>
      <w:r w:rsidR="007E445F" w:rsidRPr="00DD043C">
        <w:rPr>
          <w:rFonts w:ascii="Tahoma" w:hAnsi="Tahoma" w:cs="Tahoma"/>
          <w:kern w:val="0"/>
          <w:lang w:eastAsia="ru-RU" w:bidi="ar-SA"/>
        </w:rPr>
        <w:t xml:space="preserve"> не был направлен</w:t>
      </w:r>
      <w:r w:rsidRPr="00DD043C">
        <w:rPr>
          <w:rFonts w:ascii="Tahoma" w:hAnsi="Tahoma" w:cs="Tahoma"/>
          <w:kern w:val="0"/>
          <w:lang w:eastAsia="ru-RU" w:bidi="ar-SA"/>
        </w:rPr>
        <w:t xml:space="preserve"> ранее в соответствии с Правилами КД)</w:t>
      </w:r>
      <w:r w:rsidR="00D42DA2" w:rsidRPr="00DD043C">
        <w:rPr>
          <w:rFonts w:ascii="Tahoma" w:hAnsi="Tahoma" w:cs="Tahoma"/>
          <w:kern w:val="0"/>
          <w:lang w:eastAsia="ru-RU" w:bidi="ar-SA"/>
        </w:rPr>
        <w:t>.</w:t>
      </w:r>
    </w:p>
    <w:p w14:paraId="215C0F95" w14:textId="70807ACF" w:rsidR="00765107" w:rsidRPr="00550F74" w:rsidRDefault="007A25B3" w:rsidP="00765107">
      <w:pPr>
        <w:pStyle w:val="33"/>
        <w:numPr>
          <w:ilvl w:val="1"/>
          <w:numId w:val="64"/>
        </w:numPr>
        <w:spacing w:before="120" w:after="200" w:line="276" w:lineRule="auto"/>
        <w:ind w:left="993" w:hanging="993"/>
        <w:jc w:val="both"/>
        <w:rPr>
          <w:rFonts w:ascii="Tahoma" w:hAnsi="Tahoma" w:cs="Tahoma"/>
          <w:kern w:val="0"/>
          <w:lang w:eastAsia="ru-RU" w:bidi="ar-SA"/>
        </w:rPr>
      </w:pPr>
      <w:bookmarkStart w:id="488" w:name="_Ref66800271"/>
      <w:r w:rsidRPr="00DD043C">
        <w:rPr>
          <w:rFonts w:ascii="Tahoma" w:hAnsi="Tahoma" w:cs="Tahoma"/>
          <w:kern w:val="0"/>
          <w:lang w:eastAsia="ru-RU" w:bidi="ar-SA"/>
        </w:rPr>
        <w:t>При проведении</w:t>
      </w:r>
      <w:r>
        <w:rPr>
          <w:rFonts w:ascii="Tahoma" w:hAnsi="Tahoma" w:cs="Tahoma"/>
          <w:kern w:val="0"/>
          <w:lang w:eastAsia="ru-RU" w:bidi="ar-SA"/>
        </w:rPr>
        <w:t xml:space="preserve"> КД по Лицевому счету НДЦД </w:t>
      </w:r>
      <w:r w:rsidR="00765107" w:rsidRPr="00215E62">
        <w:rPr>
          <w:rFonts w:ascii="Tahoma" w:hAnsi="Tahoma" w:cs="Tahoma"/>
          <w:kern w:val="0"/>
          <w:lang w:eastAsia="ru-RU" w:bidi="ar-SA"/>
        </w:rPr>
        <w:t xml:space="preserve">Держатель реестра </w:t>
      </w:r>
      <w:r w:rsidR="00765107" w:rsidRPr="00550F74">
        <w:rPr>
          <w:rFonts w:ascii="Tahoma" w:hAnsi="Tahoma" w:cs="Tahoma"/>
          <w:kern w:val="0"/>
          <w:lang w:eastAsia="ru-RU" w:bidi="ar-SA"/>
        </w:rPr>
        <w:t>направляет в НРД</w:t>
      </w:r>
      <w:bookmarkEnd w:id="488"/>
      <w:r w:rsidR="007E445F">
        <w:rPr>
          <w:rFonts w:ascii="Tahoma" w:hAnsi="Tahoma" w:cs="Tahoma"/>
          <w:kern w:val="0"/>
          <w:lang w:eastAsia="ru-RU" w:bidi="ar-SA"/>
        </w:rPr>
        <w:t>:</w:t>
      </w:r>
      <w:r w:rsidR="00765107" w:rsidRPr="00550F74">
        <w:rPr>
          <w:rFonts w:ascii="Tahoma" w:hAnsi="Tahoma" w:cs="Tahoma"/>
          <w:kern w:val="0"/>
          <w:lang w:eastAsia="ru-RU" w:bidi="ar-SA"/>
        </w:rPr>
        <w:t xml:space="preserve"> </w:t>
      </w:r>
    </w:p>
    <w:p w14:paraId="63CE8518" w14:textId="77777777" w:rsidR="00765107" w:rsidRPr="00550F74"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Запрос сверки при глобальной/комплексной операции; </w:t>
      </w:r>
      <w:r>
        <w:rPr>
          <w:rFonts w:ascii="Tahoma" w:hAnsi="Tahoma" w:cs="Tahoma"/>
          <w:kern w:val="0"/>
          <w:lang w:eastAsia="ru-RU" w:bidi="ar-SA"/>
        </w:rPr>
        <w:t xml:space="preserve"> </w:t>
      </w:r>
    </w:p>
    <w:p w14:paraId="04D4CBE1" w14:textId="1F6824F5" w:rsidR="00765107" w:rsidRPr="00550F74" w:rsidRDefault="00765107" w:rsidP="00765107">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документ, предусмотренны</w:t>
      </w:r>
      <w:r w:rsidR="00D42DA2">
        <w:rPr>
          <w:rFonts w:ascii="Tahoma" w:hAnsi="Tahoma" w:cs="Tahoma"/>
          <w:kern w:val="0"/>
          <w:lang w:eastAsia="ru-RU" w:bidi="ar-SA"/>
        </w:rPr>
        <w:t>й</w:t>
      </w:r>
      <w:r w:rsidRPr="00550F74">
        <w:rPr>
          <w:rFonts w:ascii="Tahoma" w:hAnsi="Tahoma" w:cs="Tahoma"/>
          <w:kern w:val="0"/>
          <w:lang w:eastAsia="ru-RU" w:bidi="ar-SA"/>
        </w:rPr>
        <w:t xml:space="preserve"> пункт</w:t>
      </w:r>
      <w:r w:rsidR="00D42DA2">
        <w:rPr>
          <w:rFonts w:ascii="Tahoma" w:hAnsi="Tahoma" w:cs="Tahoma"/>
          <w:kern w:val="0"/>
          <w:lang w:eastAsia="ru-RU" w:bidi="ar-SA"/>
        </w:rPr>
        <w:t xml:space="preserve">ом </w:t>
      </w:r>
      <w:r w:rsidR="00D42DA2">
        <w:rPr>
          <w:rFonts w:ascii="Tahoma" w:hAnsi="Tahoma" w:cs="Tahoma"/>
          <w:kern w:val="0"/>
          <w:lang w:eastAsia="ru-RU" w:bidi="ar-SA"/>
        </w:rPr>
        <w:fldChar w:fldCharType="begin"/>
      </w:r>
      <w:r w:rsidR="00D42DA2">
        <w:rPr>
          <w:rFonts w:ascii="Tahoma" w:hAnsi="Tahoma" w:cs="Tahoma"/>
          <w:kern w:val="0"/>
          <w:lang w:eastAsia="ru-RU" w:bidi="ar-SA"/>
        </w:rPr>
        <w:instrText xml:space="preserve"> REF _Ref66800214 \r \h </w:instrText>
      </w:r>
      <w:r w:rsidR="00D42DA2">
        <w:rPr>
          <w:rFonts w:ascii="Tahoma" w:hAnsi="Tahoma" w:cs="Tahoma"/>
          <w:kern w:val="0"/>
          <w:lang w:eastAsia="ru-RU" w:bidi="ar-SA"/>
        </w:rPr>
      </w:r>
      <w:r w:rsidR="00D42DA2">
        <w:rPr>
          <w:rFonts w:ascii="Tahoma" w:hAnsi="Tahoma" w:cs="Tahoma"/>
          <w:kern w:val="0"/>
          <w:lang w:eastAsia="ru-RU" w:bidi="ar-SA"/>
        </w:rPr>
        <w:fldChar w:fldCharType="separate"/>
      </w:r>
      <w:r w:rsidR="00D42DA2">
        <w:rPr>
          <w:rFonts w:ascii="Tahoma" w:hAnsi="Tahoma" w:cs="Tahoma"/>
          <w:kern w:val="0"/>
          <w:lang w:eastAsia="ru-RU" w:bidi="ar-SA"/>
        </w:rPr>
        <w:t>28.2.2</w:t>
      </w:r>
      <w:r w:rsidR="00D42DA2">
        <w:rPr>
          <w:rFonts w:ascii="Tahoma" w:hAnsi="Tahoma" w:cs="Tahoma"/>
          <w:kern w:val="0"/>
          <w:lang w:eastAsia="ru-RU" w:bidi="ar-SA"/>
        </w:rPr>
        <w:fldChar w:fldCharType="end"/>
      </w:r>
      <w:r w:rsidR="00D42DA2">
        <w:rPr>
          <w:rFonts w:ascii="Tahoma" w:hAnsi="Tahoma" w:cs="Tahoma"/>
          <w:kern w:val="0"/>
          <w:lang w:eastAsia="ru-RU" w:bidi="ar-SA"/>
        </w:rPr>
        <w:t xml:space="preserve"> Правил, необходимый</w:t>
      </w:r>
      <w:r w:rsidRPr="00550F74">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Pr>
          <w:rFonts w:ascii="Tahoma" w:hAnsi="Tahoma" w:cs="Tahoma"/>
          <w:kern w:val="0"/>
          <w:lang w:eastAsia="ru-RU" w:bidi="ar-SA"/>
        </w:rPr>
        <w:t>ом счете НДЦД (если он не был</w:t>
      </w:r>
      <w:r w:rsidRPr="00550F74">
        <w:rPr>
          <w:rFonts w:ascii="Tahoma" w:hAnsi="Tahoma" w:cs="Tahoma"/>
          <w:kern w:val="0"/>
          <w:lang w:eastAsia="ru-RU" w:bidi="ar-SA"/>
        </w:rPr>
        <w:t xml:space="preserve"> направлен ранее в соответствии с Правилами КД).</w:t>
      </w:r>
    </w:p>
    <w:p w14:paraId="0C6371BF" w14:textId="711DEAFE" w:rsidR="007A25B3" w:rsidRPr="00D42A25" w:rsidRDefault="007A25B3" w:rsidP="00D42A25">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_Ref66800271 \r \h </w:instrText>
      </w:r>
      <w:r>
        <w:rPr>
          <w:rFonts w:ascii="Tahoma" w:hAnsi="Tahoma" w:cs="Tahoma"/>
          <w:kern w:val="0"/>
          <w:lang w:eastAsia="ru-RU" w:bidi="ar-SA"/>
        </w:rPr>
      </w:r>
      <w:r>
        <w:rPr>
          <w:rFonts w:ascii="Tahoma" w:hAnsi="Tahoma" w:cs="Tahoma"/>
          <w:kern w:val="0"/>
          <w:lang w:eastAsia="ru-RU" w:bidi="ar-SA"/>
        </w:rPr>
        <w:fldChar w:fldCharType="separate"/>
      </w:r>
      <w:r w:rsidR="008802E4">
        <w:rPr>
          <w:rFonts w:ascii="Tahoma" w:hAnsi="Tahoma" w:cs="Tahoma"/>
          <w:kern w:val="0"/>
          <w:lang w:eastAsia="ru-RU" w:bidi="ar-SA"/>
        </w:rPr>
        <w:t>28.11</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624ED862" w14:textId="011E8F13" w:rsidR="007A25B3" w:rsidRPr="005456CB" w:rsidRDefault="00765107" w:rsidP="007A25B3">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7A25B3" w:rsidRPr="005456CB">
        <w:rPr>
          <w:rFonts w:ascii="Tahoma" w:hAnsi="Tahoma" w:cs="Tahoma"/>
          <w:kern w:val="0"/>
          <w:lang w:eastAsia="ru-RU" w:bidi="ar-SA"/>
        </w:rPr>
        <w:t>от Держател</w:t>
      </w:r>
      <w:r w:rsidR="007A25B3">
        <w:rPr>
          <w:rFonts w:ascii="Tahoma" w:hAnsi="Tahoma" w:cs="Tahoma"/>
          <w:kern w:val="0"/>
          <w:lang w:eastAsia="ru-RU" w:bidi="ar-SA"/>
        </w:rPr>
        <w:t>я</w:t>
      </w:r>
      <w:r w:rsidR="007A25B3" w:rsidRPr="005456CB">
        <w:rPr>
          <w:rFonts w:ascii="Tahoma" w:hAnsi="Tahoma" w:cs="Tahoma"/>
          <w:kern w:val="0"/>
          <w:lang w:eastAsia="ru-RU" w:bidi="ar-SA"/>
        </w:rPr>
        <w:t xml:space="preserve"> реестр</w:t>
      </w:r>
      <w:r w:rsidR="007A25B3">
        <w:rPr>
          <w:rFonts w:ascii="Tahoma" w:hAnsi="Tahoma" w:cs="Tahoma"/>
          <w:kern w:val="0"/>
          <w:lang w:eastAsia="ru-RU" w:bidi="ar-SA"/>
        </w:rPr>
        <w:t xml:space="preserve">а </w:t>
      </w:r>
      <w:r w:rsidR="007A25B3" w:rsidRPr="005456CB">
        <w:rPr>
          <w:rFonts w:ascii="Tahoma" w:hAnsi="Tahoma" w:cs="Tahoma"/>
          <w:kern w:val="0"/>
          <w:lang w:eastAsia="ru-RU" w:bidi="ar-SA"/>
        </w:rPr>
        <w:t>документов</w:t>
      </w:r>
      <w:r w:rsidR="007A25B3">
        <w:rPr>
          <w:rFonts w:ascii="Tahoma" w:hAnsi="Tahoma" w:cs="Tahoma"/>
          <w:kern w:val="0"/>
          <w:lang w:eastAsia="ru-RU" w:bidi="ar-SA"/>
        </w:rPr>
        <w:t xml:space="preserve"> о списании акций</w:t>
      </w:r>
      <w:r w:rsidR="007A25B3">
        <w:rPr>
          <w:rFonts w:ascii="Tahoma" w:hAnsi="Tahoma" w:cs="Tahoma"/>
          <w:lang w:eastAsia="ru-RU"/>
        </w:rPr>
        <w:t xml:space="preserve">, а также при условии направления Подтверждения сверки </w:t>
      </w:r>
      <w:r w:rsidR="007A25B3" w:rsidRPr="00D2208D">
        <w:rPr>
          <w:rFonts w:ascii="Tahoma" w:hAnsi="Tahoma" w:cs="Tahoma"/>
          <w:kern w:val="0"/>
          <w:lang w:eastAsia="ru-RU" w:bidi="ar-SA"/>
        </w:rPr>
        <w:t xml:space="preserve">по Лицевому счету </w:t>
      </w:r>
      <w:r w:rsidR="007A25B3">
        <w:rPr>
          <w:rFonts w:ascii="Tahoma" w:hAnsi="Tahoma" w:cs="Tahoma"/>
          <w:kern w:val="0"/>
          <w:lang w:eastAsia="ru-RU" w:bidi="ar-SA"/>
        </w:rPr>
        <w:t>НДЦД (если применимо) НРД</w:t>
      </w:r>
      <w:r w:rsidR="007A25B3" w:rsidRPr="005456CB">
        <w:rPr>
          <w:rFonts w:ascii="Tahoma" w:hAnsi="Tahoma" w:cs="Tahoma"/>
          <w:kern w:val="0"/>
          <w:lang w:eastAsia="ru-RU" w:bidi="ar-SA"/>
        </w:rPr>
        <w:t xml:space="preserve">: </w:t>
      </w:r>
    </w:p>
    <w:p w14:paraId="2DD3E167" w14:textId="77777777" w:rsidR="00765107" w:rsidRPr="00215E62" w:rsidRDefault="00765107"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550F74" w:rsidRDefault="00765107"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FC200A3" w14:textId="68BECEAA" w:rsidR="000822C5" w:rsidRPr="00D2208D" w:rsidRDefault="000822C5" w:rsidP="000822C5">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взаимодействия при </w:t>
      </w:r>
      <w:r w:rsidR="007A25B3">
        <w:rPr>
          <w:rFonts w:ascii="Tahoma" w:hAnsi="Tahoma" w:cs="Tahoma"/>
          <w:kern w:val="0"/>
          <w:u w:val="single"/>
          <w:lang w:eastAsia="ru-RU" w:bidi="ar-SA"/>
        </w:rPr>
        <w:t xml:space="preserve">зачислении акций в случае </w:t>
      </w:r>
      <w:r>
        <w:rPr>
          <w:rFonts w:ascii="Tahoma" w:hAnsi="Tahoma" w:cs="Tahoma"/>
          <w:kern w:val="0"/>
          <w:u w:val="single"/>
          <w:lang w:eastAsia="ru-RU" w:bidi="ar-SA"/>
        </w:rPr>
        <w:t>п</w:t>
      </w:r>
      <w:r w:rsidRPr="00D2208D">
        <w:rPr>
          <w:rFonts w:ascii="Tahoma" w:hAnsi="Tahoma" w:cs="Tahoma"/>
          <w:u w:val="single"/>
        </w:rPr>
        <w:t>реобразовани</w:t>
      </w:r>
      <w:r w:rsidR="00FC73DB">
        <w:rPr>
          <w:rFonts w:ascii="Tahoma" w:hAnsi="Tahoma" w:cs="Tahoma"/>
          <w:u w:val="single"/>
        </w:rPr>
        <w:t>я</w:t>
      </w:r>
      <w:r w:rsidRPr="00D2208D">
        <w:rPr>
          <w:rFonts w:ascii="Tahoma" w:hAnsi="Tahoma" w:cs="Tahoma"/>
          <w:u w:val="single"/>
        </w:rPr>
        <w:t xml:space="preserve"> </w:t>
      </w:r>
      <w:r>
        <w:rPr>
          <w:rFonts w:ascii="Tahoma" w:hAnsi="Tahoma" w:cs="Tahoma"/>
          <w:u w:val="single"/>
        </w:rPr>
        <w:t xml:space="preserve">общества с </w:t>
      </w:r>
      <w:r>
        <w:rPr>
          <w:rFonts w:ascii="Tahoma" w:hAnsi="Tahoma" w:cs="Tahoma"/>
          <w:u w:val="single"/>
        </w:rPr>
        <w:lastRenderedPageBreak/>
        <w:t xml:space="preserve">ограниченной ответственностью </w:t>
      </w:r>
    </w:p>
    <w:p w14:paraId="609F5178" w14:textId="77777777" w:rsidR="000822C5" w:rsidRPr="00BF2A21" w:rsidRDefault="000822C5" w:rsidP="000822C5">
      <w:pPr>
        <w:pStyle w:val="33"/>
        <w:numPr>
          <w:ilvl w:val="1"/>
          <w:numId w:val="64"/>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Эмитента</w:t>
      </w:r>
      <w:r w:rsidRPr="005E7CD0">
        <w:rPr>
          <w:rFonts w:ascii="Tahoma" w:hAnsi="Tahoma" w:cs="Tahoma"/>
        </w:rPr>
        <w:t xml:space="preserve">, созданного </w:t>
      </w:r>
      <w:r>
        <w:rPr>
          <w:rFonts w:ascii="Tahoma" w:hAnsi="Tahoma" w:cs="Tahoma"/>
        </w:rPr>
        <w:t>в результате 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5B0543C8" w14:textId="77777777" w:rsidR="000822C5" w:rsidRPr="00BF2A21" w:rsidRDefault="000822C5" w:rsidP="000822C5">
      <w:pPr>
        <w:pStyle w:val="33"/>
        <w:numPr>
          <w:ilvl w:val="2"/>
          <w:numId w:val="64"/>
        </w:numPr>
        <w:spacing w:before="120" w:after="200" w:line="276" w:lineRule="auto"/>
        <w:ind w:left="993" w:hanging="993"/>
        <w:jc w:val="both"/>
        <w:rPr>
          <w:rFonts w:ascii="Tahoma" w:hAnsi="Tahoma" w:cs="Tahoma"/>
          <w:kern w:val="0"/>
          <w:lang w:eastAsia="ru-RU" w:bidi="ar-SA"/>
        </w:rPr>
      </w:pPr>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p>
    <w:p w14:paraId="74062BAA" w14:textId="77777777" w:rsidR="000822C5" w:rsidRDefault="000822C5" w:rsidP="000822C5">
      <w:pPr>
        <w:pStyle w:val="33"/>
        <w:numPr>
          <w:ilvl w:val="2"/>
          <w:numId w:val="64"/>
        </w:numPr>
        <w:spacing w:before="120" w:after="200" w:line="276" w:lineRule="auto"/>
        <w:ind w:left="993" w:hanging="993"/>
        <w:jc w:val="both"/>
        <w:rPr>
          <w:rFonts w:ascii="Tahoma" w:hAnsi="Tahoma" w:cs="Tahoma"/>
        </w:rPr>
      </w:pPr>
      <w:bookmarkStart w:id="489" w:name="_Ref66894522"/>
      <w:r w:rsidRPr="00B31AA5">
        <w:rPr>
          <w:rFonts w:ascii="Tahoma" w:hAnsi="Tahoma" w:cs="Tahoma"/>
        </w:rPr>
        <w:t>р</w:t>
      </w:r>
      <w:r w:rsidRPr="00D2208D">
        <w:rPr>
          <w:rFonts w:ascii="Tahoma" w:hAnsi="Tahoma" w:cs="Tahoma"/>
        </w:rPr>
        <w:t xml:space="preserve">ешение о реорганизации в форме </w:t>
      </w:r>
      <w:r>
        <w:rPr>
          <w:rFonts w:ascii="Tahoma" w:hAnsi="Tahoma" w:cs="Tahoma"/>
        </w:rPr>
        <w:t>преобразования</w:t>
      </w:r>
      <w:r w:rsidRPr="00D2208D">
        <w:rPr>
          <w:rFonts w:ascii="Tahoma" w:hAnsi="Tahoma" w:cs="Tahoma"/>
        </w:rPr>
        <w:t xml:space="preserve"> в формате PDF;</w:t>
      </w:r>
      <w:bookmarkEnd w:id="489"/>
    </w:p>
    <w:p w14:paraId="2BC61B0F" w14:textId="77777777" w:rsidR="0077145F" w:rsidRPr="00BF2A21" w:rsidRDefault="0077145F" w:rsidP="0077145F">
      <w:pPr>
        <w:pStyle w:val="33"/>
        <w:numPr>
          <w:ilvl w:val="2"/>
          <w:numId w:val="64"/>
        </w:numPr>
        <w:spacing w:before="120" w:after="200" w:line="276" w:lineRule="auto"/>
        <w:ind w:left="993" w:hanging="993"/>
        <w:jc w:val="both"/>
        <w:rPr>
          <w:rFonts w:ascii="Tahoma" w:hAnsi="Tahoma" w:cs="Tahoma"/>
          <w:kern w:val="0"/>
          <w:lang w:eastAsia="ru-RU" w:bidi="ar-SA"/>
        </w:rPr>
      </w:pPr>
      <w:bookmarkStart w:id="490" w:name="_Ref66894551"/>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90"/>
    </w:p>
    <w:p w14:paraId="6A08E37E" w14:textId="77777777" w:rsidR="000822C5" w:rsidRPr="00BF2A21" w:rsidRDefault="000822C5" w:rsidP="000822C5">
      <w:pPr>
        <w:pStyle w:val="33"/>
        <w:numPr>
          <w:ilvl w:val="2"/>
          <w:numId w:val="64"/>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lang w:eastAsia="ru-RU"/>
        </w:rPr>
        <w:t>Эмитента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720C38D4" w14:textId="77777777" w:rsidR="000822C5" w:rsidRPr="005456CB" w:rsidRDefault="000822C5" w:rsidP="000822C5">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59ED17F9" w14:textId="77777777" w:rsidR="000822C5" w:rsidRPr="002D4E6F" w:rsidRDefault="000822C5" w:rsidP="000822C5">
      <w:pPr>
        <w:pStyle w:val="33"/>
        <w:numPr>
          <w:ilvl w:val="1"/>
          <w:numId w:val="6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7BD8824" w14:textId="77777777" w:rsidR="000822C5" w:rsidRDefault="000822C5" w:rsidP="000822C5">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D1CC15E" w14:textId="77777777" w:rsidR="000822C5" w:rsidRPr="005456CB" w:rsidRDefault="000822C5" w:rsidP="000822C5">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3330965" w14:textId="009972DC" w:rsidR="000822C5" w:rsidRDefault="000822C5">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Держателю реестра</w:t>
      </w:r>
      <w:r w:rsidR="00FC73DB">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0E0FADC5" w14:textId="2AF343A3" w:rsidR="0077145F" w:rsidRPr="004C3866" w:rsidRDefault="00FC73DB" w:rsidP="004C3866">
      <w:pPr>
        <w:pStyle w:val="33"/>
        <w:numPr>
          <w:ilvl w:val="1"/>
          <w:numId w:val="64"/>
        </w:numPr>
        <w:spacing w:before="120" w:after="200" w:line="276" w:lineRule="auto"/>
        <w:ind w:left="993" w:hanging="993"/>
        <w:jc w:val="both"/>
        <w:rPr>
          <w:rFonts w:ascii="Tahoma" w:hAnsi="Tahoma" w:cs="Tahoma"/>
        </w:rPr>
      </w:pPr>
      <w:r>
        <w:rPr>
          <w:rFonts w:ascii="Tahoma" w:hAnsi="Tahoma" w:cs="Tahoma"/>
        </w:rPr>
        <w:t>При проведении</w:t>
      </w:r>
      <w:r w:rsidR="0077145F" w:rsidRPr="004C3866">
        <w:rPr>
          <w:rFonts w:ascii="Tahoma" w:hAnsi="Tahoma" w:cs="Tahoma"/>
        </w:rPr>
        <w:t xml:space="preserve"> КД </w:t>
      </w:r>
      <w:r w:rsidRPr="00767374">
        <w:rPr>
          <w:rFonts w:ascii="Tahoma" w:hAnsi="Tahoma" w:cs="Tahoma"/>
          <w:kern w:val="0"/>
          <w:lang w:eastAsia="ru-RU" w:bidi="ar-SA"/>
        </w:rPr>
        <w:t>по Лицевому счету НД</w:t>
      </w:r>
      <w:r w:rsidRPr="00767374">
        <w:rPr>
          <w:rFonts w:ascii="Tahoma" w:hAnsi="Tahoma" w:cs="Tahoma"/>
          <w:lang w:eastAsia="ru-RU"/>
        </w:rPr>
        <w:t xml:space="preserve"> </w:t>
      </w:r>
      <w:r w:rsidR="0077145F" w:rsidRPr="004C3866">
        <w:rPr>
          <w:rFonts w:ascii="Tahoma" w:hAnsi="Tahoma" w:cs="Tahoma"/>
        </w:rPr>
        <w:t xml:space="preserve">Держатель реестра зачисляет размещаемые </w:t>
      </w:r>
      <w:r w:rsidR="0077145F" w:rsidRPr="00DD043C">
        <w:rPr>
          <w:rFonts w:ascii="Tahoma" w:hAnsi="Tahoma" w:cs="Tahoma"/>
        </w:rPr>
        <w:t xml:space="preserve">акции на Лицевой счет НД и направляет в НРД документы о зачислении акций, </w:t>
      </w:r>
      <w:r w:rsidR="006C6149" w:rsidRPr="00DD043C">
        <w:rPr>
          <w:rFonts w:ascii="Tahoma" w:hAnsi="Tahoma" w:cs="Tahoma"/>
        </w:rPr>
        <w:t xml:space="preserve">а также </w:t>
      </w:r>
      <w:r w:rsidR="0077145F" w:rsidRPr="00DD043C">
        <w:rPr>
          <w:rFonts w:ascii="Tahoma" w:hAnsi="Tahoma" w:cs="Tahoma"/>
        </w:rPr>
        <w:t>информацию о количестве ценных бумаг, подлежащих зачислению каждому владельцу</w:t>
      </w:r>
      <w:r w:rsidR="006C6149" w:rsidRPr="00DD043C">
        <w:rPr>
          <w:rFonts w:ascii="Tahoma" w:hAnsi="Tahoma" w:cs="Tahoma"/>
        </w:rPr>
        <w:t xml:space="preserve"> (</w:t>
      </w:r>
      <w:r w:rsidR="0077145F" w:rsidRPr="00DD043C">
        <w:rPr>
          <w:rFonts w:ascii="Tahoma" w:hAnsi="Tahoma" w:cs="Tahoma"/>
        </w:rPr>
        <w:t>в виде электронного документа в формате FREE_FORMAT_MESSAGE_V02 или нетипизированного транзитного электронного документа с дополнительным вложением в формате XLS или XLSX</w:t>
      </w:r>
      <w:r w:rsidR="006C6149" w:rsidRPr="00DD043C">
        <w:rPr>
          <w:rFonts w:ascii="Tahoma" w:hAnsi="Tahoma" w:cs="Tahoma"/>
        </w:rPr>
        <w:t>) и</w:t>
      </w:r>
      <w:r w:rsidRPr="00DD043C">
        <w:rPr>
          <w:rFonts w:ascii="Tahoma" w:hAnsi="Tahoma" w:cs="Tahoma"/>
        </w:rPr>
        <w:t xml:space="preserve"> </w:t>
      </w:r>
      <w:r w:rsidRPr="00DD043C">
        <w:rPr>
          <w:rFonts w:ascii="Tahoma" w:hAnsi="Tahoma" w:cs="Tahoma"/>
          <w:kern w:val="0"/>
          <w:lang w:eastAsia="ru-RU" w:bidi="ar-SA"/>
        </w:rPr>
        <w:t xml:space="preserve">документы, предусмотренные пунктами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_Ref66894522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28.12.2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_Ref66894551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28.12.3</w:t>
      </w:r>
      <w:r w:rsidRPr="00DD043C">
        <w:rPr>
          <w:rFonts w:ascii="Tahoma" w:hAnsi="Tahoma" w:cs="Tahoma"/>
          <w:kern w:val="0"/>
          <w:lang w:eastAsia="ru-RU" w:bidi="ar-SA"/>
        </w:rPr>
        <w:fldChar w:fldCharType="end"/>
      </w:r>
      <w:r>
        <w:rPr>
          <w:rFonts w:ascii="Tahoma" w:hAnsi="Tahoma" w:cs="Tahoma"/>
          <w:kern w:val="0"/>
          <w:lang w:eastAsia="ru-RU" w:bidi="ar-SA"/>
        </w:rPr>
        <w:t xml:space="preserve"> Правил </w:t>
      </w:r>
      <w:r w:rsidRPr="00550F74">
        <w:rPr>
          <w:rFonts w:ascii="Tahoma" w:hAnsi="Tahoma" w:cs="Tahoma"/>
          <w:kern w:val="0"/>
          <w:lang w:eastAsia="ru-RU" w:bidi="ar-SA"/>
        </w:rPr>
        <w:t>(если они не были направлены ранее в соответствии с Правилами КД)</w:t>
      </w:r>
      <w:r w:rsidR="0077145F" w:rsidRPr="004C3866">
        <w:rPr>
          <w:rFonts w:ascii="Tahoma" w:hAnsi="Tahoma" w:cs="Tahoma"/>
        </w:rPr>
        <w:t>.</w:t>
      </w:r>
      <w:r>
        <w:rPr>
          <w:rFonts w:ascii="Tahoma" w:hAnsi="Tahoma" w:cs="Tahoma"/>
        </w:rPr>
        <w:t xml:space="preserve"> </w:t>
      </w:r>
    </w:p>
    <w:p w14:paraId="1EB7A498" w14:textId="785CEDB3" w:rsidR="0077145F" w:rsidRPr="00550F74" w:rsidRDefault="00FC73DB" w:rsidP="0077145F">
      <w:pPr>
        <w:pStyle w:val="33"/>
        <w:numPr>
          <w:ilvl w:val="1"/>
          <w:numId w:val="64"/>
        </w:numPr>
        <w:spacing w:before="120" w:after="200" w:line="276" w:lineRule="auto"/>
        <w:ind w:left="993" w:hanging="993"/>
        <w:jc w:val="both"/>
        <w:rPr>
          <w:rFonts w:ascii="Tahoma" w:hAnsi="Tahoma" w:cs="Tahoma"/>
          <w:kern w:val="0"/>
          <w:lang w:eastAsia="ru-RU" w:bidi="ar-SA"/>
        </w:rPr>
      </w:pPr>
      <w:bookmarkStart w:id="491" w:name="_Ref66894571"/>
      <w:r>
        <w:rPr>
          <w:rFonts w:ascii="Tahoma" w:hAnsi="Tahoma" w:cs="Tahoma"/>
        </w:rPr>
        <w:t>При проведении</w:t>
      </w:r>
      <w:r w:rsidRPr="004C3866">
        <w:rPr>
          <w:rFonts w:ascii="Tahoma" w:hAnsi="Tahoma" w:cs="Tahoma"/>
        </w:rPr>
        <w:t xml:space="preserve"> КД </w:t>
      </w:r>
      <w:r w:rsidRPr="00767374">
        <w:rPr>
          <w:rFonts w:ascii="Tahoma" w:hAnsi="Tahoma" w:cs="Tahoma"/>
          <w:kern w:val="0"/>
          <w:lang w:eastAsia="ru-RU" w:bidi="ar-SA"/>
        </w:rPr>
        <w:t>по Лицевому счету НД</w:t>
      </w:r>
      <w:r>
        <w:rPr>
          <w:rFonts w:ascii="Tahoma" w:hAnsi="Tahoma" w:cs="Tahoma"/>
          <w:kern w:val="0"/>
          <w:lang w:eastAsia="ru-RU" w:bidi="ar-SA"/>
        </w:rPr>
        <w:t>ЦД</w:t>
      </w:r>
      <w:r w:rsidRPr="00767374">
        <w:rPr>
          <w:rFonts w:ascii="Tahoma" w:hAnsi="Tahoma" w:cs="Tahoma"/>
          <w:lang w:eastAsia="ru-RU"/>
        </w:rPr>
        <w:t xml:space="preserve"> </w:t>
      </w:r>
      <w:r w:rsidR="0077145F" w:rsidRPr="00215E62">
        <w:rPr>
          <w:rFonts w:ascii="Tahoma" w:hAnsi="Tahoma" w:cs="Tahoma"/>
          <w:kern w:val="0"/>
          <w:lang w:eastAsia="ru-RU" w:bidi="ar-SA"/>
        </w:rPr>
        <w:t xml:space="preserve">Держатель реестра </w:t>
      </w:r>
      <w:r w:rsidR="0077145F" w:rsidRPr="00550F74">
        <w:rPr>
          <w:rFonts w:ascii="Tahoma" w:hAnsi="Tahoma" w:cs="Tahoma"/>
          <w:kern w:val="0"/>
          <w:lang w:eastAsia="ru-RU" w:bidi="ar-SA"/>
        </w:rPr>
        <w:t>направляет в НРД:</w:t>
      </w:r>
      <w:bookmarkEnd w:id="491"/>
      <w:r w:rsidR="0077145F" w:rsidRPr="00550F74">
        <w:rPr>
          <w:rFonts w:ascii="Tahoma" w:hAnsi="Tahoma" w:cs="Tahoma"/>
          <w:kern w:val="0"/>
          <w:lang w:eastAsia="ru-RU" w:bidi="ar-SA"/>
        </w:rPr>
        <w:t xml:space="preserve"> </w:t>
      </w:r>
    </w:p>
    <w:p w14:paraId="06322507" w14:textId="77777777" w:rsidR="0077145F" w:rsidRPr="00550F74" w:rsidRDefault="0077145F" w:rsidP="0077145F">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4CC32DCC" w14:textId="77C17A74" w:rsidR="0077145F" w:rsidRPr="00550F74" w:rsidRDefault="0077145F" w:rsidP="0077145F">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или нетипизированного транзитного электронного документа с дополнительным вложением в формате </w:t>
      </w:r>
      <w:r w:rsidRPr="00550F74">
        <w:rPr>
          <w:rFonts w:ascii="Tahoma" w:hAnsi="Tahoma" w:cs="Tahoma"/>
        </w:rPr>
        <w:t xml:space="preserve">XLS или </w:t>
      </w:r>
      <w:r w:rsidRPr="00550F74">
        <w:rPr>
          <w:rFonts w:ascii="Tahoma" w:hAnsi="Tahoma" w:cs="Tahoma"/>
          <w:lang w:val="en-US"/>
        </w:rPr>
        <w:t>XLSX</w:t>
      </w:r>
      <w:r w:rsidRPr="00550F74">
        <w:rPr>
          <w:rFonts w:ascii="Tahoma" w:hAnsi="Tahoma" w:cs="Tahoma"/>
          <w:kern w:val="0"/>
          <w:lang w:eastAsia="ru-RU" w:bidi="ar-SA"/>
        </w:rPr>
        <w:t>;</w:t>
      </w:r>
    </w:p>
    <w:p w14:paraId="76C0C40C" w14:textId="6D2F5FA9" w:rsidR="0077145F" w:rsidRPr="00550F74" w:rsidRDefault="0077145F" w:rsidP="0077145F">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_Ref66894522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28.14.2</w:t>
      </w:r>
      <w:r w:rsidR="00F62F18">
        <w:rPr>
          <w:rFonts w:ascii="Tahoma" w:hAnsi="Tahoma" w:cs="Tahoma"/>
          <w:kern w:val="0"/>
          <w:lang w:eastAsia="ru-RU" w:bidi="ar-SA"/>
        </w:rPr>
        <w:fldChar w:fldCharType="end"/>
      </w:r>
      <w:r>
        <w:rPr>
          <w:rFonts w:ascii="Tahoma" w:hAnsi="Tahoma" w:cs="Tahoma"/>
          <w:kern w:val="0"/>
          <w:lang w:eastAsia="ru-RU" w:bidi="ar-SA"/>
        </w:rPr>
        <w:t xml:space="preserve"> -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_Ref66894551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28.14.3</w:t>
      </w:r>
      <w:r w:rsidR="00F62F18">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w:t>
      </w:r>
      <w:r w:rsidRPr="00550F74">
        <w:rPr>
          <w:rFonts w:ascii="Tahoma" w:hAnsi="Tahoma" w:cs="Tahoma"/>
          <w:kern w:val="0"/>
          <w:lang w:eastAsia="ru-RU" w:bidi="ar-SA"/>
        </w:rPr>
        <w:lastRenderedPageBreak/>
        <w:t>ведет НРД, количеству ценных бумаг на Лицевом счете НДЦД (если они не были направлены ранее в соответствии с Правилами КД).</w:t>
      </w:r>
    </w:p>
    <w:p w14:paraId="6AD6DFA1" w14:textId="08D6303E" w:rsidR="00FC73DB" w:rsidRDefault="00FC73DB" w:rsidP="00FC73DB">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_Ref66894571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28.16</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C2DF180" w14:textId="7A00639D" w:rsidR="0077145F" w:rsidRPr="00D42A25" w:rsidRDefault="0077145F" w:rsidP="00D42A25">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w:t>
      </w:r>
      <w:r w:rsidR="00FC73DB">
        <w:rPr>
          <w:rFonts w:ascii="Tahoma" w:hAnsi="Tahoma" w:cs="Tahoma"/>
          <w:kern w:val="0"/>
          <w:lang w:eastAsia="ru-RU" w:bidi="ar-SA"/>
        </w:rPr>
        <w:t xml:space="preserve">полученных от </w:t>
      </w:r>
      <w:r w:rsidR="00FC73DB" w:rsidRPr="005456CB">
        <w:rPr>
          <w:rFonts w:ascii="Tahoma" w:hAnsi="Tahoma" w:cs="Tahoma"/>
          <w:kern w:val="0"/>
          <w:lang w:eastAsia="ru-RU" w:bidi="ar-SA"/>
        </w:rPr>
        <w:t>Держател</w:t>
      </w:r>
      <w:r w:rsidR="00FC73DB">
        <w:rPr>
          <w:rFonts w:ascii="Tahoma" w:hAnsi="Tahoma" w:cs="Tahoma"/>
          <w:kern w:val="0"/>
          <w:lang w:eastAsia="ru-RU" w:bidi="ar-SA"/>
        </w:rPr>
        <w:t>я</w:t>
      </w:r>
      <w:r w:rsidR="00FC73DB" w:rsidRPr="005456CB">
        <w:rPr>
          <w:rFonts w:ascii="Tahoma" w:hAnsi="Tahoma" w:cs="Tahoma"/>
          <w:kern w:val="0"/>
          <w:lang w:eastAsia="ru-RU" w:bidi="ar-SA"/>
        </w:rPr>
        <w:t xml:space="preserve"> реестр</w:t>
      </w:r>
      <w:r w:rsidR="00FC73DB">
        <w:rPr>
          <w:rFonts w:ascii="Tahoma" w:hAnsi="Tahoma" w:cs="Tahoma"/>
          <w:kern w:val="0"/>
          <w:lang w:eastAsia="ru-RU" w:bidi="ar-SA"/>
        </w:rPr>
        <w:t xml:space="preserve">а </w:t>
      </w:r>
      <w:r w:rsidR="00FC73DB" w:rsidRPr="005456CB">
        <w:rPr>
          <w:rFonts w:ascii="Tahoma" w:hAnsi="Tahoma" w:cs="Tahoma"/>
          <w:kern w:val="0"/>
          <w:lang w:eastAsia="ru-RU" w:bidi="ar-SA"/>
        </w:rPr>
        <w:t>документов</w:t>
      </w:r>
      <w:r w:rsidR="00FC73DB">
        <w:rPr>
          <w:rFonts w:ascii="Tahoma" w:hAnsi="Tahoma" w:cs="Tahoma"/>
          <w:kern w:val="0"/>
          <w:lang w:eastAsia="ru-RU" w:bidi="ar-SA"/>
        </w:rPr>
        <w:t xml:space="preserve"> о зачислении акций</w:t>
      </w:r>
      <w:r w:rsidR="00FC73DB">
        <w:rPr>
          <w:rFonts w:ascii="Tahoma" w:hAnsi="Tahoma" w:cs="Tahoma"/>
          <w:lang w:eastAsia="ru-RU"/>
        </w:rPr>
        <w:t xml:space="preserve">, а также при условии направления Подтверждения сверки </w:t>
      </w:r>
      <w:r w:rsidR="00FC73DB" w:rsidRPr="00D2208D">
        <w:rPr>
          <w:rFonts w:ascii="Tahoma" w:hAnsi="Tahoma" w:cs="Tahoma"/>
          <w:kern w:val="0"/>
          <w:lang w:eastAsia="ru-RU" w:bidi="ar-SA"/>
        </w:rPr>
        <w:t xml:space="preserve">по Лицевому счету </w:t>
      </w:r>
      <w:r w:rsidR="00FC73DB">
        <w:rPr>
          <w:rFonts w:ascii="Tahoma" w:hAnsi="Tahoma" w:cs="Tahoma"/>
          <w:kern w:val="0"/>
          <w:lang w:eastAsia="ru-RU" w:bidi="ar-SA"/>
        </w:rPr>
        <w:t>НДЦД (если применимо) НРД</w:t>
      </w:r>
      <w:r w:rsidRPr="00D42A25">
        <w:rPr>
          <w:rFonts w:ascii="Tahoma" w:hAnsi="Tahoma" w:cs="Tahoma"/>
          <w:kern w:val="0"/>
          <w:lang w:eastAsia="ru-RU" w:bidi="ar-SA"/>
        </w:rPr>
        <w:t>:</w:t>
      </w:r>
    </w:p>
    <w:p w14:paraId="0FD59971" w14:textId="77777777" w:rsidR="0077145F" w:rsidRPr="004E0B0F" w:rsidRDefault="0077145F"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106C3B80" w14:textId="77777777" w:rsidR="0077145F" w:rsidRPr="00550F74" w:rsidRDefault="0077145F" w:rsidP="004E0B0F">
      <w:pPr>
        <w:pStyle w:val="33"/>
        <w:numPr>
          <w:ilvl w:val="2"/>
          <w:numId w:val="64"/>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233360DD" w14:textId="77777777" w:rsidR="0077145F" w:rsidRPr="0077145F" w:rsidRDefault="0077145F" w:rsidP="0077145F">
      <w:pPr>
        <w:pStyle w:val="33"/>
        <w:numPr>
          <w:ilvl w:val="1"/>
          <w:numId w:val="64"/>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w:t>
      </w:r>
      <w:r w:rsidRPr="004C3866">
        <w:rPr>
          <w:rFonts w:ascii="Tahoma" w:hAnsi="Tahoma" w:cs="Tahoma"/>
          <w:kern w:val="0"/>
          <w:lang w:eastAsia="ru-RU" w:bidi="ar-SA"/>
        </w:rPr>
        <w:t>юридического лица</w:t>
      </w:r>
      <w:r w:rsidRPr="0077145F">
        <w:rPr>
          <w:rFonts w:ascii="Tahoma" w:hAnsi="Tahoma" w:cs="Tahoma"/>
          <w:kern w:val="0"/>
          <w:lang w:eastAsia="ru-RU" w:bidi="ar-SA"/>
        </w:rPr>
        <w:t xml:space="preserve">, направляет в НРД CACN. </w:t>
      </w:r>
    </w:p>
    <w:p w14:paraId="0517BD14" w14:textId="77777777" w:rsidR="0077145F" w:rsidRPr="0077145F" w:rsidRDefault="0077145F" w:rsidP="0077145F">
      <w:pPr>
        <w:pStyle w:val="33"/>
        <w:numPr>
          <w:ilvl w:val="1"/>
          <w:numId w:val="64"/>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НРД не позднее операционного дня, следующего за получением CACN:</w:t>
      </w:r>
    </w:p>
    <w:p w14:paraId="7ABD63FB" w14:textId="77777777" w:rsidR="0077145F" w:rsidRPr="0077145F" w:rsidRDefault="0077145F" w:rsidP="0077145F">
      <w:pPr>
        <w:pStyle w:val="a4"/>
        <w:numPr>
          <w:ilvl w:val="2"/>
          <w:numId w:val="6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публикует информацию о Корпоративном действии в новостной ленте на Сайте НРД;</w:t>
      </w:r>
    </w:p>
    <w:p w14:paraId="4EB18B78" w14:textId="77777777" w:rsidR="0077145F" w:rsidRPr="0077145F" w:rsidRDefault="0077145F" w:rsidP="0077145F">
      <w:pPr>
        <w:pStyle w:val="a4"/>
        <w:numPr>
          <w:ilvl w:val="2"/>
          <w:numId w:val="6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направляет CACN Депонентам;</w:t>
      </w:r>
    </w:p>
    <w:p w14:paraId="0C405B08" w14:textId="77777777" w:rsidR="0077145F" w:rsidRPr="0077145F" w:rsidRDefault="0077145F" w:rsidP="0077145F">
      <w:pPr>
        <w:pStyle w:val="a4"/>
        <w:numPr>
          <w:ilvl w:val="2"/>
          <w:numId w:val="64"/>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1BF0EC9E" w14:textId="77777777" w:rsidR="004937D9" w:rsidRPr="005456CB" w:rsidRDefault="004937D9" w:rsidP="003A4571">
      <w:pPr>
        <w:pStyle w:val="1"/>
        <w:numPr>
          <w:ilvl w:val="0"/>
          <w:numId w:val="64"/>
        </w:numPr>
        <w:spacing w:after="240"/>
        <w:ind w:left="993" w:hanging="993"/>
        <w:jc w:val="both"/>
        <w:rPr>
          <w:rFonts w:ascii="Tahoma" w:hAnsi="Tahoma" w:cs="Tahoma"/>
          <w:color w:val="auto"/>
        </w:rPr>
      </w:pPr>
      <w:bookmarkStart w:id="492" w:name="_Toc68284780"/>
      <w:r w:rsidRPr="005456CB">
        <w:rPr>
          <w:rFonts w:ascii="Tahoma" w:hAnsi="Tahoma" w:cs="Tahoma"/>
          <w:color w:val="auto"/>
        </w:rPr>
        <w:t xml:space="preserve">Порядок взаимодействия при </w:t>
      </w:r>
      <w:r w:rsidR="00DC68F5" w:rsidRPr="005456CB">
        <w:rPr>
          <w:rFonts w:ascii="Tahoma" w:hAnsi="Tahoma" w:cs="Tahoma"/>
          <w:color w:val="auto"/>
        </w:rPr>
        <w:t xml:space="preserve">изменении номинальной стоимости </w:t>
      </w:r>
      <w:r w:rsidR="00A93E75" w:rsidRPr="005456CB">
        <w:rPr>
          <w:rFonts w:ascii="Tahoma" w:hAnsi="Tahoma" w:cs="Tahoma"/>
          <w:color w:val="auto"/>
        </w:rPr>
        <w:t>акций</w:t>
      </w:r>
      <w:bookmarkEnd w:id="492"/>
    </w:p>
    <w:p w14:paraId="04B23169" w14:textId="77777777" w:rsidR="00DC68F5" w:rsidRPr="005456CB" w:rsidRDefault="00DC68F5" w:rsidP="00D72522">
      <w:pPr>
        <w:pStyle w:val="33"/>
        <w:numPr>
          <w:ilvl w:val="1"/>
          <w:numId w:val="64"/>
        </w:numPr>
        <w:spacing w:before="120" w:after="200" w:line="276" w:lineRule="auto"/>
        <w:ind w:left="993" w:hanging="993"/>
        <w:jc w:val="both"/>
        <w:rPr>
          <w:rFonts w:ascii="Tahoma" w:hAnsi="Tahoma" w:cs="Tahoma"/>
          <w:kern w:val="0"/>
          <w:lang w:eastAsia="ru-RU" w:bidi="ar-SA"/>
        </w:rPr>
      </w:pPr>
      <w:bookmarkStart w:id="493" w:name="_Ref27734509"/>
      <w:bookmarkStart w:id="494" w:name="_Ref30177187"/>
      <w:bookmarkStart w:id="495" w:name="_Ref55244831"/>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493"/>
      <w:bookmarkEnd w:id="494"/>
      <w:bookmarkEnd w:id="495"/>
    </w:p>
    <w:p w14:paraId="431E2B9D"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777BEECA"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6884A388"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438284D4" w14:textId="77777777" w:rsidR="00DC68F5" w:rsidRPr="005456CB" w:rsidRDefault="00DC68F5"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012E8C7D" w14:textId="77777777" w:rsidR="00692777" w:rsidRPr="005456CB" w:rsidRDefault="0081638E"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5456CB" w:rsidRDefault="00E93B85" w:rsidP="00D72522">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0D5611E" w14:textId="77777777" w:rsidR="00692777" w:rsidRPr="005456CB" w:rsidRDefault="00F70E23" w:rsidP="00D72522">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74FB9C2E" w14:textId="77777777" w:rsidR="00E93B85" w:rsidRPr="005456CB" w:rsidRDefault="00E93B85" w:rsidP="00D72522">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73A37A35" w14:textId="77777777" w:rsidR="00692777" w:rsidRPr="005456CB" w:rsidRDefault="00217B11" w:rsidP="00D72522">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lastRenderedPageBreak/>
        <w:t>SEN (код формы SN041)</w:t>
      </w:r>
      <w:r w:rsidR="00692777" w:rsidRPr="005456CB">
        <w:rPr>
          <w:rFonts w:ascii="Tahoma" w:hAnsi="Tahoma" w:cs="Tahoma"/>
          <w:lang w:eastAsia="ru-RU"/>
        </w:rPr>
        <w:t xml:space="preserve">; </w:t>
      </w:r>
    </w:p>
    <w:p w14:paraId="619439DD" w14:textId="77777777" w:rsidR="00692777" w:rsidRPr="005456CB" w:rsidRDefault="00217B11" w:rsidP="00D72522">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0E7CC1CF" w14:textId="31149690" w:rsidR="008B2E60" w:rsidRPr="005456CB" w:rsidRDefault="00693ED1"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_Ref55244831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481252">
        <w:rPr>
          <w:rFonts w:ascii="Tahoma" w:hAnsi="Tahoma" w:cs="Tahoma"/>
          <w:kern w:val="0"/>
          <w:lang w:eastAsia="ru-RU" w:bidi="ar-SA"/>
        </w:rPr>
        <w:t>29.1</w:t>
      </w:r>
      <w:r w:rsidR="00F8206E">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w:t>
      </w:r>
      <w:r w:rsidR="00DB4142">
        <w:rPr>
          <w:rFonts w:ascii="Tahoma" w:hAnsi="Tahoma" w:cs="Tahoma"/>
          <w:kern w:val="0"/>
          <w:lang w:eastAsia="ru-RU" w:bidi="ar-SA"/>
        </w:rPr>
        <w:t>ценных бумаг</w:t>
      </w:r>
      <w:r w:rsidR="008B2E60"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6323D29A" w14:textId="77777777" w:rsidR="008B2E60" w:rsidRPr="005456CB" w:rsidRDefault="008B2E60"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705344D2" w14:textId="77777777" w:rsidR="008B2E60"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SEN (код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45841530" w14:textId="77777777" w:rsidR="008B2E60"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772DB7AA" w14:textId="77777777" w:rsidR="00071CE4"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2FEBDDCF" w14:textId="77777777" w:rsidR="00071CE4" w:rsidRPr="005456CB" w:rsidRDefault="00071CE4" w:rsidP="00D72522">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6A91B28" w14:textId="77777777" w:rsidR="00B10264" w:rsidRPr="005456CB" w:rsidRDefault="00071CE4" w:rsidP="00D72522">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5456CB" w:rsidRDefault="008B2E6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5B3987" w14:textId="77777777" w:rsidR="00B10264" w:rsidRPr="005456CB" w:rsidRDefault="00B10264"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5FBAF0EB" w14:textId="0D8F2E56" w:rsidR="00B10264" w:rsidRPr="005456CB" w:rsidRDefault="00B10264"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21B95166" w14:textId="77777777" w:rsidR="00B10264" w:rsidRPr="00DD043C" w:rsidRDefault="00B10264"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акциям с новой номинальной стоимостью в системе </w:t>
      </w:r>
      <w:r w:rsidRPr="00DD043C">
        <w:rPr>
          <w:rFonts w:ascii="Tahoma" w:hAnsi="Tahoma" w:cs="Tahoma"/>
          <w:lang w:eastAsia="ru-RU"/>
        </w:rPr>
        <w:t>депозитарного учета НРД новый код ценной бумаги (депозитарный код ценной бумаги);</w:t>
      </w:r>
      <w:r w:rsidRPr="00DD043C">
        <w:rPr>
          <w:rFonts w:ascii="Tahoma" w:hAnsi="Tahoma" w:cs="Tahoma"/>
          <w:kern w:val="0"/>
          <w:lang w:eastAsia="ru-RU" w:bidi="ar-SA"/>
        </w:rPr>
        <w:t xml:space="preserve"> </w:t>
      </w:r>
    </w:p>
    <w:p w14:paraId="5D746A5A" w14:textId="2BBFD138" w:rsidR="00B10264" w:rsidRPr="00DD043C" w:rsidRDefault="009C764E" w:rsidP="00D72522">
      <w:pPr>
        <w:pStyle w:val="33"/>
        <w:numPr>
          <w:ilvl w:val="2"/>
          <w:numId w:val="6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B10264"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5620F6A8" w14:textId="7DE0DCDD" w:rsidR="00B10264" w:rsidRPr="00DD043C" w:rsidRDefault="00B10264" w:rsidP="00D72522">
      <w:pPr>
        <w:pStyle w:val="33"/>
        <w:numPr>
          <w:ilvl w:val="2"/>
          <w:numId w:val="64"/>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повторно</w:t>
      </w:r>
      <w:r w:rsidRPr="00DD043C">
        <w:rPr>
          <w:rFonts w:ascii="Tahoma" w:hAnsi="Tahoma" w:cs="Tahoma"/>
          <w:lang w:eastAsia="ru-RU"/>
        </w:rPr>
        <w:t xml:space="preserve"> направляет </w:t>
      </w:r>
      <w:r w:rsidR="00F70E23" w:rsidRPr="00DD043C">
        <w:rPr>
          <w:rFonts w:ascii="Tahoma" w:hAnsi="Tahoma" w:cs="Tahoma"/>
          <w:lang w:eastAsia="ru-RU"/>
        </w:rPr>
        <w:t>CANO (код формы CA311)</w:t>
      </w:r>
      <w:r w:rsidRPr="00DD043C">
        <w:rPr>
          <w:rFonts w:ascii="Tahoma" w:hAnsi="Tahoma" w:cs="Tahoma"/>
          <w:lang w:eastAsia="ru-RU"/>
        </w:rPr>
        <w:t xml:space="preserve"> Депонент</w:t>
      </w:r>
      <w:r w:rsidR="009C764E" w:rsidRPr="00DD043C">
        <w:rPr>
          <w:rFonts w:ascii="Tahoma" w:hAnsi="Tahoma" w:cs="Tahoma"/>
          <w:lang w:eastAsia="ru-RU"/>
        </w:rPr>
        <w:t>ам</w:t>
      </w:r>
      <w:r w:rsidRPr="00DD043C">
        <w:rPr>
          <w:rFonts w:ascii="Tahoma" w:hAnsi="Tahoma" w:cs="Tahoma"/>
          <w:lang w:eastAsia="ru-RU"/>
        </w:rPr>
        <w:t xml:space="preserve">, </w:t>
      </w:r>
      <w:r w:rsidR="009C764E" w:rsidRPr="00DD043C">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DD043C">
        <w:rPr>
          <w:rFonts w:ascii="Tahoma" w:hAnsi="Tahoma" w:cs="Tahoma"/>
          <w:lang w:eastAsia="ru-RU"/>
        </w:rPr>
        <w:t xml:space="preserve">Эмитенту (при наличии Договора ЭДО) и Держателю реестра с указанием нового </w:t>
      </w:r>
      <w:r w:rsidRPr="00DD043C">
        <w:rPr>
          <w:rFonts w:ascii="Tahoma" w:hAnsi="Tahoma" w:cs="Tahoma"/>
          <w:lang w:eastAsia="ru-RU"/>
        </w:rPr>
        <w:lastRenderedPageBreak/>
        <w:t>депозитарного кода.</w:t>
      </w:r>
    </w:p>
    <w:p w14:paraId="49A35D74" w14:textId="77777777" w:rsidR="00B10264" w:rsidRPr="00DD043C" w:rsidRDefault="00B10264"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1B44FD7D" w14:textId="77777777" w:rsidR="003F17D0" w:rsidRPr="005456CB" w:rsidRDefault="003F17D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 xml:space="preserve">на счета депо Депонентов; </w:t>
      </w:r>
    </w:p>
    <w:p w14:paraId="40BD6FCA" w14:textId="77777777" w:rsidR="003F17D0" w:rsidRPr="005456CB" w:rsidRDefault="003F17D0" w:rsidP="00D72522">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счета неустановленных лиц;</w:t>
      </w:r>
    </w:p>
    <w:p w14:paraId="3E7667E2" w14:textId="77777777" w:rsidR="00693ED1" w:rsidRPr="005456CB" w:rsidRDefault="003F17D0" w:rsidP="00D7252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5F7C1839" w14:textId="77777777" w:rsidR="00AB7F05" w:rsidRPr="005456CB" w:rsidRDefault="00AB7F05"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BA3BB8" w14:textId="77777777" w:rsidR="00AB7F05" w:rsidRPr="005456CB" w:rsidRDefault="00AB7F05" w:rsidP="00D72522">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191C2BC" w14:textId="77777777" w:rsidR="00AB7F05" w:rsidRPr="00D72522" w:rsidRDefault="00AB7F05" w:rsidP="00D72522">
      <w:pPr>
        <w:pStyle w:val="a4"/>
        <w:numPr>
          <w:ilvl w:val="2"/>
          <w:numId w:val="64"/>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публикует информацию о Корпоративном действии в новостной ленте на Сайте НРД;</w:t>
      </w:r>
    </w:p>
    <w:p w14:paraId="6FE8654F" w14:textId="77777777" w:rsidR="00AB7F05" w:rsidRPr="005456CB" w:rsidRDefault="00AB7F05" w:rsidP="00D72522">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41837EB0" w14:textId="77777777" w:rsidR="00AB7F05" w:rsidRPr="005456CB" w:rsidRDefault="00AB7F05" w:rsidP="00D72522">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7777777" w:rsidR="000E0359" w:rsidRDefault="000E0359" w:rsidP="000E0359">
      <w:pPr>
        <w:pStyle w:val="1"/>
        <w:numPr>
          <w:ilvl w:val="0"/>
          <w:numId w:val="64"/>
        </w:numPr>
        <w:spacing w:after="240"/>
        <w:ind w:left="993" w:hanging="993"/>
        <w:jc w:val="both"/>
        <w:rPr>
          <w:rFonts w:ascii="Tahoma" w:hAnsi="Tahoma" w:cs="Tahoma"/>
          <w:color w:val="auto"/>
        </w:rPr>
      </w:pPr>
      <w:bookmarkStart w:id="496" w:name="_Ref66694832"/>
      <w:bookmarkStart w:id="497" w:name="_Toc68284781"/>
      <w:r w:rsidRPr="00C95A99">
        <w:rPr>
          <w:rFonts w:ascii="Tahoma" w:hAnsi="Tahoma" w:cs="Tahoma"/>
          <w:color w:val="auto"/>
        </w:rPr>
        <w:t xml:space="preserve">Порядок взаимодействия при изменении объема прав по </w:t>
      </w:r>
      <w:r>
        <w:rPr>
          <w:rFonts w:ascii="Tahoma" w:hAnsi="Tahoma" w:cs="Tahoma"/>
          <w:color w:val="auto"/>
        </w:rPr>
        <w:t>акциям</w:t>
      </w:r>
      <w:bookmarkEnd w:id="496"/>
      <w:bookmarkEnd w:id="497"/>
    </w:p>
    <w:p w14:paraId="4DF3EBB1" w14:textId="77777777" w:rsidR="000E0359" w:rsidRPr="000C02DC"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98"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21A5D253" w14:textId="77777777" w:rsidR="000E0359" w:rsidRPr="001C0332"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99"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в НРД </w:t>
      </w:r>
      <w:r>
        <w:rPr>
          <w:rFonts w:ascii="Tahoma" w:hAnsi="Tahoma" w:cs="Tahoma"/>
          <w:kern w:val="0"/>
          <w:lang w:eastAsia="ru-RU" w:bidi="ar-SA"/>
        </w:rPr>
        <w:t>в виде:</w:t>
      </w:r>
      <w:bookmarkEnd w:id="498"/>
      <w:bookmarkEnd w:id="499"/>
    </w:p>
    <w:p w14:paraId="718278A4" w14:textId="77777777" w:rsidR="000E0359" w:rsidRPr="000C02DC"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Pr>
          <w:rFonts w:ascii="Tahoma" w:hAnsi="Tahoma" w:cs="Tahoma"/>
          <w:kern w:val="0"/>
          <w:lang w:eastAsia="ru-RU" w:bidi="ar-SA"/>
        </w:rPr>
        <w:t>ого</w:t>
      </w:r>
      <w:r w:rsidRPr="005456CB">
        <w:rPr>
          <w:rFonts w:ascii="Tahoma" w:hAnsi="Tahoma" w:cs="Tahoma"/>
          <w:kern w:val="0"/>
          <w:lang w:eastAsia="ru-RU" w:bidi="ar-SA"/>
        </w:rPr>
        <w:t xml:space="preserve"> документ</w:t>
      </w:r>
      <w:r>
        <w:rPr>
          <w:rFonts w:ascii="Tahoma" w:hAnsi="Tahoma" w:cs="Tahoma"/>
          <w:kern w:val="0"/>
          <w:lang w:eastAsia="ru-RU" w:bidi="ar-SA"/>
        </w:rPr>
        <w:t>а</w:t>
      </w:r>
      <w:r w:rsidRPr="005456CB">
        <w:rPr>
          <w:rFonts w:ascii="Tahoma" w:hAnsi="Tahoma" w:cs="Tahoma"/>
          <w:kern w:val="0"/>
          <w:lang w:eastAsia="ru-RU" w:bidi="ar-SA"/>
        </w:rPr>
        <w:t xml:space="preserve"> в формате FREE_FORMAT_MESSAGE_V02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5456CB">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Pr="000C02DC">
        <w:rPr>
          <w:rFonts w:ascii="Tahoma" w:hAnsi="Tahoma" w:cs="Tahoma"/>
          <w:kern w:val="0"/>
          <w:lang w:eastAsia="ru-RU" w:bidi="ar-SA"/>
        </w:rPr>
        <w:t>;</w:t>
      </w:r>
    </w:p>
    <w:p w14:paraId="355B1826" w14:textId="77777777" w:rsidR="000E0359" w:rsidRPr="00DE1194"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0C02DC">
        <w:rPr>
          <w:rFonts w:ascii="Tahoma" w:hAnsi="Tahoma" w:cs="Tahoma"/>
          <w:kern w:val="0"/>
          <w:lang w:eastAsia="ru-RU" w:bidi="ar-SA"/>
        </w:rPr>
        <w:t>или нетипизированн</w:t>
      </w:r>
      <w:r>
        <w:rPr>
          <w:rFonts w:ascii="Tahoma" w:hAnsi="Tahoma" w:cs="Tahoma"/>
          <w:kern w:val="0"/>
          <w:lang w:eastAsia="ru-RU" w:bidi="ar-SA"/>
        </w:rPr>
        <w:t xml:space="preserve">ого </w:t>
      </w:r>
      <w:r w:rsidRPr="000C02DC">
        <w:rPr>
          <w:rFonts w:ascii="Tahoma" w:hAnsi="Tahoma" w:cs="Tahoma"/>
          <w:kern w:val="0"/>
          <w:lang w:eastAsia="ru-RU" w:bidi="ar-SA"/>
        </w:rPr>
        <w:t>транзитн</w:t>
      </w:r>
      <w:r>
        <w:rPr>
          <w:rFonts w:ascii="Tahoma" w:hAnsi="Tahoma" w:cs="Tahoma"/>
          <w:kern w:val="0"/>
          <w:lang w:eastAsia="ru-RU" w:bidi="ar-SA"/>
        </w:rPr>
        <w:t>ого электронного</w:t>
      </w:r>
      <w:r w:rsidRPr="000C02DC">
        <w:rPr>
          <w:rFonts w:ascii="Tahoma" w:hAnsi="Tahoma" w:cs="Tahoma"/>
          <w:kern w:val="0"/>
          <w:lang w:eastAsia="ru-RU" w:bidi="ar-SA"/>
        </w:rPr>
        <w:t xml:space="preserve"> документ</w:t>
      </w:r>
      <w:r>
        <w:rPr>
          <w:rFonts w:ascii="Tahoma" w:hAnsi="Tahoma" w:cs="Tahoma"/>
          <w:kern w:val="0"/>
          <w:lang w:eastAsia="ru-RU" w:bidi="ar-SA"/>
        </w:rPr>
        <w:t>а</w:t>
      </w:r>
      <w:r w:rsidRPr="000C02DC">
        <w:rPr>
          <w:rFonts w:ascii="Tahoma" w:hAnsi="Tahoma" w:cs="Tahoma"/>
          <w:kern w:val="0"/>
          <w:lang w:eastAsia="ru-RU" w:bidi="ar-SA"/>
        </w:rPr>
        <w:t xml:space="preserve">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0C02DC">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00094912">
        <w:rPr>
          <w:rFonts w:ascii="Tahoma" w:hAnsi="Tahoma" w:cs="Tahoma"/>
          <w:kern w:val="0"/>
          <w:lang w:eastAsia="ru-RU" w:bidi="ar-SA"/>
        </w:rPr>
        <w:t>.</w:t>
      </w:r>
    </w:p>
    <w:p w14:paraId="02BA4B4A" w14:textId="36860039" w:rsidR="000E0359"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r w:rsidRPr="000E6778">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0E6778">
        <w:rPr>
          <w:rFonts w:ascii="Tahoma" w:hAnsi="Tahoma" w:cs="Tahoma"/>
          <w:kern w:val="0"/>
          <w:lang w:eastAsia="ru-RU" w:bidi="ar-SA"/>
        </w:rPr>
        <w:fldChar w:fldCharType="begin"/>
      </w:r>
      <w:r w:rsidRPr="000E6778">
        <w:rPr>
          <w:rFonts w:ascii="Tahoma" w:hAnsi="Tahoma" w:cs="Tahoma"/>
          <w:kern w:val="0"/>
          <w:lang w:eastAsia="ru-RU" w:bidi="ar-SA"/>
        </w:rPr>
        <w:instrText xml:space="preserve"> REF _Ref46081756 \r \h </w:instrText>
      </w:r>
      <w:r>
        <w:rPr>
          <w:rFonts w:ascii="Tahoma" w:hAnsi="Tahoma" w:cs="Tahoma"/>
          <w:kern w:val="0"/>
          <w:lang w:eastAsia="ru-RU" w:bidi="ar-SA"/>
        </w:rPr>
        <w:instrText xml:space="preserve"> \* MERGEFORMAT </w:instrText>
      </w:r>
      <w:r w:rsidRPr="000E6778">
        <w:rPr>
          <w:rFonts w:ascii="Tahoma" w:hAnsi="Tahoma" w:cs="Tahoma"/>
          <w:kern w:val="0"/>
          <w:lang w:eastAsia="ru-RU" w:bidi="ar-SA"/>
        </w:rPr>
      </w:r>
      <w:r w:rsidRPr="000E6778">
        <w:rPr>
          <w:rFonts w:ascii="Tahoma" w:hAnsi="Tahoma" w:cs="Tahoma"/>
          <w:kern w:val="0"/>
          <w:lang w:eastAsia="ru-RU" w:bidi="ar-SA"/>
        </w:rPr>
        <w:fldChar w:fldCharType="separate"/>
      </w:r>
      <w:r w:rsidR="00481252">
        <w:rPr>
          <w:rFonts w:ascii="Tahoma" w:hAnsi="Tahoma" w:cs="Tahoma"/>
          <w:kern w:val="0"/>
          <w:lang w:eastAsia="ru-RU" w:bidi="ar-SA"/>
        </w:rPr>
        <w:t>30.2</w:t>
      </w:r>
      <w:r w:rsidRPr="000E6778">
        <w:rPr>
          <w:rFonts w:ascii="Tahoma" w:hAnsi="Tahoma" w:cs="Tahoma"/>
          <w:kern w:val="0"/>
          <w:lang w:eastAsia="ru-RU" w:bidi="ar-SA"/>
        </w:rPr>
        <w:fldChar w:fldCharType="end"/>
      </w:r>
      <w:r w:rsidRPr="000E6778">
        <w:rPr>
          <w:rFonts w:ascii="Tahoma" w:hAnsi="Tahoma" w:cs="Tahoma"/>
          <w:kern w:val="0"/>
          <w:lang w:eastAsia="ru-RU" w:bidi="ar-SA"/>
        </w:rPr>
        <w:t xml:space="preserve"> Правил,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публикует информацию о Корпоративном действии в новостной ленте на Сайте НРД.</w:t>
      </w:r>
    </w:p>
    <w:p w14:paraId="3FE7156C" w14:textId="77777777" w:rsidR="00134470" w:rsidRPr="009B630F" w:rsidRDefault="00134470" w:rsidP="00183127">
      <w:pPr>
        <w:pStyle w:val="1"/>
        <w:numPr>
          <w:ilvl w:val="0"/>
          <w:numId w:val="64"/>
        </w:numPr>
        <w:spacing w:after="240"/>
        <w:ind w:left="993" w:hanging="993"/>
        <w:jc w:val="both"/>
        <w:rPr>
          <w:rFonts w:ascii="Tahoma" w:hAnsi="Tahoma" w:cs="Tahoma"/>
          <w:color w:val="auto"/>
        </w:rPr>
      </w:pPr>
      <w:bookmarkStart w:id="500" w:name="_Ref66695012"/>
      <w:bookmarkStart w:id="501" w:name="_Ref66778924"/>
      <w:bookmarkStart w:id="502" w:name="_Toc68284782"/>
      <w:r w:rsidRPr="00996F72">
        <w:rPr>
          <w:rFonts w:ascii="Tahoma" w:hAnsi="Tahoma" w:cs="Tahoma"/>
          <w:color w:val="auto"/>
        </w:rPr>
        <w:lastRenderedPageBreak/>
        <w:t xml:space="preserve">Порядок взаимодействия при составлении Списка в ответ на Запрос на </w:t>
      </w:r>
      <w:r w:rsidRPr="009B630F">
        <w:rPr>
          <w:rFonts w:ascii="Tahoma" w:hAnsi="Tahoma" w:cs="Tahoma"/>
          <w:color w:val="auto"/>
        </w:rPr>
        <w:t>сбор списка/информации о лицах</w:t>
      </w:r>
      <w:bookmarkEnd w:id="500"/>
      <w:bookmarkEnd w:id="501"/>
      <w:bookmarkEnd w:id="502"/>
      <w:r w:rsidRPr="009B630F">
        <w:rPr>
          <w:rFonts w:ascii="Tahoma" w:hAnsi="Tahoma" w:cs="Tahoma"/>
          <w:color w:val="auto"/>
        </w:rPr>
        <w:t xml:space="preserve"> </w:t>
      </w:r>
    </w:p>
    <w:p w14:paraId="1F2DAB47" w14:textId="4B9939F7" w:rsidR="00134470" w:rsidRPr="009B630F"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36108182" w14:textId="77777777" w:rsidR="003C4C62" w:rsidRPr="009B630F" w:rsidRDefault="003C4C6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DISCLOSURE_REQUEST «Запрос на сбор списка/информации о лицах»</w:t>
      </w:r>
      <w:r w:rsidR="00891C5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MT564 (далее - Запрос на сбор списка/информации о лицах);</w:t>
      </w:r>
    </w:p>
    <w:p w14:paraId="32453357" w14:textId="77777777" w:rsidR="003C4C62" w:rsidRPr="009B630F" w:rsidRDefault="003C4C6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23CF65A7" w14:textId="77777777" w:rsidR="003C4C62" w:rsidRPr="009B630F" w:rsidRDefault="003C4C6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FREE_FORMAT_MESSAGE_V02 </w:t>
      </w:r>
      <w:r w:rsidR="009B4321" w:rsidRPr="009B630F">
        <w:rPr>
          <w:rFonts w:ascii="Tahoma" w:hAnsi="Tahoma" w:cs="Tahoma"/>
          <w:kern w:val="0"/>
          <w:lang w:eastAsia="ru-RU" w:bidi="ar-SA"/>
        </w:rPr>
        <w:t>с напоминанием о раскрытии</w:t>
      </w:r>
      <w:r w:rsidR="00BF194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MT564 (далее – Напоминание о раскрытии);</w:t>
      </w:r>
    </w:p>
    <w:p w14:paraId="667B715C"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w:t>
      </w:r>
      <w:r w:rsidR="003C4C62" w:rsidRPr="009B630F">
        <w:rPr>
          <w:rFonts w:ascii="Tahoma" w:hAnsi="Tahoma" w:cs="Tahoma"/>
          <w:kern w:val="0"/>
          <w:lang w:eastAsia="ru-RU" w:bidi="ar-SA"/>
        </w:rPr>
        <w:t xml:space="preserve"> (далее – Служебное сообщение)</w:t>
      </w:r>
      <w:r w:rsidRPr="009B630F">
        <w:rPr>
          <w:rFonts w:ascii="Tahoma" w:hAnsi="Tahoma" w:cs="Tahoma"/>
          <w:kern w:val="0"/>
          <w:lang w:eastAsia="ru-RU" w:bidi="ar-SA"/>
        </w:rPr>
        <w:t>;</w:t>
      </w:r>
    </w:p>
    <w:p w14:paraId="28B8D162"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c информацией для составления Списка, предоставленной Депонентом (</w:t>
      </w:r>
      <w:r w:rsidRPr="009B630F">
        <w:rPr>
          <w:rFonts w:ascii="Tahoma" w:hAnsi="Tahoma" w:cs="Tahoma"/>
          <w:kern w:val="0"/>
          <w:lang w:eastAsia="ru-RU" w:bidi="ar-SA"/>
        </w:rPr>
        <w:t>далее</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 Список Депонента</w:t>
      </w:r>
      <w:r w:rsidR="0037053C" w:rsidRPr="009B630F">
        <w:rPr>
          <w:rFonts w:ascii="Tahoma" w:hAnsi="Tahoma" w:cs="Tahoma"/>
          <w:kern w:val="0"/>
          <w:lang w:eastAsia="ru-RU" w:bidi="ar-SA"/>
        </w:rPr>
        <w:t>)</w:t>
      </w:r>
      <w:r w:rsidRPr="009B630F">
        <w:rPr>
          <w:rFonts w:ascii="Tahoma" w:hAnsi="Tahoma" w:cs="Tahoma"/>
          <w:kern w:val="0"/>
          <w:lang w:eastAsia="ru-RU" w:bidi="ar-SA"/>
        </w:rPr>
        <w:t>;</w:t>
      </w:r>
    </w:p>
    <w:p w14:paraId="554552D9"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со Списком, составленным НРД на основе предоставленных Списков Депонентов </w:t>
      </w:r>
      <w:r w:rsidRPr="009B630F">
        <w:rPr>
          <w:rFonts w:ascii="Tahoma" w:hAnsi="Tahoma" w:cs="Tahoma"/>
          <w:kern w:val="0"/>
          <w:lang w:eastAsia="ru-RU" w:bidi="ar-SA"/>
        </w:rPr>
        <w:t>(</w:t>
      </w:r>
      <w:r w:rsidR="0037053C" w:rsidRPr="009B630F">
        <w:rPr>
          <w:rFonts w:ascii="Tahoma" w:hAnsi="Tahoma" w:cs="Tahoma"/>
          <w:kern w:val="0"/>
          <w:lang w:eastAsia="ru-RU" w:bidi="ar-SA"/>
        </w:rPr>
        <w:t xml:space="preserve">далее – </w:t>
      </w:r>
      <w:r w:rsidRPr="009B630F">
        <w:rPr>
          <w:rFonts w:ascii="Tahoma" w:hAnsi="Tahoma" w:cs="Tahoma"/>
          <w:kern w:val="0"/>
          <w:lang w:eastAsia="ru-RU" w:bidi="ar-SA"/>
        </w:rPr>
        <w:t>Список);</w:t>
      </w:r>
    </w:p>
    <w:p w14:paraId="5F883C27"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REGISTER_OF_SHAREHOLDERS_STATUS_ADVICE «Статус обработки списка/информации о лицах»</w:t>
      </w:r>
      <w:r w:rsidR="0037053C" w:rsidRPr="009B630F">
        <w:rPr>
          <w:rFonts w:ascii="Tahoma" w:hAnsi="Tahoma" w:cs="Tahoma"/>
          <w:kern w:val="0"/>
          <w:lang w:eastAsia="ru-RU" w:bidi="ar-SA"/>
        </w:rPr>
        <w:t xml:space="preserve"> с результатом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Результат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8787E89"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протоколом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Протокол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119B037F"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уведомлением об отправке списка/изменений списка НРД</w:t>
      </w:r>
      <w:r w:rsidR="003C4C62" w:rsidRPr="009B630F">
        <w:rPr>
          <w:rFonts w:ascii="Tahoma" w:hAnsi="Tahoma" w:cs="Tahoma"/>
          <w:kern w:val="0"/>
          <w:lang w:eastAsia="ru-RU" w:bidi="ar-SA"/>
        </w:rPr>
        <w:t xml:space="preserve"> (далее</w:t>
      </w:r>
      <w:r w:rsidRPr="009B630F">
        <w:rPr>
          <w:rFonts w:ascii="Tahoma" w:hAnsi="Tahoma" w:cs="Tahoma"/>
          <w:kern w:val="0"/>
          <w:lang w:eastAsia="ru-RU" w:bidi="ar-SA"/>
        </w:rPr>
        <w:t xml:space="preserve"> – Уведомление об отправке списка/изменений списка НРД</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2E1DBAF"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со статусом Держателя реестра об обработке списка/информации о лицах</w:t>
      </w:r>
      <w:r w:rsidR="003C4C62" w:rsidRPr="009B630F">
        <w:rPr>
          <w:rFonts w:ascii="Tahoma" w:hAnsi="Tahoma" w:cs="Tahoma"/>
          <w:kern w:val="0"/>
          <w:lang w:eastAsia="ru-RU" w:bidi="ar-SA"/>
        </w:rPr>
        <w:t xml:space="preserve"> (далее </w:t>
      </w:r>
      <w:r w:rsidRPr="009B630F">
        <w:rPr>
          <w:rFonts w:ascii="Tahoma" w:hAnsi="Tahoma" w:cs="Tahoma"/>
          <w:kern w:val="0"/>
          <w:lang w:eastAsia="ru-RU" w:bidi="ar-SA"/>
        </w:rPr>
        <w:t>– Статус обработки списка/информации о лицах</w:t>
      </w:r>
      <w:r w:rsidR="003C4C62" w:rsidRPr="009B630F">
        <w:rPr>
          <w:rFonts w:ascii="Tahoma" w:hAnsi="Tahoma" w:cs="Tahoma"/>
          <w:kern w:val="0"/>
          <w:lang w:eastAsia="ru-RU" w:bidi="ar-SA"/>
        </w:rPr>
        <w:t>).</w:t>
      </w:r>
    </w:p>
    <w:p w14:paraId="2DB5730F" w14:textId="77777777" w:rsidR="00134470"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w:t>
      </w:r>
      <w:r w:rsidRPr="00F6571C">
        <w:rPr>
          <w:rFonts w:ascii="Tahoma" w:hAnsi="Tahoma" w:cs="Tahoma"/>
          <w:kern w:val="0"/>
          <w:lang w:eastAsia="ru-RU" w:bidi="ar-SA"/>
        </w:rPr>
        <w:t>и «Спецификациями сообщений стандарта ISO при обмене электронными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 </w:t>
      </w:r>
      <w:r w:rsidRPr="009267B1">
        <w:rPr>
          <w:rFonts w:ascii="Tahoma" w:hAnsi="Tahoma" w:cs="Tahoma"/>
          <w:kern w:val="0"/>
          <w:lang w:eastAsia="ru-RU" w:bidi="ar-SA"/>
        </w:rPr>
        <w:t xml:space="preserve">размещенными на официальном сайте НРД в сети «Интернет» по адресу: </w:t>
      </w:r>
      <w:hyperlink r:id="rId19" w:history="1">
        <w:r w:rsidRPr="00D21A63">
          <w:rPr>
            <w:rFonts w:ascii="Tahoma" w:hAnsi="Tahoma" w:cs="Tahoma"/>
            <w:kern w:val="0"/>
            <w:lang w:eastAsia="ru-RU" w:bidi="ar-SA"/>
          </w:rPr>
          <w:t>www.nsd.ru</w:t>
        </w:r>
      </w:hyperlink>
      <w:r w:rsidRPr="009267B1">
        <w:rPr>
          <w:rFonts w:ascii="Tahoma" w:hAnsi="Tahoma" w:cs="Tahoma"/>
          <w:kern w:val="0"/>
          <w:lang w:eastAsia="ru-RU" w:bidi="ar-SA"/>
        </w:rPr>
        <w:t xml:space="preserve">. </w:t>
      </w:r>
    </w:p>
    <w:p w14:paraId="250BDFEB" w14:textId="77777777" w:rsidR="00134470" w:rsidRPr="009267B1" w:rsidRDefault="0025357E"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00134470"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00134470" w:rsidRPr="003C4C62">
        <w:rPr>
          <w:rFonts w:ascii="Tahoma" w:hAnsi="Tahoma" w:cs="Tahoma"/>
          <w:kern w:val="0"/>
          <w:lang w:eastAsia="ru-RU" w:bidi="ar-SA"/>
        </w:rPr>
        <w:t xml:space="preserve">Спецификациями электронных документов СРО, используемых НРД </w:t>
      </w:r>
      <w:r w:rsidR="00134470" w:rsidRPr="003C4C62">
        <w:rPr>
          <w:rFonts w:ascii="Tahoma" w:hAnsi="Tahoma" w:cs="Tahoma"/>
          <w:kern w:val="0"/>
          <w:lang w:eastAsia="ru-RU" w:bidi="ar-SA"/>
        </w:rPr>
        <w:lastRenderedPageBreak/>
        <w:t>при электронном взаимодействии с регистраторами и при составлении списков лиц с депонентами» Приложения № 3 к Правилам ЭДО</w:t>
      </w:r>
      <w:r w:rsidR="00134470" w:rsidRPr="009267B1">
        <w:rPr>
          <w:rFonts w:ascii="Tahoma" w:hAnsi="Tahoma" w:cs="Tahoma"/>
          <w:kern w:val="0"/>
          <w:lang w:eastAsia="ru-RU" w:bidi="ar-SA"/>
        </w:rPr>
        <w:t xml:space="preserve">. </w:t>
      </w:r>
      <w:r w:rsidR="00134470">
        <w:rPr>
          <w:rFonts w:ascii="Tahoma" w:hAnsi="Tahoma" w:cs="Tahoma"/>
          <w:kern w:val="0"/>
          <w:lang w:eastAsia="ru-RU" w:bidi="ar-SA"/>
        </w:rPr>
        <w:t xml:space="preserve"> </w:t>
      </w:r>
    </w:p>
    <w:p w14:paraId="539A0034" w14:textId="77777777" w:rsidR="00134470" w:rsidRPr="004F5171"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03" w:name="_Ref59248906"/>
      <w:r w:rsidRPr="004F5171">
        <w:rPr>
          <w:rFonts w:ascii="Tahoma" w:hAnsi="Tahoma" w:cs="Tahoma"/>
          <w:kern w:val="0"/>
          <w:lang w:eastAsia="ru-RU" w:bidi="ar-SA"/>
        </w:rPr>
        <w:t>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03"/>
      <w:r w:rsidRPr="004F5171">
        <w:rPr>
          <w:rFonts w:ascii="Tahoma" w:hAnsi="Tahoma" w:cs="Tahoma"/>
          <w:kern w:val="0"/>
          <w:lang w:eastAsia="ru-RU" w:bidi="ar-SA"/>
        </w:rPr>
        <w:t xml:space="preserve"> </w:t>
      </w:r>
    </w:p>
    <w:p w14:paraId="5606AFD1" w14:textId="77777777" w:rsidR="00134470" w:rsidRPr="005217A3"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Pr>
          <w:rFonts w:ascii="Tahoma" w:hAnsi="Tahoma" w:cs="Tahoma"/>
          <w:kern w:val="0"/>
          <w:lang w:eastAsia="ru-RU" w:bidi="ar-SA"/>
        </w:rPr>
        <w:t xml:space="preserve">при получении </w:t>
      </w:r>
      <w:r w:rsidRPr="005217A3">
        <w:rPr>
          <w:rFonts w:ascii="Tahoma" w:hAnsi="Tahoma" w:cs="Tahoma"/>
          <w:kern w:val="0"/>
          <w:lang w:eastAsia="ru-RU" w:bidi="ar-SA"/>
        </w:rPr>
        <w:t xml:space="preserve">Запроса на сбор списка/информации о лицах сообщает </w:t>
      </w:r>
      <w:r>
        <w:rPr>
          <w:rFonts w:ascii="Tahoma" w:hAnsi="Tahoma" w:cs="Tahoma"/>
          <w:kern w:val="0"/>
          <w:lang w:eastAsia="ru-RU" w:bidi="ar-SA"/>
        </w:rPr>
        <w:t xml:space="preserve">либо об отказе, либо о </w:t>
      </w:r>
      <w:r w:rsidRPr="005217A3">
        <w:rPr>
          <w:rFonts w:ascii="Tahoma" w:hAnsi="Tahoma" w:cs="Tahoma"/>
          <w:kern w:val="0"/>
          <w:lang w:eastAsia="ru-RU" w:bidi="ar-SA"/>
        </w:rPr>
        <w:t>приеме Запрос</w:t>
      </w:r>
      <w:r>
        <w:rPr>
          <w:rFonts w:ascii="Tahoma" w:hAnsi="Tahoma" w:cs="Tahoma"/>
          <w:kern w:val="0"/>
          <w:lang w:eastAsia="ru-RU" w:bidi="ar-SA"/>
        </w:rPr>
        <w:t>а</w:t>
      </w:r>
      <w:r w:rsidRPr="005217A3">
        <w:rPr>
          <w:rFonts w:ascii="Tahoma" w:hAnsi="Tahoma" w:cs="Tahoma"/>
          <w:kern w:val="0"/>
          <w:lang w:eastAsia="ru-RU" w:bidi="ar-SA"/>
        </w:rPr>
        <w:t xml:space="preserve"> на сбор списка/информации о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5993D877" w14:textId="77777777" w:rsidR="00134470" w:rsidRPr="009267B1"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04" w:name="_Ref59171321"/>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bookmarkEnd w:id="504"/>
    </w:p>
    <w:p w14:paraId="17E42A85" w14:textId="77777777" w:rsidR="00134470" w:rsidRPr="009267B1"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73FE944" w14:textId="77777777" w:rsidR="00134470" w:rsidRPr="004F7F53"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публикует информацию о Корпоративном действии в новостной ленте на Сайте НРД;</w:t>
      </w:r>
    </w:p>
    <w:p w14:paraId="59E48AFA" w14:textId="77777777" w:rsidR="00134470" w:rsidRPr="00922511"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2FB47848" w14:textId="77777777" w:rsidR="00134470" w:rsidRPr="005260B9"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05" w:name="_Ref59252328"/>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05"/>
      <w:r w:rsidRPr="005260B9">
        <w:rPr>
          <w:rFonts w:ascii="Tahoma" w:hAnsi="Tahoma" w:cs="Tahoma"/>
          <w:kern w:val="0"/>
          <w:lang w:eastAsia="ru-RU" w:bidi="ar-SA"/>
        </w:rPr>
        <w:t xml:space="preserve"> </w:t>
      </w:r>
    </w:p>
    <w:p w14:paraId="3977255E" w14:textId="77777777" w:rsidR="00134470" w:rsidRPr="004F5171"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2AE15E5E" w14:textId="77777777" w:rsidR="00134470" w:rsidRPr="004F7F53"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22EE001C" w14:textId="77777777" w:rsidR="00134470" w:rsidRPr="004F7F53"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1F870259" w14:textId="77777777" w:rsidR="00134470"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1971D173" w14:textId="77777777" w:rsidR="00134470" w:rsidRPr="00FC2B22" w:rsidRDefault="00134470"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003C6F63"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E7CD656" w14:textId="77777777" w:rsidR="001F6CF3" w:rsidRDefault="00134470"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003C6F63" w:rsidRPr="00281F71">
        <w:rPr>
          <w:rFonts w:ascii="Tahoma" w:hAnsi="Tahoma" w:cs="Tahoma"/>
          <w:lang w:eastAsia="ru-RU"/>
        </w:rPr>
        <w:t>если он является</w:t>
      </w:r>
      <w:r w:rsidR="003C6F63" w:rsidRPr="00281F71">
        <w:rPr>
          <w:rFonts w:ascii="Tahoma" w:hAnsi="Tahoma" w:cs="Tahoma"/>
          <w:kern w:val="0"/>
          <w:lang w:eastAsia="ru-RU" w:bidi="ar-SA"/>
        </w:rPr>
        <w:t xml:space="preserve"> </w:t>
      </w:r>
      <w:r w:rsidRPr="00281F71">
        <w:rPr>
          <w:rFonts w:ascii="Tahoma" w:hAnsi="Tahoma" w:cs="Tahoma"/>
          <w:kern w:val="0"/>
          <w:lang w:eastAsia="ru-RU" w:bidi="ar-SA"/>
        </w:rPr>
        <w:t>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w:t>
      </w:r>
      <w:r w:rsidRPr="0051485F">
        <w:rPr>
          <w:rFonts w:ascii="Tahoma" w:hAnsi="Tahoma" w:cs="Tahoma"/>
          <w:kern w:val="0"/>
          <w:lang w:eastAsia="ru-RU" w:bidi="ar-SA"/>
        </w:rPr>
        <w:lastRenderedPageBreak/>
        <w:t>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Pr>
          <w:rFonts w:ascii="Tahoma" w:hAnsi="Tahoma" w:cs="Tahoma"/>
          <w:kern w:val="0"/>
          <w:lang w:eastAsia="ru-RU" w:bidi="ar-SA"/>
        </w:rPr>
        <w:t>;</w:t>
      </w:r>
    </w:p>
    <w:p w14:paraId="56376580" w14:textId="77777777" w:rsidR="00134470" w:rsidRPr="008D1E8C" w:rsidRDefault="001F6CF3" w:rsidP="00D42A25">
      <w:pPr>
        <w:pStyle w:val="33"/>
        <w:numPr>
          <w:ilvl w:val="3"/>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r w:rsidR="00134470" w:rsidRPr="008D1E8C">
        <w:rPr>
          <w:rFonts w:ascii="Tahoma" w:hAnsi="Tahoma" w:cs="Tahoma"/>
          <w:kern w:val="0"/>
          <w:lang w:eastAsia="ru-RU" w:bidi="ar-SA"/>
        </w:rPr>
        <w:t>.</w:t>
      </w:r>
    </w:p>
    <w:p w14:paraId="263DCB8C" w14:textId="4DC360F3" w:rsidR="00134470" w:rsidRPr="009B630F"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_Ref59252328 \r \h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FC73DB">
        <w:rPr>
          <w:rFonts w:ascii="Tahoma" w:hAnsi="Tahoma" w:cs="Tahoma"/>
          <w:kern w:val="0"/>
          <w:lang w:eastAsia="ru-RU" w:bidi="ar-SA"/>
        </w:rPr>
        <w:t>31.7</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9B630F">
        <w:rPr>
          <w:rFonts w:ascii="Tahoma" w:hAnsi="Tahoma" w:cs="Tahoma"/>
          <w:kern w:val="0"/>
          <w:lang w:eastAsia="ru-RU" w:bidi="ar-SA"/>
        </w:rPr>
        <w:t xml:space="preserve">запросом </w:t>
      </w:r>
      <w:r w:rsidRPr="009B630F">
        <w:rPr>
          <w:rFonts w:ascii="Tahoma" w:hAnsi="Tahoma" w:cs="Tahoma"/>
          <w:kern w:val="0"/>
          <w:lang w:eastAsia="ru-RU" w:bidi="ar-SA"/>
        </w:rPr>
        <w:t>о необходимости</w:t>
      </w:r>
      <w:r w:rsidR="003C6F63" w:rsidRPr="009B630F">
        <w:rPr>
          <w:rFonts w:ascii="Tahoma" w:hAnsi="Tahoma" w:cs="Tahoma"/>
          <w:kern w:val="0"/>
          <w:lang w:eastAsia="ru-RU" w:bidi="ar-SA"/>
        </w:rPr>
        <w:t xml:space="preserve">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9B630F"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06" w:name="_Ref59254108"/>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06"/>
    </w:p>
    <w:p w14:paraId="15DFD09E" w14:textId="77777777" w:rsidR="00134470" w:rsidRPr="009B630F"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9B630F"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r w:rsidR="00FF00D7" w:rsidRPr="009B630F">
        <w:rPr>
          <w:rFonts w:ascii="Tahoma" w:hAnsi="Tahoma" w:cs="Tahoma"/>
          <w:kern w:val="0"/>
          <w:lang w:eastAsia="ru-RU" w:bidi="ar-SA"/>
        </w:rPr>
        <w:t>:</w:t>
      </w:r>
    </w:p>
    <w:p w14:paraId="0156375B" w14:textId="77777777" w:rsidR="00FF00D7" w:rsidRPr="009B630F"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w:t>
      </w:r>
      <w:r w:rsidR="004D7AD1" w:rsidRPr="009B630F">
        <w:rPr>
          <w:rFonts w:ascii="Tahoma" w:hAnsi="Tahoma" w:cs="Tahoma"/>
          <w:kern w:val="0"/>
          <w:lang w:eastAsia="ru-RU" w:bidi="ar-SA"/>
        </w:rPr>
        <w:t>содержащаяся в Списке Депонента</w:t>
      </w:r>
      <w:r w:rsidR="00FF00D7" w:rsidRPr="009B630F">
        <w:rPr>
          <w:rFonts w:ascii="Tahoma" w:hAnsi="Tahoma" w:cs="Tahoma"/>
          <w:kern w:val="0"/>
          <w:lang w:eastAsia="ru-RU" w:bidi="ar-SA"/>
        </w:rPr>
        <w:t>;</w:t>
      </w:r>
    </w:p>
    <w:p w14:paraId="63963EBA" w14:textId="77777777" w:rsidR="00FF00D7" w:rsidRPr="009B630F" w:rsidRDefault="00FF00D7"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содержащаяся в анкете юридического лица Депонента, если он является владельцем</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доверительным управляющим</w:t>
      </w:r>
      <w:r w:rsidR="000832B8" w:rsidRPr="009B630F">
        <w:rPr>
          <w:rFonts w:ascii="Tahoma" w:hAnsi="Tahoma" w:cs="Tahoma"/>
          <w:kern w:val="0"/>
          <w:lang w:eastAsia="ru-RU" w:bidi="ar-SA"/>
        </w:rPr>
        <w:t>,</w:t>
      </w:r>
      <w:r w:rsidRPr="009B630F">
        <w:rPr>
          <w:rFonts w:ascii="Tahoma" w:hAnsi="Tahoma" w:cs="Tahoma"/>
          <w:kern w:val="0"/>
          <w:lang w:eastAsia="ru-RU" w:bidi="ar-SA"/>
        </w:rPr>
        <w:t xml:space="preserve"> </w:t>
      </w:r>
      <w:r w:rsidR="00D67ED0">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номинальным держателе</w:t>
      </w:r>
      <w:r w:rsidR="001C13A9">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B01B03" w:rsidRDefault="00FF00D7"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Е</w:t>
      </w:r>
      <w:r w:rsidR="00134470" w:rsidRPr="009B630F">
        <w:rPr>
          <w:rFonts w:ascii="Tahoma" w:hAnsi="Tahoma" w:cs="Tahoma"/>
          <w:kern w:val="0"/>
          <w:lang w:eastAsia="ru-RU" w:bidi="ar-SA"/>
        </w:rPr>
        <w:t>сли порядок выплаты доходов по ценным бумагам</w:t>
      </w:r>
      <w:r w:rsidR="00134470" w:rsidRPr="00B01B03">
        <w:rPr>
          <w:rFonts w:ascii="Tahoma" w:hAnsi="Tahoma" w:cs="Tahoma"/>
          <w:kern w:val="0"/>
          <w:lang w:eastAsia="ru-RU" w:bidi="ar-SA"/>
        </w:rPr>
        <w:t xml:space="preserve">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B01B03"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0020E5" w:rsidRPr="00B01B03">
        <w:rPr>
          <w:rFonts w:ascii="Tahoma" w:hAnsi="Tahoma" w:cs="Tahoma"/>
          <w:kern w:val="0"/>
          <w:lang w:eastAsia="ru-RU" w:bidi="ar-SA"/>
        </w:rPr>
        <w:t xml:space="preserve"> и Депонент не направил </w:t>
      </w:r>
      <w:r w:rsidR="00E262D3" w:rsidRPr="00B01B03">
        <w:rPr>
          <w:rFonts w:ascii="Tahoma" w:hAnsi="Tahoma" w:cs="Tahoma"/>
          <w:kern w:val="0"/>
          <w:lang w:eastAsia="ru-RU" w:bidi="ar-SA"/>
        </w:rPr>
        <w:t>Уведомление об изменении порядка получения доходов</w:t>
      </w:r>
      <w:r w:rsidR="00FF00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1DA00499" w14:textId="77777777" w:rsidR="00E262D3" w:rsidRPr="00B01B03" w:rsidRDefault="000020E5"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B01B03">
        <w:rPr>
          <w:rFonts w:ascii="Tahoma" w:hAnsi="Tahoma" w:cs="Tahoma"/>
          <w:kern w:val="0"/>
          <w:lang w:eastAsia="ru-RU" w:bidi="ar-SA"/>
        </w:rPr>
        <w:t>Уведомление об изменении порядка получения доходов</w:t>
      </w:r>
      <w:r w:rsidRPr="00B01B03">
        <w:rPr>
          <w:rFonts w:ascii="Tahoma" w:hAnsi="Tahoma" w:cs="Tahoma"/>
          <w:kern w:val="0"/>
          <w:lang w:eastAsia="ru-RU" w:bidi="ar-SA"/>
        </w:rPr>
        <w:t xml:space="preserve"> либо </w:t>
      </w:r>
      <w:r w:rsidR="00134470" w:rsidRPr="00B01B03">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E737D1" w:rsidRDefault="00134470"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lastRenderedPageBreak/>
        <w:t>Депонент указывает в Списке</w:t>
      </w:r>
      <w:r w:rsidR="00FC2B22" w:rsidRPr="00E737D1">
        <w:rPr>
          <w:rFonts w:ascii="Tahoma" w:hAnsi="Tahoma" w:cs="Tahoma"/>
          <w:kern w:val="0"/>
          <w:lang w:eastAsia="ru-RU" w:bidi="ar-SA"/>
        </w:rPr>
        <w:t xml:space="preserve"> Депонента банковские реквизиты;</w:t>
      </w:r>
      <w:r w:rsidRPr="00E737D1">
        <w:rPr>
          <w:rFonts w:ascii="Tahoma" w:hAnsi="Tahoma" w:cs="Tahoma"/>
          <w:kern w:val="0"/>
          <w:lang w:eastAsia="ru-RU" w:bidi="ar-SA"/>
        </w:rPr>
        <w:t xml:space="preserve"> </w:t>
      </w:r>
    </w:p>
    <w:p w14:paraId="23DC6258" w14:textId="77777777" w:rsidR="00134470" w:rsidRPr="00E737D1" w:rsidRDefault="00134470"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 xml:space="preserve">НРД включает в Список зарегистрированные </w:t>
      </w:r>
      <w:r w:rsidR="00E3506D" w:rsidRPr="00E737D1">
        <w:rPr>
          <w:rFonts w:ascii="Tahoma" w:hAnsi="Tahoma" w:cs="Tahoma"/>
          <w:kern w:val="0"/>
          <w:lang w:eastAsia="ru-RU" w:bidi="ar-SA"/>
        </w:rPr>
        <w:t>Депонентом</w:t>
      </w:r>
      <w:r w:rsidR="00E262D3" w:rsidRPr="00E737D1">
        <w:rPr>
          <w:rFonts w:ascii="Tahoma" w:hAnsi="Tahoma" w:cs="Tahoma"/>
          <w:kern w:val="0"/>
          <w:lang w:eastAsia="ru-RU" w:bidi="ar-SA"/>
        </w:rPr>
        <w:t>, который является владельцем</w:t>
      </w:r>
      <w:r w:rsidR="00B01B03" w:rsidRPr="00E737D1">
        <w:rPr>
          <w:rFonts w:ascii="Tahoma" w:hAnsi="Tahoma" w:cs="Tahoma"/>
          <w:kern w:val="0"/>
          <w:lang w:eastAsia="ru-RU" w:bidi="ar-SA"/>
        </w:rPr>
        <w:t>,</w:t>
      </w:r>
      <w:r w:rsidR="00E262D3" w:rsidRPr="00E737D1">
        <w:rPr>
          <w:rFonts w:ascii="Tahoma" w:hAnsi="Tahoma" w:cs="Tahoma"/>
          <w:kern w:val="0"/>
          <w:lang w:eastAsia="ru-RU" w:bidi="ar-SA"/>
        </w:rPr>
        <w:t xml:space="preserve"> или доверительным управляющим</w:t>
      </w:r>
      <w:r w:rsidR="00A46350" w:rsidRPr="00E737D1">
        <w:rPr>
          <w:rFonts w:ascii="Tahoma" w:hAnsi="Tahoma" w:cs="Tahoma"/>
          <w:kern w:val="0"/>
          <w:lang w:eastAsia="ru-RU" w:bidi="ar-SA"/>
        </w:rPr>
        <w:t xml:space="preserve">, </w:t>
      </w:r>
      <w:r w:rsidR="00E262D3" w:rsidRPr="00E737D1">
        <w:rPr>
          <w:rFonts w:ascii="Tahoma" w:hAnsi="Tahoma" w:cs="Tahoma"/>
          <w:kern w:val="0"/>
          <w:lang w:eastAsia="ru-RU" w:bidi="ar-SA"/>
        </w:rPr>
        <w:t>не предоставивш</w:t>
      </w:r>
      <w:r w:rsidR="00980A97">
        <w:rPr>
          <w:rFonts w:ascii="Tahoma" w:hAnsi="Tahoma" w:cs="Tahoma"/>
          <w:kern w:val="0"/>
          <w:lang w:eastAsia="ru-RU" w:bidi="ar-SA"/>
        </w:rPr>
        <w:t>и</w:t>
      </w:r>
      <w:r w:rsidR="00E262D3" w:rsidRPr="00E737D1">
        <w:rPr>
          <w:rFonts w:ascii="Tahoma" w:hAnsi="Tahoma" w:cs="Tahoma"/>
          <w:kern w:val="0"/>
          <w:lang w:eastAsia="ru-RU" w:bidi="ar-SA"/>
        </w:rPr>
        <w:t>м сведения об учредителе управления,</w:t>
      </w:r>
      <w:r w:rsidR="00FC2B22" w:rsidRPr="00E737D1">
        <w:rPr>
          <w:rFonts w:ascii="Tahoma" w:hAnsi="Tahoma" w:cs="Tahoma"/>
          <w:kern w:val="0"/>
          <w:lang w:eastAsia="ru-RU" w:bidi="ar-SA"/>
        </w:rPr>
        <w:t xml:space="preserve"> </w:t>
      </w:r>
      <w:r w:rsidR="009B630F" w:rsidRPr="00E737D1">
        <w:rPr>
          <w:rFonts w:ascii="Tahoma" w:hAnsi="Tahoma" w:cs="Tahoma"/>
          <w:kern w:val="0"/>
          <w:lang w:eastAsia="ru-RU" w:bidi="ar-SA"/>
        </w:rPr>
        <w:t>или номинальным держателем, не раскрывш</w:t>
      </w:r>
      <w:r w:rsidR="002F2562" w:rsidRPr="00E737D1">
        <w:rPr>
          <w:rFonts w:ascii="Tahoma" w:hAnsi="Tahoma" w:cs="Tahoma"/>
          <w:kern w:val="0"/>
          <w:lang w:eastAsia="ru-RU" w:bidi="ar-SA"/>
        </w:rPr>
        <w:t>и</w:t>
      </w:r>
      <w:r w:rsidR="009B630F" w:rsidRPr="00E737D1">
        <w:rPr>
          <w:rFonts w:ascii="Tahoma" w:hAnsi="Tahoma" w:cs="Tahoma"/>
          <w:kern w:val="0"/>
          <w:lang w:eastAsia="ru-RU" w:bidi="ar-SA"/>
        </w:rPr>
        <w:t xml:space="preserve">м сведения в отношении соответствующего количества ценных бумаг, </w:t>
      </w:r>
      <w:r w:rsidRPr="00E737D1">
        <w:rPr>
          <w:rFonts w:ascii="Tahoma" w:hAnsi="Tahoma" w:cs="Tahoma"/>
          <w:kern w:val="0"/>
          <w:lang w:eastAsia="ru-RU" w:bidi="ar-SA"/>
        </w:rPr>
        <w:t xml:space="preserve">на </w:t>
      </w:r>
      <w:r w:rsidR="00FF00D7" w:rsidRPr="00E737D1">
        <w:rPr>
          <w:rFonts w:ascii="Tahoma" w:hAnsi="Tahoma" w:cs="Tahoma"/>
          <w:kern w:val="0"/>
          <w:lang w:eastAsia="ru-RU" w:bidi="ar-SA"/>
        </w:rPr>
        <w:t xml:space="preserve">дату формирования </w:t>
      </w:r>
      <w:r w:rsidR="00E262D3" w:rsidRPr="00E737D1">
        <w:rPr>
          <w:rFonts w:ascii="Tahoma" w:hAnsi="Tahoma" w:cs="Tahoma"/>
          <w:kern w:val="0"/>
          <w:lang w:eastAsia="ru-RU" w:bidi="ar-SA"/>
        </w:rPr>
        <w:t>Списка</w:t>
      </w:r>
      <w:r w:rsidRPr="00E737D1">
        <w:rPr>
          <w:rFonts w:ascii="Tahoma" w:hAnsi="Tahoma" w:cs="Tahoma"/>
          <w:kern w:val="0"/>
          <w:lang w:eastAsia="ru-RU" w:bidi="ar-SA"/>
        </w:rPr>
        <w:t xml:space="preserve">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E737D1">
        <w:rPr>
          <w:rFonts w:ascii="Tahoma" w:hAnsi="Tahoma" w:cs="Tahoma"/>
          <w:kern w:val="0"/>
          <w:lang w:eastAsia="ru-RU" w:bidi="ar-SA"/>
        </w:rPr>
        <w:t>.</w:t>
      </w:r>
    </w:p>
    <w:p w14:paraId="58B59F50" w14:textId="77777777" w:rsidR="00F215DA"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F215DA">
        <w:rPr>
          <w:rFonts w:ascii="Tahoma" w:hAnsi="Tahoma" w:cs="Tahoma"/>
          <w:kern w:val="0"/>
          <w:lang w:eastAsia="ru-RU" w:bidi="ar-SA"/>
        </w:rPr>
        <w:t xml:space="preserve"> Список Депонента</w:t>
      </w:r>
      <w:r w:rsidR="00F215DA">
        <w:rPr>
          <w:rFonts w:ascii="Tahoma" w:hAnsi="Tahoma" w:cs="Tahoma"/>
          <w:kern w:val="0"/>
          <w:lang w:eastAsia="ru-RU" w:bidi="ar-SA"/>
        </w:rPr>
        <w:t>, содержащий:</w:t>
      </w:r>
    </w:p>
    <w:p w14:paraId="4AAD95A1" w14:textId="77777777" w:rsidR="00E33F18" w:rsidRPr="00A9564C"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sidR="007F378F">
        <w:rPr>
          <w:rFonts w:ascii="Tahoma" w:hAnsi="Tahoma" w:cs="Tahoma"/>
          <w:kern w:val="0"/>
          <w:lang w:eastAsia="ru-RU" w:bidi="ar-SA"/>
        </w:rPr>
        <w:t>и</w:t>
      </w:r>
      <w:r w:rsidRPr="00F215DA">
        <w:rPr>
          <w:rFonts w:ascii="Tahoma" w:hAnsi="Tahoma" w:cs="Tahoma"/>
          <w:kern w:val="0"/>
          <w:lang w:eastAsia="ru-RU" w:bidi="ar-SA"/>
        </w:rPr>
        <w:t xml:space="preserve"> дробные акции</w:t>
      </w:r>
      <w:r w:rsidR="00F215DA">
        <w:rPr>
          <w:rFonts w:ascii="Tahoma" w:hAnsi="Tahoma" w:cs="Tahoma"/>
          <w:kern w:val="0"/>
          <w:lang w:eastAsia="ru-RU" w:bidi="ar-SA"/>
        </w:rPr>
        <w:t xml:space="preserve"> либо </w:t>
      </w:r>
      <w:r w:rsidR="00F40207" w:rsidRPr="00F40207">
        <w:rPr>
          <w:rFonts w:ascii="Tahoma" w:hAnsi="Tahoma" w:cs="Tahoma"/>
          <w:kern w:val="0"/>
          <w:lang w:eastAsia="ru-RU" w:bidi="ar-SA"/>
        </w:rPr>
        <w:t xml:space="preserve">суммарное количество </w:t>
      </w:r>
      <w:r w:rsidR="008B4C0A" w:rsidRPr="00F40207">
        <w:rPr>
          <w:rFonts w:ascii="Tahoma" w:hAnsi="Tahoma" w:cs="Tahoma"/>
          <w:kern w:val="0"/>
          <w:lang w:eastAsia="ru-RU" w:bidi="ar-SA"/>
        </w:rPr>
        <w:t xml:space="preserve">целых </w:t>
      </w:r>
      <w:r w:rsidR="008B4C0A">
        <w:rPr>
          <w:rFonts w:ascii="Tahoma" w:hAnsi="Tahoma" w:cs="Tahoma"/>
          <w:kern w:val="0"/>
          <w:lang w:eastAsia="ru-RU" w:bidi="ar-SA"/>
        </w:rPr>
        <w:t xml:space="preserve">и </w:t>
      </w:r>
      <w:r w:rsidR="00F40207" w:rsidRPr="00F40207">
        <w:rPr>
          <w:rFonts w:ascii="Tahoma" w:hAnsi="Tahoma" w:cs="Tahoma"/>
          <w:kern w:val="0"/>
          <w:lang w:eastAsia="ru-RU" w:bidi="ar-SA"/>
        </w:rPr>
        <w:t xml:space="preserve">дробных акций </w:t>
      </w:r>
      <w:r w:rsidR="00F40207">
        <w:rPr>
          <w:rFonts w:ascii="Tahoma" w:hAnsi="Tahoma" w:cs="Tahoma"/>
          <w:kern w:val="0"/>
          <w:lang w:eastAsia="ru-RU" w:bidi="ar-SA"/>
        </w:rPr>
        <w:t xml:space="preserve">в виде </w:t>
      </w:r>
      <w:r w:rsidR="00F215DA" w:rsidRPr="00A9564C">
        <w:rPr>
          <w:rFonts w:ascii="Tahoma" w:hAnsi="Tahoma" w:cs="Tahoma"/>
          <w:kern w:val="0"/>
          <w:lang w:eastAsia="ru-RU" w:bidi="ar-SA"/>
        </w:rPr>
        <w:t>дробны</w:t>
      </w:r>
      <w:r w:rsidR="00F40207" w:rsidRPr="00A9564C">
        <w:rPr>
          <w:rFonts w:ascii="Tahoma" w:hAnsi="Tahoma" w:cs="Tahoma"/>
          <w:kern w:val="0"/>
          <w:lang w:eastAsia="ru-RU" w:bidi="ar-SA"/>
        </w:rPr>
        <w:t>х</w:t>
      </w:r>
      <w:r w:rsidR="00F215DA" w:rsidRPr="00A9564C">
        <w:rPr>
          <w:rFonts w:ascii="Tahoma" w:hAnsi="Tahoma" w:cs="Tahoma"/>
          <w:kern w:val="0"/>
          <w:lang w:eastAsia="ru-RU" w:bidi="ar-SA"/>
        </w:rPr>
        <w:t xml:space="preserve"> акци</w:t>
      </w:r>
      <w:r w:rsidR="00F40207" w:rsidRPr="00A9564C">
        <w:rPr>
          <w:rFonts w:ascii="Tahoma" w:hAnsi="Tahoma" w:cs="Tahoma"/>
          <w:kern w:val="0"/>
          <w:lang w:eastAsia="ru-RU" w:bidi="ar-SA"/>
        </w:rPr>
        <w:t>й</w:t>
      </w:r>
      <w:r w:rsidR="007F378F" w:rsidRPr="00A9564C">
        <w:rPr>
          <w:rFonts w:ascii="Tahoma" w:hAnsi="Tahoma" w:cs="Tahoma"/>
          <w:kern w:val="0"/>
          <w:lang w:eastAsia="ru-RU" w:bidi="ar-SA"/>
        </w:rPr>
        <w:t>;</w:t>
      </w:r>
    </w:p>
    <w:p w14:paraId="00522BF7" w14:textId="77777777" w:rsidR="00134470" w:rsidRPr="00A9564C" w:rsidRDefault="00A5380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A9564C">
        <w:rPr>
          <w:rFonts w:ascii="Tahoma" w:hAnsi="Tahoma" w:cs="Tahoma"/>
          <w:kern w:val="0"/>
          <w:lang w:eastAsia="ru-RU" w:bidi="ar-SA"/>
        </w:rPr>
        <w:t>Р</w:t>
      </w:r>
      <w:r w:rsidR="007F378F" w:rsidRPr="00A9564C">
        <w:rPr>
          <w:rFonts w:ascii="Tahoma" w:hAnsi="Tahoma" w:cs="Tahoma"/>
          <w:kern w:val="0"/>
          <w:lang w:eastAsia="ru-RU" w:bidi="ar-SA"/>
        </w:rPr>
        <w:t>егистрационный номер</w:t>
      </w:r>
      <w:r w:rsidR="00134470" w:rsidRPr="00A9564C">
        <w:rPr>
          <w:rFonts w:ascii="Tahoma" w:hAnsi="Tahoma" w:cs="Tahoma"/>
          <w:kern w:val="0"/>
          <w:lang w:eastAsia="ru-RU" w:bidi="ar-SA"/>
        </w:rPr>
        <w:t xml:space="preserve"> выпуска</w:t>
      </w:r>
      <w:r w:rsidR="007F378F" w:rsidRPr="00A9564C">
        <w:rPr>
          <w:rFonts w:ascii="Tahoma" w:hAnsi="Tahoma" w:cs="Tahoma"/>
          <w:kern w:val="0"/>
          <w:lang w:eastAsia="ru-RU" w:bidi="ar-SA"/>
        </w:rPr>
        <w:t xml:space="preserve"> акций, </w:t>
      </w:r>
      <w:r w:rsidR="00BA18BE" w:rsidRPr="00A9564C">
        <w:rPr>
          <w:rFonts w:ascii="Tahoma" w:hAnsi="Tahoma" w:cs="Tahoma"/>
          <w:kern w:val="0"/>
          <w:lang w:eastAsia="ru-RU" w:bidi="ar-SA"/>
        </w:rPr>
        <w:t xml:space="preserve">а также </w:t>
      </w:r>
      <w:r w:rsidR="007F378F" w:rsidRPr="00A9564C">
        <w:rPr>
          <w:rFonts w:ascii="Tahoma" w:hAnsi="Tahoma" w:cs="Tahoma"/>
          <w:kern w:val="0"/>
          <w:lang w:eastAsia="ru-RU" w:bidi="ar-SA"/>
        </w:rPr>
        <w:t>депозитарный код целых акций и депозитарный код</w:t>
      </w:r>
      <w:r w:rsidR="00134470" w:rsidRPr="00A9564C">
        <w:rPr>
          <w:rFonts w:ascii="Tahoma" w:hAnsi="Tahoma" w:cs="Tahoma"/>
          <w:kern w:val="0"/>
          <w:lang w:eastAsia="ru-RU" w:bidi="ar-SA"/>
        </w:rPr>
        <w:t xml:space="preserve"> дробных акций</w:t>
      </w:r>
      <w:r w:rsidR="00BA18BE" w:rsidRPr="00A9564C">
        <w:rPr>
          <w:rFonts w:ascii="Tahoma" w:hAnsi="Tahoma" w:cs="Tahoma"/>
          <w:kern w:val="0"/>
          <w:lang w:eastAsia="ru-RU" w:bidi="ar-SA"/>
        </w:rPr>
        <w:t xml:space="preserve"> либо депозитарный код дробных акций</w:t>
      </w:r>
      <w:r w:rsidR="00134470" w:rsidRPr="00A9564C">
        <w:rPr>
          <w:rFonts w:ascii="Tahoma" w:hAnsi="Tahoma" w:cs="Tahoma"/>
          <w:kern w:val="0"/>
          <w:lang w:eastAsia="ru-RU" w:bidi="ar-SA"/>
        </w:rPr>
        <w:t xml:space="preserve">. </w:t>
      </w:r>
    </w:p>
    <w:p w14:paraId="6B6D5A7A" w14:textId="3E7192A7" w:rsidR="00134470" w:rsidRPr="00DD043C"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Держателю реестра </w:t>
      </w:r>
      <w:r w:rsidR="00C53E5B" w:rsidRPr="009B630F">
        <w:rPr>
          <w:rFonts w:ascii="Tahoma" w:hAnsi="Tahoma" w:cs="Tahoma"/>
          <w:kern w:val="0"/>
          <w:lang w:eastAsia="ru-RU" w:bidi="ar-SA"/>
        </w:rPr>
        <w:t>после наступления</w:t>
      </w:r>
      <w:r w:rsidRPr="009B630F">
        <w:rPr>
          <w:rFonts w:ascii="Tahoma" w:hAnsi="Tahoma" w:cs="Tahoma"/>
          <w:kern w:val="0"/>
          <w:lang w:eastAsia="ru-RU" w:bidi="ar-SA"/>
        </w:rPr>
        <w:t xml:space="preserve"> </w:t>
      </w:r>
      <w:r w:rsidR="00E33F18" w:rsidRPr="009B630F">
        <w:rPr>
          <w:rFonts w:ascii="Tahoma" w:hAnsi="Tahoma" w:cs="Tahoma"/>
          <w:kern w:val="0"/>
          <w:lang w:eastAsia="ru-RU" w:bidi="ar-SA"/>
        </w:rPr>
        <w:t>даты и времени</w:t>
      </w:r>
      <w:r w:rsidR="008B4C0A" w:rsidRPr="009B630F">
        <w:rPr>
          <w:rFonts w:ascii="Tahoma" w:hAnsi="Tahoma" w:cs="Tahoma"/>
          <w:kern w:val="0"/>
          <w:lang w:eastAsia="ru-RU" w:bidi="ar-SA"/>
        </w:rPr>
        <w:t>, указанн</w:t>
      </w:r>
      <w:r w:rsidR="004E0B0F">
        <w:rPr>
          <w:rFonts w:ascii="Tahoma" w:hAnsi="Tahoma" w:cs="Tahoma"/>
          <w:kern w:val="0"/>
          <w:lang w:eastAsia="ru-RU" w:bidi="ar-SA"/>
        </w:rPr>
        <w:t>ых</w:t>
      </w:r>
      <w:r w:rsidR="008B4C0A" w:rsidRPr="009B630F">
        <w:rPr>
          <w:rFonts w:ascii="Tahoma" w:hAnsi="Tahoma" w:cs="Tahoma"/>
          <w:kern w:val="0"/>
          <w:lang w:eastAsia="ru-RU" w:bidi="ar-SA"/>
        </w:rPr>
        <w:t xml:space="preserve"> </w:t>
      </w:r>
      <w:r w:rsidRPr="009B630F">
        <w:rPr>
          <w:rFonts w:ascii="Tahoma" w:hAnsi="Tahoma" w:cs="Tahoma"/>
          <w:kern w:val="0"/>
          <w:lang w:eastAsia="ru-RU" w:bidi="ar-SA"/>
        </w:rPr>
        <w:t xml:space="preserve">в пункте </w:t>
      </w:r>
      <w:r w:rsidR="008B4C0A" w:rsidRPr="009B630F">
        <w:rPr>
          <w:rFonts w:ascii="Tahoma" w:hAnsi="Tahoma" w:cs="Tahoma"/>
          <w:kern w:val="0"/>
          <w:lang w:eastAsia="ru-RU" w:bidi="ar-SA"/>
        </w:rPr>
        <w:fldChar w:fldCharType="begin"/>
      </w:r>
      <w:r w:rsidR="008B4C0A" w:rsidRPr="009B630F">
        <w:rPr>
          <w:rFonts w:ascii="Tahoma" w:hAnsi="Tahoma" w:cs="Tahoma"/>
          <w:kern w:val="0"/>
          <w:lang w:eastAsia="ru-RU" w:bidi="ar-SA"/>
        </w:rPr>
        <w:instrText xml:space="preserve"> REF _Ref59252328 \r \h </w:instrText>
      </w:r>
      <w:r w:rsidR="009B630F">
        <w:rPr>
          <w:rFonts w:ascii="Tahoma" w:hAnsi="Tahoma" w:cs="Tahoma"/>
          <w:kern w:val="0"/>
          <w:lang w:eastAsia="ru-RU" w:bidi="ar-SA"/>
        </w:rPr>
        <w:instrText xml:space="preserve"> \* MERGEFORMAT </w:instrText>
      </w:r>
      <w:r w:rsidR="008B4C0A" w:rsidRPr="009B630F">
        <w:rPr>
          <w:rFonts w:ascii="Tahoma" w:hAnsi="Tahoma" w:cs="Tahoma"/>
          <w:kern w:val="0"/>
          <w:lang w:eastAsia="ru-RU" w:bidi="ar-SA"/>
        </w:rPr>
      </w:r>
      <w:r w:rsidR="008B4C0A" w:rsidRPr="009B630F">
        <w:rPr>
          <w:rFonts w:ascii="Tahoma" w:hAnsi="Tahoma" w:cs="Tahoma"/>
          <w:kern w:val="0"/>
          <w:lang w:eastAsia="ru-RU" w:bidi="ar-SA"/>
        </w:rPr>
        <w:fldChar w:fldCharType="separate"/>
      </w:r>
      <w:r w:rsidR="00FC73DB">
        <w:rPr>
          <w:rFonts w:ascii="Tahoma" w:hAnsi="Tahoma" w:cs="Tahoma"/>
          <w:kern w:val="0"/>
          <w:lang w:eastAsia="ru-RU" w:bidi="ar-SA"/>
        </w:rPr>
        <w:t>31.7</w:t>
      </w:r>
      <w:r w:rsidR="008B4C0A"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691A61">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00691A61"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691A61" w:rsidRPr="00DD043C">
        <w:rPr>
          <w:rFonts w:ascii="Tahoma" w:hAnsi="Tahoma" w:cs="Tahoma"/>
          <w:kern w:val="0"/>
          <w:lang w:eastAsia="ru-RU" w:bidi="ar-SA"/>
        </w:rPr>
        <w:t xml:space="preserve">) или </w:t>
      </w:r>
      <w:r w:rsidR="00786B1A" w:rsidRPr="00DD043C">
        <w:rPr>
          <w:rFonts w:ascii="Tahoma" w:hAnsi="Tahoma" w:cs="Tahoma"/>
          <w:kern w:val="0"/>
          <w:lang w:eastAsia="ru-RU" w:bidi="ar-SA"/>
        </w:rPr>
        <w:t>на след</w:t>
      </w:r>
      <w:r w:rsidR="00E34EC9" w:rsidRPr="00DD043C">
        <w:rPr>
          <w:rFonts w:ascii="Tahoma" w:hAnsi="Tahoma" w:cs="Tahoma"/>
          <w:kern w:val="0"/>
          <w:lang w:eastAsia="ru-RU" w:bidi="ar-SA"/>
        </w:rPr>
        <w:t>ующий</w:t>
      </w:r>
      <w:r w:rsidR="00786B1A" w:rsidRPr="00DD043C">
        <w:rPr>
          <w:rFonts w:ascii="Tahoma" w:hAnsi="Tahoma" w:cs="Tahoma"/>
          <w:kern w:val="0"/>
          <w:lang w:eastAsia="ru-RU" w:bidi="ar-SA"/>
        </w:rPr>
        <w:t xml:space="preserve"> день после </w:t>
      </w:r>
      <w:r w:rsidR="00691A61" w:rsidRPr="00DD043C">
        <w:rPr>
          <w:rFonts w:ascii="Tahoma" w:hAnsi="Tahoma" w:cs="Tahoma"/>
          <w:kern w:val="0"/>
          <w:lang w:eastAsia="ru-RU" w:bidi="ar-SA"/>
        </w:rPr>
        <w:t xml:space="preserve">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DD043C">
        <w:rPr>
          <w:rFonts w:ascii="Tahoma" w:hAnsi="Tahoma" w:cs="Tahoma"/>
          <w:kern w:val="0"/>
          <w:lang w:eastAsia="ru-RU" w:bidi="ar-SA"/>
        </w:rPr>
        <w:fldChar w:fldCharType="begin"/>
      </w:r>
      <w:r w:rsidR="00026344" w:rsidRPr="00DD043C">
        <w:rPr>
          <w:rFonts w:ascii="Tahoma" w:hAnsi="Tahoma" w:cs="Tahoma"/>
          <w:kern w:val="0"/>
          <w:lang w:eastAsia="ru-RU" w:bidi="ar-SA"/>
        </w:rPr>
        <w:instrText xml:space="preserve"> REF _Ref59248906 \r \h </w:instrText>
      </w:r>
      <w:r w:rsidR="00DD043C">
        <w:rPr>
          <w:rFonts w:ascii="Tahoma" w:hAnsi="Tahoma" w:cs="Tahoma"/>
          <w:kern w:val="0"/>
          <w:lang w:eastAsia="ru-RU" w:bidi="ar-SA"/>
        </w:rPr>
        <w:instrText xml:space="preserve"> \* MERGEFORMAT </w:instrText>
      </w:r>
      <w:r w:rsidR="00026344" w:rsidRPr="00DD043C">
        <w:rPr>
          <w:rFonts w:ascii="Tahoma" w:hAnsi="Tahoma" w:cs="Tahoma"/>
          <w:kern w:val="0"/>
          <w:lang w:eastAsia="ru-RU" w:bidi="ar-SA"/>
        </w:rPr>
      </w:r>
      <w:r w:rsidR="00026344" w:rsidRPr="00DD043C">
        <w:rPr>
          <w:rFonts w:ascii="Tahoma" w:hAnsi="Tahoma" w:cs="Tahoma"/>
          <w:kern w:val="0"/>
          <w:lang w:eastAsia="ru-RU" w:bidi="ar-SA"/>
        </w:rPr>
        <w:fldChar w:fldCharType="separate"/>
      </w:r>
      <w:r w:rsidR="00026344" w:rsidRPr="00DD043C">
        <w:rPr>
          <w:rFonts w:ascii="Tahoma" w:hAnsi="Tahoma" w:cs="Tahoma"/>
          <w:kern w:val="0"/>
          <w:lang w:eastAsia="ru-RU" w:bidi="ar-SA"/>
        </w:rPr>
        <w:t>31.4</w:t>
      </w:r>
      <w:r w:rsidR="00026344" w:rsidRPr="00DD043C">
        <w:rPr>
          <w:rFonts w:ascii="Tahoma" w:hAnsi="Tahoma" w:cs="Tahoma"/>
          <w:kern w:val="0"/>
          <w:lang w:eastAsia="ru-RU" w:bidi="ar-SA"/>
        </w:rPr>
        <w:fldChar w:fldCharType="end"/>
      </w:r>
      <w:r w:rsidR="00691A61" w:rsidRPr="00DD043C">
        <w:rPr>
          <w:rFonts w:ascii="Tahoma" w:hAnsi="Tahoma" w:cs="Tahoma"/>
          <w:kern w:val="0"/>
          <w:lang w:eastAsia="ru-RU" w:bidi="ar-SA"/>
        </w:rPr>
        <w:t xml:space="preserve"> Правил)</w:t>
      </w:r>
      <w:r w:rsidRPr="00DD043C">
        <w:rPr>
          <w:rFonts w:ascii="Tahoma" w:hAnsi="Tahoma" w:cs="Tahoma"/>
          <w:kern w:val="0"/>
          <w:lang w:eastAsia="ru-RU" w:bidi="ar-SA"/>
        </w:rPr>
        <w:t>.</w:t>
      </w:r>
    </w:p>
    <w:p w14:paraId="5D34D98E" w14:textId="77777777" w:rsidR="00134470" w:rsidRPr="002D2A0F"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w:t>
      </w:r>
      <w:r w:rsidRPr="002D2A0F">
        <w:rPr>
          <w:rFonts w:ascii="Tahoma" w:hAnsi="Tahoma" w:cs="Tahoma"/>
          <w:kern w:val="0"/>
          <w:lang w:eastAsia="ru-RU" w:bidi="ar-SA"/>
        </w:rPr>
        <w:t xml:space="preserve"> реестра.</w:t>
      </w:r>
    </w:p>
    <w:p w14:paraId="4F8AFFB7" w14:textId="2613F453" w:rsidR="00134470" w:rsidRPr="006D2706"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При получении Списка Депонента после даты</w:t>
      </w:r>
      <w:r w:rsidR="000024D4" w:rsidRPr="006D2706">
        <w:rPr>
          <w:rFonts w:ascii="Tahoma" w:hAnsi="Tahoma" w:cs="Tahoma"/>
          <w:kern w:val="0"/>
          <w:lang w:eastAsia="ru-RU" w:bidi="ar-SA"/>
        </w:rPr>
        <w:t xml:space="preserve"> и времени</w:t>
      </w:r>
      <w:r w:rsidRPr="006D2706">
        <w:rPr>
          <w:rFonts w:ascii="Tahoma" w:hAnsi="Tahoma" w:cs="Tahoma"/>
          <w:kern w:val="0"/>
          <w:lang w:eastAsia="ru-RU" w:bidi="ar-SA"/>
        </w:rPr>
        <w:t xml:space="preserve">, предусмотренной пунктом </w:t>
      </w:r>
      <w:r w:rsidRPr="006D2706">
        <w:rPr>
          <w:rFonts w:ascii="Tahoma" w:hAnsi="Tahoma" w:cs="Tahoma"/>
          <w:kern w:val="0"/>
          <w:lang w:eastAsia="ru-RU" w:bidi="ar-SA"/>
        </w:rPr>
        <w:fldChar w:fldCharType="begin"/>
      </w:r>
      <w:r w:rsidRPr="006D2706">
        <w:rPr>
          <w:rFonts w:ascii="Tahoma" w:hAnsi="Tahoma" w:cs="Tahoma"/>
          <w:kern w:val="0"/>
          <w:lang w:eastAsia="ru-RU" w:bidi="ar-SA"/>
        </w:rPr>
        <w:instrText xml:space="preserve"> REF _Ref59252328 \r \h  \* MERGEFORMAT </w:instrText>
      </w:r>
      <w:r w:rsidRPr="006D2706">
        <w:rPr>
          <w:rFonts w:ascii="Tahoma" w:hAnsi="Tahoma" w:cs="Tahoma"/>
          <w:kern w:val="0"/>
          <w:lang w:eastAsia="ru-RU" w:bidi="ar-SA"/>
        </w:rPr>
      </w:r>
      <w:r w:rsidRPr="006D2706">
        <w:rPr>
          <w:rFonts w:ascii="Tahoma" w:hAnsi="Tahoma" w:cs="Tahoma"/>
          <w:kern w:val="0"/>
          <w:lang w:eastAsia="ru-RU" w:bidi="ar-SA"/>
        </w:rPr>
        <w:fldChar w:fldCharType="separate"/>
      </w:r>
      <w:r w:rsidR="00D42A25">
        <w:rPr>
          <w:rFonts w:ascii="Tahoma" w:hAnsi="Tahoma" w:cs="Tahoma"/>
          <w:kern w:val="0"/>
          <w:lang w:eastAsia="ru-RU" w:bidi="ar-SA"/>
        </w:rPr>
        <w:t>31.7</w:t>
      </w:r>
      <w:r w:rsidRPr="006D2706">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 этом </w:t>
      </w:r>
      <w:r w:rsidR="005A4BF2" w:rsidRPr="006D2706">
        <w:rPr>
          <w:rFonts w:ascii="Tahoma" w:hAnsi="Tahoma" w:cs="Tahoma"/>
          <w:kern w:val="0"/>
          <w:lang w:eastAsia="ru-RU" w:bidi="ar-SA"/>
        </w:rPr>
        <w:t xml:space="preserve">решение о приеме такого </w:t>
      </w:r>
      <w:r w:rsidRPr="006D2706">
        <w:rPr>
          <w:rFonts w:ascii="Tahoma" w:hAnsi="Tahoma" w:cs="Tahoma"/>
          <w:kern w:val="0"/>
          <w:lang w:eastAsia="ru-RU" w:bidi="ar-SA"/>
        </w:rPr>
        <w:t>дораскрыти</w:t>
      </w:r>
      <w:r w:rsidR="005A4BF2" w:rsidRPr="006D2706">
        <w:rPr>
          <w:rFonts w:ascii="Tahoma" w:hAnsi="Tahoma" w:cs="Tahoma"/>
          <w:kern w:val="0"/>
          <w:lang w:eastAsia="ru-RU" w:bidi="ar-SA"/>
        </w:rPr>
        <w:t>я</w:t>
      </w:r>
      <w:r w:rsidRPr="006D2706">
        <w:rPr>
          <w:rFonts w:ascii="Tahoma" w:hAnsi="Tahoma" w:cs="Tahoma"/>
          <w:kern w:val="0"/>
          <w:lang w:eastAsia="ru-RU" w:bidi="ar-SA"/>
        </w:rPr>
        <w:t xml:space="preserve"> </w:t>
      </w:r>
      <w:r w:rsidR="005A4BF2" w:rsidRPr="006D2706">
        <w:rPr>
          <w:rFonts w:ascii="Tahoma" w:hAnsi="Tahoma" w:cs="Tahoma"/>
          <w:kern w:val="0"/>
          <w:lang w:eastAsia="ru-RU" w:bidi="ar-SA"/>
        </w:rPr>
        <w:t>принимает</w:t>
      </w:r>
      <w:r w:rsidRPr="006D2706">
        <w:rPr>
          <w:rFonts w:ascii="Tahoma" w:hAnsi="Tahoma" w:cs="Tahoma"/>
          <w:kern w:val="0"/>
          <w:lang w:eastAsia="ru-RU" w:bidi="ar-SA"/>
        </w:rPr>
        <w:t xml:space="preserve"> Держател</w:t>
      </w:r>
      <w:r w:rsidR="005A4BF2" w:rsidRPr="006D2706">
        <w:rPr>
          <w:rFonts w:ascii="Tahoma" w:hAnsi="Tahoma" w:cs="Tahoma"/>
          <w:kern w:val="0"/>
          <w:lang w:eastAsia="ru-RU" w:bidi="ar-SA"/>
        </w:rPr>
        <w:t xml:space="preserve">ь </w:t>
      </w:r>
      <w:r w:rsidRPr="006D2706">
        <w:rPr>
          <w:rFonts w:ascii="Tahoma" w:hAnsi="Tahoma" w:cs="Tahoma"/>
          <w:kern w:val="0"/>
          <w:lang w:eastAsia="ru-RU" w:bidi="ar-SA"/>
        </w:rPr>
        <w:t xml:space="preserve">реестра и (или) Эмитент. </w:t>
      </w:r>
    </w:p>
    <w:p w14:paraId="2280F53C" w14:textId="77777777" w:rsidR="00134470"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484CCBE6" w14:textId="77777777" w:rsidR="00134470"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07" w:name="_Ref59177538"/>
      <w:r>
        <w:rPr>
          <w:rFonts w:ascii="Tahoma" w:hAnsi="Tahoma" w:cs="Tahoma"/>
          <w:kern w:val="0"/>
          <w:lang w:eastAsia="ru-RU" w:bidi="ar-SA"/>
        </w:rPr>
        <w:t>Держатель реестра после получения Списка вправе направить НРД:</w:t>
      </w:r>
      <w:bookmarkEnd w:id="507"/>
    </w:p>
    <w:p w14:paraId="45370CDF" w14:textId="77777777" w:rsidR="00134470"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Статус обработки списка/информации о лицах с информацией об отказе либо о приеме Списка</w:t>
      </w:r>
      <w:r>
        <w:rPr>
          <w:rFonts w:ascii="Tahoma" w:hAnsi="Tahoma" w:cs="Tahoma"/>
          <w:kern w:val="0"/>
          <w:lang w:eastAsia="ru-RU" w:bidi="ar-SA"/>
        </w:rPr>
        <w:t>;</w:t>
      </w:r>
    </w:p>
    <w:p w14:paraId="6BF5AA70" w14:textId="77777777" w:rsidR="00134470" w:rsidRPr="00583883"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 xml:space="preserve">после направления Статуса обработки списка/информации о лицах с информацией о приеме Списка </w:t>
      </w:r>
      <w:r>
        <w:rPr>
          <w:rFonts w:ascii="Tahoma" w:hAnsi="Tahoma" w:cs="Tahoma"/>
          <w:kern w:val="0"/>
          <w:lang w:eastAsia="ru-RU" w:bidi="ar-SA"/>
        </w:rPr>
        <w:t xml:space="preserve">- </w:t>
      </w:r>
      <w:r w:rsidRPr="00583883">
        <w:rPr>
          <w:rFonts w:ascii="Tahoma" w:hAnsi="Tahoma" w:cs="Tahoma"/>
          <w:kern w:val="0"/>
          <w:lang w:eastAsia="ru-RU" w:bidi="ar-SA"/>
        </w:rPr>
        <w:t xml:space="preserve">Статус обработки списка/информации о лицах с информацией об отказе </w:t>
      </w:r>
      <w:r>
        <w:rPr>
          <w:rFonts w:ascii="Tahoma" w:hAnsi="Tahoma" w:cs="Tahoma"/>
          <w:kern w:val="0"/>
          <w:lang w:eastAsia="ru-RU" w:bidi="ar-SA"/>
        </w:rPr>
        <w:t>во</w:t>
      </w:r>
      <w:r w:rsidRPr="00583883">
        <w:rPr>
          <w:rFonts w:ascii="Tahoma" w:hAnsi="Tahoma" w:cs="Tahoma"/>
          <w:kern w:val="0"/>
          <w:lang w:eastAsia="ru-RU" w:bidi="ar-SA"/>
        </w:rPr>
        <w:t xml:space="preserve"> включении в Список </w:t>
      </w:r>
      <w:r>
        <w:rPr>
          <w:rFonts w:ascii="Tahoma" w:hAnsi="Tahoma" w:cs="Tahoma"/>
          <w:kern w:val="0"/>
          <w:lang w:eastAsia="ru-RU" w:bidi="ar-SA"/>
        </w:rPr>
        <w:t>в отношении отдельных лиц.</w:t>
      </w:r>
    </w:p>
    <w:p w14:paraId="4A988C50" w14:textId="6690DDF4" w:rsidR="00134470" w:rsidRPr="008043FA"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lastRenderedPageBreak/>
        <w:t xml:space="preserve">После получения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_Ref59177538 \r \h </w:instrText>
      </w:r>
      <w:r w:rsidR="006D2706">
        <w:rPr>
          <w:rFonts w:ascii="Tahoma" w:hAnsi="Tahoma" w:cs="Tahoma"/>
          <w:kern w:val="0"/>
          <w:lang w:eastAsia="ru-RU" w:bidi="ar-SA"/>
        </w:rPr>
        <w:instrText xml:space="preserve"> \* MERGEFORMAT </w:instrText>
      </w:r>
      <w:r>
        <w:rPr>
          <w:rFonts w:ascii="Tahoma" w:hAnsi="Tahoma" w:cs="Tahoma"/>
          <w:kern w:val="0"/>
          <w:lang w:eastAsia="ru-RU" w:bidi="ar-SA"/>
        </w:rPr>
      </w:r>
      <w:r>
        <w:rPr>
          <w:rFonts w:ascii="Tahoma" w:hAnsi="Tahoma" w:cs="Tahoma"/>
          <w:kern w:val="0"/>
          <w:lang w:eastAsia="ru-RU" w:bidi="ar-SA"/>
        </w:rPr>
        <w:fldChar w:fldCharType="separate"/>
      </w:r>
      <w:r w:rsidR="00D42A25">
        <w:rPr>
          <w:rFonts w:ascii="Tahoma" w:hAnsi="Tahoma" w:cs="Tahoma"/>
          <w:kern w:val="0"/>
          <w:lang w:eastAsia="ru-RU" w:bidi="ar-SA"/>
        </w:rPr>
        <w:t>31.19</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583883">
        <w:rPr>
          <w:rFonts w:ascii="Tahoma" w:hAnsi="Tahoma" w:cs="Tahoma"/>
          <w:kern w:val="0"/>
          <w:lang w:eastAsia="ru-RU" w:bidi="ar-SA"/>
        </w:rPr>
        <w:t xml:space="preserve">НРД передает </w:t>
      </w:r>
      <w:r>
        <w:rPr>
          <w:rFonts w:ascii="Tahoma" w:hAnsi="Tahoma" w:cs="Tahoma"/>
          <w:kern w:val="0"/>
          <w:lang w:eastAsia="ru-RU" w:bidi="ar-SA"/>
        </w:rPr>
        <w:t xml:space="preserve">их </w:t>
      </w:r>
      <w:r w:rsidRPr="00583883">
        <w:rPr>
          <w:rFonts w:ascii="Tahoma" w:hAnsi="Tahoma" w:cs="Tahoma"/>
          <w:kern w:val="0"/>
          <w:lang w:eastAsia="ru-RU" w:bidi="ar-SA"/>
        </w:rPr>
        <w:t>Депоненту</w:t>
      </w:r>
      <w:r>
        <w:rPr>
          <w:rFonts w:ascii="Tahoma" w:hAnsi="Tahoma" w:cs="Tahoma"/>
          <w:kern w:val="0"/>
          <w:lang w:eastAsia="ru-RU" w:bidi="ar-SA"/>
        </w:rPr>
        <w:t>.</w:t>
      </w:r>
    </w:p>
    <w:p w14:paraId="594BBC31" w14:textId="77777777" w:rsidR="00134470" w:rsidRPr="00F345C9"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08" w:name="_Ref59249784"/>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w:t>
      </w:r>
      <w:bookmarkEnd w:id="508"/>
      <w:r w:rsidRPr="00F345C9">
        <w:rPr>
          <w:rFonts w:ascii="Tahoma" w:hAnsi="Tahoma" w:cs="Tahoma"/>
          <w:kern w:val="0"/>
          <w:lang w:eastAsia="ru-RU" w:bidi="ar-SA"/>
        </w:rPr>
        <w:t xml:space="preserve"> </w:t>
      </w:r>
    </w:p>
    <w:p w14:paraId="497F898E" w14:textId="77777777" w:rsidR="00134470" w:rsidRPr="00706984"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bookmarkStart w:id="509" w:name="_Ref59254376"/>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09"/>
    </w:p>
    <w:p w14:paraId="3CCCD9B0" w14:textId="77777777" w:rsidR="00134470" w:rsidRPr="00706984"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bookmarkStart w:id="510" w:name="_Ref59254396"/>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10"/>
      <w:r>
        <w:rPr>
          <w:rFonts w:ascii="Tahoma" w:hAnsi="Tahoma" w:cs="Tahoma"/>
          <w:kern w:val="0"/>
          <w:lang w:eastAsia="ru-RU" w:bidi="ar-SA"/>
        </w:rPr>
        <w:t xml:space="preserve"> </w:t>
      </w:r>
    </w:p>
    <w:p w14:paraId="19C80B42" w14:textId="77777777" w:rsidR="00134470"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w:t>
      </w:r>
      <w:r w:rsidR="00A111D4">
        <w:rPr>
          <w:rFonts w:ascii="Tahoma" w:hAnsi="Tahoma" w:cs="Tahoma"/>
          <w:kern w:val="0"/>
          <w:lang w:eastAsia="ru-RU" w:bidi="ar-SA"/>
        </w:rPr>
        <w:t xml:space="preserve"> </w:t>
      </w:r>
    </w:p>
    <w:p w14:paraId="2A64A00B" w14:textId="5F7F462B" w:rsidR="00134470" w:rsidRPr="00F8187E"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_Ref59254108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D42A25">
        <w:rPr>
          <w:rFonts w:ascii="Tahoma" w:hAnsi="Tahoma" w:cs="Tahoma"/>
          <w:kern w:val="0"/>
          <w:lang w:eastAsia="ru-RU" w:bidi="ar-SA"/>
        </w:rPr>
        <w:t>31.10</w:t>
      </w:r>
      <w:r w:rsidRPr="00ED365D">
        <w:rPr>
          <w:rFonts w:ascii="Tahoma" w:hAnsi="Tahoma" w:cs="Tahoma"/>
          <w:kern w:val="0"/>
          <w:lang w:eastAsia="ru-RU" w:bidi="ar-SA"/>
        </w:rPr>
        <w:fldChar w:fldCharType="end"/>
      </w:r>
      <w:r w:rsidRPr="00ED365D">
        <w:rPr>
          <w:rFonts w:ascii="Tahoma" w:hAnsi="Tahoma" w:cs="Tahoma"/>
          <w:kern w:val="0"/>
          <w:lang w:eastAsia="ru-RU" w:bidi="ar-SA"/>
        </w:rPr>
        <w:t xml:space="preserve"> –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_Ref59249784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D42A25">
        <w:rPr>
          <w:rFonts w:ascii="Tahoma" w:hAnsi="Tahoma" w:cs="Tahoma"/>
          <w:kern w:val="0"/>
          <w:lang w:eastAsia="ru-RU" w:bidi="ar-SA"/>
        </w:rPr>
        <w:t>31.21</w:t>
      </w:r>
      <w:r w:rsidRPr="00ED365D">
        <w:rPr>
          <w:rFonts w:ascii="Tahoma" w:hAnsi="Tahoma" w:cs="Tahoma"/>
          <w:kern w:val="0"/>
          <w:lang w:eastAsia="ru-RU" w:bidi="ar-SA"/>
        </w:rPr>
        <w:fldChar w:fldCharType="end"/>
      </w:r>
      <w:r w:rsidR="000024D4">
        <w:rPr>
          <w:rFonts w:ascii="Tahoma" w:hAnsi="Tahoma" w:cs="Tahoma"/>
          <w:kern w:val="0"/>
          <w:lang w:eastAsia="ru-RU" w:bidi="ar-SA"/>
        </w:rPr>
        <w:t xml:space="preserve"> Правил, </w:t>
      </w:r>
      <w:r w:rsidR="000024D4" w:rsidRPr="00F8187E">
        <w:rPr>
          <w:rFonts w:ascii="Tahoma" w:hAnsi="Tahoma" w:cs="Tahoma"/>
          <w:kern w:val="0"/>
          <w:lang w:eastAsia="ru-RU" w:bidi="ar-SA"/>
        </w:rPr>
        <w:t xml:space="preserve">при этом в случае </w:t>
      </w:r>
      <w:r w:rsidR="00F345C9" w:rsidRPr="00F8187E">
        <w:rPr>
          <w:rFonts w:ascii="Tahoma" w:hAnsi="Tahoma" w:cs="Tahoma"/>
          <w:kern w:val="0"/>
          <w:lang w:eastAsia="ru-RU" w:bidi="ar-SA"/>
        </w:rPr>
        <w:t>осуществления Депонентом дейс</w:t>
      </w:r>
      <w:r w:rsidR="001429D9" w:rsidRPr="00F8187E">
        <w:rPr>
          <w:rFonts w:ascii="Tahoma" w:hAnsi="Tahoma" w:cs="Tahoma"/>
          <w:kern w:val="0"/>
          <w:lang w:eastAsia="ru-RU" w:bidi="ar-SA"/>
        </w:rPr>
        <w:t xml:space="preserve">твий, предусмотренных пунктом </w:t>
      </w:r>
      <w:r w:rsidR="001429D9" w:rsidRPr="00F8187E">
        <w:rPr>
          <w:rFonts w:ascii="Tahoma" w:hAnsi="Tahoma" w:cs="Tahoma"/>
          <w:kern w:val="0"/>
          <w:lang w:eastAsia="ru-RU" w:bidi="ar-SA"/>
        </w:rPr>
        <w:fldChar w:fldCharType="begin"/>
      </w:r>
      <w:r w:rsidR="001429D9" w:rsidRPr="00F8187E">
        <w:rPr>
          <w:rFonts w:ascii="Tahoma" w:hAnsi="Tahoma" w:cs="Tahoma"/>
          <w:kern w:val="0"/>
          <w:lang w:eastAsia="ru-RU" w:bidi="ar-SA"/>
        </w:rPr>
        <w:instrText xml:space="preserve"> REF _Ref59249784 \r \h </w:instrText>
      </w:r>
      <w:r w:rsidR="00F8187E">
        <w:rPr>
          <w:rFonts w:ascii="Tahoma" w:hAnsi="Tahoma" w:cs="Tahoma"/>
          <w:kern w:val="0"/>
          <w:lang w:eastAsia="ru-RU" w:bidi="ar-SA"/>
        </w:rPr>
        <w:instrText xml:space="preserve"> \* MERGEFORMAT </w:instrText>
      </w:r>
      <w:r w:rsidR="001429D9" w:rsidRPr="00F8187E">
        <w:rPr>
          <w:rFonts w:ascii="Tahoma" w:hAnsi="Tahoma" w:cs="Tahoma"/>
          <w:kern w:val="0"/>
          <w:lang w:eastAsia="ru-RU" w:bidi="ar-SA"/>
        </w:rPr>
      </w:r>
      <w:r w:rsidR="001429D9" w:rsidRPr="00F8187E">
        <w:rPr>
          <w:rFonts w:ascii="Tahoma" w:hAnsi="Tahoma" w:cs="Tahoma"/>
          <w:kern w:val="0"/>
          <w:lang w:eastAsia="ru-RU" w:bidi="ar-SA"/>
        </w:rPr>
        <w:fldChar w:fldCharType="separate"/>
      </w:r>
      <w:r w:rsidR="00D42A25">
        <w:rPr>
          <w:rFonts w:ascii="Tahoma" w:hAnsi="Tahoma" w:cs="Tahoma"/>
          <w:kern w:val="0"/>
          <w:lang w:eastAsia="ru-RU" w:bidi="ar-SA"/>
        </w:rPr>
        <w:t>31.21</w:t>
      </w:r>
      <w:r w:rsidR="001429D9" w:rsidRPr="00F8187E">
        <w:rPr>
          <w:rFonts w:ascii="Tahoma" w:hAnsi="Tahoma" w:cs="Tahoma"/>
          <w:kern w:val="0"/>
          <w:lang w:eastAsia="ru-RU" w:bidi="ar-SA"/>
        </w:rPr>
        <w:fldChar w:fldCharType="end"/>
      </w:r>
      <w:r w:rsidR="001429D9" w:rsidRPr="00F8187E">
        <w:rPr>
          <w:rFonts w:ascii="Tahoma" w:hAnsi="Tahoma" w:cs="Tahoma"/>
          <w:kern w:val="0"/>
          <w:lang w:eastAsia="ru-RU" w:bidi="ar-SA"/>
        </w:rPr>
        <w:t xml:space="preserve"> Правил, после</w:t>
      </w:r>
      <w:r w:rsidR="000024D4" w:rsidRPr="00F8187E">
        <w:rPr>
          <w:rFonts w:ascii="Tahoma" w:hAnsi="Tahoma" w:cs="Tahoma"/>
          <w:kern w:val="0"/>
          <w:lang w:eastAsia="ru-RU" w:bidi="ar-SA"/>
        </w:rPr>
        <w:t xml:space="preserve"> </w:t>
      </w:r>
      <w:r w:rsidR="00F345C9" w:rsidRPr="00F8187E">
        <w:rPr>
          <w:rFonts w:ascii="Tahoma" w:hAnsi="Tahoma" w:cs="Tahoma"/>
          <w:kern w:val="0"/>
          <w:lang w:eastAsia="ru-RU" w:bidi="ar-SA"/>
        </w:rPr>
        <w:t xml:space="preserve">направления Списка Держателю реестра </w:t>
      </w:r>
      <w:r w:rsidR="00F8187E" w:rsidRPr="006D2706">
        <w:rPr>
          <w:rFonts w:ascii="Tahoma" w:hAnsi="Tahoma" w:cs="Tahoma"/>
          <w:kern w:val="0"/>
          <w:lang w:eastAsia="ru-RU" w:bidi="ar-SA"/>
        </w:rPr>
        <w:t>решение о приеме такого изменения (замены, отмены</w:t>
      </w:r>
      <w:r w:rsidR="00F345C9" w:rsidRPr="006D2706">
        <w:rPr>
          <w:rFonts w:ascii="Tahoma" w:hAnsi="Tahoma" w:cs="Tahoma"/>
          <w:kern w:val="0"/>
          <w:lang w:eastAsia="ru-RU" w:bidi="ar-SA"/>
        </w:rPr>
        <w:t>)</w:t>
      </w:r>
      <w:r w:rsidR="000024D4" w:rsidRPr="006D2706">
        <w:rPr>
          <w:rFonts w:ascii="Tahoma" w:hAnsi="Tahoma" w:cs="Tahoma"/>
          <w:kern w:val="0"/>
          <w:lang w:eastAsia="ru-RU" w:bidi="ar-SA"/>
        </w:rPr>
        <w:t xml:space="preserve"> </w:t>
      </w:r>
      <w:r w:rsidR="00F8187E" w:rsidRPr="006D2706">
        <w:rPr>
          <w:rFonts w:ascii="Tahoma" w:hAnsi="Tahoma" w:cs="Tahoma"/>
          <w:kern w:val="0"/>
          <w:lang w:eastAsia="ru-RU" w:bidi="ar-SA"/>
        </w:rPr>
        <w:t xml:space="preserve">принимает </w:t>
      </w:r>
      <w:r w:rsidR="000024D4" w:rsidRPr="006D2706">
        <w:rPr>
          <w:rFonts w:ascii="Tahoma" w:hAnsi="Tahoma" w:cs="Tahoma"/>
          <w:kern w:val="0"/>
          <w:lang w:eastAsia="ru-RU" w:bidi="ar-SA"/>
        </w:rPr>
        <w:t>Держател</w:t>
      </w:r>
      <w:r w:rsidR="00F8187E" w:rsidRPr="006D2706">
        <w:rPr>
          <w:rFonts w:ascii="Tahoma" w:hAnsi="Tahoma" w:cs="Tahoma"/>
          <w:kern w:val="0"/>
          <w:lang w:eastAsia="ru-RU" w:bidi="ar-SA"/>
        </w:rPr>
        <w:t>ь реестра и (или) Эмитент</w:t>
      </w:r>
      <w:r w:rsidR="006F6C71" w:rsidRPr="006D2706">
        <w:rPr>
          <w:rFonts w:ascii="Tahoma" w:hAnsi="Tahoma" w:cs="Tahoma"/>
          <w:kern w:val="0"/>
          <w:lang w:eastAsia="ru-RU" w:bidi="ar-SA"/>
        </w:rPr>
        <w:t>.</w:t>
      </w:r>
      <w:r w:rsidR="000024D4" w:rsidRPr="00F8187E">
        <w:rPr>
          <w:rFonts w:ascii="Tahoma" w:hAnsi="Tahoma" w:cs="Tahoma"/>
          <w:kern w:val="0"/>
          <w:lang w:eastAsia="ru-RU" w:bidi="ar-SA"/>
        </w:rPr>
        <w:t xml:space="preserve"> </w:t>
      </w:r>
    </w:p>
    <w:p w14:paraId="715CA142" w14:textId="30B3C41A" w:rsidR="00134470" w:rsidRPr="00BF668A"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11" w:name="_Ref59479646"/>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BF668A">
        <w:rPr>
          <w:rFonts w:ascii="Tahoma" w:hAnsi="Tahoma" w:cs="Tahoma"/>
          <w:kern w:val="0"/>
          <w:lang w:eastAsia="ru-RU" w:bidi="ar-SA"/>
        </w:rPr>
        <w:fldChar w:fldCharType="begin"/>
      </w:r>
      <w:r w:rsidRPr="00BF668A">
        <w:rPr>
          <w:rFonts w:ascii="Tahoma" w:hAnsi="Tahoma" w:cs="Tahoma"/>
          <w:kern w:val="0"/>
          <w:lang w:eastAsia="ru-RU" w:bidi="ar-SA"/>
        </w:rPr>
        <w:instrText xml:space="preserve"> REF _Ref59249784 \r \h  \* MERGEFORMAT </w:instrText>
      </w:r>
      <w:r w:rsidRPr="00BF668A">
        <w:rPr>
          <w:rFonts w:ascii="Tahoma" w:hAnsi="Tahoma" w:cs="Tahoma"/>
          <w:kern w:val="0"/>
          <w:lang w:eastAsia="ru-RU" w:bidi="ar-SA"/>
        </w:rPr>
      </w:r>
      <w:r w:rsidRPr="00BF668A">
        <w:rPr>
          <w:rFonts w:ascii="Tahoma" w:hAnsi="Tahoma" w:cs="Tahoma"/>
          <w:kern w:val="0"/>
          <w:lang w:eastAsia="ru-RU" w:bidi="ar-SA"/>
        </w:rPr>
        <w:fldChar w:fldCharType="separate"/>
      </w:r>
      <w:r w:rsidR="00D42A25">
        <w:rPr>
          <w:rFonts w:ascii="Tahoma" w:hAnsi="Tahoma" w:cs="Tahoma"/>
          <w:kern w:val="0"/>
          <w:lang w:eastAsia="ru-RU" w:bidi="ar-SA"/>
        </w:rPr>
        <w:t>31.21</w:t>
      </w:r>
      <w:r w:rsidRPr="00BF668A">
        <w:rPr>
          <w:rFonts w:ascii="Tahoma" w:hAnsi="Tahoma" w:cs="Tahoma"/>
          <w:kern w:val="0"/>
          <w:lang w:eastAsia="ru-RU" w:bidi="ar-SA"/>
        </w:rPr>
        <w:fldChar w:fldCharType="end"/>
      </w:r>
      <w:r w:rsidRPr="00BF668A">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11"/>
      <w:r w:rsidRPr="00BF668A">
        <w:rPr>
          <w:rFonts w:ascii="Tahoma" w:hAnsi="Tahoma" w:cs="Tahoma"/>
          <w:kern w:val="0"/>
          <w:lang w:eastAsia="ru-RU" w:bidi="ar-SA"/>
        </w:rPr>
        <w:t xml:space="preserve"> </w:t>
      </w:r>
    </w:p>
    <w:p w14:paraId="09A343F6" w14:textId="6B2A87C5" w:rsidR="00376DDF" w:rsidRPr="009B630F"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 xml:space="preserve">Держатель реестра вправе изменить Запрос на сбор списка/информации о лицах </w:t>
      </w:r>
      <w:r>
        <w:rPr>
          <w:rFonts w:ascii="Tahoma" w:hAnsi="Tahoma" w:cs="Tahoma"/>
          <w:kern w:val="0"/>
          <w:lang w:eastAsia="ru-RU" w:bidi="ar-SA"/>
        </w:rPr>
        <w:t xml:space="preserve">при изменении </w:t>
      </w:r>
      <w:r w:rsidRPr="009B630F">
        <w:rPr>
          <w:rFonts w:ascii="Tahoma" w:hAnsi="Tahoma" w:cs="Tahoma"/>
          <w:kern w:val="0"/>
          <w:lang w:eastAsia="ru-RU" w:bidi="ar-SA"/>
        </w:rPr>
        <w:t xml:space="preserve">даты, указанной в пункте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D42A25">
        <w:rPr>
          <w:rFonts w:ascii="Tahoma" w:hAnsi="Tahoma" w:cs="Tahoma"/>
          <w:kern w:val="0"/>
          <w:lang w:eastAsia="ru-RU" w:bidi="ar-SA"/>
        </w:rPr>
        <w:t>31.4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и (или) оснований запроса путем направления </w:t>
      </w:r>
      <w:r w:rsidR="00A111D4" w:rsidRPr="009B630F">
        <w:rPr>
          <w:rFonts w:ascii="Tahoma" w:hAnsi="Tahoma" w:cs="Tahoma"/>
          <w:kern w:val="0"/>
          <w:lang w:eastAsia="ru-RU" w:bidi="ar-SA"/>
        </w:rPr>
        <w:t xml:space="preserve">измененного </w:t>
      </w:r>
      <w:r w:rsidRPr="009B630F">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D42A25">
        <w:rPr>
          <w:rFonts w:ascii="Tahoma" w:hAnsi="Tahoma" w:cs="Tahoma"/>
          <w:kern w:val="0"/>
          <w:lang w:eastAsia="ru-RU" w:bidi="ar-SA"/>
        </w:rPr>
        <w:t>31.4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_Ref59479646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D42A25">
        <w:rPr>
          <w:rFonts w:ascii="Tahoma" w:hAnsi="Tahoma" w:cs="Tahoma"/>
          <w:kern w:val="0"/>
          <w:lang w:eastAsia="ru-RU" w:bidi="ar-SA"/>
        </w:rPr>
        <w:t>31.23</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376DDF" w:rsidRPr="009B630F">
        <w:rPr>
          <w:rFonts w:ascii="Tahoma" w:hAnsi="Tahoma" w:cs="Tahoma"/>
          <w:kern w:val="0"/>
          <w:lang w:eastAsia="ru-RU" w:bidi="ar-SA"/>
        </w:rPr>
        <w:t>, с учетом следующих особенностей:</w:t>
      </w:r>
    </w:p>
    <w:p w14:paraId="5772E5E5" w14:textId="77777777" w:rsidR="00376DDF" w:rsidRPr="009B630F" w:rsidRDefault="00376DDF"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Default="00134470"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ранее предоставленный Список Депонента</w:t>
      </w:r>
      <w:r>
        <w:rPr>
          <w:rFonts w:ascii="Tahoma" w:hAnsi="Tahoma" w:cs="Tahoma"/>
          <w:kern w:val="0"/>
          <w:lang w:eastAsia="ru-RU" w:bidi="ar-SA"/>
        </w:rPr>
        <w:t xml:space="preserve"> сохраняет силу, если Депонент не уведомил о его отмене в порядке, предусмотренном Правилами.</w:t>
      </w:r>
    </w:p>
    <w:p w14:paraId="53384C4F" w14:textId="77777777" w:rsidR="00134470"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вправе направить НРД </w:t>
      </w:r>
      <w:r w:rsidRPr="009527CA">
        <w:rPr>
          <w:rFonts w:ascii="Tahoma" w:hAnsi="Tahoma" w:cs="Tahoma"/>
          <w:kern w:val="0"/>
          <w:lang w:eastAsia="ru-RU" w:bidi="ar-SA"/>
        </w:rPr>
        <w:t>Запрос на отмену сбора Списка/информации о лицах</w:t>
      </w:r>
      <w:r>
        <w:rPr>
          <w:rFonts w:ascii="Tahoma" w:hAnsi="Tahoma" w:cs="Tahoma"/>
          <w:kern w:val="0"/>
          <w:lang w:eastAsia="ru-RU" w:bidi="ar-SA"/>
        </w:rPr>
        <w:t>.</w:t>
      </w:r>
    </w:p>
    <w:p w14:paraId="31D45DA0" w14:textId="77777777" w:rsidR="00134470" w:rsidRDefault="00134470"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lastRenderedPageBreak/>
        <w:t>НРД не позднее операционного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НРД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77777777" w:rsidR="008D1E8C" w:rsidRDefault="008D1E8C" w:rsidP="008D1E8C">
      <w:pPr>
        <w:pStyle w:val="1"/>
        <w:numPr>
          <w:ilvl w:val="0"/>
          <w:numId w:val="64"/>
        </w:numPr>
        <w:spacing w:after="240"/>
        <w:ind w:left="993" w:hanging="993"/>
        <w:jc w:val="both"/>
        <w:rPr>
          <w:rFonts w:ascii="Tahoma" w:hAnsi="Tahoma" w:cs="Tahoma"/>
          <w:color w:val="auto"/>
        </w:rPr>
      </w:pPr>
      <w:bookmarkStart w:id="512" w:name="_Ref66695153"/>
      <w:bookmarkStart w:id="513" w:name="_Ref66778948"/>
      <w:bookmarkStart w:id="514" w:name="_Toc68284783"/>
      <w:r w:rsidRPr="00996F72">
        <w:rPr>
          <w:rFonts w:ascii="Tahoma" w:hAnsi="Tahoma" w:cs="Tahoma"/>
          <w:color w:val="auto"/>
        </w:rPr>
        <w:t xml:space="preserve">Порядок взаимодействия при составлении Списка в ответ на </w:t>
      </w:r>
      <w:r w:rsidRPr="00827371">
        <w:rPr>
          <w:rFonts w:ascii="Tahoma" w:hAnsi="Tahoma" w:cs="Tahoma"/>
          <w:color w:val="auto"/>
        </w:rPr>
        <w:t>Запрос на предоставление информации номинальным держателем</w:t>
      </w:r>
      <w:bookmarkEnd w:id="512"/>
      <w:bookmarkEnd w:id="513"/>
      <w:bookmarkEnd w:id="514"/>
      <w:r w:rsidRPr="00996F72">
        <w:rPr>
          <w:rFonts w:ascii="Tahoma" w:hAnsi="Tahoma" w:cs="Tahoma"/>
          <w:color w:val="auto"/>
        </w:rPr>
        <w:t xml:space="preserve"> </w:t>
      </w:r>
    </w:p>
    <w:p w14:paraId="277CEC13" w14:textId="7AA67ABB" w:rsidR="00D42A25" w:rsidRPr="00D42A25" w:rsidRDefault="008D1E8C" w:rsidP="00D42A25">
      <w:pPr>
        <w:pStyle w:val="33"/>
        <w:numPr>
          <w:ilvl w:val="1"/>
          <w:numId w:val="64"/>
        </w:numPr>
        <w:spacing w:before="120" w:after="200" w:line="276" w:lineRule="auto"/>
        <w:ind w:left="993" w:hanging="993"/>
        <w:jc w:val="both"/>
        <w:rPr>
          <w:rFonts w:ascii="Tahoma" w:hAnsi="Tahoma" w:cs="Tahoma"/>
          <w:vanish/>
          <w:lang w:eastAsia="ru-RU"/>
        </w:rPr>
      </w:pPr>
      <w:r w:rsidRPr="006D0B83">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Default="00D42A25" w:rsidP="00D42A25">
      <w:pPr>
        <w:pStyle w:val="33"/>
        <w:numPr>
          <w:ilvl w:val="2"/>
          <w:numId w:val="64"/>
        </w:numPr>
        <w:spacing w:before="120" w:after="200" w:line="276" w:lineRule="auto"/>
        <w:jc w:val="both"/>
        <w:rPr>
          <w:rFonts w:ascii="Tahoma" w:hAnsi="Tahoma" w:cs="Tahoma"/>
          <w:kern w:val="0"/>
          <w:lang w:eastAsia="ru-RU" w:bidi="ar-SA"/>
        </w:rPr>
      </w:pPr>
    </w:p>
    <w:p w14:paraId="318CE8FD" w14:textId="58B4567F" w:rsidR="00D42A25" w:rsidRPr="00D42A25" w:rsidRDefault="006D0B83" w:rsidP="00D42A25">
      <w:pPr>
        <w:pStyle w:val="33"/>
        <w:numPr>
          <w:ilvl w:val="2"/>
          <w:numId w:val="64"/>
        </w:numPr>
        <w:spacing w:before="120" w:after="200" w:line="276" w:lineRule="auto"/>
        <w:jc w:val="both"/>
        <w:rPr>
          <w:rFonts w:ascii="Tahoma" w:hAnsi="Tahoma" w:cs="Tahoma"/>
          <w:kern w:val="0"/>
          <w:lang w:eastAsia="ru-RU" w:bidi="ar-SA"/>
        </w:rPr>
      </w:pPr>
      <w:r w:rsidRPr="009B630F">
        <w:rPr>
          <w:rFonts w:ascii="Tahoma" w:hAnsi="Tahoma" w:cs="Tahoma"/>
          <w:kern w:val="0"/>
          <w:lang w:eastAsia="ru-RU" w:bidi="ar-SA"/>
        </w:rPr>
        <w:t>CORPORATE_ACTION_NOTIFICATION_REQUEST_FOR_REGISTER «Запрос на предоставление информации номинальным держателем от регистратора» (далее – Запрос);</w:t>
      </w:r>
    </w:p>
    <w:p w14:paraId="66F2217E" w14:textId="559789C3" w:rsidR="006D0B83" w:rsidRPr="009B630F" w:rsidRDefault="006D0B83" w:rsidP="00D42A25">
      <w:pPr>
        <w:pStyle w:val="33"/>
        <w:numPr>
          <w:ilvl w:val="2"/>
          <w:numId w:val="64"/>
        </w:numPr>
        <w:spacing w:before="120" w:after="200" w:line="276" w:lineRule="auto"/>
        <w:jc w:val="both"/>
        <w:rPr>
          <w:rFonts w:ascii="Tahoma" w:hAnsi="Tahoma" w:cs="Tahoma"/>
          <w:kern w:val="0"/>
          <w:lang w:eastAsia="ru-RU" w:bidi="ar-SA"/>
        </w:rPr>
      </w:pPr>
      <w:r w:rsidRPr="009B630F">
        <w:rPr>
          <w:rFonts w:ascii="Tahoma" w:hAnsi="Tahoma" w:cs="Tahoma"/>
          <w:kern w:val="0"/>
          <w:lang w:eastAsia="ru-RU" w:bidi="ar-SA"/>
        </w:rPr>
        <w:t>FREE_FORMAT_MESSAGE_V02 с информацией об отмене Запроса (далее – отмена Запроса);</w:t>
      </w:r>
    </w:p>
    <w:p w14:paraId="71FBBF6E"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«Распоряжение на регистрацию списка изменений к списку владельцев ценных бумаг» c информацией для составления Списка, предоставленной Депонентом (далее – Список Депонента);</w:t>
      </w:r>
    </w:p>
    <w:p w14:paraId="2CEF0D45"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9B02A57"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Запрос на сбор списка/информации о лицах, направляемый НРД Депонентам на основании Запроса</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(далее – Запрос на сбор списка/информации о лицах);</w:t>
      </w:r>
    </w:p>
    <w:p w14:paraId="5655430A"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Отчет о неисполнении поручения депо (далее – Отчет о неисполнении);</w:t>
      </w:r>
    </w:p>
    <w:p w14:paraId="1FF9C501"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Протокол проверки распоряжения;</w:t>
      </w:r>
    </w:p>
    <w:p w14:paraId="4C078031"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Распоряжение на аннулирование зарегистрированного в Депозитарии списка владельцев ценных бумаг (далее – Распоряжение на аннулирование Списка Депо</w:t>
      </w:r>
      <w:r w:rsidR="00D21A63" w:rsidRPr="009B630F">
        <w:rPr>
          <w:rFonts w:ascii="Tahoma" w:hAnsi="Tahoma" w:cs="Tahoma"/>
          <w:kern w:val="0"/>
          <w:lang w:eastAsia="ru-RU" w:bidi="ar-SA"/>
        </w:rPr>
        <w:t>нента);</w:t>
      </w:r>
    </w:p>
    <w:p w14:paraId="56CDC6EB"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об отправке списка/изменений списка НРД;</w:t>
      </w:r>
    </w:p>
    <w:p w14:paraId="2F550D86" w14:textId="77777777" w:rsidR="006D0B83" w:rsidRPr="009B630F" w:rsidRDefault="006D0B83"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w:t>
      </w:r>
      <w:r w:rsidR="00D21A63" w:rsidRPr="009B630F">
        <w:rPr>
          <w:rFonts w:ascii="Tahoma" w:hAnsi="Tahoma" w:cs="Tahoma"/>
          <w:kern w:val="0"/>
          <w:lang w:eastAsia="ru-RU" w:bidi="ar-SA"/>
        </w:rPr>
        <w:t>алее – Напоминание о раскрытии).</w:t>
      </w:r>
    </w:p>
    <w:p w14:paraId="6CF49396" w14:textId="77777777" w:rsidR="00402D1A" w:rsidRPr="009B630F" w:rsidRDefault="00402D1A"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w:t>
      </w:r>
      <w:r w:rsidR="00B82ABD" w:rsidRPr="009B630F">
        <w:rPr>
          <w:rFonts w:ascii="Tahoma" w:hAnsi="Tahoma" w:cs="Tahoma"/>
          <w:kern w:val="0"/>
          <w:lang w:eastAsia="ru-RU" w:bidi="ar-SA"/>
        </w:rPr>
        <w:t>«Спецификациями</w:t>
      </w:r>
      <w:r w:rsidR="005E4BD2" w:rsidRPr="009B630F">
        <w:rPr>
          <w:rFonts w:ascii="Tahoma" w:hAnsi="Tahoma" w:cs="Tahoma"/>
          <w:kern w:val="0"/>
          <w:lang w:eastAsia="ru-RU" w:bidi="ar-SA"/>
        </w:rPr>
        <w:t xml:space="preserve"> </w:t>
      </w:r>
      <w:r w:rsidR="005E4BD2" w:rsidRPr="009B630F">
        <w:rPr>
          <w:rFonts w:ascii="Tahoma" w:hAnsi="Tahoma" w:cs="Tahoma"/>
          <w:kern w:val="0"/>
          <w:lang w:eastAsia="ru-RU" w:bidi="ar-SA"/>
        </w:rPr>
        <w:lastRenderedPageBreak/>
        <w:t>функциональных электронных документов СЭД НРД</w:t>
      </w:r>
      <w:r w:rsidR="00B82ABD" w:rsidRPr="009B630F">
        <w:rPr>
          <w:rFonts w:ascii="Tahoma" w:hAnsi="Tahoma" w:cs="Tahoma"/>
          <w:kern w:val="0"/>
          <w:lang w:eastAsia="ru-RU" w:bidi="ar-SA"/>
        </w:rPr>
        <w:t>»</w:t>
      </w:r>
      <w:r w:rsidR="00B553D4" w:rsidRPr="009B630F">
        <w:rPr>
          <w:rFonts w:ascii="Tahoma" w:hAnsi="Tahoma" w:cs="Tahoma"/>
          <w:kern w:val="0"/>
          <w:lang w:eastAsia="ru-RU" w:bidi="ar-SA"/>
        </w:rPr>
        <w:t xml:space="preserve">, </w:t>
      </w:r>
      <w:r w:rsidRPr="009B630F">
        <w:rPr>
          <w:rFonts w:ascii="Tahoma" w:hAnsi="Tahoma" w:cs="Tahoma"/>
          <w:kern w:val="0"/>
          <w:lang w:eastAsia="ru-RU" w:bidi="ar-SA"/>
        </w:rPr>
        <w:t xml:space="preserve">«Спецификациями XML-структур ПАРТАД» </w:t>
      </w:r>
      <w:r w:rsidR="00B553D4" w:rsidRPr="009B630F">
        <w:rPr>
          <w:rFonts w:ascii="Tahoma" w:hAnsi="Tahoma" w:cs="Tahoma"/>
          <w:kern w:val="0"/>
          <w:lang w:eastAsia="ru-RU" w:bidi="ar-SA"/>
        </w:rPr>
        <w:t xml:space="preserve">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 размещенными на официальном сайте НРД в сети «Интернет» по адресу: </w:t>
      </w:r>
      <w:hyperlink r:id="rId20" w:history="1">
        <w:r w:rsidR="00B553D4" w:rsidRPr="009B630F">
          <w:rPr>
            <w:rFonts w:ascii="Tahoma" w:hAnsi="Tahoma" w:cs="Tahoma"/>
            <w:kern w:val="0"/>
            <w:lang w:eastAsia="ru-RU" w:bidi="ar-SA"/>
          </w:rPr>
          <w:t>www.nsd.ru</w:t>
        </w:r>
      </w:hyperlink>
      <w:r w:rsidR="00B553D4" w:rsidRPr="009B630F">
        <w:rPr>
          <w:rFonts w:ascii="Tahoma" w:hAnsi="Tahoma" w:cs="Tahoma"/>
          <w:kern w:val="0"/>
          <w:lang w:eastAsia="ru-RU" w:bidi="ar-SA"/>
        </w:rPr>
        <w:t xml:space="preserve">. </w:t>
      </w:r>
    </w:p>
    <w:p w14:paraId="7DCECD63" w14:textId="77777777" w:rsidR="00402D1A"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15" w:name="_Ref594820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Pr>
          <w:rFonts w:ascii="Tahoma" w:hAnsi="Tahoma" w:cs="Tahoma"/>
          <w:kern w:val="0"/>
          <w:lang w:eastAsia="ru-RU" w:bidi="ar-SA"/>
        </w:rPr>
        <w:t>НРД Запрос, в котором указывает:</w:t>
      </w:r>
      <w:bookmarkEnd w:id="515"/>
    </w:p>
    <w:p w14:paraId="01AA3E63" w14:textId="77777777" w:rsidR="00036EA8"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Pr>
          <w:rFonts w:ascii="Tahoma" w:hAnsi="Tahoma" w:cs="Tahoma"/>
          <w:kern w:val="0"/>
          <w:lang w:eastAsia="ru-RU" w:bidi="ar-SA"/>
        </w:rPr>
        <w:t>ерации и иных нормативных актов;</w:t>
      </w:r>
    </w:p>
    <w:p w14:paraId="7B281355" w14:textId="77777777" w:rsidR="008D1E8C"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данные об остатках ценных бумаг по Лицевому счету НД или Лицевому счету НДЦД</w:t>
      </w:r>
      <w:r w:rsidR="00776DDD">
        <w:rPr>
          <w:rFonts w:ascii="Tahoma" w:hAnsi="Tahoma" w:cs="Tahoma"/>
          <w:kern w:val="0"/>
          <w:lang w:eastAsia="ru-RU" w:bidi="ar-SA"/>
        </w:rPr>
        <w:t>;</w:t>
      </w:r>
      <w:r w:rsidRPr="004F5171">
        <w:rPr>
          <w:rFonts w:ascii="Tahoma" w:hAnsi="Tahoma" w:cs="Tahoma"/>
          <w:kern w:val="0"/>
          <w:lang w:eastAsia="ru-RU" w:bidi="ar-SA"/>
        </w:rPr>
        <w:t xml:space="preserve"> </w:t>
      </w:r>
    </w:p>
    <w:p w14:paraId="4B7AAD00" w14:textId="77777777" w:rsidR="00036EA8" w:rsidRPr="005570EC" w:rsidRDefault="00036EA8"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1228B">
        <w:rPr>
          <w:rFonts w:ascii="Tahoma" w:hAnsi="Tahoma" w:cs="Tahoma"/>
          <w:kern w:val="0"/>
          <w:lang w:eastAsia="ru-RU" w:bidi="ar-SA"/>
        </w:rPr>
        <w:t>в случае составления Списка, предусмотренного статьей 8.6.-1 Закона о РЦБ</w:t>
      </w:r>
      <w:r>
        <w:rPr>
          <w:rFonts w:ascii="Tahoma" w:hAnsi="Tahoma" w:cs="Tahoma"/>
          <w:kern w:val="0"/>
          <w:lang w:eastAsia="ru-RU" w:bidi="ar-SA"/>
        </w:rPr>
        <w:t xml:space="preserve">: </w:t>
      </w:r>
      <w:r w:rsidRPr="00B1228B">
        <w:rPr>
          <w:rFonts w:ascii="Tahoma" w:hAnsi="Tahoma" w:cs="Tahoma"/>
          <w:kern w:val="0"/>
          <w:lang w:eastAsia="ru-RU" w:bidi="ar-SA"/>
        </w:rPr>
        <w:t xml:space="preserve">в поле «дополнительная информация» </w:t>
      </w:r>
      <w:r>
        <w:rPr>
          <w:rFonts w:ascii="Tahoma" w:hAnsi="Tahoma" w:cs="Tahoma"/>
          <w:kern w:val="0"/>
          <w:lang w:eastAsia="ru-RU" w:bidi="ar-SA"/>
        </w:rPr>
        <w:t xml:space="preserve">- </w:t>
      </w:r>
      <w:r w:rsidRPr="00B1228B">
        <w:rPr>
          <w:rFonts w:ascii="Tahoma" w:hAnsi="Tahoma" w:cs="Tahoma"/>
          <w:kern w:val="0"/>
          <w:lang w:eastAsia="ru-RU" w:bidi="ar-SA"/>
        </w:rPr>
        <w:t xml:space="preserve">статью федерального закона, для исполнения которого собирается </w:t>
      </w:r>
      <w:r w:rsidR="00C6056E">
        <w:rPr>
          <w:rFonts w:ascii="Tahoma" w:hAnsi="Tahoma" w:cs="Tahoma"/>
          <w:kern w:val="0"/>
          <w:lang w:eastAsia="ru-RU" w:bidi="ar-SA"/>
        </w:rPr>
        <w:t>С</w:t>
      </w:r>
      <w:r w:rsidRPr="00B1228B">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9B630F"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sidRPr="009B630F">
        <w:rPr>
          <w:rFonts w:ascii="Tahoma" w:hAnsi="Tahoma" w:cs="Tahoma"/>
          <w:kern w:val="0"/>
          <w:lang w:eastAsia="ru-RU" w:bidi="ar-SA"/>
        </w:rPr>
        <w:t>при получении Запроса сообщает либо об отказе, либо о приеме Запроса, направляя Служебное сообщение с соответствующей информацией</w:t>
      </w:r>
      <w:r w:rsidR="00036EA8" w:rsidRPr="009B630F">
        <w:rPr>
          <w:rFonts w:ascii="Tahoma" w:hAnsi="Tahoma" w:cs="Tahoma"/>
          <w:kern w:val="0"/>
          <w:lang w:eastAsia="ru-RU" w:bidi="ar-SA"/>
        </w:rPr>
        <w:t xml:space="preserve"> или Служебное сообщение об обработке документа с информацией о приеме</w:t>
      </w:r>
      <w:r w:rsidRPr="009B630F">
        <w:rPr>
          <w:rFonts w:ascii="Tahoma" w:hAnsi="Tahoma" w:cs="Tahoma"/>
          <w:kern w:val="0"/>
          <w:lang w:eastAsia="ru-RU" w:bidi="ar-SA"/>
        </w:rPr>
        <w:t xml:space="preserve">.  </w:t>
      </w:r>
    </w:p>
    <w:p w14:paraId="3D63C76F" w14:textId="77777777" w:rsidR="008D1E8C" w:rsidRPr="009267B1"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приема Запроса НРД не позднее операционного</w:t>
      </w:r>
      <w:r w:rsidRPr="009267B1">
        <w:rPr>
          <w:rFonts w:ascii="Tahoma" w:hAnsi="Tahoma" w:cs="Tahoma"/>
          <w:kern w:val="0"/>
          <w:lang w:eastAsia="ru-RU" w:bidi="ar-SA"/>
        </w:rPr>
        <w:t xml:space="preserve"> дня, следующего за днем его получения:</w:t>
      </w:r>
    </w:p>
    <w:p w14:paraId="37E6D34D" w14:textId="77777777" w:rsidR="008D1E8C" w:rsidRPr="009267B1"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D4512FB" w14:textId="77777777" w:rsidR="008D1E8C" w:rsidRPr="004F7F53"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публикует информацию о Корпоративном действии в новостной ленте на Сайте НРД;</w:t>
      </w:r>
    </w:p>
    <w:p w14:paraId="4DF5F123" w14:textId="77777777" w:rsidR="008D1E8C" w:rsidRPr="00922511"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 xml:space="preserve">за днем получения Запроса </w:t>
      </w:r>
      <w:r>
        <w:rPr>
          <w:rFonts w:ascii="Tahoma" w:hAnsi="Tahoma" w:cs="Tahoma"/>
          <w:kern w:val="0"/>
          <w:lang w:eastAsia="ru-RU" w:bidi="ar-SA"/>
        </w:rPr>
        <w:t>(</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6F30B044" w14:textId="77777777" w:rsidR="00363894"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16" w:name="_Ref59642204"/>
      <w:bookmarkStart w:id="517" w:name="_Ref59481832"/>
      <w:r w:rsidRPr="005260B9">
        <w:rPr>
          <w:rFonts w:ascii="Tahoma" w:hAnsi="Tahoma" w:cs="Tahoma"/>
          <w:kern w:val="0"/>
          <w:lang w:eastAsia="ru-RU" w:bidi="ar-SA"/>
        </w:rPr>
        <w:t>НРД указывает в направляемом Депонентам За</w:t>
      </w:r>
      <w:r w:rsidR="00363894">
        <w:rPr>
          <w:rFonts w:ascii="Tahoma" w:hAnsi="Tahoma" w:cs="Tahoma"/>
          <w:kern w:val="0"/>
          <w:lang w:eastAsia="ru-RU" w:bidi="ar-SA"/>
        </w:rPr>
        <w:t>просе на сбор списка/информации</w:t>
      </w:r>
      <w:r w:rsidR="00A23DD4">
        <w:rPr>
          <w:rFonts w:ascii="Tahoma" w:hAnsi="Tahoma" w:cs="Tahoma"/>
          <w:kern w:val="0"/>
          <w:lang w:eastAsia="ru-RU" w:bidi="ar-SA"/>
        </w:rPr>
        <w:t xml:space="preserve"> о лицах</w:t>
      </w:r>
      <w:r w:rsidR="00363894">
        <w:rPr>
          <w:rFonts w:ascii="Tahoma" w:hAnsi="Tahoma" w:cs="Tahoma"/>
          <w:kern w:val="0"/>
          <w:lang w:eastAsia="ru-RU" w:bidi="ar-SA"/>
        </w:rPr>
        <w:t>:</w:t>
      </w:r>
      <w:bookmarkEnd w:id="516"/>
    </w:p>
    <w:p w14:paraId="39E717C4" w14:textId="77777777" w:rsidR="00363894"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дату и время окончания приема НРД Списка Депонента</w:t>
      </w:r>
      <w:r w:rsidR="00363894">
        <w:rPr>
          <w:rFonts w:ascii="Tahoma" w:hAnsi="Tahoma" w:cs="Tahoma"/>
          <w:kern w:val="0"/>
          <w:lang w:eastAsia="ru-RU" w:bidi="ar-SA"/>
        </w:rPr>
        <w:t>;</w:t>
      </w:r>
    </w:p>
    <w:p w14:paraId="718785CE" w14:textId="77777777" w:rsidR="00363894" w:rsidRDefault="00363894"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w:t>
      </w:r>
      <w:r w:rsidRPr="005570EC">
        <w:rPr>
          <w:rFonts w:ascii="Tahoma" w:hAnsi="Tahoma" w:cs="Tahoma"/>
          <w:kern w:val="0"/>
          <w:lang w:eastAsia="ru-RU" w:bidi="ar-SA"/>
        </w:rPr>
        <w:t xml:space="preserve">оле «дополнительная информация»: </w:t>
      </w:r>
      <w:r w:rsidRPr="00D55088">
        <w:rPr>
          <w:rFonts w:ascii="Tahoma" w:hAnsi="Tahoma" w:cs="Tahoma"/>
          <w:kern w:val="0"/>
          <w:lang w:eastAsia="ru-RU" w:bidi="ar-SA"/>
        </w:rPr>
        <w:t>информацию, полученную от Держателя реестра</w:t>
      </w:r>
      <w:r>
        <w:rPr>
          <w:rFonts w:ascii="Tahoma" w:hAnsi="Tahoma" w:cs="Tahoma"/>
          <w:kern w:val="0"/>
          <w:lang w:eastAsia="ru-RU" w:bidi="ar-SA"/>
        </w:rPr>
        <w:t>;</w:t>
      </w:r>
    </w:p>
    <w:p w14:paraId="7725143D" w14:textId="77777777" w:rsidR="008D1E8C" w:rsidRPr="005260B9" w:rsidRDefault="00363894"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поле «Инициатор запроса»</w:t>
      </w:r>
      <w:r>
        <w:rPr>
          <w:rFonts w:ascii="Tahoma" w:hAnsi="Tahoma" w:cs="Tahoma"/>
          <w:kern w:val="0"/>
          <w:lang w:eastAsia="ru-RU" w:bidi="ar-SA"/>
        </w:rPr>
        <w:t>:</w:t>
      </w:r>
      <w:r w:rsidRPr="00D55088">
        <w:rPr>
          <w:rFonts w:ascii="Tahoma" w:hAnsi="Tahoma" w:cs="Tahoma"/>
          <w:kern w:val="0"/>
          <w:lang w:eastAsia="ru-RU" w:bidi="ar-SA"/>
        </w:rPr>
        <w:t xml:space="preserve"> депозитарный код Держателя реестра, присвоенный НРД, на который Депоненту следует направлять информацию о лицах, в интересах </w:t>
      </w:r>
      <w:r w:rsidRPr="00D55088">
        <w:rPr>
          <w:rFonts w:ascii="Tahoma" w:hAnsi="Tahoma" w:cs="Tahoma"/>
          <w:kern w:val="0"/>
          <w:lang w:eastAsia="ru-RU" w:bidi="ar-SA"/>
        </w:rPr>
        <w:lastRenderedPageBreak/>
        <w:t>которых осуществляются права по ценным бумагам</w:t>
      </w:r>
      <w:r w:rsidR="008D1E8C" w:rsidRPr="005260B9">
        <w:rPr>
          <w:rFonts w:ascii="Tahoma" w:hAnsi="Tahoma" w:cs="Tahoma"/>
          <w:kern w:val="0"/>
          <w:lang w:eastAsia="ru-RU" w:bidi="ar-SA"/>
        </w:rPr>
        <w:t>.</w:t>
      </w:r>
      <w:bookmarkEnd w:id="517"/>
      <w:r w:rsidR="008D1E8C" w:rsidRPr="005260B9">
        <w:rPr>
          <w:rFonts w:ascii="Tahoma" w:hAnsi="Tahoma" w:cs="Tahoma"/>
          <w:kern w:val="0"/>
          <w:lang w:eastAsia="ru-RU" w:bidi="ar-SA"/>
        </w:rPr>
        <w:t xml:space="preserve"> </w:t>
      </w:r>
    </w:p>
    <w:p w14:paraId="64865148" w14:textId="77777777" w:rsidR="008D1E8C" w:rsidRPr="004F5171"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FE9315E" w14:textId="77777777" w:rsidR="008D1E8C" w:rsidRPr="004F7F53"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0017A072" w14:textId="77777777" w:rsidR="008D1E8C" w:rsidRPr="004F7F53"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2572D8DB" w14:textId="77777777" w:rsidR="008D1E8C" w:rsidRPr="009B630F"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00F45C9B">
        <w:rPr>
          <w:rFonts w:ascii="Tahoma" w:hAnsi="Tahoma" w:cs="Tahoma"/>
          <w:kern w:val="0"/>
          <w:lang w:eastAsia="ru-RU" w:bidi="ar-SA"/>
        </w:rPr>
        <w:t xml:space="preserve">путем </w:t>
      </w:r>
      <w:r w:rsidR="00F45C9B" w:rsidRPr="009B630F">
        <w:rPr>
          <w:rFonts w:ascii="Tahoma" w:hAnsi="Tahoma" w:cs="Tahoma"/>
          <w:kern w:val="0"/>
          <w:lang w:eastAsia="ru-RU" w:bidi="ar-SA"/>
        </w:rPr>
        <w:t xml:space="preserve">предоставления </w:t>
      </w:r>
      <w:r w:rsidRPr="009B630F">
        <w:rPr>
          <w:rFonts w:ascii="Tahoma" w:hAnsi="Tahoma" w:cs="Tahoma"/>
          <w:kern w:val="0"/>
          <w:lang w:eastAsia="ru-RU" w:bidi="ar-SA"/>
        </w:rPr>
        <w:t>НРД Списка Депонента</w:t>
      </w:r>
      <w:r w:rsidR="00885481" w:rsidRPr="009B630F">
        <w:rPr>
          <w:rFonts w:ascii="Tahoma" w:hAnsi="Tahoma" w:cs="Tahoma"/>
          <w:kern w:val="0"/>
          <w:lang w:eastAsia="ru-RU" w:bidi="ar-SA"/>
        </w:rPr>
        <w:t xml:space="preserve">, </w:t>
      </w:r>
      <w:r w:rsidR="00F45C9B" w:rsidRPr="009B630F">
        <w:rPr>
          <w:rFonts w:ascii="Tahoma" w:hAnsi="Tahoma" w:cs="Tahoma"/>
          <w:kern w:val="0"/>
          <w:lang w:eastAsia="ru-RU" w:bidi="ar-SA"/>
        </w:rPr>
        <w:t xml:space="preserve">а </w:t>
      </w:r>
      <w:r w:rsidR="00D55088" w:rsidRPr="009B630F">
        <w:rPr>
          <w:rFonts w:ascii="Tahoma" w:hAnsi="Tahoma" w:cs="Tahoma"/>
          <w:kern w:val="0"/>
          <w:lang w:eastAsia="ru-RU" w:bidi="ar-SA"/>
        </w:rPr>
        <w:t>Держателю реестра</w:t>
      </w:r>
      <w:r w:rsidR="00F45C9B" w:rsidRPr="009B630F">
        <w:rPr>
          <w:rFonts w:ascii="Tahoma" w:hAnsi="Tahoma" w:cs="Tahoma"/>
          <w:kern w:val="0"/>
          <w:lang w:eastAsia="ru-RU" w:bidi="ar-SA"/>
        </w:rPr>
        <w:t xml:space="preserve"> – </w:t>
      </w:r>
      <w:r w:rsidR="00885481" w:rsidRPr="009B630F">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9B630F">
        <w:rPr>
          <w:rFonts w:ascii="Tahoma" w:hAnsi="Tahoma" w:cs="Tahoma"/>
          <w:kern w:val="0"/>
          <w:lang w:eastAsia="ru-RU" w:bidi="ar-SA"/>
        </w:rPr>
        <w:t xml:space="preserve"> (</w:t>
      </w:r>
      <w:r w:rsidR="00885481" w:rsidRPr="009B630F">
        <w:rPr>
          <w:rFonts w:ascii="Tahoma" w:hAnsi="Tahoma" w:cs="Tahoma"/>
          <w:kern w:val="0"/>
          <w:lang w:eastAsia="ru-RU" w:bidi="ar-SA"/>
        </w:rPr>
        <w:t>если предоставление такой информации необходимо</w:t>
      </w:r>
      <w:r w:rsidR="00F45C9B"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r w:rsidRPr="009B630F">
        <w:rPr>
          <w:rFonts w:ascii="Tahoma" w:hAnsi="Tahoma" w:cs="Tahoma"/>
          <w:kern w:val="0"/>
          <w:lang w:eastAsia="ru-RU" w:bidi="ar-SA"/>
        </w:rPr>
        <w:t>при этом:</w:t>
      </w:r>
    </w:p>
    <w:p w14:paraId="41F6202D" w14:textId="77777777" w:rsidR="008D1E8C" w:rsidRPr="009B630F" w:rsidRDefault="008D1E8C"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Депонент, </w:t>
      </w:r>
      <w:r w:rsidR="00F45C9B" w:rsidRPr="009B630F">
        <w:rPr>
          <w:rFonts w:ascii="Tahoma" w:hAnsi="Tahoma" w:cs="Tahoma"/>
          <w:kern w:val="0"/>
          <w:lang w:eastAsia="ru-RU" w:bidi="ar-SA"/>
        </w:rPr>
        <w:t xml:space="preserve">если он является </w:t>
      </w:r>
      <w:r w:rsidRPr="009B630F">
        <w:rPr>
          <w:rFonts w:ascii="Tahoma" w:hAnsi="Tahoma" w:cs="Tahoma"/>
          <w:kern w:val="0"/>
          <w:lang w:eastAsia="ru-RU" w:bidi="ar-SA"/>
        </w:rPr>
        <w:t>владельцем, не предоставляет информацию о Депоненте, необходимую для составления Списка;</w:t>
      </w:r>
    </w:p>
    <w:p w14:paraId="1A3D44ED" w14:textId="77777777" w:rsidR="008D1E8C" w:rsidRDefault="008D1E8C"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D97599">
        <w:rPr>
          <w:rFonts w:ascii="Tahoma" w:hAnsi="Tahoma" w:cs="Tahoma"/>
          <w:kern w:val="0"/>
          <w:lang w:eastAsia="ru-RU" w:bidi="ar-SA"/>
        </w:rPr>
        <w:t xml:space="preserve">Депонент, </w:t>
      </w:r>
      <w:r w:rsidR="00F45C9B" w:rsidRPr="00D97599">
        <w:rPr>
          <w:rFonts w:ascii="Tahoma" w:hAnsi="Tahoma" w:cs="Tahoma"/>
          <w:kern w:val="0"/>
          <w:lang w:eastAsia="ru-RU" w:bidi="ar-SA"/>
        </w:rPr>
        <w:t>если он является</w:t>
      </w:r>
      <w:r w:rsidRPr="00D97599">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3B8A0520" w14:textId="77777777" w:rsidR="00430269" w:rsidRPr="009B630F" w:rsidRDefault="00F45C9B"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9B630F">
        <w:rPr>
          <w:rFonts w:ascii="Tahoma" w:hAnsi="Tahoma" w:cs="Tahoma"/>
          <w:kern w:val="0"/>
          <w:lang w:eastAsia="ru-RU" w:bidi="ar-SA"/>
        </w:rPr>
        <w:t xml:space="preserve">Депонентом </w:t>
      </w:r>
      <w:r w:rsidR="002C338C" w:rsidRPr="009B630F">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9B630F">
        <w:rPr>
          <w:rFonts w:ascii="Tahoma" w:hAnsi="Tahoma" w:cs="Tahoma"/>
          <w:kern w:val="0"/>
          <w:lang w:eastAsia="ru-RU" w:bidi="ar-SA"/>
        </w:rPr>
        <w:t>в виде таблицы формата XLS с использованием ПО Microsoft Excel</w:t>
      </w:r>
      <w:r w:rsidRPr="009B630F">
        <w:rPr>
          <w:rFonts w:ascii="Tahoma" w:hAnsi="Tahoma" w:cs="Tahoma"/>
          <w:kern w:val="0"/>
          <w:lang w:eastAsia="ru-RU" w:bidi="ar-SA"/>
        </w:rPr>
        <w:t xml:space="preserve"> (</w:t>
      </w:r>
      <w:r w:rsidR="00885481" w:rsidRPr="009B630F">
        <w:rPr>
          <w:rFonts w:ascii="Tahoma" w:hAnsi="Tahoma" w:cs="Tahoma"/>
          <w:kern w:val="0"/>
          <w:lang w:eastAsia="ru-RU" w:bidi="ar-SA"/>
        </w:rPr>
        <w:t>изменение наименования столбцов и их количества при заполнении не допускается</w:t>
      </w:r>
      <w:r w:rsidRPr="009B630F">
        <w:rPr>
          <w:rFonts w:ascii="Tahoma" w:hAnsi="Tahoma" w:cs="Tahoma"/>
          <w:kern w:val="0"/>
          <w:lang w:eastAsia="ru-RU" w:bidi="ar-SA"/>
        </w:rPr>
        <w:t>)</w:t>
      </w:r>
      <w:r w:rsidR="00430269"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p>
    <w:p w14:paraId="38F36BFA" w14:textId="77777777" w:rsidR="00885481" w:rsidRPr="009B630F" w:rsidRDefault="00430269"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9B630F">
        <w:rPr>
          <w:rFonts w:ascii="Tahoma" w:hAnsi="Tahoma" w:cs="Tahoma"/>
          <w:kern w:val="0"/>
          <w:lang w:eastAsia="ru-RU" w:bidi="ar-SA"/>
        </w:rPr>
        <w:t>направлен транзитом через СЭД НРД в виде нетипизированного Транзитного электронного документа на указанный НРД в 61 поручении код Держателя реестра</w:t>
      </w:r>
      <w:r w:rsidRPr="009B630F">
        <w:rPr>
          <w:rFonts w:ascii="Tahoma" w:hAnsi="Tahoma" w:cs="Tahoma"/>
          <w:kern w:val="0"/>
          <w:lang w:eastAsia="ru-RU" w:bidi="ar-SA"/>
        </w:rPr>
        <w:t xml:space="preserve">, при этом </w:t>
      </w:r>
      <w:r w:rsidR="00885481" w:rsidRPr="009B630F">
        <w:rPr>
          <w:rFonts w:ascii="Tahoma" w:hAnsi="Tahoma" w:cs="Tahoma"/>
          <w:kern w:val="0"/>
          <w:lang w:eastAsia="ru-RU" w:bidi="ar-SA"/>
        </w:rPr>
        <w:t>пакет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w:t>
      </w:r>
      <w:r w:rsidRPr="009B630F">
        <w:rPr>
          <w:rFonts w:ascii="Tahoma" w:hAnsi="Tahoma" w:cs="Tahoma"/>
          <w:kern w:val="0"/>
          <w:lang w:eastAsia="ru-RU" w:bidi="ar-SA"/>
        </w:rPr>
        <w:t>е, письмо в свободном формате»);</w:t>
      </w:r>
    </w:p>
    <w:p w14:paraId="6D821701" w14:textId="77777777" w:rsidR="008D1E8C" w:rsidRPr="00F16966" w:rsidRDefault="008D1E8C" w:rsidP="00D42A25">
      <w:pPr>
        <w:pStyle w:val="33"/>
        <w:numPr>
          <w:ilvl w:val="3"/>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w:t>
      </w:r>
      <w:r w:rsidRPr="00F16966">
        <w:rPr>
          <w:rFonts w:ascii="Tahoma" w:hAnsi="Tahoma" w:cs="Tahoma"/>
          <w:kern w:val="0"/>
          <w:lang w:eastAsia="ru-RU" w:bidi="ar-SA"/>
        </w:rPr>
        <w:t xml:space="preserve"> бумагам.</w:t>
      </w:r>
    </w:p>
    <w:p w14:paraId="32B9829E" w14:textId="59A7884D" w:rsidR="008D1E8C" w:rsidRPr="009B630F"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036EA8" w:rsidRPr="009B630F">
        <w:rPr>
          <w:rFonts w:ascii="Tahoma" w:hAnsi="Tahoma" w:cs="Tahoma"/>
          <w:kern w:val="0"/>
          <w:lang w:eastAsia="ru-RU" w:bidi="ar-SA"/>
        </w:rPr>
        <w:fldChar w:fldCharType="begin"/>
      </w:r>
      <w:r w:rsidR="00036EA8" w:rsidRPr="009B630F">
        <w:rPr>
          <w:rFonts w:ascii="Tahoma" w:hAnsi="Tahoma" w:cs="Tahoma"/>
          <w:kern w:val="0"/>
          <w:lang w:eastAsia="ru-RU" w:bidi="ar-SA"/>
        </w:rPr>
        <w:instrText xml:space="preserve"> REF _Ref59481832 \r \h </w:instrText>
      </w:r>
      <w:r w:rsidR="009B630F">
        <w:rPr>
          <w:rFonts w:ascii="Tahoma" w:hAnsi="Tahoma" w:cs="Tahoma"/>
          <w:kern w:val="0"/>
          <w:lang w:eastAsia="ru-RU" w:bidi="ar-SA"/>
        </w:rPr>
        <w:instrText xml:space="preserve"> \* MERGEFORMAT </w:instrText>
      </w:r>
      <w:r w:rsidR="00036EA8" w:rsidRPr="009B630F">
        <w:rPr>
          <w:rFonts w:ascii="Tahoma" w:hAnsi="Tahoma" w:cs="Tahoma"/>
          <w:kern w:val="0"/>
          <w:lang w:eastAsia="ru-RU" w:bidi="ar-SA"/>
        </w:rPr>
      </w:r>
      <w:r w:rsidR="00036EA8" w:rsidRPr="009B630F">
        <w:rPr>
          <w:rFonts w:ascii="Tahoma" w:hAnsi="Tahoma" w:cs="Tahoma"/>
          <w:kern w:val="0"/>
          <w:lang w:eastAsia="ru-RU" w:bidi="ar-SA"/>
        </w:rPr>
        <w:fldChar w:fldCharType="separate"/>
      </w:r>
      <w:r w:rsidR="009343F4">
        <w:rPr>
          <w:rFonts w:ascii="Tahoma" w:hAnsi="Tahoma" w:cs="Tahoma"/>
          <w:kern w:val="0"/>
          <w:lang w:eastAsia="ru-RU" w:bidi="ar-SA"/>
        </w:rPr>
        <w:t>32.6</w:t>
      </w:r>
      <w:r w:rsidR="00036EA8"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w:t>
      </w:r>
      <w:r w:rsidR="00FF1C01" w:rsidRPr="009B630F">
        <w:rPr>
          <w:rFonts w:ascii="Tahoma" w:hAnsi="Tahoma" w:cs="Tahoma"/>
          <w:kern w:val="0"/>
          <w:lang w:eastAsia="ru-RU" w:bidi="ar-SA"/>
        </w:rPr>
        <w:t xml:space="preserve">е обращения Держателя реестра с запросом о необходимости предоставления </w:t>
      </w:r>
      <w:r w:rsidR="00FF1C01" w:rsidRPr="009B630F">
        <w:rPr>
          <w:rFonts w:ascii="Tahoma" w:hAnsi="Tahoma" w:cs="Tahoma"/>
          <w:kern w:val="0"/>
          <w:lang w:eastAsia="ru-RU" w:bidi="ar-SA"/>
        </w:rPr>
        <w:lastRenderedPageBreak/>
        <w:t xml:space="preserve">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11D4A79D" w14:textId="77777777" w:rsidR="008D1E8C" w:rsidRPr="009B630F"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18" w:name="_Ref59642558"/>
      <w:r w:rsidRPr="009B630F">
        <w:rPr>
          <w:rFonts w:ascii="Tahoma" w:hAnsi="Tahoma" w:cs="Tahoma"/>
          <w:kern w:val="0"/>
          <w:lang w:eastAsia="ru-RU" w:bidi="ar-SA"/>
        </w:rPr>
        <w:t>После получения Списка Депонента НРД направляет Депоненту</w:t>
      </w:r>
      <w:r w:rsidR="00A11016" w:rsidRPr="009B630F">
        <w:rPr>
          <w:rFonts w:ascii="Tahoma" w:hAnsi="Tahoma" w:cs="Tahoma"/>
          <w:kern w:val="0"/>
          <w:lang w:eastAsia="ru-RU" w:bidi="ar-SA"/>
        </w:rPr>
        <w:t xml:space="preserve"> Протокол проверки распоряжения с </w:t>
      </w:r>
      <w:r w:rsidR="00FF1C01" w:rsidRPr="009B630F">
        <w:rPr>
          <w:rFonts w:ascii="Tahoma" w:hAnsi="Tahoma" w:cs="Tahoma"/>
          <w:kern w:val="0"/>
          <w:lang w:eastAsia="ru-RU" w:bidi="ar-SA"/>
        </w:rPr>
        <w:t>информацией о приеме Списка Депонента либо</w:t>
      </w:r>
      <w:r w:rsidRPr="009B630F">
        <w:rPr>
          <w:rFonts w:ascii="Tahoma" w:hAnsi="Tahoma" w:cs="Tahoma"/>
          <w:kern w:val="0"/>
          <w:lang w:eastAsia="ru-RU" w:bidi="ar-SA"/>
        </w:rPr>
        <w:t xml:space="preserve"> </w:t>
      </w:r>
      <w:r w:rsidR="00036EA8" w:rsidRPr="009B630F">
        <w:rPr>
          <w:rFonts w:ascii="Tahoma" w:hAnsi="Tahoma" w:cs="Tahoma"/>
          <w:kern w:val="0"/>
          <w:lang w:eastAsia="ru-RU" w:bidi="ar-SA"/>
        </w:rPr>
        <w:t xml:space="preserve">Отчет о неисполнении </w:t>
      </w:r>
      <w:r w:rsidRPr="009B630F">
        <w:rPr>
          <w:rFonts w:ascii="Tahoma" w:hAnsi="Tahoma" w:cs="Tahoma"/>
          <w:kern w:val="0"/>
          <w:lang w:eastAsia="ru-RU" w:bidi="ar-SA"/>
        </w:rPr>
        <w:t>с информацией об отказе в приеме Списка Депонента.</w:t>
      </w:r>
      <w:bookmarkEnd w:id="518"/>
    </w:p>
    <w:p w14:paraId="262EFF10" w14:textId="77777777" w:rsidR="008D1E8C" w:rsidRPr="009B630F"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9B630F"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9B630F"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B01B03"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В Список включается</w:t>
      </w:r>
      <w:r w:rsidR="00D97599" w:rsidRPr="00B01B03">
        <w:rPr>
          <w:rFonts w:ascii="Tahoma" w:hAnsi="Tahoma" w:cs="Tahoma"/>
          <w:kern w:val="0"/>
          <w:lang w:eastAsia="ru-RU" w:bidi="ar-SA"/>
        </w:rPr>
        <w:t>:</w:t>
      </w:r>
    </w:p>
    <w:p w14:paraId="391A0437" w14:textId="77777777" w:rsidR="00D97599" w:rsidRPr="00B01B03"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в </w:t>
      </w:r>
      <w:r w:rsidR="00D97599" w:rsidRPr="00B01B03">
        <w:rPr>
          <w:rFonts w:ascii="Tahoma" w:hAnsi="Tahoma" w:cs="Tahoma"/>
          <w:kern w:val="0"/>
          <w:lang w:eastAsia="ru-RU" w:bidi="ar-SA"/>
        </w:rPr>
        <w:t>Списке Депонента;</w:t>
      </w:r>
    </w:p>
    <w:p w14:paraId="3620964F" w14:textId="77777777" w:rsidR="00D97599" w:rsidRPr="00B01B03" w:rsidRDefault="00D97599"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w:t>
      </w:r>
      <w:r w:rsidR="008D1E8C" w:rsidRPr="00B01B03">
        <w:rPr>
          <w:rFonts w:ascii="Tahoma" w:hAnsi="Tahoma" w:cs="Tahoma"/>
          <w:kern w:val="0"/>
          <w:lang w:eastAsia="ru-RU" w:bidi="ar-SA"/>
        </w:rPr>
        <w:t>анкете юридического лица Депонента</w:t>
      </w:r>
      <w:r w:rsidRPr="00B01B03">
        <w:rPr>
          <w:rFonts w:ascii="Tahoma" w:hAnsi="Tahoma" w:cs="Tahoma"/>
          <w:kern w:val="0"/>
          <w:lang w:eastAsia="ru-RU" w:bidi="ar-SA"/>
        </w:rPr>
        <w:t>, если он является владельцем, или доверительн</w:t>
      </w:r>
      <w:r w:rsidR="00D9302D">
        <w:rPr>
          <w:rFonts w:ascii="Tahoma" w:hAnsi="Tahoma" w:cs="Tahoma"/>
          <w:kern w:val="0"/>
          <w:lang w:eastAsia="ru-RU" w:bidi="ar-SA"/>
        </w:rPr>
        <w:t>ым управляющим, не предоставивши</w:t>
      </w:r>
      <w:r w:rsidRPr="00B01B03">
        <w:rPr>
          <w:rFonts w:ascii="Tahoma" w:hAnsi="Tahoma" w:cs="Tahoma"/>
          <w:kern w:val="0"/>
          <w:lang w:eastAsia="ru-RU" w:bidi="ar-SA"/>
        </w:rPr>
        <w:t>м сведения об учредителе управления, или номи</w:t>
      </w:r>
      <w:r w:rsidR="001C13A9">
        <w:rPr>
          <w:rFonts w:ascii="Tahoma" w:hAnsi="Tahoma" w:cs="Tahoma"/>
          <w:kern w:val="0"/>
          <w:lang w:eastAsia="ru-RU" w:bidi="ar-SA"/>
        </w:rPr>
        <w:t>нальным держателем, не раскрывши</w:t>
      </w:r>
      <w:r w:rsidRPr="00B01B03">
        <w:rPr>
          <w:rFonts w:ascii="Tahoma" w:hAnsi="Tahoma" w:cs="Tahoma"/>
          <w:kern w:val="0"/>
          <w:lang w:eastAsia="ru-RU" w:bidi="ar-SA"/>
        </w:rPr>
        <w:t>м сведения в отношении соответствующего количества ценных бумаг.</w:t>
      </w:r>
      <w:r w:rsidR="008D1E8C" w:rsidRPr="00B01B03">
        <w:rPr>
          <w:rFonts w:ascii="Tahoma" w:hAnsi="Tahoma" w:cs="Tahoma"/>
          <w:kern w:val="0"/>
          <w:lang w:eastAsia="ru-RU" w:bidi="ar-SA"/>
        </w:rPr>
        <w:t xml:space="preserve"> </w:t>
      </w:r>
    </w:p>
    <w:p w14:paraId="1B3336DC" w14:textId="77777777" w:rsidR="008D1E8C" w:rsidRPr="00B01B03" w:rsidRDefault="005601D7"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w:t>
      </w:r>
      <w:r w:rsidR="008D1E8C" w:rsidRPr="00B01B03">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B01B03"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2D2CDE" w:rsidRPr="00B01B03">
        <w:rPr>
          <w:rFonts w:ascii="Tahoma" w:hAnsi="Tahoma" w:cs="Tahoma"/>
          <w:kern w:val="0"/>
          <w:lang w:eastAsia="ru-RU" w:bidi="ar-SA"/>
        </w:rPr>
        <w:t xml:space="preserve"> </w:t>
      </w:r>
      <w:r w:rsidR="006536AE" w:rsidRPr="00B01B03">
        <w:rPr>
          <w:rFonts w:ascii="Tahoma" w:hAnsi="Tahoma" w:cs="Tahoma"/>
          <w:kern w:val="0"/>
          <w:lang w:eastAsia="ru-RU" w:bidi="ar-SA"/>
        </w:rPr>
        <w:t xml:space="preserve">и </w:t>
      </w:r>
      <w:r w:rsidR="002D2CDE" w:rsidRPr="00B01B03">
        <w:rPr>
          <w:rFonts w:ascii="Tahoma" w:hAnsi="Tahoma" w:cs="Tahoma"/>
          <w:kern w:val="0"/>
          <w:lang w:eastAsia="ru-RU" w:bidi="ar-SA"/>
        </w:rPr>
        <w:t>Депонент не направил Уведомление об изменении порядка получения доходов</w:t>
      </w:r>
      <w:r w:rsidR="005601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35DDE317" w14:textId="77777777" w:rsidR="006536AE" w:rsidRPr="00B01B03" w:rsidRDefault="00E915EE"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Уведомление об изменении порядка получения доходов либо </w:t>
      </w:r>
      <w:r w:rsidR="008D1E8C" w:rsidRPr="00B01B03">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B01B03" w:rsidRDefault="008D1E8C" w:rsidP="00D42A25">
      <w:pPr>
        <w:pStyle w:val="33"/>
        <w:numPr>
          <w:ilvl w:val="3"/>
          <w:numId w:val="64"/>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Депонент указывает в Списке </w:t>
      </w:r>
      <w:r w:rsidR="006536AE" w:rsidRPr="00B01B03">
        <w:rPr>
          <w:rFonts w:ascii="Tahoma" w:hAnsi="Tahoma" w:cs="Tahoma"/>
          <w:kern w:val="0"/>
          <w:lang w:eastAsia="ru-RU" w:bidi="ar-SA"/>
        </w:rPr>
        <w:t>Депонента банковские реквизиты;</w:t>
      </w:r>
    </w:p>
    <w:p w14:paraId="52D43552" w14:textId="77777777" w:rsidR="008D1E8C" w:rsidRPr="00B01B03" w:rsidRDefault="008D1E8C" w:rsidP="00D42A25">
      <w:pPr>
        <w:pStyle w:val="33"/>
        <w:numPr>
          <w:ilvl w:val="3"/>
          <w:numId w:val="64"/>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НРД включает в Список зарегистрированные </w:t>
      </w:r>
      <w:r w:rsidR="00E915EE" w:rsidRPr="00B01B03">
        <w:rPr>
          <w:rFonts w:ascii="Tahoma" w:hAnsi="Tahoma" w:cs="Tahoma"/>
          <w:kern w:val="0"/>
          <w:lang w:eastAsia="ru-RU" w:bidi="ar-SA"/>
        </w:rPr>
        <w:t>Депонентом, который является владельцем</w:t>
      </w:r>
      <w:r w:rsidR="00B01B03">
        <w:rPr>
          <w:rFonts w:ascii="Tahoma" w:hAnsi="Tahoma" w:cs="Tahoma"/>
          <w:kern w:val="0"/>
          <w:lang w:eastAsia="ru-RU" w:bidi="ar-SA"/>
        </w:rPr>
        <w:t>,</w:t>
      </w:r>
      <w:r w:rsidR="00E915EE" w:rsidRPr="00B01B03">
        <w:rPr>
          <w:rFonts w:ascii="Tahoma" w:hAnsi="Tahoma" w:cs="Tahoma"/>
          <w:kern w:val="0"/>
          <w:lang w:eastAsia="ru-RU" w:bidi="ar-SA"/>
        </w:rPr>
        <w:t xml:space="preserve"> или </w:t>
      </w:r>
      <w:r w:rsidR="00E915EE" w:rsidRPr="00CF34CF">
        <w:rPr>
          <w:rFonts w:ascii="Tahoma" w:hAnsi="Tahoma" w:cs="Tahoma"/>
          <w:kern w:val="0"/>
          <w:lang w:eastAsia="ru-RU" w:bidi="ar-SA"/>
        </w:rPr>
        <w:t>доверительным управляющим</w:t>
      </w:r>
      <w:r w:rsidR="005601D7" w:rsidRPr="00CF34CF">
        <w:rPr>
          <w:rFonts w:ascii="Tahoma" w:hAnsi="Tahoma" w:cs="Tahoma"/>
          <w:kern w:val="0"/>
          <w:lang w:eastAsia="ru-RU" w:bidi="ar-SA"/>
        </w:rPr>
        <w:t>,</w:t>
      </w:r>
      <w:r w:rsidR="00E915EE" w:rsidRPr="00CF34CF">
        <w:rPr>
          <w:rFonts w:ascii="Tahoma" w:hAnsi="Tahoma" w:cs="Tahoma"/>
          <w:kern w:val="0"/>
          <w:lang w:eastAsia="ru-RU" w:bidi="ar-SA"/>
        </w:rPr>
        <w:t xml:space="preserve"> не предоставивш</w:t>
      </w:r>
      <w:r w:rsidR="00CF34CF" w:rsidRPr="00CF34CF">
        <w:rPr>
          <w:rFonts w:ascii="Tahoma" w:hAnsi="Tahoma" w:cs="Tahoma"/>
          <w:kern w:val="0"/>
          <w:lang w:eastAsia="ru-RU" w:bidi="ar-SA"/>
        </w:rPr>
        <w:t>и</w:t>
      </w:r>
      <w:r w:rsidR="00E915EE" w:rsidRPr="00CF34CF">
        <w:rPr>
          <w:rFonts w:ascii="Tahoma" w:hAnsi="Tahoma" w:cs="Tahoma"/>
          <w:kern w:val="0"/>
          <w:lang w:eastAsia="ru-RU" w:bidi="ar-SA"/>
        </w:rPr>
        <w:t xml:space="preserve">м сведения об учредителе управления, </w:t>
      </w:r>
      <w:r w:rsidR="00B01B03" w:rsidRPr="00CF34CF">
        <w:rPr>
          <w:rFonts w:ascii="Tahoma" w:hAnsi="Tahoma" w:cs="Tahoma"/>
          <w:kern w:val="0"/>
          <w:lang w:eastAsia="ru-RU" w:bidi="ar-SA"/>
        </w:rPr>
        <w:t>или номинальным держателем, не раскрывш</w:t>
      </w:r>
      <w:r w:rsidR="00A9564C" w:rsidRPr="00CF34CF">
        <w:rPr>
          <w:rFonts w:ascii="Tahoma" w:hAnsi="Tahoma" w:cs="Tahoma"/>
          <w:kern w:val="0"/>
          <w:lang w:eastAsia="ru-RU" w:bidi="ar-SA"/>
        </w:rPr>
        <w:t>и</w:t>
      </w:r>
      <w:r w:rsidR="00B01B03" w:rsidRPr="00CF34CF">
        <w:rPr>
          <w:rFonts w:ascii="Tahoma" w:hAnsi="Tahoma" w:cs="Tahoma"/>
          <w:kern w:val="0"/>
          <w:lang w:eastAsia="ru-RU" w:bidi="ar-SA"/>
        </w:rPr>
        <w:t xml:space="preserve">м сведения в отношении соответствующего количества ценных бумаг, </w:t>
      </w:r>
      <w:r w:rsidR="00E915EE" w:rsidRPr="00CF34CF">
        <w:rPr>
          <w:rFonts w:ascii="Tahoma" w:hAnsi="Tahoma" w:cs="Tahoma"/>
          <w:kern w:val="0"/>
          <w:lang w:eastAsia="ru-RU" w:bidi="ar-SA"/>
        </w:rPr>
        <w:t xml:space="preserve">на Дату </w:t>
      </w:r>
      <w:r w:rsidR="005601D7" w:rsidRPr="00CF34CF">
        <w:rPr>
          <w:rFonts w:ascii="Tahoma" w:hAnsi="Tahoma" w:cs="Tahoma"/>
          <w:kern w:val="0"/>
          <w:lang w:eastAsia="ru-RU" w:bidi="ar-SA"/>
        </w:rPr>
        <w:t xml:space="preserve">формирования </w:t>
      </w:r>
      <w:r w:rsidR="00E915EE" w:rsidRPr="00CF34CF">
        <w:rPr>
          <w:rFonts w:ascii="Tahoma" w:hAnsi="Tahoma" w:cs="Tahoma"/>
          <w:kern w:val="0"/>
          <w:lang w:eastAsia="ru-RU" w:bidi="ar-SA"/>
        </w:rPr>
        <w:t xml:space="preserve">Списка </w:t>
      </w:r>
      <w:r w:rsidRPr="00CF34CF">
        <w:rPr>
          <w:rFonts w:ascii="Tahoma" w:hAnsi="Tahoma" w:cs="Tahoma"/>
          <w:kern w:val="0"/>
          <w:lang w:eastAsia="ru-RU" w:bidi="ar-SA"/>
        </w:rPr>
        <w:t>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постоянно </w:t>
      </w:r>
      <w:r w:rsidRPr="00B01B03">
        <w:rPr>
          <w:rFonts w:ascii="Tahoma" w:hAnsi="Tahoma" w:cs="Tahoma"/>
          <w:kern w:val="0"/>
          <w:lang w:eastAsia="ru-RU" w:bidi="ar-SA"/>
        </w:rPr>
        <w:lastRenderedPageBreak/>
        <w:t>действующие банковские реквизиты (если не зарегистрированы 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B01B03">
        <w:rPr>
          <w:rFonts w:ascii="Tahoma" w:hAnsi="Tahoma" w:cs="Tahoma"/>
          <w:kern w:val="0"/>
          <w:lang w:eastAsia="ru-RU" w:bidi="ar-SA"/>
        </w:rPr>
        <w:t xml:space="preserve">, </w:t>
      </w:r>
      <w:r w:rsidR="00E915EE" w:rsidRPr="009B630F">
        <w:rPr>
          <w:rFonts w:ascii="Tahoma" w:hAnsi="Tahoma" w:cs="Tahoma"/>
          <w:kern w:val="0"/>
          <w:lang w:eastAsia="ru-RU" w:bidi="ar-SA"/>
        </w:rPr>
        <w:t>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B01B03">
        <w:rPr>
          <w:rFonts w:ascii="Tahoma" w:hAnsi="Tahoma" w:cs="Tahoma"/>
          <w:kern w:val="0"/>
          <w:lang w:eastAsia="ru-RU" w:bidi="ar-SA"/>
        </w:rPr>
        <w:t>.</w:t>
      </w:r>
    </w:p>
    <w:p w14:paraId="320E6561" w14:textId="77777777" w:rsidR="00CD3482" w:rsidRPr="00CD3482" w:rsidRDefault="00CD3482"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CD3482">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B01B03" w:rsidRDefault="00CD348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Pr>
          <w:rFonts w:ascii="Tahoma" w:hAnsi="Tahoma" w:cs="Tahoma"/>
          <w:kern w:val="0"/>
          <w:lang w:eastAsia="ru-RU" w:bidi="ar-SA"/>
        </w:rPr>
        <w:t>и</w:t>
      </w:r>
      <w:r w:rsidRPr="00F215DA">
        <w:rPr>
          <w:rFonts w:ascii="Tahoma" w:hAnsi="Tahoma" w:cs="Tahoma"/>
          <w:kern w:val="0"/>
          <w:lang w:eastAsia="ru-RU" w:bidi="ar-SA"/>
        </w:rPr>
        <w:t xml:space="preserve"> дробные акции</w:t>
      </w:r>
      <w:r>
        <w:rPr>
          <w:rFonts w:ascii="Tahoma" w:hAnsi="Tahoma" w:cs="Tahoma"/>
          <w:kern w:val="0"/>
          <w:lang w:eastAsia="ru-RU" w:bidi="ar-SA"/>
        </w:rPr>
        <w:t xml:space="preserve"> либо </w:t>
      </w:r>
      <w:r w:rsidRPr="00F40207">
        <w:rPr>
          <w:rFonts w:ascii="Tahoma" w:hAnsi="Tahoma" w:cs="Tahoma"/>
          <w:kern w:val="0"/>
          <w:lang w:eastAsia="ru-RU" w:bidi="ar-SA"/>
        </w:rPr>
        <w:t xml:space="preserve">суммарное количество целых </w:t>
      </w:r>
      <w:r>
        <w:rPr>
          <w:rFonts w:ascii="Tahoma" w:hAnsi="Tahoma" w:cs="Tahoma"/>
          <w:kern w:val="0"/>
          <w:lang w:eastAsia="ru-RU" w:bidi="ar-SA"/>
        </w:rPr>
        <w:t xml:space="preserve">и </w:t>
      </w:r>
      <w:r w:rsidRPr="00F40207">
        <w:rPr>
          <w:rFonts w:ascii="Tahoma" w:hAnsi="Tahoma" w:cs="Tahoma"/>
          <w:kern w:val="0"/>
          <w:lang w:eastAsia="ru-RU" w:bidi="ar-SA"/>
        </w:rPr>
        <w:t xml:space="preserve">дробных акций </w:t>
      </w:r>
      <w:r>
        <w:rPr>
          <w:rFonts w:ascii="Tahoma" w:hAnsi="Tahoma" w:cs="Tahoma"/>
          <w:kern w:val="0"/>
          <w:lang w:eastAsia="ru-RU" w:bidi="ar-SA"/>
        </w:rPr>
        <w:t xml:space="preserve">в виде </w:t>
      </w:r>
      <w:r w:rsidRPr="00B01B03">
        <w:rPr>
          <w:rFonts w:ascii="Tahoma" w:hAnsi="Tahoma" w:cs="Tahoma"/>
          <w:kern w:val="0"/>
          <w:lang w:eastAsia="ru-RU" w:bidi="ar-SA"/>
        </w:rPr>
        <w:t>дробных акций;</w:t>
      </w:r>
    </w:p>
    <w:p w14:paraId="4B4B8F31" w14:textId="77777777" w:rsidR="00CD3482" w:rsidRPr="00F6571C" w:rsidRDefault="00A5380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Р</w:t>
      </w:r>
      <w:r w:rsidR="00CD3482" w:rsidRPr="00B01B03">
        <w:rPr>
          <w:rFonts w:ascii="Tahoma" w:hAnsi="Tahoma" w:cs="Tahoma"/>
          <w:kern w:val="0"/>
          <w:lang w:eastAsia="ru-RU" w:bidi="ar-SA"/>
        </w:rPr>
        <w:t xml:space="preserve">егистрационный номер выпуска акций, </w:t>
      </w:r>
      <w:r w:rsidR="0097348F" w:rsidRPr="00B01B03">
        <w:rPr>
          <w:rFonts w:ascii="Tahoma" w:hAnsi="Tahoma" w:cs="Tahoma"/>
          <w:kern w:val="0"/>
          <w:lang w:eastAsia="ru-RU" w:bidi="ar-SA"/>
        </w:rPr>
        <w:t xml:space="preserve">а также </w:t>
      </w:r>
      <w:r w:rsidR="00CD3482" w:rsidRPr="00F6571C">
        <w:rPr>
          <w:rFonts w:ascii="Tahoma" w:hAnsi="Tahoma" w:cs="Tahoma"/>
          <w:kern w:val="0"/>
          <w:lang w:eastAsia="ru-RU" w:bidi="ar-SA"/>
        </w:rPr>
        <w:t>депозитарный код целых акций и депозитарный код дробных акций</w:t>
      </w:r>
      <w:r w:rsidR="0097348F" w:rsidRPr="00F6571C">
        <w:rPr>
          <w:rFonts w:ascii="Tahoma" w:hAnsi="Tahoma" w:cs="Tahoma"/>
          <w:kern w:val="0"/>
          <w:lang w:eastAsia="ru-RU" w:bidi="ar-SA"/>
        </w:rPr>
        <w:t xml:space="preserve"> либо депозитарный код дробных акций</w:t>
      </w:r>
      <w:r w:rsidR="00CD3482" w:rsidRPr="00F6571C">
        <w:rPr>
          <w:rFonts w:ascii="Tahoma" w:hAnsi="Tahoma" w:cs="Tahoma"/>
          <w:kern w:val="0"/>
          <w:lang w:eastAsia="ru-RU" w:bidi="ar-SA"/>
        </w:rPr>
        <w:t xml:space="preserve">. </w:t>
      </w:r>
    </w:p>
    <w:p w14:paraId="2CC11CD9" w14:textId="01CCEFD9" w:rsidR="008D1E8C" w:rsidRPr="009343F4" w:rsidRDefault="008D1E8C" w:rsidP="009343F4">
      <w:pPr>
        <w:pStyle w:val="33"/>
        <w:numPr>
          <w:ilvl w:val="1"/>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НРД направляет Список Держателю реестра </w:t>
      </w:r>
      <w:r w:rsidR="009343F4">
        <w:rPr>
          <w:rFonts w:ascii="Tahoma" w:hAnsi="Tahoma" w:cs="Tahoma"/>
          <w:kern w:val="0"/>
          <w:lang w:eastAsia="ru-RU" w:bidi="ar-SA"/>
        </w:rPr>
        <w:t>после</w:t>
      </w:r>
      <w:r w:rsidRPr="00B01B03">
        <w:rPr>
          <w:rFonts w:ascii="Tahoma" w:hAnsi="Tahoma" w:cs="Tahoma"/>
          <w:kern w:val="0"/>
          <w:lang w:eastAsia="ru-RU" w:bidi="ar-SA"/>
        </w:rPr>
        <w:t xml:space="preserve"> наступлени</w:t>
      </w:r>
      <w:r w:rsidR="009343F4">
        <w:rPr>
          <w:rFonts w:ascii="Tahoma" w:hAnsi="Tahoma" w:cs="Tahoma"/>
          <w:kern w:val="0"/>
          <w:lang w:eastAsia="ru-RU" w:bidi="ar-SA"/>
        </w:rPr>
        <w:t>я</w:t>
      </w:r>
      <w:r w:rsidRPr="00B01B03">
        <w:rPr>
          <w:rFonts w:ascii="Tahoma" w:hAnsi="Tahoma" w:cs="Tahoma"/>
          <w:kern w:val="0"/>
          <w:lang w:eastAsia="ru-RU" w:bidi="ar-SA"/>
        </w:rPr>
        <w:t xml:space="preserve"> даты</w:t>
      </w:r>
      <w:r w:rsidR="00B21228" w:rsidRPr="00B01B03">
        <w:rPr>
          <w:rFonts w:ascii="Tahoma" w:hAnsi="Tahoma" w:cs="Tahoma"/>
          <w:kern w:val="0"/>
          <w:lang w:eastAsia="ru-RU" w:bidi="ar-SA"/>
        </w:rPr>
        <w:t xml:space="preserve"> и времени, </w:t>
      </w:r>
      <w:r w:rsidRPr="00B01B03">
        <w:rPr>
          <w:rFonts w:ascii="Tahoma" w:hAnsi="Tahoma" w:cs="Tahoma"/>
          <w:kern w:val="0"/>
          <w:lang w:eastAsia="ru-RU" w:bidi="ar-SA"/>
        </w:rPr>
        <w:t>указанн</w:t>
      </w:r>
      <w:r w:rsidR="00B21228" w:rsidRPr="00B01B03">
        <w:rPr>
          <w:rFonts w:ascii="Tahoma" w:hAnsi="Tahoma" w:cs="Tahoma"/>
          <w:kern w:val="0"/>
          <w:lang w:eastAsia="ru-RU" w:bidi="ar-SA"/>
        </w:rPr>
        <w:t>ых</w:t>
      </w:r>
      <w:r w:rsidRPr="00B01B03">
        <w:rPr>
          <w:rFonts w:ascii="Tahoma" w:hAnsi="Tahoma" w:cs="Tahoma"/>
          <w:kern w:val="0"/>
          <w:lang w:eastAsia="ru-RU" w:bidi="ar-SA"/>
        </w:rPr>
        <w:t xml:space="preserve"> в пункте </w:t>
      </w:r>
      <w:r w:rsidR="00BB3E33" w:rsidRPr="00B01B03">
        <w:rPr>
          <w:rFonts w:ascii="Tahoma" w:hAnsi="Tahoma" w:cs="Tahoma"/>
          <w:kern w:val="0"/>
          <w:lang w:eastAsia="ru-RU" w:bidi="ar-SA"/>
        </w:rPr>
        <w:fldChar w:fldCharType="begin"/>
      </w:r>
      <w:r w:rsidR="00BB3E33" w:rsidRPr="00B01B03">
        <w:rPr>
          <w:rFonts w:ascii="Tahoma" w:hAnsi="Tahoma" w:cs="Tahoma"/>
          <w:kern w:val="0"/>
          <w:lang w:eastAsia="ru-RU" w:bidi="ar-SA"/>
        </w:rPr>
        <w:instrText xml:space="preserve"> REF _Ref59642204 \r \h </w:instrText>
      </w:r>
      <w:r w:rsidR="00B01B03">
        <w:rPr>
          <w:rFonts w:ascii="Tahoma" w:hAnsi="Tahoma" w:cs="Tahoma"/>
          <w:kern w:val="0"/>
          <w:lang w:eastAsia="ru-RU" w:bidi="ar-SA"/>
        </w:rPr>
        <w:instrText xml:space="preserve"> \* MERGEFORMAT </w:instrText>
      </w:r>
      <w:r w:rsidR="00BB3E33" w:rsidRPr="00B01B03">
        <w:rPr>
          <w:rFonts w:ascii="Tahoma" w:hAnsi="Tahoma" w:cs="Tahoma"/>
          <w:kern w:val="0"/>
          <w:lang w:eastAsia="ru-RU" w:bidi="ar-SA"/>
        </w:rPr>
      </w:r>
      <w:r w:rsidR="00BB3E33" w:rsidRPr="00B01B03">
        <w:rPr>
          <w:rFonts w:ascii="Tahoma" w:hAnsi="Tahoma" w:cs="Tahoma"/>
          <w:kern w:val="0"/>
          <w:lang w:eastAsia="ru-RU" w:bidi="ar-SA"/>
        </w:rPr>
        <w:fldChar w:fldCharType="separate"/>
      </w:r>
      <w:r w:rsidR="009343F4">
        <w:rPr>
          <w:rFonts w:ascii="Tahoma" w:hAnsi="Tahoma" w:cs="Tahoma"/>
          <w:kern w:val="0"/>
          <w:lang w:eastAsia="ru-RU" w:bidi="ar-SA"/>
        </w:rPr>
        <w:t>32.6</w:t>
      </w:r>
      <w:r w:rsidR="00BB3E33" w:rsidRPr="00B01B03">
        <w:rPr>
          <w:rFonts w:ascii="Tahoma" w:hAnsi="Tahoma" w:cs="Tahoma"/>
          <w:kern w:val="0"/>
          <w:lang w:eastAsia="ru-RU" w:bidi="ar-SA"/>
        </w:rPr>
        <w:fldChar w:fldCharType="end"/>
      </w:r>
      <w:r w:rsidRPr="00B01B03">
        <w:rPr>
          <w:rFonts w:ascii="Tahoma" w:hAnsi="Tahoma" w:cs="Tahoma"/>
          <w:kern w:val="0"/>
          <w:lang w:eastAsia="ru-RU" w:bidi="ar-SA"/>
        </w:rPr>
        <w:t xml:space="preserve"> Правил</w:t>
      </w:r>
      <w:r w:rsidR="009343F4" w:rsidRPr="00DD043C">
        <w:rPr>
          <w:rFonts w:ascii="Tahoma" w:hAnsi="Tahoma" w:cs="Tahoma"/>
          <w:kern w:val="0"/>
          <w:lang w:eastAsia="ru-RU" w:bidi="ar-SA"/>
        </w:rPr>
        <w:t xml:space="preserve">. </w:t>
      </w:r>
      <w:r w:rsidRPr="00DD043C">
        <w:rPr>
          <w:rFonts w:ascii="Tahoma" w:hAnsi="Tahoma" w:cs="Tahoma"/>
          <w:kern w:val="0"/>
          <w:lang w:eastAsia="ru-RU" w:bidi="ar-SA"/>
        </w:rPr>
        <w:t>НРД вправе направить Список ранее</w:t>
      </w:r>
      <w:r w:rsidR="00F871EC" w:rsidRPr="00DD043C">
        <w:rPr>
          <w:rFonts w:ascii="Tahoma" w:hAnsi="Tahoma" w:cs="Tahoma"/>
          <w:kern w:val="0"/>
          <w:lang w:eastAsia="ru-RU" w:bidi="ar-SA"/>
        </w:rPr>
        <w:t xml:space="preserve"> </w:t>
      </w:r>
      <w:r w:rsidR="009343F4"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9343F4" w:rsidRPr="00DD043C">
        <w:rPr>
          <w:rFonts w:ascii="Tahoma" w:hAnsi="Tahoma" w:cs="Tahoma"/>
          <w:kern w:val="0"/>
          <w:lang w:eastAsia="ru-RU" w:bidi="ar-SA"/>
        </w:rPr>
        <w:t xml:space="preserve">) или </w:t>
      </w:r>
      <w:r w:rsidR="00AA32EE" w:rsidRPr="00DD043C">
        <w:rPr>
          <w:rFonts w:ascii="Tahoma" w:hAnsi="Tahoma" w:cs="Tahoma"/>
          <w:kern w:val="0"/>
          <w:lang w:eastAsia="ru-RU" w:bidi="ar-SA"/>
        </w:rPr>
        <w:t>на следующий день после</w:t>
      </w:r>
      <w:r w:rsidR="009343F4" w:rsidRPr="00DD043C">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w:t>
      </w:r>
      <w:r w:rsidR="009343F4" w:rsidRPr="009343F4">
        <w:rPr>
          <w:rFonts w:ascii="Tahoma" w:hAnsi="Tahoma" w:cs="Tahoma"/>
          <w:kern w:val="0"/>
          <w:lang w:eastAsia="ru-RU" w:bidi="ar-SA"/>
        </w:rPr>
        <w:t xml:space="preserve"> нормативными актами Банка России, а при его отсутствии – не позднее срока, указанного в пункте </w:t>
      </w:r>
      <w:r w:rsidR="0061246B">
        <w:rPr>
          <w:rFonts w:ascii="Tahoma" w:hAnsi="Tahoma" w:cs="Tahoma"/>
          <w:kern w:val="0"/>
          <w:lang w:eastAsia="ru-RU" w:bidi="ar-SA"/>
        </w:rPr>
        <w:fldChar w:fldCharType="begin"/>
      </w:r>
      <w:r w:rsidR="0061246B">
        <w:rPr>
          <w:rFonts w:ascii="Tahoma" w:hAnsi="Tahoma" w:cs="Tahoma"/>
          <w:kern w:val="0"/>
          <w:lang w:eastAsia="ru-RU" w:bidi="ar-SA"/>
        </w:rPr>
        <w:instrText xml:space="preserve"> REF _Ref59482006 \r \h </w:instrText>
      </w:r>
      <w:r w:rsidR="0061246B">
        <w:rPr>
          <w:rFonts w:ascii="Tahoma" w:hAnsi="Tahoma" w:cs="Tahoma"/>
          <w:kern w:val="0"/>
          <w:lang w:eastAsia="ru-RU" w:bidi="ar-SA"/>
        </w:rPr>
      </w:r>
      <w:r w:rsidR="0061246B">
        <w:rPr>
          <w:rFonts w:ascii="Tahoma" w:hAnsi="Tahoma" w:cs="Tahoma"/>
          <w:kern w:val="0"/>
          <w:lang w:eastAsia="ru-RU" w:bidi="ar-SA"/>
        </w:rPr>
        <w:fldChar w:fldCharType="separate"/>
      </w:r>
      <w:r w:rsidR="0061246B">
        <w:rPr>
          <w:rFonts w:ascii="Tahoma" w:hAnsi="Tahoma" w:cs="Tahoma"/>
          <w:kern w:val="0"/>
          <w:lang w:eastAsia="ru-RU" w:bidi="ar-SA"/>
        </w:rPr>
        <w:t>32.3</w:t>
      </w:r>
      <w:r w:rsidR="0061246B">
        <w:rPr>
          <w:rFonts w:ascii="Tahoma" w:hAnsi="Tahoma" w:cs="Tahoma"/>
          <w:kern w:val="0"/>
          <w:lang w:eastAsia="ru-RU" w:bidi="ar-SA"/>
        </w:rPr>
        <w:fldChar w:fldCharType="end"/>
      </w:r>
      <w:r w:rsidR="0061246B">
        <w:rPr>
          <w:rFonts w:ascii="Tahoma" w:hAnsi="Tahoma" w:cs="Tahoma"/>
          <w:kern w:val="0"/>
          <w:lang w:eastAsia="ru-RU" w:bidi="ar-SA"/>
        </w:rPr>
        <w:t xml:space="preserve"> </w:t>
      </w:r>
      <w:r w:rsidR="009343F4" w:rsidRPr="009343F4">
        <w:rPr>
          <w:rFonts w:ascii="Tahoma" w:hAnsi="Tahoma" w:cs="Tahoma"/>
          <w:kern w:val="0"/>
          <w:lang w:eastAsia="ru-RU" w:bidi="ar-SA"/>
        </w:rPr>
        <w:t>Правил)</w:t>
      </w:r>
      <w:r w:rsidRPr="009343F4">
        <w:rPr>
          <w:rFonts w:ascii="Tahoma" w:hAnsi="Tahoma" w:cs="Tahoma"/>
          <w:kern w:val="0"/>
          <w:lang w:eastAsia="ru-RU" w:bidi="ar-SA"/>
        </w:rPr>
        <w:t>.</w:t>
      </w:r>
    </w:p>
    <w:p w14:paraId="077C86B4" w14:textId="77777777" w:rsidR="008D1E8C" w:rsidRPr="002D2A0F"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4F486103" w14:textId="2E1A04B7" w:rsidR="008D1E8C" w:rsidRPr="00D33152"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При получении Списка Депонента после даты</w:t>
      </w:r>
      <w:r w:rsidR="00D350B7" w:rsidRPr="0070169F">
        <w:rPr>
          <w:rFonts w:ascii="Tahoma" w:hAnsi="Tahoma" w:cs="Tahoma"/>
          <w:kern w:val="0"/>
          <w:lang w:eastAsia="ru-RU" w:bidi="ar-SA"/>
        </w:rPr>
        <w:t xml:space="preserve"> и времени</w:t>
      </w:r>
      <w:r w:rsidRPr="0070169F">
        <w:rPr>
          <w:rFonts w:ascii="Tahoma" w:hAnsi="Tahoma" w:cs="Tahoma"/>
          <w:kern w:val="0"/>
          <w:lang w:eastAsia="ru-RU" w:bidi="ar-SA"/>
        </w:rPr>
        <w:t xml:space="preserve">, предусмотренной пунктом </w:t>
      </w:r>
      <w:r w:rsidR="00036EA8" w:rsidRPr="0070169F">
        <w:rPr>
          <w:rFonts w:ascii="Tahoma" w:hAnsi="Tahoma" w:cs="Tahoma"/>
          <w:kern w:val="0"/>
          <w:lang w:eastAsia="ru-RU" w:bidi="ar-SA"/>
        </w:rPr>
        <w:fldChar w:fldCharType="begin"/>
      </w:r>
      <w:r w:rsidR="00036EA8" w:rsidRPr="0070169F">
        <w:rPr>
          <w:rFonts w:ascii="Tahoma" w:hAnsi="Tahoma" w:cs="Tahoma"/>
          <w:kern w:val="0"/>
          <w:lang w:eastAsia="ru-RU" w:bidi="ar-SA"/>
        </w:rPr>
        <w:instrText xml:space="preserve"> REF _Ref59481832 \r \h </w:instrText>
      </w:r>
      <w:r w:rsidR="0070169F">
        <w:rPr>
          <w:rFonts w:ascii="Tahoma" w:hAnsi="Tahoma" w:cs="Tahoma"/>
          <w:kern w:val="0"/>
          <w:lang w:eastAsia="ru-RU" w:bidi="ar-SA"/>
        </w:rPr>
        <w:instrText xml:space="preserve"> \* MERGEFORMAT </w:instrText>
      </w:r>
      <w:r w:rsidR="00036EA8" w:rsidRPr="0070169F">
        <w:rPr>
          <w:rFonts w:ascii="Tahoma" w:hAnsi="Tahoma" w:cs="Tahoma"/>
          <w:kern w:val="0"/>
          <w:lang w:eastAsia="ru-RU" w:bidi="ar-SA"/>
        </w:rPr>
      </w:r>
      <w:r w:rsidR="00036EA8" w:rsidRPr="0070169F">
        <w:rPr>
          <w:rFonts w:ascii="Tahoma" w:hAnsi="Tahoma" w:cs="Tahoma"/>
          <w:kern w:val="0"/>
          <w:lang w:eastAsia="ru-RU" w:bidi="ar-SA"/>
        </w:rPr>
        <w:fldChar w:fldCharType="separate"/>
      </w:r>
      <w:r w:rsidR="009343F4">
        <w:rPr>
          <w:rFonts w:ascii="Tahoma" w:hAnsi="Tahoma" w:cs="Tahoma"/>
          <w:kern w:val="0"/>
          <w:lang w:eastAsia="ru-RU" w:bidi="ar-SA"/>
        </w:rPr>
        <w:t>32.6</w:t>
      </w:r>
      <w:r w:rsidR="00036EA8"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 при этом </w:t>
      </w:r>
      <w:r w:rsidR="00917B69" w:rsidRPr="00D33152">
        <w:rPr>
          <w:rFonts w:ascii="Tahoma" w:hAnsi="Tahoma" w:cs="Tahoma"/>
          <w:kern w:val="0"/>
          <w:lang w:eastAsia="ru-RU" w:bidi="ar-SA"/>
        </w:rPr>
        <w:t>решение о приеме такого</w:t>
      </w:r>
      <w:r w:rsidRPr="00D33152">
        <w:rPr>
          <w:rFonts w:ascii="Tahoma" w:hAnsi="Tahoma" w:cs="Tahoma"/>
          <w:kern w:val="0"/>
          <w:lang w:eastAsia="ru-RU" w:bidi="ar-SA"/>
        </w:rPr>
        <w:t xml:space="preserve"> дораскрыти</w:t>
      </w:r>
      <w:r w:rsidR="00917B69" w:rsidRPr="00D33152">
        <w:rPr>
          <w:rFonts w:ascii="Tahoma" w:hAnsi="Tahoma" w:cs="Tahoma"/>
          <w:kern w:val="0"/>
          <w:lang w:eastAsia="ru-RU" w:bidi="ar-SA"/>
        </w:rPr>
        <w:t xml:space="preserve">я принимает </w:t>
      </w:r>
      <w:r w:rsidRPr="00D33152">
        <w:rPr>
          <w:rFonts w:ascii="Tahoma" w:hAnsi="Tahoma" w:cs="Tahoma"/>
          <w:kern w:val="0"/>
          <w:lang w:eastAsia="ru-RU" w:bidi="ar-SA"/>
        </w:rPr>
        <w:t>Держател</w:t>
      </w:r>
      <w:r w:rsidR="00917B69" w:rsidRPr="00D33152">
        <w:rPr>
          <w:rFonts w:ascii="Tahoma" w:hAnsi="Tahoma" w:cs="Tahoma"/>
          <w:kern w:val="0"/>
          <w:lang w:eastAsia="ru-RU" w:bidi="ar-SA"/>
        </w:rPr>
        <w:t>ь</w:t>
      </w:r>
      <w:r w:rsidRPr="00D33152">
        <w:rPr>
          <w:rFonts w:ascii="Tahoma" w:hAnsi="Tahoma" w:cs="Tahoma"/>
          <w:kern w:val="0"/>
          <w:lang w:eastAsia="ru-RU" w:bidi="ar-SA"/>
        </w:rPr>
        <w:t xml:space="preserve"> реестра и (или) Эмитент. </w:t>
      </w:r>
    </w:p>
    <w:p w14:paraId="26BE7DB8" w14:textId="77777777" w:rsidR="008D1E8C"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74E9B636" w14:textId="77777777" w:rsidR="007F0800" w:rsidRPr="00C460BB" w:rsidRDefault="007F080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19" w:name="_Ref59483000"/>
      <w:r w:rsidRPr="00C460BB">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19"/>
      <w:r w:rsidRPr="00C460BB">
        <w:rPr>
          <w:rFonts w:ascii="Tahoma" w:hAnsi="Tahoma" w:cs="Tahoma"/>
          <w:kern w:val="0"/>
          <w:lang w:eastAsia="ru-RU" w:bidi="ar-SA"/>
        </w:rPr>
        <w:t xml:space="preserve"> </w:t>
      </w:r>
    </w:p>
    <w:p w14:paraId="45002290" w14:textId="3733B2C1" w:rsidR="007F0800" w:rsidRPr="00C460BB" w:rsidRDefault="007F0800"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20" w:name="_Ref59642588"/>
      <w:r w:rsidRPr="00C460BB">
        <w:rPr>
          <w:rFonts w:ascii="Tahoma" w:hAnsi="Tahoma" w:cs="Tahoma"/>
          <w:kern w:val="0"/>
          <w:lang w:eastAsia="ru-RU" w:bidi="ar-SA"/>
        </w:rPr>
        <w:t xml:space="preserve">В случае если Держатель реестра устанавливает </w:t>
      </w:r>
      <w:r w:rsidRPr="00AA3527">
        <w:rPr>
          <w:rFonts w:ascii="Tahoma" w:hAnsi="Tahoma" w:cs="Tahoma"/>
          <w:kern w:val="0"/>
          <w:lang w:eastAsia="ru-RU" w:bidi="ar-SA"/>
        </w:rPr>
        <w:t xml:space="preserve">указанные в пункте </w:t>
      </w:r>
      <w:r w:rsidRPr="00891C55">
        <w:rPr>
          <w:rFonts w:ascii="Tahoma" w:hAnsi="Tahoma" w:cs="Tahoma"/>
          <w:kern w:val="0"/>
          <w:lang w:eastAsia="ru-RU" w:bidi="ar-SA"/>
        </w:rPr>
        <w:fldChar w:fldCharType="begin"/>
      </w:r>
      <w:r w:rsidRPr="00AA3527">
        <w:rPr>
          <w:rFonts w:ascii="Tahoma" w:hAnsi="Tahoma" w:cs="Tahoma"/>
          <w:kern w:val="0"/>
          <w:lang w:eastAsia="ru-RU" w:bidi="ar-SA"/>
        </w:rPr>
        <w:instrText xml:space="preserve"> REF _Ref59483000 \r \h </w:instrText>
      </w:r>
      <w:r w:rsidR="00A11016" w:rsidRPr="00B811C6">
        <w:rPr>
          <w:rFonts w:ascii="Tahoma" w:hAnsi="Tahoma" w:cs="Tahoma"/>
          <w:kern w:val="0"/>
          <w:lang w:eastAsia="ru-RU" w:bidi="ar-SA"/>
        </w:rPr>
        <w:instrText xml:space="preserve"> \* MERGEFORMAT </w:instrText>
      </w:r>
      <w:r w:rsidRPr="00891C55">
        <w:rPr>
          <w:rFonts w:ascii="Tahoma" w:hAnsi="Tahoma" w:cs="Tahoma"/>
          <w:kern w:val="0"/>
          <w:lang w:eastAsia="ru-RU" w:bidi="ar-SA"/>
        </w:rPr>
      </w:r>
      <w:r w:rsidRPr="00891C55">
        <w:rPr>
          <w:rFonts w:ascii="Tahoma" w:hAnsi="Tahoma" w:cs="Tahoma"/>
          <w:kern w:val="0"/>
          <w:lang w:eastAsia="ru-RU" w:bidi="ar-SA"/>
        </w:rPr>
        <w:fldChar w:fldCharType="separate"/>
      </w:r>
      <w:r w:rsidR="009343F4">
        <w:rPr>
          <w:rFonts w:ascii="Tahoma" w:hAnsi="Tahoma" w:cs="Tahoma"/>
          <w:kern w:val="0"/>
          <w:lang w:eastAsia="ru-RU" w:bidi="ar-SA"/>
        </w:rPr>
        <w:t>32.18</w:t>
      </w:r>
      <w:r w:rsidRPr="00891C55">
        <w:rPr>
          <w:rFonts w:ascii="Tahoma" w:hAnsi="Tahoma" w:cs="Tahoma"/>
          <w:kern w:val="0"/>
          <w:lang w:eastAsia="ru-RU" w:bidi="ar-SA"/>
        </w:rPr>
        <w:fldChar w:fldCharType="end"/>
      </w:r>
      <w:r w:rsidRPr="00C460BB">
        <w:rPr>
          <w:rFonts w:ascii="Tahoma" w:hAnsi="Tahoma" w:cs="Tahoma"/>
          <w:kern w:val="0"/>
          <w:lang w:eastAsia="ru-RU" w:bidi="ar-SA"/>
        </w:rPr>
        <w:t xml:space="preserve"> Правил </w:t>
      </w:r>
      <w:r w:rsidRPr="00C460BB">
        <w:rPr>
          <w:rFonts w:ascii="Tahoma" w:hAnsi="Tahoma" w:cs="Tahoma"/>
          <w:kern w:val="0"/>
          <w:lang w:eastAsia="ru-RU" w:bidi="ar-SA"/>
        </w:rPr>
        <w:lastRenderedPageBreak/>
        <w:t>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корпоративных действий.</w:t>
      </w:r>
      <w:bookmarkEnd w:id="520"/>
    </w:p>
    <w:p w14:paraId="313ACC59" w14:textId="77777777" w:rsidR="009C6626"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21" w:name="_Ref59483525"/>
      <w:bookmarkStart w:id="522" w:name="_Ref59642666"/>
      <w:r w:rsidRPr="005570EC">
        <w:rPr>
          <w:rFonts w:ascii="Tahoma" w:hAnsi="Tahoma" w:cs="Tahoma"/>
          <w:kern w:val="0"/>
          <w:lang w:eastAsia="ru-RU" w:bidi="ar-SA"/>
        </w:rPr>
        <w:t>Депонент после направления Списка Депонента вправе</w:t>
      </w:r>
      <w:bookmarkEnd w:id="521"/>
      <w:r w:rsidR="005570EC">
        <w:rPr>
          <w:rFonts w:ascii="Tahoma" w:hAnsi="Tahoma" w:cs="Tahoma"/>
          <w:kern w:val="0"/>
          <w:lang w:eastAsia="ru-RU" w:bidi="ar-SA"/>
        </w:rPr>
        <w:t>:</w:t>
      </w:r>
      <w:bookmarkEnd w:id="522"/>
      <w:r w:rsidR="007F0800" w:rsidRPr="005570EC">
        <w:rPr>
          <w:rFonts w:ascii="Tahoma" w:hAnsi="Tahoma" w:cs="Tahoma"/>
          <w:kern w:val="0"/>
          <w:lang w:eastAsia="ru-RU" w:bidi="ar-SA"/>
        </w:rPr>
        <w:t xml:space="preserve"> </w:t>
      </w:r>
    </w:p>
    <w:p w14:paraId="37BE4A99" w14:textId="77777777" w:rsidR="009C6626" w:rsidRPr="00706984" w:rsidRDefault="009C6626" w:rsidP="00D42A25">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1A40A860" w14:textId="77777777" w:rsidR="009C6626" w:rsidRPr="00B01B03" w:rsidRDefault="009C6626"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xml:space="preserve">), при этом с даты направления НРД Депоненту Протокола проверки </w:t>
      </w:r>
      <w:r w:rsidRPr="00B01B03">
        <w:rPr>
          <w:rFonts w:ascii="Tahoma" w:hAnsi="Tahoma" w:cs="Tahoma"/>
          <w:kern w:val="0"/>
          <w:lang w:eastAsia="ru-RU" w:bidi="ar-SA"/>
        </w:rPr>
        <w:t xml:space="preserve">распоряжения ранее предоставленный Список Депонента утрачивает силу; </w:t>
      </w:r>
    </w:p>
    <w:p w14:paraId="3D8827B8" w14:textId="77777777" w:rsidR="007F0800" w:rsidRPr="00B01B03" w:rsidRDefault="008D1E8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отменить Список Депонента путем предоставления </w:t>
      </w:r>
      <w:r w:rsidR="007F0800" w:rsidRPr="00B01B03">
        <w:rPr>
          <w:rFonts w:ascii="Tahoma" w:hAnsi="Tahoma" w:cs="Tahoma"/>
          <w:kern w:val="0"/>
          <w:lang w:eastAsia="ru-RU" w:bidi="ar-SA"/>
        </w:rPr>
        <w:t xml:space="preserve">Распоряжения на аннулирование </w:t>
      </w:r>
      <w:r w:rsidR="00D350B7" w:rsidRPr="00B01B03">
        <w:rPr>
          <w:rFonts w:ascii="Tahoma" w:hAnsi="Tahoma" w:cs="Tahoma"/>
          <w:kern w:val="0"/>
          <w:lang w:eastAsia="ru-RU" w:bidi="ar-SA"/>
        </w:rPr>
        <w:t>Списка Депонента,</w:t>
      </w:r>
      <w:r w:rsidR="009C6626" w:rsidRPr="00B01B03">
        <w:rPr>
          <w:rFonts w:ascii="Tahoma" w:hAnsi="Tahoma" w:cs="Tahoma"/>
          <w:kern w:val="0"/>
          <w:lang w:eastAsia="ru-RU" w:bidi="ar-SA"/>
        </w:rPr>
        <w:t xml:space="preserve"> при этом е</w:t>
      </w:r>
      <w:r w:rsidR="007F0800" w:rsidRPr="00B01B03">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p>
    <w:p w14:paraId="2B688434" w14:textId="2EAB4728" w:rsidR="00D350B7" w:rsidRPr="0070169F" w:rsidRDefault="00D350B7"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_Ref59642558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481252">
        <w:rPr>
          <w:rFonts w:ascii="Tahoma" w:hAnsi="Tahoma" w:cs="Tahoma"/>
          <w:kern w:val="0"/>
          <w:lang w:eastAsia="ru-RU" w:bidi="ar-SA"/>
        </w:rPr>
        <w:t>32.9</w:t>
      </w:r>
      <w:r w:rsidR="00041FBE" w:rsidRPr="0070169F">
        <w:rPr>
          <w:rFonts w:ascii="Tahoma" w:hAnsi="Tahoma" w:cs="Tahoma"/>
          <w:kern w:val="0"/>
          <w:lang w:eastAsia="ru-RU" w:bidi="ar-SA"/>
        </w:rPr>
        <w:fldChar w:fldCharType="end"/>
      </w:r>
      <w:r w:rsidRPr="00B811C6">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_Ref59254108 \r \h  \* MERGEFORMAT </w:instrText>
      </w:r>
      <w:r w:rsidRPr="00B811C6">
        <w:rPr>
          <w:rFonts w:ascii="Tahoma" w:hAnsi="Tahoma" w:cs="Tahoma"/>
          <w:kern w:val="0"/>
          <w:lang w:eastAsia="ru-RU" w:bidi="ar-SA"/>
        </w:rPr>
      </w:r>
      <w:r w:rsidRPr="00B811C6">
        <w:rPr>
          <w:rFonts w:ascii="Tahoma" w:hAnsi="Tahoma" w:cs="Tahoma"/>
          <w:kern w:val="0"/>
          <w:lang w:eastAsia="ru-RU" w:bidi="ar-SA"/>
        </w:rPr>
        <w:fldChar w:fldCharType="end"/>
      </w:r>
      <w:r w:rsidRPr="0070169F">
        <w:rPr>
          <w:rFonts w:ascii="Tahoma" w:hAnsi="Tahoma" w:cs="Tahoma"/>
          <w:kern w:val="0"/>
          <w:lang w:eastAsia="ru-RU" w:bidi="ar-SA"/>
        </w:rPr>
        <w:t xml:space="preserve"> –</w:t>
      </w:r>
      <w:r w:rsidR="00041FBE" w:rsidRPr="0070169F">
        <w:rPr>
          <w:rFonts w:ascii="Tahoma" w:hAnsi="Tahoma" w:cs="Tahoma"/>
          <w:kern w:val="0"/>
          <w:lang w:eastAsia="ru-RU" w:bidi="ar-SA"/>
        </w:rPr>
        <w:t xml:space="preserve">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_Ref59642588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343F4">
        <w:rPr>
          <w:rFonts w:ascii="Tahoma" w:hAnsi="Tahoma" w:cs="Tahoma"/>
          <w:kern w:val="0"/>
          <w:lang w:eastAsia="ru-RU" w:bidi="ar-SA"/>
        </w:rPr>
        <w:t>32.19</w:t>
      </w:r>
      <w:r w:rsidR="00041FBE" w:rsidRPr="0070169F">
        <w:rPr>
          <w:rFonts w:ascii="Tahoma" w:hAnsi="Tahoma" w:cs="Tahoma"/>
          <w:kern w:val="0"/>
          <w:lang w:eastAsia="ru-RU" w:bidi="ar-SA"/>
        </w:rPr>
        <w:fldChar w:fldCharType="end"/>
      </w:r>
      <w:r w:rsidR="00041FBE" w:rsidRPr="0070169F">
        <w:rPr>
          <w:rFonts w:ascii="Tahoma" w:hAnsi="Tahoma" w:cs="Tahoma"/>
          <w:kern w:val="0"/>
          <w:lang w:eastAsia="ru-RU" w:bidi="ar-SA"/>
        </w:rPr>
        <w:t xml:space="preserve"> </w:t>
      </w:r>
      <w:r w:rsidRPr="0070169F">
        <w:rPr>
          <w:rFonts w:ascii="Tahoma" w:hAnsi="Tahoma" w:cs="Tahoma"/>
          <w:kern w:val="0"/>
          <w:lang w:eastAsia="ru-RU" w:bidi="ar-SA"/>
        </w:rPr>
        <w:t xml:space="preserve">Правил, при этом в случае осуществления Депонентом действий, предусмотренных пунктом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_Ref59642666 \r \h </w:instrText>
      </w:r>
      <w:r w:rsidR="0070169F">
        <w:rPr>
          <w:rFonts w:ascii="Tahoma" w:hAnsi="Tahoma" w:cs="Tahoma"/>
          <w:kern w:val="0"/>
          <w:lang w:eastAsia="ru-RU" w:bidi="ar-SA"/>
        </w:rPr>
        <w:instrText xml:space="preserve">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9343F4">
        <w:rPr>
          <w:rFonts w:ascii="Tahoma" w:hAnsi="Tahoma" w:cs="Tahoma"/>
          <w:kern w:val="0"/>
          <w:lang w:eastAsia="ru-RU" w:bidi="ar-SA"/>
        </w:rPr>
        <w:t>32.20</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после направления Списка Держателю реестра </w:t>
      </w:r>
      <w:r w:rsidR="0070169F" w:rsidRPr="00C30A4A">
        <w:rPr>
          <w:rFonts w:ascii="Tahoma" w:hAnsi="Tahoma" w:cs="Tahoma"/>
          <w:kern w:val="0"/>
          <w:lang w:eastAsia="ru-RU" w:bidi="ar-SA"/>
        </w:rPr>
        <w:t>решение о приеме такого изменения (замены</w:t>
      </w:r>
      <w:r w:rsidRPr="00C30A4A">
        <w:rPr>
          <w:rFonts w:ascii="Tahoma" w:hAnsi="Tahoma" w:cs="Tahoma"/>
          <w:kern w:val="0"/>
          <w:lang w:eastAsia="ru-RU" w:bidi="ar-SA"/>
        </w:rPr>
        <w:t>, отмен</w:t>
      </w:r>
      <w:r w:rsidR="0070169F" w:rsidRPr="00C30A4A">
        <w:rPr>
          <w:rFonts w:ascii="Tahoma" w:hAnsi="Tahoma" w:cs="Tahoma"/>
          <w:kern w:val="0"/>
          <w:lang w:eastAsia="ru-RU" w:bidi="ar-SA"/>
        </w:rPr>
        <w:t>ы</w:t>
      </w:r>
      <w:r w:rsidRPr="00C30A4A">
        <w:rPr>
          <w:rFonts w:ascii="Tahoma" w:hAnsi="Tahoma" w:cs="Tahoma"/>
          <w:kern w:val="0"/>
          <w:lang w:eastAsia="ru-RU" w:bidi="ar-SA"/>
        </w:rPr>
        <w:t xml:space="preserve">) </w:t>
      </w:r>
      <w:r w:rsidR="0070169F" w:rsidRPr="00C30A4A">
        <w:rPr>
          <w:rFonts w:ascii="Tahoma" w:hAnsi="Tahoma" w:cs="Tahoma"/>
          <w:kern w:val="0"/>
          <w:lang w:eastAsia="ru-RU" w:bidi="ar-SA"/>
        </w:rPr>
        <w:t>принимает Д</w:t>
      </w:r>
      <w:r w:rsidRPr="00C30A4A">
        <w:rPr>
          <w:rFonts w:ascii="Tahoma" w:hAnsi="Tahoma" w:cs="Tahoma"/>
          <w:kern w:val="0"/>
          <w:lang w:eastAsia="ru-RU" w:bidi="ar-SA"/>
        </w:rPr>
        <w:t>ержател</w:t>
      </w:r>
      <w:r w:rsidR="0070169F" w:rsidRPr="00C30A4A">
        <w:rPr>
          <w:rFonts w:ascii="Tahoma" w:hAnsi="Tahoma" w:cs="Tahoma"/>
          <w:kern w:val="0"/>
          <w:lang w:eastAsia="ru-RU" w:bidi="ar-SA"/>
        </w:rPr>
        <w:t>ь реестра и (или) Эмитент</w:t>
      </w:r>
      <w:r w:rsidRPr="00C30A4A">
        <w:rPr>
          <w:rFonts w:ascii="Tahoma" w:hAnsi="Tahoma" w:cs="Tahoma"/>
          <w:kern w:val="0"/>
          <w:lang w:eastAsia="ru-RU" w:bidi="ar-SA"/>
        </w:rPr>
        <w:t>.</w:t>
      </w:r>
    </w:p>
    <w:p w14:paraId="63A487DE" w14:textId="7BD59FC5" w:rsidR="008D1E8C" w:rsidRPr="00BF668A"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Pr>
          <w:rFonts w:ascii="Tahoma" w:hAnsi="Tahoma" w:cs="Tahoma"/>
          <w:kern w:val="0"/>
          <w:lang w:eastAsia="ru-RU" w:bidi="ar-SA"/>
        </w:rPr>
        <w:fldChar w:fldCharType="begin"/>
      </w:r>
      <w:r w:rsidR="009C6626">
        <w:rPr>
          <w:rFonts w:ascii="Tahoma" w:hAnsi="Tahoma" w:cs="Tahoma"/>
          <w:kern w:val="0"/>
          <w:lang w:eastAsia="ru-RU" w:bidi="ar-SA"/>
        </w:rPr>
        <w:instrText xml:space="preserve"> REF _Ref59483525 \r \h </w:instrText>
      </w:r>
      <w:r w:rsidR="006D5F3A">
        <w:rPr>
          <w:rFonts w:ascii="Tahoma" w:hAnsi="Tahoma" w:cs="Tahoma"/>
          <w:kern w:val="0"/>
          <w:lang w:eastAsia="ru-RU" w:bidi="ar-SA"/>
        </w:rPr>
        <w:instrText xml:space="preserve"> \* MERGEFORMAT </w:instrText>
      </w:r>
      <w:r w:rsidR="009C6626">
        <w:rPr>
          <w:rFonts w:ascii="Tahoma" w:hAnsi="Tahoma" w:cs="Tahoma"/>
          <w:kern w:val="0"/>
          <w:lang w:eastAsia="ru-RU" w:bidi="ar-SA"/>
        </w:rPr>
      </w:r>
      <w:r w:rsidR="009C6626">
        <w:rPr>
          <w:rFonts w:ascii="Tahoma" w:hAnsi="Tahoma" w:cs="Tahoma"/>
          <w:kern w:val="0"/>
          <w:lang w:eastAsia="ru-RU" w:bidi="ar-SA"/>
        </w:rPr>
        <w:fldChar w:fldCharType="separate"/>
      </w:r>
      <w:r w:rsidR="009343F4">
        <w:rPr>
          <w:rFonts w:ascii="Tahoma" w:hAnsi="Tahoma" w:cs="Tahoma"/>
          <w:kern w:val="0"/>
          <w:lang w:eastAsia="ru-RU" w:bidi="ar-SA"/>
        </w:rPr>
        <w:t>32.20</w:t>
      </w:r>
      <w:r w:rsidR="009C6626">
        <w:rPr>
          <w:rFonts w:ascii="Tahoma" w:hAnsi="Tahoma" w:cs="Tahoma"/>
          <w:kern w:val="0"/>
          <w:lang w:eastAsia="ru-RU" w:bidi="ar-SA"/>
        </w:rPr>
        <w:fldChar w:fldCharType="end"/>
      </w:r>
      <w:r w:rsidR="009C6626">
        <w:rPr>
          <w:rFonts w:ascii="Tahoma" w:hAnsi="Tahoma" w:cs="Tahoma"/>
          <w:kern w:val="0"/>
          <w:lang w:eastAsia="ru-RU" w:bidi="ar-SA"/>
        </w:rPr>
        <w:t xml:space="preserve"> </w:t>
      </w:r>
      <w:r w:rsidRPr="00BF668A">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 </w:t>
      </w:r>
    </w:p>
    <w:p w14:paraId="39FD4CB4" w14:textId="77777777" w:rsidR="008D1E8C" w:rsidRPr="001C13A9"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Держатель реестра </w:t>
      </w:r>
      <w:r w:rsidR="00A11016" w:rsidRPr="001C13A9">
        <w:rPr>
          <w:rFonts w:ascii="Tahoma" w:hAnsi="Tahoma" w:cs="Tahoma"/>
          <w:kern w:val="0"/>
          <w:lang w:eastAsia="ru-RU" w:bidi="ar-SA"/>
        </w:rPr>
        <w:t xml:space="preserve">вправе </w:t>
      </w:r>
      <w:r w:rsidR="009C6626" w:rsidRPr="001C13A9">
        <w:rPr>
          <w:rFonts w:ascii="Tahoma" w:hAnsi="Tahoma" w:cs="Tahoma"/>
          <w:kern w:val="0"/>
          <w:lang w:eastAsia="ru-RU" w:bidi="ar-SA"/>
        </w:rPr>
        <w:t xml:space="preserve">отменить Запрос путем направления электронного документа в формате FREE_FORMAT_MESSAGE_V02 с указанием кода получателя </w:t>
      </w:r>
      <w:r w:rsidR="00C460BB" w:rsidRPr="001C13A9">
        <w:rPr>
          <w:rFonts w:ascii="Tahoma" w:hAnsi="Tahoma" w:cs="Tahoma"/>
          <w:kern w:val="0"/>
          <w:lang w:eastAsia="ru-RU" w:bidi="ar-SA"/>
        </w:rPr>
        <w:t>NDC000MOS000</w:t>
      </w:r>
      <w:r w:rsidRPr="001C13A9">
        <w:rPr>
          <w:rFonts w:ascii="Tahoma" w:hAnsi="Tahoma" w:cs="Tahoma"/>
          <w:kern w:val="0"/>
          <w:lang w:eastAsia="ru-RU" w:bidi="ar-SA"/>
        </w:rPr>
        <w:t>.</w:t>
      </w:r>
    </w:p>
    <w:p w14:paraId="4574754D" w14:textId="77777777" w:rsidR="008D1E8C" w:rsidRPr="00C16E1C" w:rsidRDefault="008D1E8C"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не позднее операционного</w:t>
      </w:r>
      <w:r w:rsidRPr="00C16E1C">
        <w:rPr>
          <w:rFonts w:ascii="Tahoma" w:hAnsi="Tahoma" w:cs="Tahoma"/>
          <w:kern w:val="0"/>
          <w:lang w:eastAsia="ru-RU" w:bidi="ar-SA"/>
        </w:rPr>
        <w:t xml:space="preserve">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НРД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1FC4D1A2" w14:textId="77777777" w:rsidR="000E0359" w:rsidRPr="00134470"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77777777" w:rsidR="00E820E1" w:rsidRPr="005456CB" w:rsidRDefault="00E820E1" w:rsidP="00D42A25">
      <w:pPr>
        <w:pStyle w:val="1"/>
        <w:numPr>
          <w:ilvl w:val="0"/>
          <w:numId w:val="64"/>
        </w:numPr>
        <w:spacing w:after="240"/>
        <w:ind w:left="993" w:hanging="993"/>
        <w:jc w:val="both"/>
        <w:rPr>
          <w:rFonts w:ascii="Tahoma" w:hAnsi="Tahoma" w:cs="Tahoma"/>
          <w:color w:val="auto"/>
        </w:rPr>
      </w:pPr>
      <w:bookmarkStart w:id="523" w:name="_Toc68284784"/>
      <w:r w:rsidRPr="005456CB">
        <w:rPr>
          <w:rFonts w:ascii="Tahoma" w:hAnsi="Tahoma" w:cs="Tahoma"/>
          <w:color w:val="auto"/>
        </w:rPr>
        <w:t>Порядок взаимодействия при обмене корпоративной информацией</w:t>
      </w:r>
      <w:bookmarkEnd w:id="442"/>
      <w:bookmarkEnd w:id="523"/>
      <w:r w:rsidR="001B3DAA" w:rsidRPr="005456CB">
        <w:rPr>
          <w:rFonts w:ascii="Tahoma" w:hAnsi="Tahoma" w:cs="Tahoma"/>
          <w:color w:val="auto"/>
        </w:rPr>
        <w:t xml:space="preserve"> </w:t>
      </w:r>
    </w:p>
    <w:p w14:paraId="251FE02E" w14:textId="77777777" w:rsidR="00E820E1" w:rsidRPr="005456CB" w:rsidRDefault="00E820E1"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52E7FFC1" w14:textId="77777777" w:rsidR="00E820E1" w:rsidRPr="005456CB" w:rsidRDefault="00E820E1" w:rsidP="00D42A25">
      <w:pPr>
        <w:pStyle w:val="33"/>
        <w:numPr>
          <w:ilvl w:val="2"/>
          <w:numId w:val="64"/>
        </w:numPr>
        <w:spacing w:before="120" w:after="200" w:line="276" w:lineRule="auto"/>
        <w:ind w:left="993" w:hanging="993"/>
        <w:jc w:val="both"/>
        <w:rPr>
          <w:rFonts w:ascii="Tahoma" w:hAnsi="Tahoma" w:cs="Tahoma"/>
          <w:kern w:val="0"/>
          <w:lang w:eastAsia="ru-RU" w:bidi="ar-SA"/>
        </w:rPr>
      </w:pPr>
      <w:bookmarkStart w:id="524" w:name="ъ"/>
      <w:bookmarkStart w:id="525" w:name="щ"/>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Default="00E820E1"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акционерны</w:t>
      </w:r>
      <w:r w:rsidR="002877D0">
        <w:rPr>
          <w:rFonts w:ascii="Tahoma" w:hAnsi="Tahoma" w:cs="Tahoma"/>
          <w:kern w:val="0"/>
          <w:lang w:eastAsia="ru-RU" w:bidi="ar-SA"/>
        </w:rPr>
        <w:t>х</w:t>
      </w:r>
      <w:r w:rsidRPr="005456CB">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Pr>
          <w:rFonts w:ascii="Tahoma" w:hAnsi="Tahoma" w:cs="Tahoma"/>
          <w:kern w:val="0"/>
          <w:lang w:eastAsia="ru-RU" w:bidi="ar-SA"/>
        </w:rPr>
        <w:t xml:space="preserve">, </w:t>
      </w:r>
      <w:r w:rsidR="002877D0" w:rsidRPr="005456CB">
        <w:rPr>
          <w:rFonts w:ascii="Tahoma" w:hAnsi="Tahoma" w:cs="Tahoma"/>
          <w:kern w:val="0"/>
          <w:lang w:eastAsia="ru-RU" w:bidi="ar-SA"/>
        </w:rPr>
        <w:t>по не зависящим от НРД причинам</w:t>
      </w:r>
      <w:r w:rsidRPr="005456CB">
        <w:rPr>
          <w:rFonts w:ascii="Tahoma" w:hAnsi="Tahoma" w:cs="Tahoma"/>
          <w:kern w:val="0"/>
          <w:lang w:eastAsia="ru-RU" w:bidi="ar-SA"/>
        </w:rPr>
        <w:t>.</w:t>
      </w:r>
      <w:bookmarkEnd w:id="524"/>
      <w:bookmarkEnd w:id="525"/>
      <w:r w:rsidR="007F6F3E" w:rsidRPr="005456CB">
        <w:rPr>
          <w:rFonts w:ascii="Tahoma" w:hAnsi="Tahoma" w:cs="Tahoma"/>
          <w:kern w:val="0"/>
          <w:lang w:eastAsia="ru-RU" w:bidi="ar-SA"/>
        </w:rPr>
        <w:t xml:space="preserve"> </w:t>
      </w:r>
    </w:p>
    <w:p w14:paraId="4DC9A185" w14:textId="77777777" w:rsidR="00E820E1" w:rsidRPr="005456CB" w:rsidRDefault="00E820E1"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77777777" w:rsidR="00E820E1" w:rsidRPr="005456CB" w:rsidRDefault="00E820E1" w:rsidP="00D42A25">
      <w:pPr>
        <w:pStyle w:val="1"/>
        <w:numPr>
          <w:ilvl w:val="0"/>
          <w:numId w:val="64"/>
        </w:numPr>
        <w:spacing w:after="240"/>
        <w:ind w:left="993" w:hanging="993"/>
        <w:jc w:val="both"/>
        <w:rPr>
          <w:rFonts w:ascii="Tahoma" w:hAnsi="Tahoma" w:cs="Tahoma"/>
          <w:color w:val="auto"/>
        </w:rPr>
      </w:pPr>
      <w:bookmarkStart w:id="526" w:name="_Toc468784572"/>
      <w:bookmarkStart w:id="527" w:name="_Toc68284785"/>
      <w:r w:rsidRPr="005456CB">
        <w:rPr>
          <w:rFonts w:ascii="Tahoma" w:hAnsi="Tahoma" w:cs="Tahoma"/>
          <w:color w:val="auto"/>
        </w:rPr>
        <w:t>Порядок взаимодействия при предоставлении информации центральному депозитарию в соответствии со статьей 30.3</w:t>
      </w:r>
      <w:r w:rsidR="005E298A" w:rsidRPr="005456CB">
        <w:rPr>
          <w:rFonts w:ascii="Tahoma" w:hAnsi="Tahoma" w:cs="Tahoma"/>
          <w:color w:val="auto"/>
        </w:rPr>
        <w:t xml:space="preserve"> </w:t>
      </w:r>
      <w:bookmarkEnd w:id="526"/>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527"/>
      <w:r w:rsidR="005E298A" w:rsidRPr="005456CB">
        <w:rPr>
          <w:rFonts w:ascii="Tahoma" w:hAnsi="Tahoma" w:cs="Tahoma"/>
          <w:color w:val="auto"/>
        </w:rPr>
        <w:t xml:space="preserve"> </w:t>
      </w:r>
    </w:p>
    <w:p w14:paraId="60063627" w14:textId="77777777" w:rsidR="00584550" w:rsidRPr="005456CB" w:rsidRDefault="00E820E1"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28" w:name="_Ref25857454"/>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528"/>
    </w:p>
    <w:p w14:paraId="69585EFE" w14:textId="77777777" w:rsidR="00584550" w:rsidRPr="00CB71DE" w:rsidRDefault="00E820E1"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7E411488" w14:textId="77777777" w:rsidR="008D47D9" w:rsidRPr="00CB71DE" w:rsidRDefault="008D47D9"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29"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4F0D7A" w:rsidRPr="00CB71DE">
        <w:rPr>
          <w:rFonts w:ascii="Tahoma" w:hAnsi="Tahoma" w:cs="Tahoma"/>
          <w:kern w:val="0"/>
          <w:lang w:eastAsia="ru-RU" w:bidi="ar-SA"/>
        </w:rPr>
        <w:t>иностранных эмитентов</w:t>
      </w:r>
      <w:r w:rsidRPr="00CB71DE">
        <w:rPr>
          <w:rFonts w:ascii="Tahoma" w:hAnsi="Tahoma" w:cs="Tahoma"/>
          <w:kern w:val="0"/>
          <w:lang w:eastAsia="ru-RU" w:bidi="ar-SA"/>
        </w:rPr>
        <w:t>, в отношении которых НРД является Головным депозитарием.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21BD9294" w14:textId="77777777" w:rsidR="00E33D6D" w:rsidRPr="005456CB" w:rsidRDefault="00E820E1"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529"/>
    </w:p>
    <w:p w14:paraId="00AD0446" w14:textId="77777777" w:rsidR="00D8780C" w:rsidRPr="005456CB" w:rsidRDefault="00A455C1"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30" w:name="_Ref510519056"/>
      <w:bookmarkStart w:id="531"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w:t>
      </w:r>
      <w:r w:rsidR="00E33D6D" w:rsidRPr="005456CB">
        <w:rPr>
          <w:rFonts w:ascii="Tahoma" w:hAnsi="Tahoma" w:cs="Tahoma"/>
          <w:kern w:val="0"/>
          <w:lang w:eastAsia="ru-RU" w:bidi="ar-SA"/>
        </w:rPr>
        <w:lastRenderedPageBreak/>
        <w:t xml:space="preserve">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530"/>
    </w:p>
    <w:p w14:paraId="08899001" w14:textId="77777777" w:rsidR="00B648F5" w:rsidRPr="005456CB" w:rsidRDefault="00DE6EE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документа</w:t>
      </w:r>
      <w:r w:rsidR="00B648F5" w:rsidRPr="005456CB">
        <w:rPr>
          <w:rFonts w:ascii="Tahoma" w:hAnsi="Tahoma" w:cs="Tahoma"/>
          <w:kern w:val="0"/>
          <w:lang w:eastAsia="ru-RU" w:bidi="ar-SA"/>
        </w:rPr>
        <w:t xml:space="preserve"> на бумажном носителе</w:t>
      </w:r>
      <w:r w:rsidR="00A93C2C" w:rsidRPr="005456CB">
        <w:rPr>
          <w:rFonts w:ascii="Tahoma" w:hAnsi="Tahoma" w:cs="Tahoma"/>
          <w:kern w:val="0"/>
          <w:lang w:eastAsia="ru-RU" w:bidi="ar-SA"/>
        </w:rPr>
        <w:t xml:space="preserve"> по форме, предусмотренной Приложением № 4 к Правилам</w:t>
      </w:r>
      <w:r w:rsidR="00B648F5" w:rsidRPr="005456CB">
        <w:rPr>
          <w:rFonts w:ascii="Tahoma" w:hAnsi="Tahoma" w:cs="Tahoma"/>
          <w:kern w:val="0"/>
          <w:lang w:eastAsia="ru-RU" w:bidi="ar-SA"/>
        </w:rPr>
        <w:t>;</w:t>
      </w:r>
    </w:p>
    <w:p w14:paraId="20662E0A" w14:textId="77777777" w:rsidR="00DE6EEC" w:rsidRPr="005456CB" w:rsidRDefault="00DE6EEC"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B648F5" w:rsidRPr="005456CB">
        <w:rPr>
          <w:rFonts w:ascii="Tahoma" w:hAnsi="Tahoma" w:cs="Tahoma"/>
          <w:kern w:val="0"/>
          <w:lang w:eastAsia="ru-RU" w:bidi="ar-SA"/>
        </w:rPr>
        <w:t>электронного документа в формате FREE_FORMAT_MESSAGE_V02</w:t>
      </w:r>
      <w:r w:rsidR="00227026"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744062" w:rsidRPr="005456CB">
        <w:rPr>
          <w:rFonts w:ascii="Tahoma" w:hAnsi="Tahoma" w:cs="Tahoma"/>
          <w:kern w:val="0"/>
          <w:lang w:eastAsia="ru-RU" w:bidi="ar-SA"/>
        </w:rPr>
        <w:t xml:space="preserve"> </w:t>
      </w:r>
      <w:r w:rsidR="00744062" w:rsidRPr="005456CB">
        <w:rPr>
          <w:rFonts w:ascii="Tahoma" w:hAnsi="Tahoma" w:cs="Tahoma"/>
          <w:lang w:eastAsia="ru-RU"/>
        </w:rPr>
        <w:t>с указанием кода получателя</w:t>
      </w:r>
      <w:r w:rsidR="00744062" w:rsidRPr="005456CB">
        <w:rPr>
          <w:rFonts w:ascii="Tahoma" w:hAnsi="Tahoma" w:cs="Tahoma"/>
          <w:kern w:val="0"/>
          <w:lang w:eastAsia="ru-RU" w:bidi="ar-SA"/>
        </w:rPr>
        <w:t xml:space="preserve"> </w:t>
      </w:r>
      <w:r w:rsidR="00744062" w:rsidRPr="005456CB">
        <w:rPr>
          <w:rFonts w:ascii="Tahoma" w:hAnsi="Tahoma" w:cs="Tahoma"/>
          <w:kern w:val="0"/>
          <w:lang w:val="en-US" w:eastAsia="ru-RU" w:bidi="ar-SA"/>
        </w:rPr>
        <w:t>NDC</w:t>
      </w:r>
      <w:r w:rsidR="00744062" w:rsidRPr="005456CB">
        <w:rPr>
          <w:rFonts w:ascii="Tahoma" w:hAnsi="Tahoma" w:cs="Tahoma"/>
          <w:kern w:val="0"/>
          <w:lang w:eastAsia="ru-RU" w:bidi="ar-SA"/>
        </w:rPr>
        <w:t>000</w:t>
      </w:r>
      <w:r w:rsidR="00744062" w:rsidRPr="005456CB">
        <w:rPr>
          <w:rFonts w:ascii="Tahoma" w:hAnsi="Tahoma" w:cs="Tahoma"/>
          <w:kern w:val="0"/>
          <w:lang w:val="en-US" w:eastAsia="ru-RU" w:bidi="ar-SA"/>
        </w:rPr>
        <w:t>IAD</w:t>
      </w:r>
      <w:r w:rsidR="00744062" w:rsidRPr="005456CB">
        <w:rPr>
          <w:rFonts w:ascii="Tahoma" w:hAnsi="Tahoma" w:cs="Tahoma"/>
          <w:kern w:val="0"/>
          <w:lang w:eastAsia="ru-RU" w:bidi="ar-SA"/>
        </w:rPr>
        <w:t>000</w:t>
      </w:r>
      <w:r w:rsidR="00003847" w:rsidRPr="005456CB">
        <w:rPr>
          <w:rFonts w:ascii="Tahoma" w:hAnsi="Tahoma" w:cs="Tahoma"/>
          <w:kern w:val="0"/>
          <w:lang w:eastAsia="ru-RU" w:bidi="ar-SA"/>
        </w:rPr>
        <w:t>;</w:t>
      </w:r>
    </w:p>
    <w:p w14:paraId="0B00F30A" w14:textId="77777777" w:rsidR="0059696D" w:rsidRPr="005456CB" w:rsidRDefault="00B648F5"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4 к Правилам</w:t>
      </w:r>
      <w:bookmarkEnd w:id="531"/>
      <w:r w:rsidR="006B0268" w:rsidRPr="005456CB">
        <w:rPr>
          <w:rFonts w:ascii="Tahoma" w:hAnsi="Tahoma" w:cs="Tahoma"/>
          <w:lang w:eastAsia="ru-RU"/>
        </w:rPr>
        <w:t xml:space="preserve"> с указанием кода получателя</w:t>
      </w:r>
      <w:r w:rsidR="006B0268" w:rsidRPr="005456CB">
        <w:rPr>
          <w:rFonts w:ascii="Tahoma" w:hAnsi="Tahoma" w:cs="Tahoma"/>
          <w:kern w:val="0"/>
          <w:lang w:eastAsia="ru-RU" w:bidi="ar-SA"/>
        </w:rPr>
        <w:t xml:space="preserve"> </w:t>
      </w:r>
      <w:r w:rsidR="006B0268" w:rsidRPr="005456CB">
        <w:rPr>
          <w:rFonts w:ascii="Tahoma" w:hAnsi="Tahoma" w:cs="Tahoma"/>
          <w:kern w:val="0"/>
          <w:lang w:val="en-US" w:eastAsia="ru-RU" w:bidi="ar-SA"/>
        </w:rPr>
        <w:t>NDC</w:t>
      </w:r>
      <w:r w:rsidR="006B0268" w:rsidRPr="005456CB">
        <w:rPr>
          <w:rFonts w:ascii="Tahoma" w:hAnsi="Tahoma" w:cs="Tahoma"/>
          <w:kern w:val="0"/>
          <w:lang w:eastAsia="ru-RU" w:bidi="ar-SA"/>
        </w:rPr>
        <w:t>000</w:t>
      </w:r>
      <w:r w:rsidR="006B0268" w:rsidRPr="005456CB">
        <w:rPr>
          <w:rFonts w:ascii="Tahoma" w:hAnsi="Tahoma" w:cs="Tahoma"/>
          <w:kern w:val="0"/>
          <w:lang w:val="en-US" w:eastAsia="ru-RU" w:bidi="ar-SA"/>
        </w:rPr>
        <w:t>IAD</w:t>
      </w:r>
      <w:r w:rsidR="006B0268" w:rsidRPr="005456CB">
        <w:rPr>
          <w:rFonts w:ascii="Tahoma" w:hAnsi="Tahoma" w:cs="Tahoma"/>
          <w:kern w:val="0"/>
          <w:lang w:eastAsia="ru-RU" w:bidi="ar-SA"/>
        </w:rPr>
        <w:t>000</w:t>
      </w:r>
      <w:r w:rsidR="0059696D" w:rsidRPr="005456CB">
        <w:rPr>
          <w:rFonts w:ascii="Tahoma" w:hAnsi="Tahoma" w:cs="Tahoma"/>
          <w:kern w:val="0"/>
          <w:lang w:eastAsia="ru-RU" w:bidi="ar-SA"/>
        </w:rPr>
        <w:t>;</w:t>
      </w:r>
    </w:p>
    <w:p w14:paraId="3E7887B5" w14:textId="77777777" w:rsidR="00A96537" w:rsidRPr="005456CB" w:rsidRDefault="0059696D"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Pr="00B148B0">
        <w:rPr>
          <w:rFonts w:ascii="Tahoma" w:hAnsi="Tahoma" w:cs="Tahoma"/>
          <w:kern w:val="0"/>
          <w:lang w:val="en-US" w:eastAsia="ru-RU" w:bidi="ar-SA"/>
        </w:rPr>
        <w:t>CANA</w:t>
      </w:r>
      <w:r w:rsidR="00B148B0">
        <w:rPr>
          <w:rFonts w:ascii="Tahoma" w:hAnsi="Tahoma" w:cs="Tahoma"/>
          <w:kern w:val="0"/>
          <w:lang w:eastAsia="ru-RU" w:bidi="ar-SA"/>
        </w:rPr>
        <w:t xml:space="preserve"> (код формы </w:t>
      </w:r>
      <w:r w:rsidR="00B148B0">
        <w:rPr>
          <w:rFonts w:ascii="Tahoma" w:hAnsi="Tahoma" w:cs="Tahoma"/>
          <w:kern w:val="0"/>
          <w:lang w:val="en-US" w:eastAsia="ru-RU" w:bidi="ar-SA"/>
        </w:rPr>
        <w:t>CA</w:t>
      </w:r>
      <w:r w:rsidR="00B148B0">
        <w:rPr>
          <w:rFonts w:ascii="Tahoma" w:hAnsi="Tahoma" w:cs="Tahoma"/>
          <w:kern w:val="0"/>
          <w:lang w:eastAsia="ru-RU" w:bidi="ar-SA"/>
        </w:rPr>
        <w:t>400</w:t>
      </w:r>
      <w:r w:rsidRPr="00B148B0">
        <w:rPr>
          <w:rFonts w:ascii="Tahoma" w:hAnsi="Tahoma" w:cs="Tahoma"/>
          <w:kern w:val="0"/>
          <w:lang w:eastAsia="ru-RU" w:bidi="ar-SA"/>
        </w:rPr>
        <w:t>)</w:t>
      </w:r>
      <w:r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30FB0E5F" w14:textId="77777777" w:rsidR="00693AF5" w:rsidRPr="005456CB" w:rsidRDefault="001C65D4"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32"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532"/>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2A632BFA" w14:textId="77777777" w:rsidR="001C65D4" w:rsidRPr="005456CB" w:rsidRDefault="00215E1B"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33"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533"/>
    </w:p>
    <w:p w14:paraId="399AEB04" w14:textId="77777777" w:rsidR="00101B4D" w:rsidRPr="005456CB" w:rsidRDefault="00E820E1"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34"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534"/>
    </w:p>
    <w:p w14:paraId="0736C017" w14:textId="77777777" w:rsidR="00F02ACA" w:rsidRPr="005456CB" w:rsidRDefault="00F02ACA"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p>
    <w:p w14:paraId="5A73D858" w14:textId="77777777" w:rsidR="00C40769" w:rsidRPr="005456CB" w:rsidRDefault="00101B4D"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 xml:space="preserve">в </w:t>
      </w:r>
      <w:r w:rsidRPr="005456CB">
        <w:rPr>
          <w:rFonts w:ascii="Tahoma" w:hAnsi="Tahoma" w:cs="Tahoma"/>
          <w:kern w:val="0"/>
          <w:lang w:eastAsia="ru-RU" w:bidi="ar-SA"/>
        </w:rPr>
        <w:lastRenderedPageBreak/>
        <w:t>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93F8555" w14:textId="77777777" w:rsidR="00E0119E" w:rsidRPr="005456CB" w:rsidRDefault="00E0119E"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04EACDCC" w14:textId="77777777" w:rsidR="00A53802" w:rsidRPr="001C13A9" w:rsidRDefault="00A53802"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77777777" w:rsidR="00A53802" w:rsidRPr="001C13A9" w:rsidRDefault="00A5380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1C13A9">
        <w:rPr>
          <w:rFonts w:ascii="Tahoma" w:hAnsi="Tahoma" w:cs="Tahoma"/>
          <w:kern w:val="0"/>
          <w:lang w:eastAsia="ru-RU" w:bidi="ar-SA"/>
        </w:rPr>
        <w:t>,</w:t>
      </w:r>
      <w:r w:rsidRPr="001C13A9">
        <w:rPr>
          <w:rFonts w:ascii="Tahoma" w:hAnsi="Tahoma" w:cs="Tahoma"/>
          <w:kern w:val="0"/>
          <w:lang w:eastAsia="ru-RU" w:bidi="ar-SA"/>
        </w:rPr>
        <w:t xml:space="preserve"> </w:t>
      </w:r>
      <w:r w:rsidR="00CB4D61" w:rsidRPr="001C13A9">
        <w:rPr>
          <w:rFonts w:ascii="Tahoma" w:hAnsi="Tahoma" w:cs="Tahoma"/>
          <w:lang w:eastAsia="ru-RU"/>
        </w:rPr>
        <w:t>в порядке и сроки, установленные Договором ЭДО и Договором счета депо</w:t>
      </w:r>
      <w:r w:rsidR="00CB4D61" w:rsidRPr="001C13A9">
        <w:rPr>
          <w:rFonts w:ascii="Tahoma" w:hAnsi="Tahoma" w:cs="Tahoma"/>
          <w:kern w:val="0"/>
          <w:lang w:eastAsia="ru-RU" w:bidi="ar-SA"/>
        </w:rPr>
        <w:t xml:space="preserve">, </w:t>
      </w:r>
      <w:r w:rsidRPr="001C13A9">
        <w:rPr>
          <w:rFonts w:ascii="Tahoma" w:hAnsi="Tahoma" w:cs="Tahoma"/>
          <w:kern w:val="0"/>
          <w:lang w:eastAsia="ru-RU" w:bidi="ar-SA"/>
        </w:rPr>
        <w:t>электронного документа, содержащего информацию и материалы, либо путем указания в направленном электронном документе ссылки, по которой Депоненты имеют возможность ознакомит</w:t>
      </w:r>
      <w:r w:rsidR="00134839" w:rsidRPr="001C13A9">
        <w:rPr>
          <w:rFonts w:ascii="Tahoma" w:hAnsi="Tahoma" w:cs="Tahoma"/>
          <w:kern w:val="0"/>
          <w:lang w:eastAsia="ru-RU" w:bidi="ar-SA"/>
        </w:rPr>
        <w:t>ься с информацией и материалами</w:t>
      </w:r>
      <w:r w:rsidR="00193654">
        <w:rPr>
          <w:rFonts w:ascii="Tahoma" w:hAnsi="Tahoma" w:cs="Tahoma"/>
          <w:kern w:val="0"/>
          <w:lang w:eastAsia="ru-RU" w:bidi="ar-SA"/>
        </w:rPr>
        <w:t xml:space="preserve"> (с учетом особенностей</w:t>
      </w:r>
      <w:r w:rsidR="00E851D5">
        <w:rPr>
          <w:rFonts w:ascii="Tahoma" w:hAnsi="Tahoma" w:cs="Tahoma"/>
          <w:kern w:val="0"/>
          <w:lang w:eastAsia="ru-RU" w:bidi="ar-SA"/>
        </w:rPr>
        <w:t xml:space="preserve"> формирования электронных документов</w:t>
      </w:r>
      <w:r w:rsidR="00193654">
        <w:rPr>
          <w:rFonts w:ascii="Tahoma" w:hAnsi="Tahoma" w:cs="Tahoma"/>
          <w:kern w:val="0"/>
          <w:lang w:eastAsia="ru-RU" w:bidi="ar-SA"/>
        </w:rPr>
        <w:t xml:space="preserve">, предусмотренных </w:t>
      </w:r>
      <w:r w:rsidR="00193654" w:rsidRPr="001C13A9">
        <w:rPr>
          <w:rFonts w:ascii="Tahoma" w:hAnsi="Tahoma" w:cs="Tahoma"/>
          <w:kern w:val="0"/>
          <w:lang w:eastAsia="ru-RU" w:bidi="ar-SA"/>
        </w:rPr>
        <w:t>соответствующим разделом Правил</w:t>
      </w:r>
      <w:r w:rsidR="0026725D">
        <w:rPr>
          <w:rFonts w:ascii="Tahoma" w:hAnsi="Tahoma" w:cs="Tahoma"/>
          <w:kern w:val="0"/>
          <w:lang w:eastAsia="ru-RU" w:bidi="ar-SA"/>
        </w:rPr>
        <w:t>)</w:t>
      </w:r>
      <w:r w:rsidRPr="001C13A9">
        <w:rPr>
          <w:rFonts w:ascii="Tahoma" w:hAnsi="Tahoma" w:cs="Tahoma"/>
          <w:kern w:val="0"/>
          <w:lang w:eastAsia="ru-RU" w:bidi="ar-SA"/>
        </w:rPr>
        <w:t xml:space="preserve">; </w:t>
      </w:r>
    </w:p>
    <w:p w14:paraId="0E74362D" w14:textId="77777777" w:rsidR="00A53802" w:rsidRPr="001C13A9" w:rsidRDefault="00A53802" w:rsidP="00D42A25">
      <w:pPr>
        <w:pStyle w:val="33"/>
        <w:numPr>
          <w:ilvl w:val="2"/>
          <w:numId w:val="6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путем размещения на </w:t>
      </w:r>
      <w:r w:rsidR="00134839" w:rsidRPr="001C13A9">
        <w:rPr>
          <w:rFonts w:ascii="Tahoma" w:hAnsi="Tahoma" w:cs="Tahoma"/>
          <w:kern w:val="0"/>
          <w:lang w:eastAsia="ru-RU" w:bidi="ar-SA"/>
        </w:rPr>
        <w:t>С</w:t>
      </w:r>
      <w:r w:rsidRPr="001C13A9">
        <w:rPr>
          <w:rFonts w:ascii="Tahoma" w:hAnsi="Tahoma" w:cs="Tahoma"/>
          <w:kern w:val="0"/>
          <w:lang w:eastAsia="ru-RU" w:bidi="ar-SA"/>
        </w:rPr>
        <w:t xml:space="preserve">айте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самостоятельно. </w:t>
      </w:r>
    </w:p>
    <w:p w14:paraId="1B4F1C0A" w14:textId="77777777" w:rsidR="000C03D7" w:rsidRPr="001C13A9" w:rsidRDefault="00C40769"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1C13A9">
        <w:rPr>
          <w:rFonts w:ascii="Tahoma" w:hAnsi="Tahoma" w:cs="Tahoma"/>
          <w:kern w:val="0"/>
          <w:lang w:eastAsia="ru-RU" w:bidi="ar-SA"/>
        </w:rPr>
        <w:t>Д</w:t>
      </w:r>
      <w:r w:rsidRPr="001C13A9">
        <w:rPr>
          <w:rFonts w:ascii="Tahoma" w:hAnsi="Tahoma" w:cs="Tahoma"/>
          <w:kern w:val="0"/>
          <w:lang w:eastAsia="ru-RU" w:bidi="ar-SA"/>
        </w:rPr>
        <w:t>епонентов о поступлении указанной информации</w:t>
      </w:r>
      <w:r w:rsidR="00134839" w:rsidRPr="001C13A9">
        <w:rPr>
          <w:rFonts w:ascii="Tahoma" w:hAnsi="Tahoma" w:cs="Tahoma"/>
          <w:kern w:val="0"/>
          <w:lang w:eastAsia="ru-RU" w:bidi="ar-SA"/>
        </w:rPr>
        <w:t xml:space="preserve"> и повторное размещение указанной информации на Сайте НРД</w:t>
      </w:r>
      <w:r w:rsidRPr="001C13A9">
        <w:rPr>
          <w:rFonts w:ascii="Tahoma" w:hAnsi="Tahoma" w:cs="Tahoma"/>
          <w:kern w:val="0"/>
          <w:lang w:eastAsia="ru-RU" w:bidi="ar-SA"/>
        </w:rPr>
        <w:t>.</w:t>
      </w:r>
    </w:p>
    <w:p w14:paraId="44F36E3E" w14:textId="77777777" w:rsidR="00B35A72" w:rsidRPr="005456CB" w:rsidRDefault="008871C4"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49D92CB8" w14:textId="77777777" w:rsidR="00CC45BC" w:rsidRPr="005456CB" w:rsidRDefault="00101B4D"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35" w:name="_Ref510460851"/>
      <w:bookmarkStart w:id="536"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транзитных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535"/>
      <w:r w:rsidR="00CC45BC" w:rsidRPr="005456CB">
        <w:rPr>
          <w:rFonts w:ascii="Tahoma" w:hAnsi="Tahoma" w:cs="Tahoma"/>
          <w:kern w:val="0"/>
          <w:lang w:eastAsia="ru-RU" w:bidi="ar-SA"/>
        </w:rPr>
        <w:t xml:space="preserve"> </w:t>
      </w:r>
    </w:p>
    <w:bookmarkEnd w:id="536"/>
    <w:p w14:paraId="2B9573C6" w14:textId="77777777" w:rsidR="00E47DD4" w:rsidRPr="005456CB" w:rsidRDefault="00101B4D" w:rsidP="00D42A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xml:space="preserve">, или документов в формате </w:t>
      </w:r>
      <w:r w:rsidR="00F11C65" w:rsidRPr="005456CB">
        <w:rPr>
          <w:rFonts w:ascii="Tahoma" w:hAnsi="Tahoma" w:cs="Tahoma"/>
          <w:kern w:val="0"/>
          <w:lang w:eastAsia="ru-RU" w:bidi="ar-SA"/>
        </w:rPr>
        <w:lastRenderedPageBreak/>
        <w:t>FREE_FORMAT_MESSAGE_V02, или в виде нетипизированных транзитных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SWIFT FileAct в виде документов в формате *pdf</w:t>
      </w:r>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направляемых на SWIFT код НРД MICURUMMXXX с указанием seev.xxx.nsd.546p в поле MessageIdentifier</w:t>
      </w:r>
      <w:r w:rsidR="00132A5D" w:rsidRPr="005456CB">
        <w:rPr>
          <w:rFonts w:ascii="Tahoma" w:hAnsi="Tahoma" w:cs="Tahoma"/>
          <w:kern w:val="0"/>
          <w:lang w:eastAsia="ru-RU" w:bidi="ar-SA"/>
        </w:rPr>
        <w:t>.</w:t>
      </w:r>
    </w:p>
    <w:p w14:paraId="1F87401C" w14:textId="77777777" w:rsidR="00BA42F4" w:rsidRPr="005456CB" w:rsidRDefault="00215E1B"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37"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537"/>
      <w:r w:rsidRPr="005456CB">
        <w:rPr>
          <w:rFonts w:ascii="Tahoma" w:hAnsi="Tahoma" w:cs="Tahoma"/>
          <w:kern w:val="0"/>
          <w:lang w:eastAsia="ru-RU" w:bidi="ar-SA"/>
        </w:rPr>
        <w:t xml:space="preserve"> </w:t>
      </w:r>
    </w:p>
    <w:p w14:paraId="22B32919" w14:textId="77777777" w:rsidR="00120648" w:rsidRPr="005456CB" w:rsidRDefault="00101B4D"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38"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538"/>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539" w:name="_Ref511316342"/>
    </w:p>
    <w:p w14:paraId="4E3C5D07" w14:textId="77777777" w:rsidR="00101B4D" w:rsidRPr="005456CB" w:rsidRDefault="00101B4D"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40" w:name="_Ref487209124"/>
      <w:bookmarkEnd w:id="539"/>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540"/>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541" w:name="_Ref485283359"/>
      <w:bookmarkStart w:id="542" w:name="_Ref511140640"/>
      <w:r w:rsidRPr="005456CB">
        <w:rPr>
          <w:rFonts w:ascii="Tahoma" w:hAnsi="Tahoma" w:cs="Tahoma"/>
          <w:kern w:val="0"/>
          <w:lang w:eastAsia="ru-RU" w:bidi="ar-SA"/>
        </w:rPr>
        <w:t>.</w:t>
      </w:r>
      <w:bookmarkEnd w:id="541"/>
      <w:bookmarkEnd w:id="542"/>
    </w:p>
    <w:p w14:paraId="7CC9B12D" w14:textId="77777777" w:rsidR="004708E3" w:rsidRPr="005456CB" w:rsidRDefault="004708E3"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43"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546-П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543"/>
    </w:p>
    <w:p w14:paraId="609F112B" w14:textId="77777777" w:rsidR="00D37CA4" w:rsidRPr="005D4446" w:rsidRDefault="00D37CA4" w:rsidP="00D42A25">
      <w:pPr>
        <w:pStyle w:val="33"/>
        <w:numPr>
          <w:ilvl w:val="1"/>
          <w:numId w:val="64"/>
        </w:numPr>
        <w:spacing w:before="120" w:after="200" w:line="276" w:lineRule="auto"/>
        <w:ind w:left="993" w:hanging="993"/>
        <w:jc w:val="both"/>
        <w:rPr>
          <w:rFonts w:ascii="Tahoma" w:hAnsi="Tahoma" w:cs="Tahoma"/>
          <w:kern w:val="0"/>
          <w:lang w:eastAsia="ru-RU" w:bidi="ar-SA"/>
        </w:rPr>
      </w:pPr>
      <w:bookmarkStart w:id="544"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w:t>
      </w:r>
      <w:r w:rsidR="00CE23AD" w:rsidRPr="00DE10D1">
        <w:rPr>
          <w:rFonts w:ascii="Tahoma" w:hAnsi="Tahoma" w:cs="Tahoma"/>
        </w:rPr>
        <w:t xml:space="preserve">(Сообщение </w:t>
      </w:r>
      <w:r w:rsidR="00654F3E">
        <w:rPr>
          <w:rFonts w:ascii="Tahoma" w:hAnsi="Tahoma" w:cs="Tahoma"/>
        </w:rPr>
        <w:t>об объявлении собрания несостоявшимся</w:t>
      </w:r>
      <w:r w:rsidR="00CE23AD" w:rsidRPr="00DE10D1">
        <w:rPr>
          <w:rFonts w:ascii="Tahoma" w:hAnsi="Tahoma" w:cs="Tahoma"/>
        </w:rPr>
        <w:t xml:space="preserve">) </w:t>
      </w:r>
      <w:r w:rsidRPr="005456CB">
        <w:rPr>
          <w:rFonts w:ascii="Tahoma" w:hAnsi="Tahoma" w:cs="Tahoma"/>
          <w:kern w:val="0"/>
          <w:lang w:eastAsia="ru-RU" w:bidi="ar-SA"/>
        </w:rPr>
        <w:t>необходимо указывать код конкретного пункта Положения № 546-П в теге</w:t>
      </w:r>
      <w:r w:rsidRPr="005D4446">
        <w:rPr>
          <w:rFonts w:ascii="Tahoma" w:hAnsi="Tahoma" w:cs="Tahoma"/>
          <w:kern w:val="0"/>
          <w:lang w:eastAsia="ru-RU" w:bidi="ar-SA"/>
        </w:rPr>
        <w:t xml:space="preserve"> </w:t>
      </w:r>
      <w:r w:rsidR="00E3151D" w:rsidRPr="005D4446">
        <w:rPr>
          <w:rFonts w:ascii="Tahoma" w:hAnsi="Tahoma" w:cs="Tahoma"/>
          <w:kern w:val="0"/>
          <w:lang w:val="en-US" w:eastAsia="ru-RU" w:bidi="ar-SA"/>
        </w:rPr>
        <w:t>MeetingCancellation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MtgCxl</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XtnsnEnvlp</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XtnsnDt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SbLwsInPlc</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SbrdntLwsInPlcCd</w:t>
      </w:r>
      <w:r w:rsidR="00E3151D" w:rsidRPr="005D4446">
        <w:rPr>
          <w:rFonts w:ascii="Tahoma" w:hAnsi="Tahoma" w:cs="Tahoma"/>
          <w:kern w:val="0"/>
          <w:lang w:eastAsia="ru-RU" w:bidi="ar-SA"/>
        </w:rPr>
        <w:t>.</w:t>
      </w:r>
      <w:bookmarkEnd w:id="544"/>
    </w:p>
    <w:p w14:paraId="51628858" w14:textId="77777777" w:rsidR="00F8206E" w:rsidRPr="005D76C8" w:rsidRDefault="001B3DAA" w:rsidP="00D42A25">
      <w:pPr>
        <w:pStyle w:val="1"/>
        <w:numPr>
          <w:ilvl w:val="0"/>
          <w:numId w:val="64"/>
        </w:numPr>
        <w:spacing w:after="240"/>
        <w:ind w:left="993" w:hanging="993"/>
        <w:jc w:val="both"/>
        <w:rPr>
          <w:rFonts w:ascii="Tahoma" w:hAnsi="Tahoma" w:cs="Tahoma"/>
          <w:color w:val="auto"/>
        </w:rPr>
      </w:pPr>
      <w:bookmarkStart w:id="545" w:name="_Toc68284786"/>
      <w:r w:rsidRPr="005456CB">
        <w:rPr>
          <w:rFonts w:ascii="Tahoma" w:hAnsi="Tahoma" w:cs="Tahoma"/>
          <w:color w:val="auto"/>
        </w:rPr>
        <w:t>Порядок взаимодействия между НРД и Держателем реестра при предоставлении информации в случае замены Держателя реестра</w:t>
      </w:r>
      <w:bookmarkStart w:id="546" w:name="_Ref511067259"/>
      <w:bookmarkEnd w:id="545"/>
    </w:p>
    <w:p w14:paraId="4C157D1F" w14:textId="6C528AB9" w:rsidR="001B3DAA" w:rsidRPr="005456CB" w:rsidRDefault="001B3DAA" w:rsidP="00FB3E1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546"/>
      <w:r w:rsidRPr="005456CB">
        <w:rPr>
          <w:rFonts w:ascii="Tahoma" w:hAnsi="Tahoma" w:cs="Tahoma"/>
          <w:kern w:val="0"/>
          <w:lang w:eastAsia="ru-RU" w:bidi="ar-SA"/>
        </w:rPr>
        <w:t xml:space="preserve">  </w:t>
      </w:r>
    </w:p>
    <w:p w14:paraId="6F6DF057" w14:textId="77777777" w:rsidR="001B3DAA" w:rsidRPr="005456CB" w:rsidRDefault="001B3DAA" w:rsidP="00FB3E1F">
      <w:pPr>
        <w:pStyle w:val="33"/>
        <w:numPr>
          <w:ilvl w:val="1"/>
          <w:numId w:val="64"/>
        </w:numPr>
        <w:spacing w:before="120" w:after="200" w:line="276" w:lineRule="auto"/>
        <w:ind w:left="993" w:hanging="993"/>
        <w:jc w:val="both"/>
        <w:rPr>
          <w:rFonts w:ascii="Tahoma" w:hAnsi="Tahoma" w:cs="Tahoma"/>
          <w:kern w:val="0"/>
          <w:lang w:eastAsia="ru-RU" w:bidi="ar-SA"/>
        </w:rPr>
      </w:pPr>
      <w:bookmarkStart w:id="547" w:name="_Ref511067272"/>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с указанием кода получателя NDC000MOS000 с дополнительным вложением в формате *pdf по форме 7.1., предусмотренной </w:t>
      </w:r>
      <w:r w:rsidRPr="005456CB">
        <w:rPr>
          <w:rFonts w:ascii="Tahoma" w:hAnsi="Tahoma" w:cs="Tahoma"/>
          <w:kern w:val="0"/>
          <w:lang w:eastAsia="ru-RU" w:bidi="ar-SA"/>
        </w:rPr>
        <w:lastRenderedPageBreak/>
        <w:t>Приложением № 7 к Правилам.</w:t>
      </w:r>
      <w:bookmarkEnd w:id="547"/>
      <w:r w:rsidRPr="005456CB">
        <w:rPr>
          <w:rFonts w:ascii="Tahoma" w:hAnsi="Tahoma" w:cs="Tahoma"/>
          <w:kern w:val="0"/>
          <w:lang w:eastAsia="ru-RU" w:bidi="ar-SA"/>
        </w:rPr>
        <w:t xml:space="preserve"> </w:t>
      </w:r>
    </w:p>
    <w:p w14:paraId="67AA30E4" w14:textId="77777777" w:rsidR="001B3DAA" w:rsidRPr="005456CB" w:rsidRDefault="001B3DAA" w:rsidP="00FB3E1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7.2</w:t>
      </w:r>
      <w:r w:rsidR="00C857A6" w:rsidRPr="005456CB">
        <w:rPr>
          <w:rFonts w:ascii="Tahoma" w:hAnsi="Tahoma" w:cs="Tahoma"/>
          <w:kern w:val="0"/>
          <w:lang w:eastAsia="ru-RU" w:bidi="ar-SA"/>
        </w:rPr>
        <w:t>.</w:t>
      </w:r>
      <w:r w:rsidRPr="005456CB">
        <w:rPr>
          <w:rFonts w:ascii="Tahoma" w:hAnsi="Tahoma" w:cs="Tahoma"/>
          <w:kern w:val="0"/>
          <w:lang w:eastAsia="ru-RU" w:bidi="ar-SA"/>
        </w:rPr>
        <w:t xml:space="preserve">, предусмотренной Приложением № 7 к Правилам. </w:t>
      </w:r>
    </w:p>
    <w:p w14:paraId="07227B44" w14:textId="77777777" w:rsidR="001B3DAA" w:rsidRPr="005456CB" w:rsidRDefault="001B3DAA" w:rsidP="00FB3E1F">
      <w:pPr>
        <w:pStyle w:val="33"/>
        <w:numPr>
          <w:ilvl w:val="1"/>
          <w:numId w:val="64"/>
        </w:numPr>
        <w:spacing w:before="120" w:after="200" w:line="276" w:lineRule="auto"/>
        <w:ind w:left="993" w:hanging="993"/>
        <w:jc w:val="both"/>
        <w:rPr>
          <w:rFonts w:ascii="Tahoma" w:hAnsi="Tahoma" w:cs="Tahoma"/>
          <w:kern w:val="0"/>
          <w:lang w:eastAsia="ru-RU" w:bidi="ar-SA"/>
        </w:rPr>
      </w:pPr>
      <w:bookmarkStart w:id="548" w:name="_Ref511067281"/>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w:t>
      </w:r>
      <w:r w:rsidR="005611D2" w:rsidRPr="005456CB">
        <w:rPr>
          <w:rFonts w:ascii="Tahoma" w:hAnsi="Tahoma" w:cs="Tahoma"/>
          <w:kern w:val="0"/>
          <w:lang w:eastAsia="ru-RU" w:bidi="ar-SA"/>
        </w:rPr>
        <w:t>1</w:t>
      </w:r>
      <w:r w:rsidRPr="005456CB">
        <w:rPr>
          <w:rFonts w:ascii="Tahoma" w:hAnsi="Tahoma" w:cs="Tahoma"/>
          <w:kern w:val="0"/>
          <w:lang w:eastAsia="ru-RU" w:bidi="ar-SA"/>
        </w:rPr>
        <w:t>.</w:t>
      </w:r>
      <w:r w:rsidR="005611D2" w:rsidRPr="005456CB">
        <w:rPr>
          <w:rFonts w:ascii="Tahoma" w:hAnsi="Tahoma" w:cs="Tahoma"/>
          <w:kern w:val="0"/>
          <w:lang w:eastAsia="ru-RU" w:bidi="ar-SA"/>
        </w:rPr>
        <w:t xml:space="preserve"> </w:t>
      </w:r>
      <w:r w:rsidR="00CC3260" w:rsidRPr="005456CB">
        <w:rPr>
          <w:rFonts w:ascii="Tahoma" w:hAnsi="Tahoma" w:cs="Tahoma"/>
          <w:kern w:val="0"/>
          <w:lang w:eastAsia="ru-RU" w:bidi="ar-SA"/>
        </w:rPr>
        <w:t>и/</w:t>
      </w:r>
      <w:r w:rsidR="005611D2" w:rsidRPr="005456CB">
        <w:rPr>
          <w:rFonts w:ascii="Tahoma" w:hAnsi="Tahoma" w:cs="Tahoma"/>
          <w:kern w:val="0"/>
          <w:lang w:eastAsia="ru-RU" w:bidi="ar-SA"/>
        </w:rPr>
        <w:t>или по форме 7.2.</w:t>
      </w:r>
      <w:r w:rsidRPr="005456CB">
        <w:rPr>
          <w:rFonts w:ascii="Tahoma" w:hAnsi="Tahoma" w:cs="Tahoma"/>
          <w:kern w:val="0"/>
          <w:lang w:eastAsia="ru-RU" w:bidi="ar-SA"/>
        </w:rPr>
        <w:t>, предусмотренной Приложением № 7 к Правилам.</w:t>
      </w:r>
      <w:bookmarkEnd w:id="548"/>
      <w:r w:rsidRPr="005456CB">
        <w:rPr>
          <w:rFonts w:ascii="Tahoma" w:hAnsi="Tahoma" w:cs="Tahoma"/>
          <w:kern w:val="0"/>
          <w:lang w:eastAsia="ru-RU" w:bidi="ar-SA"/>
        </w:rPr>
        <w:t xml:space="preserve"> </w:t>
      </w:r>
    </w:p>
    <w:p w14:paraId="50DF8A69" w14:textId="6625D3D8" w:rsidR="001B3DAA" w:rsidRPr="005456CB" w:rsidRDefault="001B3DAA" w:rsidP="00FB3E1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B3E1F">
        <w:rPr>
          <w:rFonts w:ascii="Tahoma" w:hAnsi="Tahoma" w:cs="Tahoma"/>
          <w:kern w:val="0"/>
          <w:lang w:eastAsia="ru-RU" w:bidi="ar-SA"/>
        </w:rPr>
        <w:t>35.2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B3E1F">
        <w:rPr>
          <w:rFonts w:ascii="Tahoma" w:hAnsi="Tahoma" w:cs="Tahoma"/>
          <w:kern w:val="0"/>
          <w:lang w:eastAsia="ru-RU" w:bidi="ar-SA"/>
        </w:rPr>
        <w:t>35.4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НРД.</w:t>
      </w:r>
    </w:p>
    <w:p w14:paraId="2ACDCC84" w14:textId="77777777" w:rsidR="004F7A8F" w:rsidRPr="005456CB" w:rsidRDefault="004F7A8F" w:rsidP="004F7A8F">
      <w:pPr>
        <w:spacing w:after="120"/>
        <w:rPr>
          <w:rFonts w:ascii="Tahoma" w:hAnsi="Tahoma" w:cs="Tahoma"/>
          <w:vanish/>
        </w:rPr>
      </w:pPr>
    </w:p>
    <w:p w14:paraId="342BACC9" w14:textId="77777777" w:rsidR="004F7A8F" w:rsidRPr="005456CB" w:rsidRDefault="004F7A8F" w:rsidP="004F7A8F">
      <w:pPr>
        <w:spacing w:after="120"/>
        <w:rPr>
          <w:rFonts w:ascii="Tahoma" w:hAnsi="Tahoma" w:cs="Tahoma"/>
        </w:rPr>
        <w:sectPr w:rsidR="004F7A8F" w:rsidRPr="005456CB" w:rsidSect="009D4560">
          <w:footerReference w:type="default" r:id="rId21"/>
          <w:pgSz w:w="11906" w:h="16838"/>
          <w:pgMar w:top="720" w:right="720" w:bottom="720" w:left="720" w:header="0" w:footer="0" w:gutter="0"/>
          <w:cols w:space="708"/>
          <w:titlePg/>
          <w:docGrid w:linePitch="360"/>
        </w:sectPr>
      </w:pPr>
    </w:p>
    <w:p w14:paraId="0A9063C7"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549" w:name="_Toc468784573"/>
      <w:bookmarkStart w:id="550" w:name="_Toc68284787"/>
      <w:r w:rsidRPr="005456CB">
        <w:rPr>
          <w:rFonts w:ascii="Tahoma" w:hAnsi="Tahoma" w:cs="Tahoma"/>
          <w:color w:val="auto"/>
        </w:rPr>
        <w:lastRenderedPageBreak/>
        <w:t>Приложение № 1</w:t>
      </w:r>
      <w:bookmarkEnd w:id="549"/>
      <w:bookmarkEnd w:id="550"/>
      <w:r w:rsidRPr="005456CB">
        <w:rPr>
          <w:rFonts w:ascii="Tahoma" w:hAnsi="Tahoma" w:cs="Tahoma"/>
          <w:color w:val="auto"/>
        </w:rPr>
        <w:t xml:space="preserve"> </w:t>
      </w:r>
    </w:p>
    <w:p w14:paraId="60508B14"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17A7F5A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21886A2E"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7AB20E8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1BE3A4F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073D38E2"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2BBE7B4"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0DB4C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6B5CDEC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64DC966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7D8384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397A3A3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118BDE1"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4D392F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25DCC4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21732D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AA0524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5381538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236EEEF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&lt;/add_info&gt;</w:t>
      </w:r>
    </w:p>
    <w:p w14:paraId="71D229AF"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5456CB">
        <w:rPr>
          <w:rFonts w:ascii="Tahoma" w:hAnsi="Tahoma" w:cs="Tahoma"/>
          <w:snapToGrid w:val="0"/>
        </w:rPr>
        <w:t xml:space="preserve"> </w:t>
      </w:r>
      <w:r w:rsidRPr="005456CB">
        <w:rPr>
          <w:rFonts w:ascii="Tahoma" w:hAnsi="Tahoma" w:cs="Tahoma"/>
          <w:snapToGrid w:val="0"/>
        </w:rPr>
        <w:t>http://datatracker.ietf.org/doc/rfc4648/). Закодированное таким образом содержимое файлов помешается в секцию CDATA т</w:t>
      </w:r>
      <w:r w:rsidR="00D0646F">
        <w:rPr>
          <w:rFonts w:ascii="Tahoma" w:hAnsi="Tahoma" w:cs="Tahoma"/>
          <w:snapToGrid w:val="0"/>
        </w:rPr>
        <w:t>е</w:t>
      </w:r>
      <w:r w:rsidRPr="005456CB">
        <w:rPr>
          <w:rFonts w:ascii="Tahoma" w:hAnsi="Tahoma" w:cs="Tahoma"/>
          <w:snapToGrid w:val="0"/>
        </w:rPr>
        <w:t>га &lt;body&gt;.</w:t>
      </w:r>
    </w:p>
    <w:p w14:paraId="26960202"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Текст сообщения FREE_FORMAT_MESSAGE_V02 в поле &lt;text&gt; должен быть помещен в секцию CDATA, пример: &lt;text&gt;&lt;![CDATA[«Текст сообщения»]]&gt;&lt;/text&gt;</w:t>
      </w:r>
    </w:p>
    <w:p w14:paraId="63D7BBB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целях подготовки к выплате дивидендов </w:t>
      </w:r>
      <w:r w:rsidR="00AE232E" w:rsidRPr="005456CB">
        <w:rPr>
          <w:rFonts w:ascii="Tahoma" w:hAnsi="Tahoma" w:cs="Tahoma"/>
          <w:snapToGrid w:val="0"/>
        </w:rPr>
        <w:t>Эмитент</w:t>
      </w:r>
      <w:r w:rsidR="00903E84" w:rsidRPr="005456CB">
        <w:rPr>
          <w:rFonts w:ascii="Tahoma" w:hAnsi="Tahoma" w:cs="Tahoma"/>
          <w:snapToGrid w:val="0"/>
        </w:rPr>
        <w:t>/</w:t>
      </w:r>
      <w:r w:rsidRPr="005456CB">
        <w:rPr>
          <w:rFonts w:ascii="Tahoma" w:hAnsi="Tahoma" w:cs="Tahoma"/>
          <w:snapToGrid w:val="0"/>
        </w:rPr>
        <w:t>Держатель реестра</w:t>
      </w:r>
      <w:r w:rsidR="00983E66" w:rsidRPr="005456CB">
        <w:rPr>
          <w:rFonts w:ascii="Tahoma" w:hAnsi="Tahoma" w:cs="Tahoma"/>
          <w:snapToGrid w:val="0"/>
        </w:rPr>
        <w:t xml:space="preserve"> </w:t>
      </w:r>
      <w:r w:rsidRPr="005456CB">
        <w:rPr>
          <w:rFonts w:ascii="Tahoma" w:hAnsi="Tahoma" w:cs="Tahoma"/>
          <w:snapToGrid w:val="0"/>
        </w:rPr>
        <w:t>своевременно направляет НРД информацию о значениях показателей Д1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551" w:name="_Toc468784574"/>
      <w:bookmarkStart w:id="552" w:name="_Toc68284788"/>
      <w:r w:rsidRPr="005456CB">
        <w:rPr>
          <w:rFonts w:ascii="Tahoma" w:hAnsi="Tahoma" w:cs="Tahoma"/>
          <w:color w:val="auto"/>
        </w:rPr>
        <w:lastRenderedPageBreak/>
        <w:t>Приложение № 2</w:t>
      </w:r>
      <w:bookmarkEnd w:id="551"/>
      <w:bookmarkEnd w:id="552"/>
      <w:r w:rsidRPr="005456CB">
        <w:rPr>
          <w:rFonts w:ascii="Tahoma" w:hAnsi="Tahoma" w:cs="Tahoma"/>
          <w:color w:val="auto"/>
        </w:rPr>
        <w:t xml:space="preserve"> </w:t>
      </w:r>
    </w:p>
    <w:p w14:paraId="2426C15A" w14:textId="77777777" w:rsidR="00E820E1" w:rsidRPr="005456CB" w:rsidRDefault="00E820E1" w:rsidP="000D763B">
      <w:pPr>
        <w:pStyle w:val="aff1"/>
        <w:ind w:left="4962"/>
        <w:jc w:val="both"/>
        <w:rPr>
          <w:rFonts w:ascii="Tahoma" w:hAnsi="Tahoma" w:cs="Tahoma"/>
          <w:b/>
          <w:sz w:val="24"/>
          <w:szCs w:val="24"/>
        </w:rPr>
      </w:pPr>
      <w:bookmarkStart w:id="553"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553"/>
    </w:p>
    <w:p w14:paraId="7DD45A48"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176DA716" w14:textId="77777777" w:rsidR="00E820E1" w:rsidRPr="005456CB" w:rsidRDefault="00E820E1">
      <w:pPr>
        <w:spacing w:before="120"/>
        <w:ind w:left="-426" w:firstLine="426"/>
        <w:jc w:val="center"/>
        <w:rPr>
          <w:rFonts w:ascii="Tahoma" w:hAnsi="Tahoma" w:cs="Tahoma"/>
          <w:b/>
          <w:sz w:val="24"/>
          <w:szCs w:val="24"/>
        </w:rPr>
      </w:pPr>
    </w:p>
    <w:p w14:paraId="64AFC39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45EE83F1"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6A488E76"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7C8E43DE"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8CE9747"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88E73E8"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для выплаты дивидендов (на конец операционного дня):</w:t>
      </w:r>
      <w:r w:rsidR="008B314F" w:rsidRPr="005456CB">
        <w:rPr>
          <w:rFonts w:ascii="Tahoma" w:hAnsi="Tahoma" w:cs="Tahoma"/>
          <w:sz w:val="24"/>
          <w:szCs w:val="24"/>
        </w:rPr>
        <w:t xml:space="preserve"> _______</w:t>
      </w:r>
    </w:p>
    <w:p w14:paraId="7C016185"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3E676B9A" w14:textId="77777777" w:rsidTr="008B314F">
        <w:tc>
          <w:tcPr>
            <w:tcW w:w="3125" w:type="dxa"/>
          </w:tcPr>
          <w:p w14:paraId="5C072E2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1A81FA9D"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07782338"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6EBC81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2551FEB" w14:textId="77777777" w:rsidTr="008B314F">
        <w:tc>
          <w:tcPr>
            <w:tcW w:w="3125" w:type="dxa"/>
          </w:tcPr>
          <w:p w14:paraId="2097BF9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3626E18" w14:textId="77777777" w:rsidTr="008B314F">
        <w:tc>
          <w:tcPr>
            <w:tcW w:w="3125" w:type="dxa"/>
          </w:tcPr>
          <w:p w14:paraId="16B62C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512EAA59" w14:textId="77777777" w:rsidTr="008B314F">
        <w:tc>
          <w:tcPr>
            <w:tcW w:w="2410" w:type="dxa"/>
          </w:tcPr>
          <w:p w14:paraId="26B4058E"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6345D666"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50D5B0E8" w14:textId="77777777" w:rsidTr="008B314F">
        <w:tc>
          <w:tcPr>
            <w:tcW w:w="2410" w:type="dxa"/>
          </w:tcPr>
          <w:p w14:paraId="0649F3E6"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5E1E70AE"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44C17A96" w14:textId="77777777" w:rsidTr="008B314F">
        <w:tc>
          <w:tcPr>
            <w:tcW w:w="2410" w:type="dxa"/>
          </w:tcPr>
          <w:p w14:paraId="30F08B2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1716121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A71318" w14:textId="77777777" w:rsidTr="008B314F">
        <w:tc>
          <w:tcPr>
            <w:tcW w:w="3402" w:type="dxa"/>
          </w:tcPr>
          <w:p w14:paraId="1025284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C85D77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57998B0" w14:textId="77777777" w:rsidTr="008B314F">
        <w:tc>
          <w:tcPr>
            <w:tcW w:w="3402" w:type="dxa"/>
          </w:tcPr>
          <w:p w14:paraId="6594621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088445E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39A860" w14:textId="77777777" w:rsidTr="008B314F">
        <w:tc>
          <w:tcPr>
            <w:tcW w:w="3402" w:type="dxa"/>
          </w:tcPr>
          <w:p w14:paraId="34E36A8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1379DD8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6A9C88D1"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2446631" w14:textId="77777777" w:rsidTr="008B314F">
        <w:tc>
          <w:tcPr>
            <w:tcW w:w="3402" w:type="dxa"/>
          </w:tcPr>
          <w:p w14:paraId="48FD144F"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300105B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A020DC" w14:textId="77777777" w:rsidTr="008B314F">
        <w:tc>
          <w:tcPr>
            <w:tcW w:w="3402" w:type="dxa"/>
          </w:tcPr>
          <w:p w14:paraId="0511283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7E3F90B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80821F" w14:textId="77777777" w:rsidTr="008B314F">
        <w:tc>
          <w:tcPr>
            <w:tcW w:w="3402" w:type="dxa"/>
          </w:tcPr>
          <w:p w14:paraId="05198A57"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FDCED1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66D394ED"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0533EB"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08A5A6D3"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55FDA812" w14:textId="77777777" w:rsidR="00E820E1" w:rsidRPr="005456CB" w:rsidRDefault="00E820E1">
      <w:pPr>
        <w:spacing w:before="120"/>
        <w:ind w:left="-426" w:firstLine="426"/>
        <w:rPr>
          <w:rFonts w:ascii="Tahoma" w:hAnsi="Tahoma" w:cs="Tahoma"/>
          <w:sz w:val="24"/>
          <w:szCs w:val="24"/>
        </w:rPr>
      </w:pPr>
    </w:p>
    <w:p w14:paraId="7F2595F3" w14:textId="77777777" w:rsidR="00E820E1" w:rsidRPr="005456CB" w:rsidRDefault="00E820E1">
      <w:pPr>
        <w:spacing w:before="120"/>
        <w:jc w:val="right"/>
        <w:rPr>
          <w:rFonts w:ascii="Tahoma" w:hAnsi="Tahoma" w:cs="Tahoma"/>
          <w:b/>
          <w:sz w:val="20"/>
        </w:rPr>
        <w:sectPr w:rsidR="00E820E1" w:rsidRPr="005456CB" w:rsidSect="00E820E1">
          <w:footerReference w:type="default" r:id="rId22"/>
          <w:pgSz w:w="11906" w:h="16838" w:code="9"/>
          <w:pgMar w:top="720" w:right="720" w:bottom="720" w:left="720" w:header="363" w:footer="437" w:gutter="0"/>
          <w:cols w:space="708"/>
          <w:docGrid w:linePitch="360"/>
        </w:sectPr>
      </w:pPr>
    </w:p>
    <w:p w14:paraId="5FF67C3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554" w:name="_Toc468784575"/>
      <w:bookmarkStart w:id="555" w:name="_Toc68284789"/>
      <w:r w:rsidRPr="00A805C1">
        <w:rPr>
          <w:rFonts w:ascii="Tahoma" w:hAnsi="Tahoma" w:cs="Tahoma"/>
          <w:color w:val="auto"/>
        </w:rPr>
        <w:lastRenderedPageBreak/>
        <w:t>Приложение № 3</w:t>
      </w:r>
      <w:bookmarkEnd w:id="554"/>
      <w:bookmarkEnd w:id="555"/>
      <w:r w:rsidRPr="00A805C1">
        <w:rPr>
          <w:rFonts w:ascii="Tahoma" w:hAnsi="Tahoma" w:cs="Tahoma"/>
          <w:color w:val="auto"/>
        </w:rPr>
        <w:t xml:space="preserve"> </w:t>
      </w:r>
    </w:p>
    <w:p w14:paraId="0E0759D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556" w:name="_Toc483913411"/>
      <w:bookmarkStart w:id="557" w:name="_Toc31816155"/>
      <w:bookmarkStart w:id="558" w:name="_Toc46227824"/>
      <w:bookmarkStart w:id="559" w:name="_Toc55245155"/>
      <w:bookmarkStart w:id="560" w:name="_Toc56507973"/>
      <w:bookmarkStart w:id="561" w:name="_Toc58240347"/>
      <w:bookmarkStart w:id="562" w:name="_Toc59484620"/>
      <w:bookmarkStart w:id="563" w:name="_Toc67043570"/>
      <w:bookmarkStart w:id="564" w:name="_Toc67043689"/>
      <w:bookmarkStart w:id="565" w:name="_Toc67908692"/>
      <w:bookmarkStart w:id="566" w:name="_Toc68284790"/>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556"/>
      <w:bookmarkEnd w:id="557"/>
      <w:bookmarkEnd w:id="558"/>
      <w:bookmarkEnd w:id="559"/>
      <w:bookmarkEnd w:id="560"/>
      <w:bookmarkEnd w:id="561"/>
      <w:bookmarkEnd w:id="562"/>
      <w:bookmarkEnd w:id="563"/>
      <w:bookmarkEnd w:id="564"/>
      <w:bookmarkEnd w:id="565"/>
      <w:bookmarkEnd w:id="566"/>
    </w:p>
    <w:p w14:paraId="4B0D5DA0"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ACD8D87"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AFEBAA8" w14:textId="77777777" w:rsidTr="00F971DE">
        <w:trPr>
          <w:tblCellSpacing w:w="0" w:type="dxa"/>
        </w:trPr>
        <w:tc>
          <w:tcPr>
            <w:tcW w:w="0" w:type="auto"/>
            <w:vAlign w:val="center"/>
          </w:tcPr>
          <w:p w14:paraId="1ABB5C0C"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20C6F05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1193D2F3" w14:textId="77777777" w:rsidTr="00F971DE">
        <w:trPr>
          <w:trHeight w:val="380"/>
          <w:tblCellSpacing w:w="0" w:type="dxa"/>
        </w:trPr>
        <w:tc>
          <w:tcPr>
            <w:tcW w:w="5000" w:type="pct"/>
            <w:gridSpan w:val="2"/>
            <w:vAlign w:val="center"/>
          </w:tcPr>
          <w:p w14:paraId="694B8756"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64212082" w14:textId="77777777" w:rsidTr="00F971DE">
        <w:trPr>
          <w:tblCellSpacing w:w="0" w:type="dxa"/>
        </w:trPr>
        <w:tc>
          <w:tcPr>
            <w:tcW w:w="5000" w:type="pct"/>
            <w:gridSpan w:val="2"/>
            <w:vAlign w:val="center"/>
          </w:tcPr>
          <w:p w14:paraId="6F106C8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35BAD717" w14:textId="77777777" w:rsidTr="00F971DE">
        <w:trPr>
          <w:tblCellSpacing w:w="0" w:type="dxa"/>
        </w:trPr>
        <w:tc>
          <w:tcPr>
            <w:tcW w:w="5000" w:type="pct"/>
            <w:gridSpan w:val="2"/>
            <w:vAlign w:val="center"/>
          </w:tcPr>
          <w:p w14:paraId="65E8F98F"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621519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D62D02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475F0293"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B39091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205ECEEC"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57EF7FD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1A0887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002824C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619CD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21C485B5" w14:textId="77777777" w:rsidTr="0091729C">
        <w:trPr>
          <w:trHeight w:val="546"/>
        </w:trPr>
        <w:tc>
          <w:tcPr>
            <w:tcW w:w="425" w:type="dxa"/>
            <w:tcBorders>
              <w:top w:val="dotted" w:sz="4" w:space="0" w:color="auto"/>
            </w:tcBorders>
          </w:tcPr>
          <w:p w14:paraId="1F747F48" w14:textId="77777777" w:rsidR="00E820E1" w:rsidRPr="005456CB" w:rsidRDefault="00E820E1" w:rsidP="00AC73D2">
            <w:pPr>
              <w:rPr>
                <w:rFonts w:ascii="Tahoma" w:hAnsi="Tahoma" w:cs="Tahoma"/>
              </w:rPr>
            </w:pPr>
          </w:p>
        </w:tc>
        <w:tc>
          <w:tcPr>
            <w:tcW w:w="993" w:type="dxa"/>
            <w:tcBorders>
              <w:top w:val="dotted" w:sz="4" w:space="0" w:color="auto"/>
            </w:tcBorders>
          </w:tcPr>
          <w:p w14:paraId="5343B696" w14:textId="77777777" w:rsidR="00E820E1" w:rsidRPr="005456CB" w:rsidRDefault="00E820E1" w:rsidP="00F34ADF">
            <w:pPr>
              <w:rPr>
                <w:rFonts w:ascii="Tahoma" w:hAnsi="Tahoma" w:cs="Tahoma"/>
              </w:rPr>
            </w:pPr>
          </w:p>
        </w:tc>
        <w:tc>
          <w:tcPr>
            <w:tcW w:w="781" w:type="dxa"/>
            <w:tcBorders>
              <w:top w:val="dotted" w:sz="4" w:space="0" w:color="auto"/>
            </w:tcBorders>
          </w:tcPr>
          <w:p w14:paraId="67C072A1" w14:textId="77777777" w:rsidR="00E820E1" w:rsidRPr="005456CB" w:rsidRDefault="00E820E1" w:rsidP="005E1E78">
            <w:pPr>
              <w:rPr>
                <w:rFonts w:ascii="Tahoma" w:hAnsi="Tahoma" w:cs="Tahoma"/>
              </w:rPr>
            </w:pPr>
          </w:p>
        </w:tc>
        <w:tc>
          <w:tcPr>
            <w:tcW w:w="778" w:type="dxa"/>
            <w:tcBorders>
              <w:top w:val="dotted" w:sz="4" w:space="0" w:color="auto"/>
            </w:tcBorders>
          </w:tcPr>
          <w:p w14:paraId="5CFA7808" w14:textId="77777777" w:rsidR="00E820E1" w:rsidRPr="005456CB" w:rsidRDefault="00E820E1" w:rsidP="00F71050">
            <w:pPr>
              <w:rPr>
                <w:rFonts w:ascii="Tahoma" w:hAnsi="Tahoma" w:cs="Tahoma"/>
              </w:rPr>
            </w:pPr>
          </w:p>
        </w:tc>
        <w:tc>
          <w:tcPr>
            <w:tcW w:w="694" w:type="dxa"/>
            <w:tcBorders>
              <w:top w:val="dotted" w:sz="4" w:space="0" w:color="auto"/>
            </w:tcBorders>
          </w:tcPr>
          <w:p w14:paraId="0FDBBA2E" w14:textId="77777777" w:rsidR="00E820E1" w:rsidRPr="005456CB" w:rsidRDefault="00E820E1">
            <w:pPr>
              <w:rPr>
                <w:rFonts w:ascii="Tahoma" w:hAnsi="Tahoma" w:cs="Tahoma"/>
              </w:rPr>
            </w:pPr>
          </w:p>
        </w:tc>
        <w:tc>
          <w:tcPr>
            <w:tcW w:w="1310" w:type="dxa"/>
            <w:tcBorders>
              <w:top w:val="dotted" w:sz="4" w:space="0" w:color="auto"/>
            </w:tcBorders>
          </w:tcPr>
          <w:p w14:paraId="7B822011" w14:textId="77777777" w:rsidR="00E820E1" w:rsidRPr="005456CB" w:rsidRDefault="00E820E1">
            <w:pPr>
              <w:rPr>
                <w:rFonts w:ascii="Tahoma" w:hAnsi="Tahoma" w:cs="Tahoma"/>
              </w:rPr>
            </w:pPr>
          </w:p>
        </w:tc>
        <w:tc>
          <w:tcPr>
            <w:tcW w:w="710" w:type="dxa"/>
            <w:tcBorders>
              <w:top w:val="dotted" w:sz="4" w:space="0" w:color="auto"/>
            </w:tcBorders>
          </w:tcPr>
          <w:p w14:paraId="4A153691" w14:textId="77777777" w:rsidR="00E820E1" w:rsidRPr="005456CB" w:rsidRDefault="00E820E1">
            <w:pPr>
              <w:rPr>
                <w:rFonts w:ascii="Tahoma" w:hAnsi="Tahoma" w:cs="Tahoma"/>
              </w:rPr>
            </w:pPr>
          </w:p>
        </w:tc>
        <w:tc>
          <w:tcPr>
            <w:tcW w:w="1255" w:type="dxa"/>
            <w:tcBorders>
              <w:top w:val="dotted" w:sz="4" w:space="0" w:color="auto"/>
            </w:tcBorders>
          </w:tcPr>
          <w:p w14:paraId="2ADB4566" w14:textId="77777777" w:rsidR="00E820E1" w:rsidRPr="005456CB" w:rsidRDefault="00E820E1">
            <w:pPr>
              <w:rPr>
                <w:rFonts w:ascii="Tahoma" w:hAnsi="Tahoma" w:cs="Tahoma"/>
              </w:rPr>
            </w:pPr>
          </w:p>
        </w:tc>
        <w:tc>
          <w:tcPr>
            <w:tcW w:w="851" w:type="dxa"/>
            <w:gridSpan w:val="2"/>
            <w:tcBorders>
              <w:top w:val="dotted" w:sz="4" w:space="0" w:color="auto"/>
            </w:tcBorders>
          </w:tcPr>
          <w:p w14:paraId="39022309" w14:textId="77777777" w:rsidR="00E820E1" w:rsidRPr="005456CB" w:rsidRDefault="00E820E1">
            <w:pPr>
              <w:rPr>
                <w:rFonts w:ascii="Tahoma" w:hAnsi="Tahoma" w:cs="Tahoma"/>
              </w:rPr>
            </w:pPr>
          </w:p>
        </w:tc>
        <w:tc>
          <w:tcPr>
            <w:tcW w:w="708" w:type="dxa"/>
            <w:gridSpan w:val="2"/>
            <w:tcBorders>
              <w:top w:val="dotted" w:sz="4" w:space="0" w:color="auto"/>
            </w:tcBorders>
          </w:tcPr>
          <w:p w14:paraId="2206E6F7" w14:textId="77777777" w:rsidR="00E820E1" w:rsidRPr="005456CB" w:rsidRDefault="00E820E1">
            <w:pPr>
              <w:rPr>
                <w:rFonts w:ascii="Tahoma" w:hAnsi="Tahoma" w:cs="Tahoma"/>
              </w:rPr>
            </w:pPr>
          </w:p>
        </w:tc>
        <w:tc>
          <w:tcPr>
            <w:tcW w:w="993" w:type="dxa"/>
            <w:gridSpan w:val="2"/>
            <w:tcBorders>
              <w:top w:val="dotted" w:sz="4" w:space="0" w:color="auto"/>
            </w:tcBorders>
          </w:tcPr>
          <w:p w14:paraId="7DD74B46" w14:textId="77777777" w:rsidR="00E820E1" w:rsidRPr="005456CB" w:rsidRDefault="00E820E1">
            <w:pPr>
              <w:rPr>
                <w:rFonts w:ascii="Tahoma" w:hAnsi="Tahoma" w:cs="Tahoma"/>
              </w:rPr>
            </w:pPr>
          </w:p>
        </w:tc>
        <w:tc>
          <w:tcPr>
            <w:tcW w:w="1012" w:type="dxa"/>
            <w:tcBorders>
              <w:top w:val="dotted" w:sz="4" w:space="0" w:color="auto"/>
            </w:tcBorders>
          </w:tcPr>
          <w:p w14:paraId="476FA973" w14:textId="77777777" w:rsidR="00E820E1" w:rsidRPr="005456CB" w:rsidRDefault="00E820E1">
            <w:pPr>
              <w:rPr>
                <w:rFonts w:ascii="Tahoma" w:hAnsi="Tahoma" w:cs="Tahoma"/>
              </w:rPr>
            </w:pPr>
          </w:p>
        </w:tc>
      </w:tr>
      <w:tr w:rsidR="00E820E1" w:rsidRPr="005456CB" w14:paraId="590A4CF7" w14:textId="77777777" w:rsidTr="0091729C">
        <w:trPr>
          <w:trHeight w:val="551"/>
        </w:trPr>
        <w:tc>
          <w:tcPr>
            <w:tcW w:w="425" w:type="dxa"/>
          </w:tcPr>
          <w:p w14:paraId="0B4A3DEF" w14:textId="77777777" w:rsidR="00E820E1" w:rsidRPr="005456CB" w:rsidRDefault="00E820E1" w:rsidP="0091729C">
            <w:pPr>
              <w:rPr>
                <w:rFonts w:ascii="Tahoma" w:hAnsi="Tahoma" w:cs="Tahoma"/>
              </w:rPr>
            </w:pPr>
          </w:p>
        </w:tc>
        <w:tc>
          <w:tcPr>
            <w:tcW w:w="993" w:type="dxa"/>
          </w:tcPr>
          <w:p w14:paraId="3A36B0BF" w14:textId="77777777" w:rsidR="00E820E1" w:rsidRPr="005456CB" w:rsidRDefault="0091729C" w:rsidP="0091729C">
            <w:pPr>
              <w:rPr>
                <w:rFonts w:ascii="Tahoma" w:hAnsi="Tahoma" w:cs="Tahoma"/>
              </w:rPr>
            </w:pPr>
            <w:r w:rsidRPr="005456CB">
              <w:rPr>
                <w:rFonts w:ascii="Tahoma" w:hAnsi="Tahoma" w:cs="Tahoma"/>
              </w:rPr>
              <w:t>Итого:</w:t>
            </w:r>
          </w:p>
          <w:p w14:paraId="5F276EB2" w14:textId="77777777" w:rsidR="00056423" w:rsidRPr="005456CB" w:rsidRDefault="00056423" w:rsidP="0091729C">
            <w:pPr>
              <w:rPr>
                <w:rFonts w:ascii="Tahoma" w:hAnsi="Tahoma" w:cs="Tahoma"/>
              </w:rPr>
            </w:pPr>
          </w:p>
        </w:tc>
        <w:tc>
          <w:tcPr>
            <w:tcW w:w="781" w:type="dxa"/>
          </w:tcPr>
          <w:p w14:paraId="06CE7E4E" w14:textId="77777777" w:rsidR="00056423" w:rsidRPr="005456CB" w:rsidRDefault="00056423" w:rsidP="0091729C">
            <w:pPr>
              <w:rPr>
                <w:rFonts w:ascii="Tahoma" w:hAnsi="Tahoma" w:cs="Tahoma"/>
              </w:rPr>
            </w:pPr>
          </w:p>
        </w:tc>
        <w:tc>
          <w:tcPr>
            <w:tcW w:w="778" w:type="dxa"/>
          </w:tcPr>
          <w:p w14:paraId="3AD02F6F" w14:textId="77777777" w:rsidR="00E820E1" w:rsidRPr="005456CB" w:rsidRDefault="00E820E1" w:rsidP="00F71050">
            <w:pPr>
              <w:rPr>
                <w:rFonts w:ascii="Tahoma" w:hAnsi="Tahoma" w:cs="Tahoma"/>
              </w:rPr>
            </w:pPr>
          </w:p>
        </w:tc>
        <w:tc>
          <w:tcPr>
            <w:tcW w:w="694" w:type="dxa"/>
          </w:tcPr>
          <w:p w14:paraId="5FB87889" w14:textId="77777777" w:rsidR="00E820E1" w:rsidRPr="005456CB" w:rsidRDefault="00E820E1">
            <w:pPr>
              <w:rPr>
                <w:rFonts w:ascii="Tahoma" w:hAnsi="Tahoma" w:cs="Tahoma"/>
              </w:rPr>
            </w:pPr>
          </w:p>
        </w:tc>
        <w:tc>
          <w:tcPr>
            <w:tcW w:w="1310" w:type="dxa"/>
          </w:tcPr>
          <w:p w14:paraId="42F4F6FC" w14:textId="77777777" w:rsidR="00E820E1" w:rsidRPr="005456CB" w:rsidRDefault="00E820E1">
            <w:pPr>
              <w:rPr>
                <w:rFonts w:ascii="Tahoma" w:hAnsi="Tahoma" w:cs="Tahoma"/>
              </w:rPr>
            </w:pPr>
          </w:p>
        </w:tc>
        <w:tc>
          <w:tcPr>
            <w:tcW w:w="710" w:type="dxa"/>
          </w:tcPr>
          <w:p w14:paraId="4AB40BDF" w14:textId="77777777" w:rsidR="00E820E1" w:rsidRPr="005456CB" w:rsidRDefault="00E820E1">
            <w:pPr>
              <w:rPr>
                <w:rFonts w:ascii="Tahoma" w:hAnsi="Tahoma" w:cs="Tahoma"/>
              </w:rPr>
            </w:pPr>
          </w:p>
        </w:tc>
        <w:tc>
          <w:tcPr>
            <w:tcW w:w="1255" w:type="dxa"/>
          </w:tcPr>
          <w:p w14:paraId="78383A2F" w14:textId="77777777" w:rsidR="00E820E1" w:rsidRPr="005456CB" w:rsidRDefault="00E820E1">
            <w:pPr>
              <w:rPr>
                <w:rFonts w:ascii="Tahoma" w:hAnsi="Tahoma" w:cs="Tahoma"/>
              </w:rPr>
            </w:pPr>
          </w:p>
        </w:tc>
        <w:tc>
          <w:tcPr>
            <w:tcW w:w="851" w:type="dxa"/>
            <w:gridSpan w:val="2"/>
          </w:tcPr>
          <w:p w14:paraId="201D048D" w14:textId="77777777" w:rsidR="00E820E1" w:rsidRPr="005456CB" w:rsidRDefault="00E820E1" w:rsidP="0091729C">
            <w:pPr>
              <w:ind w:hanging="94"/>
              <w:rPr>
                <w:rFonts w:ascii="Tahoma" w:hAnsi="Tahoma" w:cs="Tahoma"/>
              </w:rPr>
            </w:pPr>
          </w:p>
        </w:tc>
        <w:tc>
          <w:tcPr>
            <w:tcW w:w="1701" w:type="dxa"/>
            <w:gridSpan w:val="4"/>
          </w:tcPr>
          <w:p w14:paraId="14446938" w14:textId="77777777" w:rsidR="00E820E1" w:rsidRPr="005456CB" w:rsidRDefault="00E820E1">
            <w:pPr>
              <w:rPr>
                <w:rFonts w:ascii="Tahoma" w:hAnsi="Tahoma" w:cs="Tahoma"/>
              </w:rPr>
            </w:pPr>
          </w:p>
        </w:tc>
        <w:tc>
          <w:tcPr>
            <w:tcW w:w="1012" w:type="dxa"/>
          </w:tcPr>
          <w:p w14:paraId="1F855493"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19E0CBFB" w14:textId="77777777" w:rsidTr="00056423">
        <w:tc>
          <w:tcPr>
            <w:tcW w:w="10053" w:type="dxa"/>
            <w:gridSpan w:val="3"/>
          </w:tcPr>
          <w:p w14:paraId="7B377718"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E586976" w14:textId="77777777" w:rsidTr="00056423">
        <w:tc>
          <w:tcPr>
            <w:tcW w:w="3351" w:type="dxa"/>
          </w:tcPr>
          <w:p w14:paraId="5FFE2430"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33BF34A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4952F39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5CE3B233" w14:textId="77777777" w:rsidTr="00056423">
        <w:tc>
          <w:tcPr>
            <w:tcW w:w="3351" w:type="dxa"/>
          </w:tcPr>
          <w:p w14:paraId="70D299C6"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5A622CD3"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35E8A13"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26382A51" w14:textId="77777777" w:rsidR="00056423" w:rsidRPr="005456CB" w:rsidRDefault="00056423" w:rsidP="0091729C">
      <w:pPr>
        <w:spacing w:after="0"/>
        <w:rPr>
          <w:rFonts w:ascii="Tahoma" w:hAnsi="Tahoma" w:cs="Tahoma"/>
          <w:sz w:val="24"/>
          <w:szCs w:val="24"/>
        </w:rPr>
      </w:pPr>
    </w:p>
    <w:p w14:paraId="53BC2C75"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750265D5" w14:textId="77777777" w:rsidR="00E641E3" w:rsidRPr="005456CB" w:rsidRDefault="00E641E3" w:rsidP="00E641E3">
      <w:pPr>
        <w:rPr>
          <w:rFonts w:ascii="Tahoma" w:hAnsi="Tahoma" w:cs="Tahoma"/>
          <w:sz w:val="24"/>
          <w:szCs w:val="24"/>
        </w:rPr>
      </w:pPr>
    </w:p>
    <w:p w14:paraId="78099AB4" w14:textId="77777777" w:rsidR="00B25B1B" w:rsidRPr="005456CB" w:rsidRDefault="006B75C4">
      <w:pPr>
        <w:rPr>
          <w:rFonts w:ascii="Tahoma" w:hAnsi="Tahoma" w:cs="Tahoma"/>
          <w:sz w:val="24"/>
          <w:szCs w:val="24"/>
        </w:rPr>
        <w:sectPr w:rsidR="00B25B1B" w:rsidRPr="005456CB" w:rsidSect="00B25B1B">
          <w:footerReference w:type="default" r:id="rId2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2380F530" w14:textId="77777777" w:rsidR="006B75C4" w:rsidRPr="005456CB" w:rsidRDefault="006B75C4">
      <w:pPr>
        <w:rPr>
          <w:rFonts w:ascii="Tahoma" w:hAnsi="Tahoma" w:cs="Tahoma"/>
          <w:sz w:val="24"/>
          <w:szCs w:val="24"/>
        </w:rPr>
      </w:pPr>
    </w:p>
    <w:p w14:paraId="254AE76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567" w:name="_Toc68284791"/>
      <w:r w:rsidRPr="005456CB">
        <w:rPr>
          <w:rFonts w:ascii="Tahoma" w:hAnsi="Tahoma" w:cs="Tahoma"/>
          <w:color w:val="auto"/>
        </w:rPr>
        <w:t>Приложение № 4</w:t>
      </w:r>
      <w:bookmarkEnd w:id="567"/>
      <w:r w:rsidRPr="005456CB">
        <w:rPr>
          <w:rFonts w:ascii="Tahoma" w:hAnsi="Tahoma" w:cs="Tahoma"/>
          <w:color w:val="auto"/>
        </w:rPr>
        <w:t xml:space="preserve"> </w:t>
      </w:r>
    </w:p>
    <w:p w14:paraId="459C9118"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B93E0C4" w14:textId="77777777" w:rsidTr="00BE66CC">
        <w:trPr>
          <w:trHeight w:val="356"/>
        </w:trPr>
        <w:tc>
          <w:tcPr>
            <w:tcW w:w="4849" w:type="dxa"/>
            <w:gridSpan w:val="2"/>
            <w:shd w:val="clear" w:color="auto" w:fill="auto"/>
          </w:tcPr>
          <w:p w14:paraId="4E16CD3A"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3FBEC08C" w14:textId="77777777" w:rsidTr="00BE66CC">
        <w:trPr>
          <w:trHeight w:val="403"/>
        </w:trPr>
        <w:tc>
          <w:tcPr>
            <w:tcW w:w="4849" w:type="dxa"/>
            <w:gridSpan w:val="2"/>
            <w:shd w:val="clear" w:color="auto" w:fill="auto"/>
          </w:tcPr>
          <w:p w14:paraId="33229F30"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0C868402" w14:textId="77777777" w:rsidTr="00BE66CC">
        <w:tc>
          <w:tcPr>
            <w:tcW w:w="2439" w:type="dxa"/>
            <w:shd w:val="clear" w:color="auto" w:fill="auto"/>
          </w:tcPr>
          <w:p w14:paraId="13ED8172"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1F82E7E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A0D7A2"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BF78082"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109C661"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1F0C5833"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6CA187C" w14:textId="77777777" w:rsidTr="00784366">
        <w:tc>
          <w:tcPr>
            <w:tcW w:w="4969" w:type="dxa"/>
          </w:tcPr>
          <w:p w14:paraId="1C6F04EF" w14:textId="77777777" w:rsidR="00784366" w:rsidRPr="005456CB" w:rsidRDefault="00F72AC8" w:rsidP="00D3491D">
            <w:pPr>
              <w:pStyle w:val="a4"/>
              <w:numPr>
                <w:ilvl w:val="0"/>
                <w:numId w:val="26"/>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5456CB" w:rsidRDefault="00F72AC8" w:rsidP="00D3491D">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41F58BEC" w14:textId="77777777" w:rsidTr="00784366">
        <w:tc>
          <w:tcPr>
            <w:tcW w:w="4969" w:type="dxa"/>
          </w:tcPr>
          <w:p w14:paraId="421A375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175F783E" w14:textId="77777777" w:rsidTr="00784366">
        <w:tc>
          <w:tcPr>
            <w:tcW w:w="4969" w:type="dxa"/>
          </w:tcPr>
          <w:p w14:paraId="0405AC8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18DDF42F" w14:textId="77777777" w:rsidTr="000F7597">
        <w:tc>
          <w:tcPr>
            <w:tcW w:w="9923" w:type="dxa"/>
            <w:gridSpan w:val="3"/>
          </w:tcPr>
          <w:p w14:paraId="40FF2FEA"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7465541" w14:textId="77777777" w:rsidTr="000F7597">
        <w:tc>
          <w:tcPr>
            <w:tcW w:w="3242" w:type="dxa"/>
          </w:tcPr>
          <w:p w14:paraId="15ED703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50F5B5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7D3B4EA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105662" w14:textId="77777777" w:rsidTr="000F7597">
        <w:tc>
          <w:tcPr>
            <w:tcW w:w="3242" w:type="dxa"/>
          </w:tcPr>
          <w:p w14:paraId="10419C1F"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400F0E41"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1CA2A7E9"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38CEC50B"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52EF5518" w14:textId="77777777" w:rsidTr="003C47CA">
        <w:tc>
          <w:tcPr>
            <w:tcW w:w="9952" w:type="dxa"/>
            <w:gridSpan w:val="2"/>
            <w:shd w:val="clear" w:color="auto" w:fill="auto"/>
          </w:tcPr>
          <w:p w14:paraId="6F6A0FDC"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708DA180" w14:textId="77777777" w:rsidTr="003C47CA">
        <w:tc>
          <w:tcPr>
            <w:tcW w:w="4182" w:type="dxa"/>
            <w:shd w:val="clear" w:color="auto" w:fill="auto"/>
          </w:tcPr>
          <w:p w14:paraId="42A0626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6275D39B" w14:textId="77777777" w:rsidTr="003C47CA">
        <w:tc>
          <w:tcPr>
            <w:tcW w:w="4182" w:type="dxa"/>
            <w:shd w:val="clear" w:color="auto" w:fill="auto"/>
          </w:tcPr>
          <w:p w14:paraId="04799D8B"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D43D393"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E188852"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568" w:name="_Toc468784582"/>
      <w:bookmarkStart w:id="569" w:name="_Toc68284792"/>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568"/>
      <w:r w:rsidR="006B75C4" w:rsidRPr="005456CB">
        <w:rPr>
          <w:rFonts w:ascii="Tahoma" w:hAnsi="Tahoma" w:cs="Tahoma"/>
          <w:color w:val="auto"/>
        </w:rPr>
        <w:t>5</w:t>
      </w:r>
      <w:bookmarkEnd w:id="569"/>
      <w:r w:rsidR="006B75C4" w:rsidRPr="005456CB">
        <w:rPr>
          <w:rFonts w:ascii="Tahoma" w:hAnsi="Tahoma" w:cs="Tahoma"/>
          <w:color w:val="auto"/>
        </w:rPr>
        <w:t xml:space="preserve"> </w:t>
      </w:r>
    </w:p>
    <w:p w14:paraId="5E326410" w14:textId="77777777" w:rsidR="00E820E1" w:rsidRPr="005456CB" w:rsidRDefault="001E21A7" w:rsidP="0040505D">
      <w:pPr>
        <w:pStyle w:val="aff1"/>
        <w:ind w:left="9214"/>
        <w:jc w:val="both"/>
        <w:rPr>
          <w:rFonts w:ascii="Tahoma" w:hAnsi="Tahoma" w:cs="Tahoma"/>
          <w:b/>
          <w:sz w:val="24"/>
          <w:szCs w:val="24"/>
        </w:rPr>
      </w:pPr>
      <w:bookmarkStart w:id="570" w:name="_Toc462933590"/>
      <w:bookmarkStart w:id="571"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570"/>
      <w:bookmarkEnd w:id="571"/>
    </w:p>
    <w:p w14:paraId="4E35B572"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E8D52AE"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0EA9E150"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C110948"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1F4FC7B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512DAA94" w14:textId="77777777" w:rsidTr="007B62E7">
        <w:trPr>
          <w:cantSplit/>
          <w:trHeight w:val="666"/>
        </w:trPr>
        <w:tc>
          <w:tcPr>
            <w:tcW w:w="2142" w:type="dxa"/>
            <w:vMerge w:val="restart"/>
            <w:vAlign w:val="center"/>
          </w:tcPr>
          <w:p w14:paraId="5894DA18"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617FAE72"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7A54428C"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5348AECD"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75E51CB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4F59D9" w:rsidRDefault="007A6FF8" w:rsidP="00BC438D">
            <w:pPr>
              <w:spacing w:after="0"/>
              <w:jc w:val="both"/>
              <w:rPr>
                <w:rFonts w:ascii="Tahoma" w:eastAsia="Times New Roman" w:hAnsi="Tahoma" w:cs="Tahoma"/>
                <w:sz w:val="16"/>
                <w:szCs w:val="16"/>
                <w:lang w:eastAsia="ru-RU"/>
              </w:rPr>
            </w:pPr>
            <w:r w:rsidRPr="004F59D9">
              <w:rPr>
                <w:rFonts w:ascii="Tahoma" w:eastAsia="Times New Roman" w:hAnsi="Tahoma" w:cs="Tahoma"/>
                <w:sz w:val="16"/>
                <w:szCs w:val="16"/>
                <w:lang w:eastAsia="ru-RU"/>
              </w:rPr>
              <w:t xml:space="preserve">Документ </w:t>
            </w:r>
            <w:r w:rsidRPr="00BC438D">
              <w:rPr>
                <w:rFonts w:ascii="Tahoma" w:eastAsia="Times New Roman" w:hAnsi="Tahoma" w:cs="Tahoma"/>
                <w:sz w:val="16"/>
                <w:szCs w:val="16"/>
                <w:lang w:val="en-US" w:eastAsia="ru-RU"/>
              </w:rPr>
              <w:t>ISO</w:t>
            </w:r>
            <w:r w:rsidRPr="004F59D9">
              <w:rPr>
                <w:rFonts w:ascii="Tahoma" w:eastAsia="Times New Roman" w:hAnsi="Tahoma" w:cs="Tahoma"/>
                <w:sz w:val="16"/>
                <w:szCs w:val="16"/>
                <w:lang w:eastAsia="ru-RU"/>
              </w:rPr>
              <w:t xml:space="preserve"> 20022</w:t>
            </w:r>
            <w:r w:rsidR="00E90288" w:rsidRPr="004F59D9">
              <w:rPr>
                <w:rFonts w:ascii="Tahoma" w:eastAsia="Times New Roman" w:hAnsi="Tahoma" w:cs="Tahoma"/>
                <w:sz w:val="16"/>
                <w:szCs w:val="16"/>
                <w:lang w:eastAsia="ru-RU"/>
              </w:rPr>
              <w:t>:</w:t>
            </w:r>
          </w:p>
          <w:p w14:paraId="3F9929C3" w14:textId="77777777" w:rsidR="0039423F" w:rsidRDefault="00E93B85" w:rsidP="00BC438D">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E90288" w:rsidRPr="00BC438D">
              <w:rPr>
                <w:rFonts w:ascii="Tahoma" w:eastAsia="Times New Roman" w:hAnsi="Tahoma" w:cs="Tahoma"/>
                <w:sz w:val="16"/>
                <w:szCs w:val="16"/>
                <w:lang w:val="en-US" w:eastAsia="ru-RU"/>
              </w:rPr>
              <w:t>MN</w:t>
            </w:r>
            <w:r w:rsidR="00E90288" w:rsidRPr="00BC438D">
              <w:rPr>
                <w:rFonts w:ascii="Tahoma" w:eastAsia="Times New Roman" w:hAnsi="Tahoma" w:cs="Tahoma"/>
                <w:sz w:val="16"/>
                <w:szCs w:val="16"/>
                <w:lang w:eastAsia="ru-RU"/>
              </w:rPr>
              <w:t xml:space="preserve"> (код формы </w:t>
            </w:r>
            <w:r w:rsidR="00E90288" w:rsidRPr="00BC438D">
              <w:rPr>
                <w:rFonts w:ascii="Tahoma" w:eastAsia="Times New Roman" w:hAnsi="Tahoma" w:cs="Tahoma"/>
                <w:sz w:val="16"/>
                <w:szCs w:val="16"/>
                <w:lang w:val="en-US" w:eastAsia="ru-RU"/>
              </w:rPr>
              <w:t>CA</w:t>
            </w:r>
            <w:r w:rsidR="00E90288" w:rsidRPr="00BC438D">
              <w:rPr>
                <w:rFonts w:ascii="Tahoma" w:eastAsia="Times New Roman" w:hAnsi="Tahoma" w:cs="Tahoma"/>
                <w:sz w:val="16"/>
                <w:szCs w:val="16"/>
                <w:lang w:eastAsia="ru-RU"/>
              </w:rPr>
              <w:t>012)</w:t>
            </w:r>
            <w:r w:rsidR="0039423F">
              <w:rPr>
                <w:rFonts w:ascii="Tahoma" w:eastAsia="Times New Roman" w:hAnsi="Tahoma" w:cs="Tahoma"/>
                <w:sz w:val="16"/>
                <w:szCs w:val="16"/>
                <w:lang w:eastAsia="ru-RU"/>
              </w:rPr>
              <w:t>;</w:t>
            </w:r>
          </w:p>
          <w:p w14:paraId="71E3E698" w14:textId="77777777" w:rsidR="00787102" w:rsidRPr="0039423F" w:rsidRDefault="00E93B85" w:rsidP="0039423F">
            <w:pPr>
              <w:jc w:val="both"/>
              <w:rPr>
                <w:rFonts w:ascii="Tahoma" w:hAnsi="Tahoma" w:cs="Tahoma"/>
                <w:sz w:val="16"/>
                <w:szCs w:val="16"/>
                <w:lang w:eastAsia="ru-RU"/>
              </w:rPr>
            </w:pPr>
            <w:r>
              <w:rPr>
                <w:rFonts w:ascii="Tahoma" w:eastAsia="Times New Roman" w:hAnsi="Tahoma" w:cs="Tahoma"/>
                <w:sz w:val="16"/>
                <w:szCs w:val="16"/>
                <w:lang w:eastAsia="ru-RU"/>
              </w:rPr>
              <w:t>- </w:t>
            </w:r>
            <w:r w:rsidR="0039423F" w:rsidRPr="004D2BE0">
              <w:rPr>
                <w:rFonts w:ascii="Tahoma" w:eastAsia="Times New Roman" w:hAnsi="Tahoma" w:cs="Tahoma"/>
                <w:sz w:val="16"/>
                <w:szCs w:val="16"/>
                <w:lang w:eastAsia="ru-RU"/>
              </w:rPr>
              <w:t>M</w:t>
            </w:r>
            <w:r w:rsidR="0039423F">
              <w:rPr>
                <w:rFonts w:ascii="Tahoma" w:eastAsia="Times New Roman" w:hAnsi="Tahoma" w:cs="Tahoma"/>
                <w:sz w:val="16"/>
                <w:szCs w:val="16"/>
                <w:lang w:val="en-US" w:eastAsia="ru-RU"/>
              </w:rPr>
              <w:t>N</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(код</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 xml:space="preserve">формы </w:t>
            </w:r>
            <w:r w:rsidR="0039423F" w:rsidRPr="004D2BE0">
              <w:rPr>
                <w:rFonts w:ascii="Tahoma" w:eastAsia="Times New Roman" w:hAnsi="Tahoma" w:cs="Tahoma"/>
                <w:sz w:val="16"/>
                <w:szCs w:val="16"/>
                <w:lang w:eastAsia="ru-RU"/>
              </w:rPr>
              <w:t>CA</w:t>
            </w:r>
            <w:r w:rsidR="0039423F">
              <w:rPr>
                <w:rFonts w:ascii="Tahoma" w:eastAsia="Times New Roman" w:hAnsi="Tahoma" w:cs="Tahoma"/>
                <w:sz w:val="16"/>
                <w:szCs w:val="16"/>
                <w:lang w:eastAsia="ru-RU"/>
              </w:rPr>
              <w:t xml:space="preserve">014): </w:t>
            </w:r>
            <w:r w:rsidR="0039423F" w:rsidRPr="009A15F3">
              <w:rPr>
                <w:rFonts w:ascii="Tahoma" w:hAnsi="Tahoma" w:cs="Tahoma"/>
                <w:sz w:val="16"/>
                <w:szCs w:val="16"/>
                <w:lang w:eastAsia="ru-RU"/>
              </w:rPr>
              <w:t xml:space="preserve">Держателем реестра </w:t>
            </w:r>
            <w:r w:rsidR="0039423F">
              <w:rPr>
                <w:rFonts w:ascii="Tahoma" w:hAnsi="Tahoma" w:cs="Tahoma"/>
                <w:sz w:val="16"/>
                <w:szCs w:val="16"/>
                <w:lang w:eastAsia="ru-RU"/>
              </w:rPr>
              <w:t>при одновременном предоставлении</w:t>
            </w:r>
            <w:r w:rsidR="00883225">
              <w:rPr>
                <w:rFonts w:ascii="Tahoma" w:hAnsi="Tahoma" w:cs="Tahoma"/>
                <w:sz w:val="16"/>
                <w:szCs w:val="16"/>
                <w:lang w:eastAsia="ru-RU"/>
              </w:rPr>
              <w:t xml:space="preserve"> вместе</w:t>
            </w:r>
            <w:r w:rsidR="0039423F">
              <w:rPr>
                <w:rFonts w:ascii="Tahoma" w:hAnsi="Tahoma" w:cs="Tahoma"/>
                <w:sz w:val="16"/>
                <w:szCs w:val="16"/>
                <w:lang w:eastAsia="ru-RU"/>
              </w:rPr>
              <w:t xml:space="preserve"> с </w:t>
            </w:r>
            <w:r w:rsidR="0039423F" w:rsidRPr="0039423F">
              <w:rPr>
                <w:rFonts w:ascii="Tahoma" w:hAnsi="Tahoma" w:cs="Tahoma"/>
                <w:sz w:val="16"/>
                <w:szCs w:val="16"/>
                <w:lang w:eastAsia="ru-RU"/>
              </w:rPr>
              <w:t>информаци</w:t>
            </w:r>
            <w:r w:rsidR="0039423F">
              <w:rPr>
                <w:rFonts w:ascii="Tahoma" w:hAnsi="Tahoma" w:cs="Tahoma"/>
                <w:sz w:val="16"/>
                <w:szCs w:val="16"/>
                <w:lang w:eastAsia="ru-RU"/>
              </w:rPr>
              <w:t xml:space="preserve">ей </w:t>
            </w:r>
            <w:r w:rsidR="0039423F" w:rsidRPr="0039423F">
              <w:rPr>
                <w:rFonts w:ascii="Tahoma" w:hAnsi="Tahoma" w:cs="Tahoma"/>
                <w:sz w:val="16"/>
                <w:szCs w:val="16"/>
                <w:lang w:eastAsia="ru-RU"/>
              </w:rPr>
              <w:t>в соответствии с Правилами в рамках проведения корпоративных действий и соблюдения стать</w:t>
            </w:r>
            <w:r w:rsidR="0039423F">
              <w:rPr>
                <w:rFonts w:ascii="Tahoma" w:hAnsi="Tahoma" w:cs="Tahoma"/>
                <w:sz w:val="16"/>
                <w:szCs w:val="16"/>
                <w:lang w:eastAsia="ru-RU"/>
              </w:rPr>
              <w:t>и 8.9 Закона о РЦБ</w:t>
            </w:r>
            <w:r w:rsidR="007A6FF8" w:rsidRPr="0039423F">
              <w:rPr>
                <w:rFonts w:ascii="Tahoma" w:hAnsi="Tahoma" w:cs="Tahoma"/>
                <w:sz w:val="16"/>
                <w:szCs w:val="16"/>
                <w:lang w:eastAsia="ru-RU"/>
              </w:rPr>
              <w:t>.</w:t>
            </w:r>
          </w:p>
          <w:p w14:paraId="4F123D5E" w14:textId="77777777" w:rsidR="007A6FF8" w:rsidRPr="00BC438D" w:rsidRDefault="007A6FF8" w:rsidP="006E682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5995383"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77777777" w:rsidR="007A6FF8" w:rsidRPr="00BC438D" w:rsidRDefault="007A6FF8"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C438D">
              <w:rPr>
                <w:rFonts w:ascii="Tahoma" w:eastAsia="Times New Roman" w:hAnsi="Tahoma" w:cs="Tahoma"/>
                <w:sz w:val="16"/>
                <w:szCs w:val="16"/>
                <w:lang w:eastAsia="ru-RU"/>
              </w:rPr>
              <w:t>:</w:t>
            </w:r>
            <w:r w:rsidR="006373CD">
              <w:rPr>
                <w:rFonts w:ascii="Tahoma" w:eastAsia="Times New Roman" w:hAnsi="Tahoma" w:cs="Tahoma"/>
                <w:sz w:val="16"/>
                <w:szCs w:val="16"/>
                <w:lang w:eastAsia="ru-RU"/>
              </w:rPr>
              <w:t xml:space="preserve"> </w:t>
            </w:r>
            <w:r w:rsidR="00BC438D" w:rsidRPr="00BC438D">
              <w:rPr>
                <w:rFonts w:ascii="Tahoma" w:eastAsia="Times New Roman" w:hAnsi="Tahoma" w:cs="Tahoma"/>
                <w:sz w:val="16"/>
                <w:szCs w:val="16"/>
                <w:lang w:val="en-US" w:eastAsia="ru-RU"/>
              </w:rPr>
              <w:t>MN</w:t>
            </w:r>
            <w:r w:rsidR="00BC438D" w:rsidRPr="00BC438D">
              <w:rPr>
                <w:rFonts w:ascii="Tahoma" w:eastAsia="Times New Roman" w:hAnsi="Tahoma" w:cs="Tahoma"/>
                <w:sz w:val="16"/>
                <w:szCs w:val="16"/>
                <w:lang w:eastAsia="ru-RU"/>
              </w:rPr>
              <w:t xml:space="preserve"> (код формы </w:t>
            </w:r>
            <w:r w:rsidR="00BC438D" w:rsidRPr="00BC438D">
              <w:rPr>
                <w:rFonts w:ascii="Tahoma" w:eastAsia="Times New Roman" w:hAnsi="Tahoma" w:cs="Tahoma"/>
                <w:sz w:val="16"/>
                <w:szCs w:val="16"/>
                <w:lang w:val="en-US" w:eastAsia="ru-RU"/>
              </w:rPr>
              <w:t>CA</w:t>
            </w:r>
            <w:r w:rsidR="00BC438D" w:rsidRPr="00BC438D">
              <w:rPr>
                <w:rFonts w:ascii="Tahoma" w:eastAsia="Times New Roman" w:hAnsi="Tahoma" w:cs="Tahoma"/>
                <w:sz w:val="16"/>
                <w:szCs w:val="16"/>
                <w:lang w:eastAsia="ru-RU"/>
              </w:rPr>
              <w:t>012)</w:t>
            </w:r>
            <w:r w:rsidRPr="00BC438D">
              <w:rPr>
                <w:rFonts w:ascii="Tahoma" w:eastAsia="Times New Roman" w:hAnsi="Tahoma" w:cs="Tahoma"/>
                <w:sz w:val="16"/>
                <w:szCs w:val="16"/>
                <w:lang w:eastAsia="ru-RU"/>
              </w:rPr>
              <w:t xml:space="preserve">. </w:t>
            </w:r>
          </w:p>
          <w:p w14:paraId="491512D4" w14:textId="77777777" w:rsidR="007A6FF8" w:rsidRPr="00BC438D" w:rsidRDefault="007A6FF8" w:rsidP="00372B8E">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8F7145"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 xml:space="preserve">082). </w:t>
            </w:r>
            <w:r w:rsidRPr="005456CB">
              <w:rPr>
                <w:rFonts w:ascii="Tahoma" w:eastAsia="Times New Roman" w:hAnsi="Tahoma" w:cs="Tahoma"/>
                <w:sz w:val="16"/>
                <w:szCs w:val="16"/>
                <w:lang w:eastAsia="ru-RU"/>
              </w:rPr>
              <w:t xml:space="preserve"> </w:t>
            </w:r>
          </w:p>
          <w:p w14:paraId="2CF94001"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71193B54"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 xml:space="preserve">в формате *.doc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F976E3"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529F62"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 xml:space="preserve"> </w:t>
            </w:r>
          </w:p>
          <w:p w14:paraId="5EB93FED"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03D65253"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32F57C" w14:textId="77777777" w:rsidR="00AD1CC3" w:rsidRPr="00CB156E" w:rsidRDefault="00440011" w:rsidP="005E602B">
            <w:pPr>
              <w:pStyle w:val="ac"/>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5611A7" w:rsidRPr="005611A7">
              <w:rPr>
                <w:rFonts w:ascii="Tahoma" w:eastAsia="Times New Roman" w:hAnsi="Tahoma" w:cs="Tahoma"/>
                <w:sz w:val="16"/>
                <w:szCs w:val="16"/>
                <w:lang w:eastAsia="ru-RU"/>
              </w:rPr>
              <w:t xml:space="preserve"> </w:t>
            </w:r>
            <w:r w:rsidR="009B0983">
              <w:rPr>
                <w:rFonts w:ascii="Tahoma" w:eastAsia="Times New Roman" w:hAnsi="Tahoma" w:cs="Tahoma"/>
                <w:sz w:val="16"/>
                <w:szCs w:val="16"/>
                <w:lang w:eastAsia="ru-RU"/>
              </w:rPr>
              <w:t>(</w:t>
            </w:r>
            <w:r w:rsidR="009B0983"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w:t>
            </w:r>
          </w:p>
          <w:p w14:paraId="28008385"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373C54"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12420D" w14:textId="77777777" w:rsidR="007A6FF8" w:rsidRPr="005456CB" w:rsidRDefault="00440011" w:rsidP="00CB156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sidRPr="009B0983">
              <w:rPr>
                <w:rFonts w:ascii="Tahoma" w:eastAsia="Times New Roman" w:hAnsi="Tahoma" w:cs="Tahoma"/>
                <w:sz w:val="16"/>
                <w:szCs w:val="16"/>
                <w:lang w:eastAsia="ru-RU"/>
              </w:rPr>
              <w:t>MC</w:t>
            </w:r>
            <w:r w:rsidR="005611A7" w:rsidRPr="005611A7">
              <w:rPr>
                <w:rFonts w:ascii="Tahoma" w:eastAsia="Times New Roman" w:hAnsi="Tahoma" w:cs="Tahoma"/>
                <w:sz w:val="16"/>
                <w:szCs w:val="16"/>
                <w:lang w:eastAsia="ru-RU"/>
              </w:rPr>
              <w:t xml:space="preserve"> </w:t>
            </w:r>
            <w:r w:rsidR="0080214A">
              <w:rPr>
                <w:rFonts w:ascii="Tahoma" w:eastAsia="Times New Roman" w:hAnsi="Tahoma" w:cs="Tahoma"/>
                <w:sz w:val="16"/>
                <w:szCs w:val="16"/>
                <w:lang w:eastAsia="ru-RU"/>
              </w:rPr>
              <w:t>(</w:t>
            </w:r>
            <w:r w:rsidR="0080214A"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p>
          <w:p w14:paraId="777CB6E6"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0BA8CC"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E2301E7"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000CF009" w14:textId="77777777" w:rsidR="00F43752" w:rsidRPr="005456CB" w:rsidRDefault="00F43752" w:rsidP="00DC0645">
            <w:pPr>
              <w:jc w:val="both"/>
              <w:rPr>
                <w:rFonts w:ascii="Tahoma" w:eastAsia="Times New Roman" w:hAnsi="Tahoma" w:cs="Tahoma"/>
                <w:sz w:val="16"/>
                <w:szCs w:val="16"/>
                <w:lang w:eastAsia="ru-RU"/>
              </w:rPr>
            </w:pPr>
          </w:p>
          <w:p w14:paraId="0B613914"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2BD76366"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4"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5"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10D0ADB"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C6629CE" w14:textId="77777777" w:rsidR="00F43752" w:rsidRPr="00732F0F"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4D2BE0">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4D2BE0">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 xml:space="preserve"> </w:t>
            </w:r>
          </w:p>
          <w:p w14:paraId="265EB129"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9BF3183"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DB2A3B"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F009C1"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3B2EF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93540A"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CCC476B"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F57778B"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99213BE"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40C50CA"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7843D61"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733B6F0"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FDE3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7FBC5E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E435DE"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DF33E5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17AC893F"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19FB5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C4D0722"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2174F7D"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5351215C"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9FCF0DF"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B183E9" w14:textId="77777777" w:rsidR="00732F0F" w:rsidRPr="004D2BE0" w:rsidRDefault="00F43752" w:rsidP="00732F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01E66D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395D6210"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4E87CC9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FD5EB4"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 </w:t>
            </w:r>
          </w:p>
          <w:p w14:paraId="14271255"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39F712EF"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AB0F97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5EF9E3"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0A54105"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6EBC4890" w14:textId="77777777" w:rsidR="00042936" w:rsidRPr="005456CB" w:rsidRDefault="00042936" w:rsidP="00F43752">
            <w:pPr>
              <w:spacing w:after="0"/>
              <w:jc w:val="both"/>
              <w:rPr>
                <w:rFonts w:ascii="Tahoma" w:eastAsia="Times New Roman" w:hAnsi="Tahoma" w:cs="Tahoma"/>
                <w:sz w:val="16"/>
                <w:szCs w:val="16"/>
                <w:lang w:eastAsia="ru-RU"/>
              </w:rPr>
            </w:pPr>
          </w:p>
          <w:p w14:paraId="48389DCB"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C4734B8"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66CF8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160370D"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770E4CA7"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8BC7C3E"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p>
          <w:p w14:paraId="51F747BD"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D23CC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BEB0C1"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*.doc по форме 5_11.2.</w:t>
            </w:r>
          </w:p>
          <w:p w14:paraId="7F8F91E9"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A07321A"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119DA27"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B4F0E4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E38924"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E1111B3"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6FE1083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653266A1"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6. Право на получение акций эмитента при их размещении посредством конвертации или распределения среди акционеров </w:t>
            </w:r>
          </w:p>
          <w:p w14:paraId="65164AA5"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233A75A2"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4BF8B97"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5ADB20" w14:textId="77777777" w:rsidR="00B32C7F" w:rsidRPr="00864A74" w:rsidRDefault="00732F0F" w:rsidP="00B32C7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 </w:t>
            </w:r>
            <w:r w:rsidR="00C74F76" w:rsidRPr="005456CB">
              <w:rPr>
                <w:rFonts w:ascii="Tahoma" w:eastAsia="Times New Roman" w:hAnsi="Tahoma" w:cs="Tahoma"/>
                <w:sz w:val="16"/>
                <w:szCs w:val="16"/>
                <w:lang w:eastAsia="ru-RU"/>
              </w:rPr>
              <w:t>Документ</w:t>
            </w:r>
            <w:r w:rsidR="00C74F76" w:rsidRPr="00864A74">
              <w:rPr>
                <w:rFonts w:ascii="Tahoma" w:eastAsia="Times New Roman" w:hAnsi="Tahoma" w:cs="Tahoma"/>
                <w:sz w:val="16"/>
                <w:szCs w:val="16"/>
                <w:lang w:eastAsia="ru-RU"/>
              </w:rPr>
              <w:t xml:space="preserve"> </w:t>
            </w:r>
            <w:r w:rsidR="00C74F76" w:rsidRPr="005456CB">
              <w:rPr>
                <w:rFonts w:ascii="Tahoma" w:eastAsia="Times New Roman" w:hAnsi="Tahoma" w:cs="Tahoma"/>
                <w:sz w:val="16"/>
                <w:szCs w:val="16"/>
                <w:lang w:val="en-US" w:eastAsia="ru-RU"/>
              </w:rPr>
              <w:t>ISO</w:t>
            </w:r>
            <w:r w:rsidR="00C74F76"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3830403E" w14:textId="2E6289B1" w:rsidR="00C74F76" w:rsidRPr="005456CB" w:rsidRDefault="00B32C7F" w:rsidP="00486336">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F98878"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DF534F8"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62FDCB9C" w14:textId="15491BDA"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(в случае MRGR, SOFF, EXOF </w:t>
            </w:r>
            <w:r w:rsidR="00FC28D3" w:rsidRPr="00486336">
              <w:rPr>
                <w:rFonts w:ascii="Tahoma" w:eastAsia="Times New Roman" w:hAnsi="Tahoma" w:cs="Tahoma"/>
                <w:sz w:val="16"/>
                <w:szCs w:val="16"/>
                <w:lang w:eastAsia="ru-RU"/>
              </w:rPr>
              <w:t>может быть указан тип КД MRGR, SOFF, EXOF соответственно или</w:t>
            </w:r>
            <w:r w:rsidR="00FC28D3">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D78FE62"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5C3BFDB" w14:textId="77777777" w:rsidR="00C74F76" w:rsidRPr="005456CB" w:rsidRDefault="00C74F76" w:rsidP="00F62010">
            <w:pPr>
              <w:jc w:val="both"/>
              <w:rPr>
                <w:rFonts w:ascii="Tahoma" w:eastAsia="Times New Roman" w:hAnsi="Tahoma" w:cs="Tahoma"/>
                <w:sz w:val="16"/>
                <w:szCs w:val="16"/>
                <w:lang w:eastAsia="ru-RU"/>
              </w:rPr>
            </w:pPr>
          </w:p>
          <w:p w14:paraId="21A40EA0"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DD1D057"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6D38FD7D" w14:textId="77777777" w:rsidTr="00E900C6">
        <w:trPr>
          <w:cantSplit/>
          <w:trHeight w:val="3410"/>
        </w:trPr>
        <w:tc>
          <w:tcPr>
            <w:tcW w:w="2142" w:type="dxa"/>
            <w:vMerge/>
            <w:tcBorders>
              <w:left w:val="single" w:sz="4" w:space="0" w:color="auto"/>
              <w:right w:val="single" w:sz="4" w:space="0" w:color="auto"/>
            </w:tcBorders>
            <w:shd w:val="clear" w:color="000000" w:fill="FFFFFF"/>
          </w:tcPr>
          <w:p w14:paraId="59982433"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CB1A014"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56FA28"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4C790AB" w14:textId="77777777" w:rsidR="00FC28D3" w:rsidRPr="00FC28D3" w:rsidRDefault="00050E07" w:rsidP="00FC28D3">
            <w:pPr>
              <w:jc w:val="both"/>
              <w:rPr>
                <w:rFonts w:ascii="Tahoma" w:eastAsia="Times New Roman" w:hAnsi="Tahoma" w:cs="Tahoma"/>
                <w:sz w:val="16"/>
                <w:szCs w:val="16"/>
                <w:lang w:eastAsia="ru-RU"/>
              </w:rPr>
            </w:pPr>
            <w:r w:rsidRPr="00FC28D3">
              <w:rPr>
                <w:rFonts w:ascii="Tahoma" w:eastAsia="Times New Roman" w:hAnsi="Tahoma" w:cs="Tahoma"/>
                <w:sz w:val="16"/>
                <w:szCs w:val="16"/>
                <w:lang w:eastAsia="ru-RU"/>
              </w:rPr>
              <w:t>-</w:t>
            </w:r>
            <w:r w:rsidRPr="00486336">
              <w:rPr>
                <w:rFonts w:ascii="Tahoma" w:eastAsia="Times New Roman" w:hAnsi="Tahoma" w:cs="Tahoma"/>
                <w:sz w:val="16"/>
                <w:szCs w:val="16"/>
                <w:lang w:val="en-US" w:eastAsia="ru-RU"/>
              </w:rPr>
              <w:t> </w:t>
            </w:r>
            <w:r w:rsidR="00FC28D3" w:rsidRPr="00486336">
              <w:rPr>
                <w:rFonts w:ascii="Tahoma" w:eastAsia="Times New Roman" w:hAnsi="Tahoma" w:cs="Tahoma"/>
                <w:sz w:val="16"/>
                <w:szCs w:val="16"/>
                <w:lang w:eastAsia="ru-RU"/>
              </w:rPr>
              <w:t xml:space="preserve">Документ </w:t>
            </w:r>
            <w:r w:rsidR="00FC28D3" w:rsidRPr="00486336">
              <w:rPr>
                <w:rFonts w:ascii="Tahoma" w:eastAsia="Times New Roman" w:hAnsi="Tahoma" w:cs="Tahoma"/>
                <w:sz w:val="16"/>
                <w:szCs w:val="16"/>
                <w:lang w:val="en-US" w:eastAsia="ru-RU"/>
              </w:rPr>
              <w:t>ISO</w:t>
            </w:r>
            <w:r w:rsidR="00FC28D3" w:rsidRPr="00486336">
              <w:rPr>
                <w:rFonts w:ascii="Tahoma" w:eastAsia="Times New Roman" w:hAnsi="Tahoma" w:cs="Tahoma"/>
                <w:sz w:val="16"/>
                <w:szCs w:val="16"/>
                <w:lang w:eastAsia="ru-RU"/>
              </w:rPr>
              <w:t xml:space="preserve"> 20022: </w:t>
            </w:r>
            <w:r w:rsidR="00FC28D3" w:rsidRPr="00486336">
              <w:rPr>
                <w:rFonts w:ascii="Tahoma" w:eastAsia="Times New Roman" w:hAnsi="Tahoma" w:cs="Tahoma"/>
                <w:sz w:val="16"/>
                <w:szCs w:val="16"/>
                <w:lang w:val="en-US" w:eastAsia="ru-RU"/>
              </w:rPr>
              <w:t>CANO</w:t>
            </w:r>
            <w:r w:rsidR="00FC28D3" w:rsidRPr="00486336">
              <w:rPr>
                <w:rFonts w:ascii="Tahoma" w:eastAsia="Times New Roman" w:hAnsi="Tahoma" w:cs="Tahoma"/>
                <w:sz w:val="16"/>
                <w:szCs w:val="16"/>
                <w:lang w:eastAsia="ru-RU"/>
              </w:rPr>
              <w:t xml:space="preserve"> (код формы </w:t>
            </w:r>
            <w:r w:rsidR="00FC28D3" w:rsidRPr="00486336">
              <w:rPr>
                <w:rFonts w:ascii="Tahoma" w:eastAsia="Times New Roman" w:hAnsi="Tahoma" w:cs="Tahoma"/>
                <w:sz w:val="16"/>
                <w:szCs w:val="16"/>
                <w:lang w:val="en-US" w:eastAsia="ru-RU"/>
              </w:rPr>
              <w:t>CA</w:t>
            </w:r>
            <w:r w:rsidR="00FC28D3" w:rsidRPr="00486336">
              <w:rPr>
                <w:rFonts w:ascii="Tahoma" w:eastAsia="Times New Roman" w:hAnsi="Tahoma" w:cs="Tahoma"/>
                <w:sz w:val="16"/>
                <w:szCs w:val="16"/>
                <w:lang w:eastAsia="ru-RU"/>
              </w:rPr>
              <w:t>311) с приложением документа в формате *.doc по форме 6</w:t>
            </w:r>
            <w:r w:rsidR="00752E9B">
              <w:rPr>
                <w:rFonts w:ascii="Tahoma" w:eastAsia="Times New Roman" w:hAnsi="Tahoma" w:cs="Tahoma"/>
                <w:sz w:val="16"/>
                <w:szCs w:val="16"/>
                <w:lang w:eastAsia="ru-RU"/>
              </w:rPr>
              <w:t>,</w:t>
            </w:r>
            <w:r w:rsidR="00FC28D3" w:rsidRPr="00486336">
              <w:rPr>
                <w:rFonts w:ascii="Tahoma" w:eastAsia="Times New Roman" w:hAnsi="Tahoma" w:cs="Tahoma"/>
                <w:sz w:val="16"/>
                <w:szCs w:val="16"/>
                <w:lang w:eastAsia="ru-RU"/>
              </w:rPr>
              <w:t xml:space="preserve"> либо</w:t>
            </w:r>
          </w:p>
          <w:p w14:paraId="2705DC8B" w14:textId="77777777" w:rsidR="00050E07" w:rsidRPr="005456CB" w:rsidRDefault="00FC28D3" w:rsidP="00050E0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050E07" w:rsidRPr="005456CB">
              <w:rPr>
                <w:rFonts w:ascii="Tahoma" w:eastAsia="Times New Roman" w:hAnsi="Tahoma" w:cs="Tahoma"/>
                <w:sz w:val="16"/>
                <w:szCs w:val="16"/>
                <w:lang w:eastAsia="ru-RU"/>
              </w:rPr>
              <w:t>Документ ISO 20022</w:t>
            </w:r>
            <w:r w:rsidR="001E736B">
              <w:rPr>
                <w:rFonts w:ascii="Tahoma" w:eastAsia="Times New Roman" w:hAnsi="Tahoma" w:cs="Tahoma"/>
                <w:sz w:val="16"/>
                <w:szCs w:val="16"/>
                <w:lang w:eastAsia="ru-RU"/>
              </w:rPr>
              <w:t xml:space="preserve">: </w:t>
            </w:r>
            <w:r w:rsidR="001E736B">
              <w:rPr>
                <w:rFonts w:ascii="Tahoma" w:eastAsia="Times New Roman" w:hAnsi="Tahoma" w:cs="Tahoma"/>
                <w:sz w:val="16"/>
                <w:szCs w:val="16"/>
                <w:lang w:val="en-US" w:eastAsia="ru-RU"/>
              </w:rPr>
              <w:t>CANA</w:t>
            </w:r>
            <w:r w:rsidR="001E736B" w:rsidRPr="004D2BE0">
              <w:rPr>
                <w:rFonts w:ascii="Tahoma" w:eastAsia="Times New Roman" w:hAnsi="Tahoma" w:cs="Tahoma"/>
                <w:sz w:val="16"/>
                <w:szCs w:val="16"/>
                <w:lang w:eastAsia="ru-RU"/>
              </w:rPr>
              <w:t xml:space="preserve"> </w:t>
            </w:r>
            <w:r w:rsidR="001E736B">
              <w:rPr>
                <w:rFonts w:ascii="Tahoma" w:eastAsia="Times New Roman" w:hAnsi="Tahoma" w:cs="Tahoma"/>
                <w:sz w:val="16"/>
                <w:szCs w:val="16"/>
                <w:lang w:eastAsia="ru-RU"/>
              </w:rPr>
              <w:t xml:space="preserve">(код формы </w:t>
            </w:r>
            <w:r w:rsidR="001E736B">
              <w:rPr>
                <w:rFonts w:ascii="Tahoma" w:eastAsia="Times New Roman" w:hAnsi="Tahoma" w:cs="Tahoma"/>
                <w:sz w:val="16"/>
                <w:szCs w:val="16"/>
                <w:lang w:val="en-US" w:eastAsia="ru-RU"/>
              </w:rPr>
              <w:t>CA</w:t>
            </w:r>
            <w:r w:rsidR="001E736B" w:rsidRPr="004D2BE0">
              <w:rPr>
                <w:rFonts w:ascii="Tahoma" w:eastAsia="Times New Roman" w:hAnsi="Tahoma" w:cs="Tahoma"/>
                <w:sz w:val="16"/>
                <w:szCs w:val="16"/>
                <w:lang w:eastAsia="ru-RU"/>
              </w:rPr>
              <w:t>400)</w:t>
            </w:r>
            <w:r w:rsidR="00050E07"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00050E07" w:rsidRPr="005456CB">
              <w:rPr>
                <w:rFonts w:ascii="Tahoma" w:eastAsia="Times New Roman" w:hAnsi="Tahoma" w:cs="Tahoma"/>
                <w:sz w:val="16"/>
                <w:szCs w:val="16"/>
                <w:lang w:eastAsia="ru-RU"/>
              </w:rPr>
              <w:t>либо</w:t>
            </w:r>
          </w:p>
          <w:p w14:paraId="26EA940B" w14:textId="77777777" w:rsidR="00050E07" w:rsidRPr="005456CB" w:rsidRDefault="00050E07" w:rsidP="00050E07">
            <w:pPr>
              <w:spacing w:after="0"/>
              <w:jc w:val="both"/>
              <w:rPr>
                <w:rFonts w:ascii="Tahoma" w:eastAsia="Times New Roman" w:hAnsi="Tahoma" w:cs="Tahoma"/>
                <w:sz w:val="16"/>
                <w:szCs w:val="16"/>
                <w:lang w:eastAsia="ru-RU"/>
              </w:rPr>
            </w:pPr>
          </w:p>
          <w:p w14:paraId="103E31C8" w14:textId="77777777" w:rsidR="00C74F76" w:rsidRPr="005456CB" w:rsidRDefault="00C74F76" w:rsidP="006F3F4E">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3D087995" w14:textId="77777777" w:rsidR="00C74F76" w:rsidRPr="005456CB" w:rsidRDefault="00C74F76" w:rsidP="00CD017E">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092D1E40"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22EE3DEA"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8CA0A7C"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6A00EDAB"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0AAA2EC"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33D4CC95" w14:textId="77777777" w:rsidTr="00265D02">
        <w:trPr>
          <w:cantSplit/>
          <w:trHeight w:val="928"/>
        </w:trPr>
        <w:tc>
          <w:tcPr>
            <w:tcW w:w="2142" w:type="dxa"/>
            <w:vMerge/>
            <w:tcBorders>
              <w:left w:val="single" w:sz="4" w:space="0" w:color="auto"/>
              <w:right w:val="single" w:sz="4" w:space="0" w:color="auto"/>
            </w:tcBorders>
            <w:vAlign w:val="center"/>
            <w:hideMark/>
          </w:tcPr>
          <w:p w14:paraId="3E61A8BC"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439305BE"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7A5034DE" w14:textId="77777777" w:rsidR="00B32C7F" w:rsidRPr="00864A74"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2092999"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48DC3A6"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D9794E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B37C3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5598276"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5EEA377" w14:textId="30BE37CA"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C50CDE"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4F01C15B"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11639195"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B43F348" w14:textId="77777777" w:rsidTr="00265D02">
        <w:trPr>
          <w:cantSplit/>
          <w:trHeight w:val="927"/>
        </w:trPr>
        <w:tc>
          <w:tcPr>
            <w:tcW w:w="2142" w:type="dxa"/>
            <w:vMerge/>
            <w:tcBorders>
              <w:left w:val="single" w:sz="4" w:space="0" w:color="auto"/>
              <w:right w:val="single" w:sz="4" w:space="0" w:color="auto"/>
            </w:tcBorders>
            <w:vAlign w:val="center"/>
          </w:tcPr>
          <w:p w14:paraId="05B9469A"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2FD62696"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5931B83"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7935452" w14:textId="77777777" w:rsidR="00752E9B" w:rsidRDefault="00752E9B" w:rsidP="00AB0E52">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2A169E90" w14:textId="77777777" w:rsidR="00752E9B" w:rsidRDefault="00752E9B" w:rsidP="00AB0E52">
            <w:pPr>
              <w:spacing w:after="0"/>
              <w:jc w:val="both"/>
              <w:rPr>
                <w:rFonts w:ascii="Tahoma" w:eastAsia="Times New Roman" w:hAnsi="Tahoma" w:cs="Tahoma"/>
                <w:sz w:val="16"/>
                <w:szCs w:val="16"/>
                <w:lang w:eastAsia="ru-RU"/>
              </w:rPr>
            </w:pPr>
          </w:p>
          <w:p w14:paraId="40CDCCCF" w14:textId="77777777" w:rsidR="00AB0E52" w:rsidRPr="005456CB" w:rsidRDefault="00AB0E52" w:rsidP="00AB0E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236FA84" w14:textId="77777777" w:rsidR="00AB0E52" w:rsidRPr="005456CB" w:rsidRDefault="00AB0E52" w:rsidP="00AB0E52">
            <w:pPr>
              <w:spacing w:after="0"/>
              <w:jc w:val="both"/>
              <w:rPr>
                <w:rFonts w:ascii="Tahoma" w:eastAsia="Times New Roman" w:hAnsi="Tahoma" w:cs="Tahoma"/>
                <w:sz w:val="16"/>
                <w:szCs w:val="16"/>
                <w:lang w:eastAsia="ru-RU"/>
              </w:rPr>
            </w:pPr>
          </w:p>
          <w:p w14:paraId="02356137"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54DF247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0F87C162" w14:textId="77777777" w:rsidR="00C74F76" w:rsidRPr="005456CB"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127B4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E105936" w14:textId="77777777" w:rsidR="00C74F76"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043B6794"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76014F16"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457A5782" w14:textId="77777777" w:rsidTr="00265D02">
        <w:trPr>
          <w:cantSplit/>
          <w:trHeight w:val="1527"/>
        </w:trPr>
        <w:tc>
          <w:tcPr>
            <w:tcW w:w="2142" w:type="dxa"/>
            <w:vMerge/>
            <w:tcBorders>
              <w:left w:val="single" w:sz="4" w:space="0" w:color="auto"/>
              <w:right w:val="single" w:sz="4" w:space="0" w:color="auto"/>
            </w:tcBorders>
            <w:vAlign w:val="center"/>
            <w:hideMark/>
          </w:tcPr>
          <w:p w14:paraId="68D8E766"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6432108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6FB07756" w14:textId="77777777" w:rsidR="0087546F" w:rsidRPr="004F59D9" w:rsidRDefault="00732F0F" w:rsidP="004D2BE0">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FDF00D9"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930602C"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p w14:paraId="1FE63B9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8823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CFB9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6F9A07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18F245F" w14:textId="0C6EFFB3"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C50CDE"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B730A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475887FA" w14:textId="77777777" w:rsidR="00750473" w:rsidRPr="005456CB" w:rsidRDefault="00750473" w:rsidP="00750473">
            <w:pPr>
              <w:spacing w:after="0"/>
              <w:jc w:val="both"/>
              <w:rPr>
                <w:rFonts w:ascii="Tahoma" w:eastAsia="Times New Roman" w:hAnsi="Tahoma" w:cs="Tahoma"/>
                <w:sz w:val="16"/>
                <w:szCs w:val="16"/>
                <w:lang w:eastAsia="ru-RU"/>
              </w:rPr>
            </w:pPr>
          </w:p>
          <w:p w14:paraId="2A65628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0E82A8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1EB6E1F" w14:textId="77777777" w:rsidTr="00265D02">
        <w:trPr>
          <w:cantSplit/>
          <w:trHeight w:val="1526"/>
        </w:trPr>
        <w:tc>
          <w:tcPr>
            <w:tcW w:w="2142" w:type="dxa"/>
            <w:vMerge/>
            <w:tcBorders>
              <w:left w:val="single" w:sz="4" w:space="0" w:color="auto"/>
              <w:right w:val="single" w:sz="4" w:space="0" w:color="auto"/>
            </w:tcBorders>
            <w:vAlign w:val="center"/>
          </w:tcPr>
          <w:p w14:paraId="017BE08F"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862889F"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71FF7DB"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0746576"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7C653A61" w14:textId="77777777" w:rsidR="00752C45" w:rsidRDefault="00752C45" w:rsidP="00876429">
            <w:pPr>
              <w:spacing w:after="0"/>
              <w:jc w:val="both"/>
              <w:rPr>
                <w:rFonts w:ascii="Tahoma" w:eastAsia="Times New Roman" w:hAnsi="Tahoma" w:cs="Tahoma"/>
                <w:sz w:val="16"/>
                <w:szCs w:val="16"/>
                <w:lang w:eastAsia="ru-RU"/>
              </w:rPr>
            </w:pPr>
          </w:p>
          <w:p w14:paraId="527D8543" w14:textId="77777777"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46E3614" w14:textId="77777777" w:rsidR="00380B29" w:rsidRPr="005456CB" w:rsidRDefault="00380B29" w:rsidP="00876429">
            <w:pPr>
              <w:spacing w:after="0"/>
              <w:jc w:val="both"/>
              <w:rPr>
                <w:rFonts w:ascii="Tahoma" w:eastAsia="Times New Roman" w:hAnsi="Tahoma" w:cs="Tahoma"/>
                <w:sz w:val="16"/>
                <w:szCs w:val="16"/>
                <w:lang w:eastAsia="ru-RU"/>
              </w:rPr>
            </w:pPr>
          </w:p>
          <w:p w14:paraId="031D75D6"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C3E3AAE"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1A5DF7F0"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21FD6AB0"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1F293C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21B980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17A40582"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0A741237"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41F201CB" w14:textId="77777777" w:rsidTr="009E2DA0">
        <w:trPr>
          <w:cantSplit/>
          <w:trHeight w:val="1613"/>
        </w:trPr>
        <w:tc>
          <w:tcPr>
            <w:tcW w:w="2142" w:type="dxa"/>
            <w:vMerge/>
            <w:tcBorders>
              <w:left w:val="single" w:sz="4" w:space="0" w:color="auto"/>
              <w:right w:val="single" w:sz="4" w:space="0" w:color="auto"/>
            </w:tcBorders>
            <w:vAlign w:val="center"/>
            <w:hideMark/>
          </w:tcPr>
          <w:p w14:paraId="5FEC6032"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A333C3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6A9948CA" w14:textId="77777777" w:rsidR="002B458D" w:rsidRPr="004F59D9"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w:t>
            </w:r>
            <w:r w:rsidRPr="00732F0F">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158A6C8A"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A72A6F9" w14:textId="77777777" w:rsidR="002B458D" w:rsidRPr="005456CB" w:rsidRDefault="002B458D" w:rsidP="002B458D">
            <w:pPr>
              <w:spacing w:after="0"/>
              <w:jc w:val="both"/>
              <w:rPr>
                <w:rFonts w:ascii="Tahoma" w:eastAsia="Times New Roman" w:hAnsi="Tahoma" w:cs="Tahoma"/>
                <w:sz w:val="16"/>
                <w:szCs w:val="16"/>
                <w:lang w:eastAsia="ru-RU"/>
              </w:rPr>
            </w:pPr>
          </w:p>
          <w:p w14:paraId="1B7C8B2E"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13F42CC5" w14:textId="77777777" w:rsidR="002B458D" w:rsidRPr="005456CB" w:rsidRDefault="002B458D" w:rsidP="002B458D">
            <w:pPr>
              <w:spacing w:after="0"/>
              <w:jc w:val="both"/>
              <w:rPr>
                <w:rFonts w:ascii="Tahoma" w:hAnsi="Tahoma" w:cs="Tahoma"/>
                <w:sz w:val="16"/>
                <w:szCs w:val="16"/>
                <w:lang w:eastAsia="ru-RU"/>
              </w:rPr>
            </w:pPr>
          </w:p>
          <w:p w14:paraId="196638D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A052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969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2E1D72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7D07FD1C" w14:textId="19543C2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C50CDE"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686045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4E628B40" w14:textId="77777777" w:rsidR="00750473" w:rsidRPr="005456CB" w:rsidRDefault="00750473" w:rsidP="00750473">
            <w:pPr>
              <w:spacing w:after="0"/>
              <w:jc w:val="both"/>
              <w:rPr>
                <w:rFonts w:ascii="Tahoma" w:eastAsia="Times New Roman" w:hAnsi="Tahoma" w:cs="Tahoma"/>
                <w:sz w:val="16"/>
                <w:szCs w:val="16"/>
                <w:lang w:eastAsia="ru-RU"/>
              </w:rPr>
            </w:pPr>
          </w:p>
          <w:p w14:paraId="3584EED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47CA96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310DD2" w14:textId="77777777" w:rsidTr="00265D02">
        <w:trPr>
          <w:cantSplit/>
          <w:trHeight w:val="1613"/>
        </w:trPr>
        <w:tc>
          <w:tcPr>
            <w:tcW w:w="2142" w:type="dxa"/>
            <w:vMerge/>
            <w:tcBorders>
              <w:left w:val="single" w:sz="4" w:space="0" w:color="auto"/>
              <w:right w:val="single" w:sz="4" w:space="0" w:color="auto"/>
            </w:tcBorders>
            <w:vAlign w:val="center"/>
          </w:tcPr>
          <w:p w14:paraId="7C3B9099"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4274535"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196AD0A"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4C79279B"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5EF15061" w14:textId="77777777" w:rsidR="00752C45" w:rsidRDefault="00752C45" w:rsidP="00876429">
            <w:pPr>
              <w:spacing w:after="0"/>
              <w:jc w:val="both"/>
              <w:rPr>
                <w:rFonts w:ascii="Tahoma" w:eastAsia="Times New Roman" w:hAnsi="Tahoma" w:cs="Tahoma"/>
                <w:sz w:val="16"/>
                <w:szCs w:val="16"/>
                <w:lang w:eastAsia="ru-RU"/>
              </w:rPr>
            </w:pPr>
          </w:p>
          <w:p w14:paraId="6AA588BB" w14:textId="77777777"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6B7B528F" w14:textId="77777777" w:rsidR="00380B29" w:rsidRPr="005456CB" w:rsidRDefault="00380B29" w:rsidP="00876429">
            <w:pPr>
              <w:spacing w:after="0"/>
              <w:jc w:val="both"/>
              <w:rPr>
                <w:rFonts w:ascii="Tahoma" w:eastAsia="Times New Roman" w:hAnsi="Tahoma" w:cs="Tahoma"/>
                <w:sz w:val="16"/>
                <w:szCs w:val="16"/>
                <w:lang w:eastAsia="ru-RU"/>
              </w:rPr>
            </w:pPr>
          </w:p>
          <w:p w14:paraId="751B35FA"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2FF2A5BE"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0ACD2F7C" w14:textId="77777777" w:rsidR="002B458D" w:rsidRPr="005456CB" w:rsidRDefault="002B458D" w:rsidP="002B458D">
            <w:pPr>
              <w:spacing w:after="0"/>
              <w:jc w:val="both"/>
              <w:rPr>
                <w:rFonts w:ascii="Tahoma" w:eastAsia="Times New Roman" w:hAnsi="Tahoma" w:cs="Tahoma"/>
                <w:sz w:val="16"/>
                <w:szCs w:val="16"/>
                <w:lang w:eastAsia="ru-RU"/>
              </w:rPr>
            </w:pPr>
          </w:p>
          <w:p w14:paraId="7CA36A21"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242B7C23"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45FF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F74AC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A0F67F1"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C135F05"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0DAE8280" w14:textId="77777777" w:rsidTr="009E2DA0">
        <w:trPr>
          <w:cantSplit/>
          <w:trHeight w:val="2287"/>
        </w:trPr>
        <w:tc>
          <w:tcPr>
            <w:tcW w:w="2142" w:type="dxa"/>
            <w:vMerge/>
            <w:tcBorders>
              <w:left w:val="single" w:sz="4" w:space="0" w:color="auto"/>
              <w:right w:val="single" w:sz="4" w:space="0" w:color="auto"/>
            </w:tcBorders>
            <w:vAlign w:val="center"/>
            <w:hideMark/>
          </w:tcPr>
          <w:p w14:paraId="2AEC0450"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3B6E2E6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0CF802B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218DB8CC" w14:textId="77777777" w:rsidR="002B458D" w:rsidRPr="00864A74"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Pr>
                <w:rFonts w:ascii="Tahoma" w:hAnsi="Tahoma" w:cs="Tahoma"/>
                <w:sz w:val="16"/>
                <w:szCs w:val="16"/>
                <w:lang w:eastAsia="ru-RU"/>
              </w:rPr>
              <w:t xml:space="preserve"> –</w:t>
            </w:r>
            <w:r w:rsidRPr="005456C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4F71D0F"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2722B612" w14:textId="77777777" w:rsidR="002B458D" w:rsidRPr="005456CB" w:rsidRDefault="002B458D" w:rsidP="00750473">
            <w:pPr>
              <w:spacing w:after="0"/>
              <w:jc w:val="both"/>
              <w:rPr>
                <w:rFonts w:ascii="Tahoma" w:hAnsi="Tahoma" w:cs="Tahoma"/>
                <w:sz w:val="16"/>
                <w:szCs w:val="16"/>
                <w:lang w:eastAsia="ru-RU"/>
              </w:rPr>
            </w:pPr>
          </w:p>
          <w:p w14:paraId="79AFA06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54EC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7078C66"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37A1F4B4" w14:textId="4F94CB55"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752E9B"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B357A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2DA77E8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1857F9" w14:textId="77777777" w:rsidTr="00265D02">
        <w:trPr>
          <w:cantSplit/>
          <w:trHeight w:val="2286"/>
        </w:trPr>
        <w:tc>
          <w:tcPr>
            <w:tcW w:w="2142" w:type="dxa"/>
            <w:vMerge/>
            <w:tcBorders>
              <w:left w:val="single" w:sz="4" w:space="0" w:color="auto"/>
              <w:right w:val="single" w:sz="4" w:space="0" w:color="auto"/>
            </w:tcBorders>
            <w:vAlign w:val="center"/>
          </w:tcPr>
          <w:p w14:paraId="7AD12078"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3D78FBC"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FB1E7C1"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714A364"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5DCD09B8" w14:textId="77777777" w:rsidR="00752C45" w:rsidRDefault="00752C45" w:rsidP="00C03FA5">
            <w:pPr>
              <w:spacing w:after="0"/>
              <w:jc w:val="both"/>
              <w:rPr>
                <w:rFonts w:ascii="Tahoma" w:eastAsia="Times New Roman" w:hAnsi="Tahoma" w:cs="Tahoma"/>
                <w:sz w:val="16"/>
                <w:szCs w:val="16"/>
                <w:lang w:eastAsia="ru-RU"/>
              </w:rPr>
            </w:pPr>
          </w:p>
          <w:p w14:paraId="1DFAC23F" w14:textId="77777777"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7FA9BAA" w14:textId="77777777" w:rsidR="00C03FA5" w:rsidRPr="005456CB" w:rsidRDefault="00C03FA5" w:rsidP="00C03FA5">
            <w:pPr>
              <w:spacing w:after="0"/>
              <w:jc w:val="both"/>
              <w:rPr>
                <w:rFonts w:ascii="Tahoma" w:eastAsia="Times New Roman" w:hAnsi="Tahoma" w:cs="Tahoma"/>
                <w:sz w:val="16"/>
                <w:szCs w:val="16"/>
                <w:lang w:eastAsia="ru-RU"/>
              </w:rPr>
            </w:pPr>
          </w:p>
          <w:p w14:paraId="2432AC1D"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4701A8D4"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25B6B41E"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28BA5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E81747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75E09EA"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DAF4C8B"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356EC1B" w14:textId="77777777" w:rsidTr="00265D02">
        <w:trPr>
          <w:cantSplit/>
          <w:trHeight w:val="1187"/>
        </w:trPr>
        <w:tc>
          <w:tcPr>
            <w:tcW w:w="2142" w:type="dxa"/>
            <w:vMerge/>
            <w:tcBorders>
              <w:left w:val="single" w:sz="4" w:space="0" w:color="auto"/>
              <w:right w:val="single" w:sz="4" w:space="0" w:color="auto"/>
            </w:tcBorders>
            <w:vAlign w:val="center"/>
            <w:hideMark/>
          </w:tcPr>
          <w:p w14:paraId="15F3BF61"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4301B08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32DCE42F" w14:textId="77777777" w:rsidR="002B458D" w:rsidRPr="004F59D9"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44388">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F2AB610"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4977F99" w14:textId="77777777" w:rsidR="002B458D" w:rsidRPr="005456CB" w:rsidRDefault="002B458D" w:rsidP="00750473">
            <w:pPr>
              <w:spacing w:after="0"/>
              <w:jc w:val="both"/>
              <w:rPr>
                <w:rFonts w:ascii="Tahoma" w:hAnsi="Tahoma" w:cs="Tahoma"/>
                <w:sz w:val="16"/>
                <w:szCs w:val="16"/>
                <w:lang w:eastAsia="ru-RU"/>
              </w:rPr>
            </w:pPr>
          </w:p>
          <w:p w14:paraId="4306C6C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603C07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FB73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1930F45"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71BD9119" w14:textId="1A495EF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44388">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CANO</w:t>
            </w:r>
            <w:r w:rsidR="00744388" w:rsidRPr="001611DC">
              <w:rPr>
                <w:rFonts w:ascii="Tahoma" w:eastAsia="Times New Roman" w:hAnsi="Tahoma" w:cs="Tahoma"/>
                <w:sz w:val="16"/>
                <w:szCs w:val="16"/>
                <w:lang w:eastAsia="ru-RU"/>
              </w:rPr>
              <w:t xml:space="preserve"> </w:t>
            </w:r>
            <w:r w:rsidR="00744388" w:rsidRPr="00732F0F">
              <w:rPr>
                <w:rFonts w:ascii="Tahoma" w:eastAsia="Times New Roman" w:hAnsi="Tahoma" w:cs="Tahoma"/>
                <w:sz w:val="16"/>
                <w:szCs w:val="16"/>
                <w:lang w:eastAsia="ru-RU"/>
              </w:rPr>
              <w:t>(</w:t>
            </w:r>
            <w:r w:rsidR="00744388">
              <w:rPr>
                <w:rFonts w:ascii="Tahoma" w:eastAsia="Times New Roman" w:hAnsi="Tahoma" w:cs="Tahoma"/>
                <w:sz w:val="16"/>
                <w:szCs w:val="16"/>
                <w:lang w:eastAsia="ru-RU"/>
              </w:rPr>
              <w:t>код</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eastAsia="ru-RU"/>
              </w:rPr>
              <w:t>формы</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w:t>
            </w:r>
            <w:r w:rsidR="00744388" w:rsidRPr="001611DC">
              <w:rPr>
                <w:rFonts w:ascii="Tahoma" w:eastAsia="Times New Roman" w:hAnsi="Tahoma" w:cs="Tahoma"/>
                <w:sz w:val="16"/>
                <w:szCs w:val="16"/>
                <w:lang w:eastAsia="ru-RU"/>
              </w:rPr>
              <w:t>311)</w:t>
            </w:r>
            <w:r w:rsidR="00744388">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752E9B"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10744D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58CAB38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4A19A34" w14:textId="77777777" w:rsidTr="00265D02">
        <w:trPr>
          <w:cantSplit/>
          <w:trHeight w:val="1186"/>
        </w:trPr>
        <w:tc>
          <w:tcPr>
            <w:tcW w:w="2142" w:type="dxa"/>
            <w:vMerge/>
            <w:tcBorders>
              <w:left w:val="single" w:sz="4" w:space="0" w:color="auto"/>
              <w:right w:val="single" w:sz="4" w:space="0" w:color="auto"/>
            </w:tcBorders>
            <w:vAlign w:val="center"/>
          </w:tcPr>
          <w:p w14:paraId="68ACB760"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503C98C"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D57DA6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6E615888"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278E5A6F" w14:textId="77777777" w:rsidR="00752C45" w:rsidRDefault="00752C45" w:rsidP="00876429">
            <w:pPr>
              <w:spacing w:after="0"/>
              <w:jc w:val="both"/>
              <w:rPr>
                <w:rFonts w:ascii="Tahoma" w:eastAsia="Times New Roman" w:hAnsi="Tahoma" w:cs="Tahoma"/>
                <w:sz w:val="16"/>
                <w:szCs w:val="16"/>
                <w:lang w:eastAsia="ru-RU"/>
              </w:rPr>
            </w:pPr>
          </w:p>
          <w:p w14:paraId="1B302613" w14:textId="77777777"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213160E6" w14:textId="77777777" w:rsidR="00380B29" w:rsidRPr="005456CB" w:rsidRDefault="00380B29" w:rsidP="00876429">
            <w:pPr>
              <w:spacing w:after="0"/>
              <w:jc w:val="both"/>
              <w:rPr>
                <w:rFonts w:ascii="Tahoma" w:eastAsia="Times New Roman" w:hAnsi="Tahoma" w:cs="Tahoma"/>
                <w:sz w:val="16"/>
                <w:szCs w:val="16"/>
                <w:lang w:eastAsia="ru-RU"/>
              </w:rPr>
            </w:pPr>
          </w:p>
          <w:p w14:paraId="7E5F21A8"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229B1C86"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33A20923"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A454FF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01A99A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1785F92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09B44AAE"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F47FB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D433D2" w14:textId="77777777" w:rsidR="005F6352" w:rsidRPr="005456CB" w:rsidRDefault="005F635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6.14,</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BD4DCCD" w14:textId="77777777" w:rsidR="009D00B4" w:rsidRPr="005456CB" w:rsidRDefault="009D00B4" w:rsidP="00750473">
            <w:pPr>
              <w:spacing w:after="0"/>
              <w:jc w:val="both"/>
              <w:rPr>
                <w:rFonts w:ascii="Tahoma" w:eastAsia="Times New Roman" w:hAnsi="Tahoma" w:cs="Tahoma"/>
                <w:sz w:val="16"/>
                <w:szCs w:val="16"/>
                <w:lang w:eastAsia="ru-RU"/>
              </w:rPr>
            </w:pPr>
          </w:p>
          <w:p w14:paraId="5027725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6.14, либо</w:t>
            </w:r>
          </w:p>
          <w:p w14:paraId="1459A96E" w14:textId="77777777" w:rsidR="009D00B4" w:rsidRPr="005456CB" w:rsidRDefault="009D00B4" w:rsidP="00750473">
            <w:pPr>
              <w:spacing w:after="0"/>
              <w:jc w:val="both"/>
              <w:rPr>
                <w:rFonts w:ascii="Tahoma" w:hAnsi="Tahoma" w:cs="Tahoma"/>
                <w:sz w:val="16"/>
                <w:szCs w:val="16"/>
              </w:rPr>
            </w:pPr>
          </w:p>
          <w:p w14:paraId="4EC59B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DDF12B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1DE02F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24D409"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08E745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B5C26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BD1F9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7109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A870A4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8F8B1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BD5A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C012C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5414546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0ADFCF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5DCF1A4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5A749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E5E4D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02C40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15A2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20717B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A4A05D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CE7B1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05522D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3D261A6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59AB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41DDB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F46E0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1AC506"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705649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64F03C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8. Право продать акции и эмиссионные ценные бумаги, конвертируемые в такие акции, лицу, сделавшему добровольное или обязательное предложение об их 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5B72B929" w14:textId="77777777" w:rsidR="00750473" w:rsidRPr="005456CB" w:rsidRDefault="00750473" w:rsidP="00750473">
            <w:pPr>
              <w:jc w:val="both"/>
              <w:rPr>
                <w:rFonts w:ascii="Tahoma" w:eastAsia="Times New Roman" w:hAnsi="Tahoma" w:cs="Tahoma"/>
                <w:sz w:val="16"/>
                <w:szCs w:val="16"/>
                <w:lang w:eastAsia="ru-RU"/>
              </w:rPr>
            </w:pPr>
          </w:p>
          <w:p w14:paraId="5B3633C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496E64D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указанные в </w:t>
            </w:r>
            <w:hyperlink r:id="rId26"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27"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28"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29"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2B1F616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DE76E7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86068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AB62CF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49E795C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80D37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C3D03F2"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BCD4F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0E8112FE" w14:textId="77777777" w:rsidR="00750473" w:rsidRPr="005456CB" w:rsidRDefault="00750473" w:rsidP="00750473">
            <w:pPr>
              <w:jc w:val="both"/>
              <w:rPr>
                <w:rFonts w:ascii="Tahoma" w:eastAsia="Times New Roman" w:hAnsi="Tahoma" w:cs="Tahoma"/>
                <w:sz w:val="16"/>
                <w:szCs w:val="16"/>
                <w:lang w:eastAsia="ru-RU"/>
              </w:rPr>
            </w:pPr>
          </w:p>
          <w:p w14:paraId="08C25B8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D8D45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C57068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1A2BC6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5CD4F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6342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B0A67B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5939C27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922DF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9D4B657"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0640AA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34DB9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E2DBC5"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515D5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019F290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78259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E481F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0FFBA96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E7D780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E738DB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20FD2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441DE7E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61093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089BC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64C2A1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2A5C99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349D8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68CD3F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3AC558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2F6D66"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6544E2DB" w14:textId="77777777" w:rsidR="00750473" w:rsidRPr="005456CB" w:rsidRDefault="00750473" w:rsidP="001B44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9. Право на получение объявленных дивидендов (DVCA, </w:t>
            </w:r>
            <w:r w:rsidR="00A332F7">
              <w:rPr>
                <w:rFonts w:ascii="Tahoma" w:eastAsia="Times New Roman" w:hAnsi="Tahoma" w:cs="Tahoma"/>
                <w:sz w:val="16"/>
                <w:szCs w:val="16"/>
                <w:lang w:val="en-US" w:eastAsia="ru-RU"/>
              </w:rPr>
              <w:t>INFO</w:t>
            </w:r>
            <w:r w:rsidR="00A332F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EBFC7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666754" w14:textId="77777777" w:rsidR="00C11E37" w:rsidRDefault="00F50669" w:rsidP="009D00B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w:t>
            </w:r>
            <w:r w:rsidR="002F2B92">
              <w:rPr>
                <w:rFonts w:ascii="Tahoma" w:eastAsia="Times New Roman" w:hAnsi="Tahoma" w:cs="Tahoma"/>
                <w:sz w:val="16"/>
                <w:szCs w:val="16"/>
                <w:lang w:eastAsia="ru-RU"/>
              </w:rPr>
              <w:t xml:space="preserve">информации о </w:t>
            </w:r>
            <w:r w:rsidR="00C11E37">
              <w:rPr>
                <w:rFonts w:ascii="Tahoma" w:eastAsia="Times New Roman" w:hAnsi="Tahoma" w:cs="Tahoma"/>
                <w:sz w:val="16"/>
                <w:szCs w:val="16"/>
                <w:lang w:eastAsia="ru-RU"/>
              </w:rPr>
              <w:t>рекомендациях выплачивать дивиденды:</w:t>
            </w:r>
          </w:p>
          <w:p w14:paraId="7996E83D" w14:textId="77777777" w:rsidR="002F2B92" w:rsidRDefault="002F2B92" w:rsidP="009D00B4">
            <w:pPr>
              <w:spacing w:after="0"/>
              <w:jc w:val="both"/>
              <w:rPr>
                <w:rFonts w:ascii="Tahoma" w:eastAsia="Times New Roman" w:hAnsi="Tahoma" w:cs="Tahoma"/>
                <w:sz w:val="16"/>
                <w:szCs w:val="16"/>
                <w:lang w:eastAsia="ru-RU"/>
              </w:rPr>
            </w:pPr>
          </w:p>
          <w:p w14:paraId="2D586D7D" w14:textId="77777777"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346D1BAB" w14:textId="77777777" w:rsidR="00876429" w:rsidRPr="005456CB" w:rsidRDefault="00876429" w:rsidP="009D00B4">
            <w:pPr>
              <w:spacing w:after="0"/>
              <w:jc w:val="both"/>
              <w:rPr>
                <w:rFonts w:ascii="Tahoma" w:eastAsia="Times New Roman" w:hAnsi="Tahoma" w:cs="Tahoma"/>
                <w:sz w:val="16"/>
                <w:szCs w:val="16"/>
                <w:lang w:eastAsia="ru-RU"/>
              </w:rPr>
            </w:pPr>
          </w:p>
          <w:p w14:paraId="58CB3EF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083C883E" w14:textId="77777777" w:rsidR="00876429" w:rsidRPr="005456CB" w:rsidRDefault="00876429" w:rsidP="00750473">
            <w:pPr>
              <w:spacing w:after="0"/>
              <w:jc w:val="both"/>
              <w:rPr>
                <w:rFonts w:ascii="Tahoma" w:hAnsi="Tahoma" w:cs="Tahoma"/>
                <w:sz w:val="16"/>
                <w:szCs w:val="16"/>
              </w:rPr>
            </w:pPr>
          </w:p>
          <w:p w14:paraId="15437091" w14:textId="77777777" w:rsidR="00750473"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p w14:paraId="57422D70" w14:textId="77777777" w:rsidR="00C11E37" w:rsidRDefault="00C11E37" w:rsidP="00750473">
            <w:pPr>
              <w:spacing w:after="0"/>
              <w:jc w:val="both"/>
              <w:rPr>
                <w:rFonts w:ascii="Tahoma" w:eastAsia="Times New Roman" w:hAnsi="Tahoma" w:cs="Tahoma"/>
                <w:color w:val="000000"/>
                <w:sz w:val="16"/>
                <w:szCs w:val="16"/>
                <w:lang w:eastAsia="ru-RU"/>
              </w:rPr>
            </w:pPr>
          </w:p>
          <w:p w14:paraId="20D5F576" w14:textId="77777777" w:rsidR="00C11E37" w:rsidRDefault="00F50669" w:rsidP="00C11E3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При направлении</w:t>
            </w:r>
            <w:r w:rsidR="002F2B92">
              <w:rPr>
                <w:rFonts w:ascii="Tahoma" w:eastAsia="Times New Roman" w:hAnsi="Tahoma" w:cs="Tahoma"/>
                <w:sz w:val="16"/>
                <w:szCs w:val="16"/>
                <w:lang w:eastAsia="ru-RU"/>
              </w:rPr>
              <w:t xml:space="preserve"> информации</w:t>
            </w:r>
            <w:r w:rsidR="00C11E37">
              <w:rPr>
                <w:rFonts w:ascii="Tahoma" w:eastAsia="Times New Roman" w:hAnsi="Tahoma" w:cs="Tahoma"/>
                <w:sz w:val="16"/>
                <w:szCs w:val="16"/>
                <w:lang w:eastAsia="ru-RU"/>
              </w:rPr>
              <w:t xml:space="preserve"> о рекомендациях не выплачивать дивиденды:</w:t>
            </w:r>
          </w:p>
          <w:p w14:paraId="4B366631" w14:textId="77777777" w:rsidR="002F2B92" w:rsidRDefault="002F2B92" w:rsidP="00C11E37">
            <w:pPr>
              <w:spacing w:after="0"/>
              <w:jc w:val="both"/>
              <w:rPr>
                <w:rFonts w:ascii="Tahoma" w:eastAsia="Times New Roman" w:hAnsi="Tahoma" w:cs="Tahoma"/>
                <w:sz w:val="16"/>
                <w:szCs w:val="16"/>
                <w:lang w:eastAsia="ru-RU"/>
              </w:rPr>
            </w:pPr>
          </w:p>
          <w:p w14:paraId="00FB33BB" w14:textId="77777777" w:rsidR="00C11E37" w:rsidRDefault="00C11E37" w:rsidP="00C11E3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5456CB">
              <w:rPr>
                <w:rFonts w:ascii="Tahoma" w:eastAsia="Times New Roman" w:hAnsi="Tahoma" w:cs="Tahoma"/>
                <w:sz w:val="16"/>
                <w:szCs w:val="16"/>
                <w:lang w:eastAsia="ru-RU"/>
              </w:rPr>
              <w:t xml:space="preserve"> приложением документа в формате *.doc по форме 9.</w:t>
            </w:r>
          </w:p>
          <w:p w14:paraId="3FFC3CD0" w14:textId="77777777" w:rsidR="00C11E37" w:rsidRPr="005456CB" w:rsidRDefault="00C11E3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AB5D40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C93D50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04822" w14:textId="77777777" w:rsidR="00750473" w:rsidRPr="00797627"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val="en-US" w:eastAsia="ru-RU"/>
              </w:rPr>
              <w:t>INFO</w:t>
            </w:r>
            <w:r w:rsidR="00797627">
              <w:rPr>
                <w:rFonts w:ascii="Tahoma" w:eastAsia="Times New Roman" w:hAnsi="Tahoma" w:cs="Tahoma"/>
                <w:sz w:val="16"/>
                <w:szCs w:val="16"/>
                <w:lang w:eastAsia="ru-RU"/>
              </w:rPr>
              <w:t xml:space="preserve"> в зависимости от </w:t>
            </w:r>
            <w:r w:rsidR="00F50669">
              <w:rPr>
                <w:rFonts w:ascii="Tahoma" w:eastAsia="Times New Roman" w:hAnsi="Tahoma" w:cs="Tahoma"/>
                <w:sz w:val="16"/>
                <w:szCs w:val="16"/>
                <w:lang w:eastAsia="ru-RU"/>
              </w:rPr>
              <w:t>направления и</w:t>
            </w:r>
            <w:r w:rsidR="002F2B92">
              <w:rPr>
                <w:rFonts w:ascii="Tahoma" w:eastAsia="Times New Roman" w:hAnsi="Tahoma" w:cs="Tahoma"/>
                <w:sz w:val="16"/>
                <w:szCs w:val="16"/>
                <w:lang w:eastAsia="ru-RU"/>
              </w:rPr>
              <w:t>нформации о рекомендациях</w:t>
            </w:r>
            <w:r w:rsidR="00797627">
              <w:rPr>
                <w:rFonts w:ascii="Tahoma" w:eastAsia="Times New Roman" w:hAnsi="Tahoma" w:cs="Tahoma"/>
                <w:sz w:val="16"/>
                <w:szCs w:val="16"/>
                <w:lang w:eastAsia="ru-RU"/>
              </w:rPr>
              <w:t xml:space="preserve"> выплачивать</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eastAsia="ru-RU"/>
              </w:rPr>
              <w:t>не выплачивать</w:t>
            </w:r>
            <w:r w:rsidR="006A43BE">
              <w:rPr>
                <w:rFonts w:ascii="Tahoma" w:eastAsia="Times New Roman" w:hAnsi="Tahoma" w:cs="Tahoma"/>
                <w:sz w:val="16"/>
                <w:szCs w:val="16"/>
                <w:lang w:eastAsia="ru-RU"/>
              </w:rPr>
              <w:t xml:space="preserve"> дивиденды</w:t>
            </w:r>
            <w:r w:rsidR="00797627">
              <w:rPr>
                <w:rFonts w:ascii="Tahoma" w:eastAsia="Times New Roman" w:hAnsi="Tahoma" w:cs="Tahoma"/>
                <w:sz w:val="16"/>
                <w:szCs w:val="16"/>
                <w:lang w:eastAsia="ru-RU"/>
              </w:rPr>
              <w:t>)</w:t>
            </w:r>
            <w:r w:rsidRPr="00797627">
              <w:rPr>
                <w:rFonts w:ascii="Tahoma" w:eastAsia="Times New Roman" w:hAnsi="Tahoma" w:cs="Tahoma"/>
                <w:sz w:val="16"/>
                <w:szCs w:val="16"/>
                <w:lang w:eastAsia="ru-RU"/>
              </w:rPr>
              <w:t>.</w:t>
            </w:r>
          </w:p>
          <w:p w14:paraId="1EBC0A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EFE15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9452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F7A07AE"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57855309" w14:textId="77777777" w:rsidR="004C1F6D" w:rsidRPr="005456CB" w:rsidRDefault="004C1F6D" w:rsidP="004C1F6D">
            <w:pPr>
              <w:spacing w:after="0"/>
              <w:jc w:val="both"/>
              <w:rPr>
                <w:rFonts w:ascii="Tahoma" w:eastAsia="Times New Roman" w:hAnsi="Tahoma" w:cs="Tahoma"/>
                <w:sz w:val="16"/>
                <w:szCs w:val="16"/>
                <w:lang w:eastAsia="ru-RU"/>
              </w:rPr>
            </w:pPr>
          </w:p>
          <w:p w14:paraId="30CF5C4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1E141218" w14:textId="77777777" w:rsidR="004C1F6D" w:rsidRPr="005456CB" w:rsidRDefault="004C1F6D" w:rsidP="00750473">
            <w:pPr>
              <w:spacing w:after="0"/>
              <w:jc w:val="both"/>
              <w:rPr>
                <w:rFonts w:ascii="Tahoma" w:hAnsi="Tahoma" w:cs="Tahoma"/>
                <w:sz w:val="16"/>
                <w:szCs w:val="16"/>
              </w:rPr>
            </w:pPr>
          </w:p>
          <w:p w14:paraId="0306F7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D58F40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896894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21C9C37" w14:textId="77777777" w:rsidR="00750473" w:rsidRPr="004D2BE0"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p>
          <w:p w14:paraId="7EA1D1C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0F8C8E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9F52A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7D59DCDA"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7B7A8BA1" w14:textId="77777777" w:rsidR="004C1F6D" w:rsidRPr="005456CB" w:rsidRDefault="004C1F6D" w:rsidP="004C1F6D">
            <w:pPr>
              <w:spacing w:after="0"/>
              <w:jc w:val="both"/>
              <w:rPr>
                <w:rFonts w:ascii="Tahoma" w:eastAsia="Times New Roman" w:hAnsi="Tahoma" w:cs="Tahoma"/>
                <w:sz w:val="16"/>
                <w:szCs w:val="16"/>
                <w:lang w:eastAsia="ru-RU"/>
              </w:rPr>
            </w:pPr>
          </w:p>
          <w:p w14:paraId="274BAA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1CCC88F2" w14:textId="77777777" w:rsidR="004C1F6D" w:rsidRPr="005456CB" w:rsidRDefault="004C1F6D" w:rsidP="00750473">
            <w:pPr>
              <w:spacing w:after="0"/>
              <w:jc w:val="both"/>
              <w:rPr>
                <w:rFonts w:ascii="Tahoma" w:hAnsi="Tahoma" w:cs="Tahoma"/>
                <w:sz w:val="16"/>
                <w:szCs w:val="16"/>
              </w:rPr>
            </w:pPr>
          </w:p>
          <w:p w14:paraId="6DAE646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right w:val="single" w:sz="4" w:space="0" w:color="auto"/>
            </w:tcBorders>
            <w:shd w:val="clear" w:color="000000" w:fill="FFFFFF"/>
          </w:tcPr>
          <w:p w14:paraId="564EE85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C33FD2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right w:val="single" w:sz="4" w:space="0" w:color="auto"/>
            </w:tcBorders>
            <w:shd w:val="clear" w:color="000000" w:fill="FFFFFF"/>
          </w:tcPr>
          <w:p w14:paraId="61831602"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7CF032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5DF878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6119A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652336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12FA235A" w14:textId="77777777" w:rsidR="00750473" w:rsidRPr="005456CB" w:rsidRDefault="00750473" w:rsidP="00750473">
            <w:pPr>
              <w:jc w:val="both"/>
              <w:rPr>
                <w:rFonts w:ascii="Tahoma" w:eastAsia="Times New Roman" w:hAnsi="Tahoma" w:cs="Tahoma"/>
                <w:sz w:val="16"/>
                <w:szCs w:val="16"/>
                <w:lang w:eastAsia="ru-RU"/>
              </w:rPr>
            </w:pPr>
          </w:p>
          <w:p w14:paraId="212AF51C" w14:textId="77777777" w:rsidR="00750473" w:rsidRPr="005456CB" w:rsidRDefault="00750473" w:rsidP="00750473">
            <w:pPr>
              <w:jc w:val="both"/>
              <w:rPr>
                <w:rFonts w:ascii="Tahoma" w:eastAsia="Times New Roman" w:hAnsi="Tahoma" w:cs="Tahoma"/>
                <w:sz w:val="16"/>
                <w:szCs w:val="16"/>
                <w:lang w:eastAsia="ru-RU"/>
              </w:rPr>
            </w:pPr>
          </w:p>
          <w:p w14:paraId="0809FC9B" w14:textId="77777777" w:rsidR="00750473" w:rsidRPr="005456CB" w:rsidRDefault="00750473" w:rsidP="00750473">
            <w:pPr>
              <w:jc w:val="both"/>
              <w:rPr>
                <w:rFonts w:ascii="Tahoma" w:eastAsia="Times New Roman" w:hAnsi="Tahoma" w:cs="Tahoma"/>
                <w:sz w:val="16"/>
                <w:szCs w:val="16"/>
                <w:lang w:eastAsia="ru-RU"/>
              </w:rPr>
            </w:pPr>
          </w:p>
          <w:p w14:paraId="022C7A17" w14:textId="77777777" w:rsidR="00750473" w:rsidRPr="005456CB" w:rsidRDefault="00750473" w:rsidP="00750473">
            <w:pPr>
              <w:jc w:val="both"/>
              <w:rPr>
                <w:rFonts w:ascii="Tahoma" w:eastAsia="Times New Roman" w:hAnsi="Tahoma" w:cs="Tahoma"/>
                <w:sz w:val="16"/>
                <w:szCs w:val="16"/>
                <w:lang w:eastAsia="ru-RU"/>
              </w:rPr>
            </w:pPr>
          </w:p>
          <w:p w14:paraId="7F54652C" w14:textId="77777777" w:rsidR="00750473" w:rsidRPr="005456CB" w:rsidRDefault="00750473" w:rsidP="00750473">
            <w:pPr>
              <w:jc w:val="both"/>
              <w:rPr>
                <w:rFonts w:ascii="Tahoma" w:eastAsia="Times New Roman" w:hAnsi="Tahoma" w:cs="Tahoma"/>
                <w:sz w:val="16"/>
                <w:szCs w:val="16"/>
                <w:lang w:eastAsia="ru-RU"/>
              </w:rPr>
            </w:pPr>
          </w:p>
          <w:p w14:paraId="63BA384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0CFC56" w14:textId="77777777" w:rsidR="00920FCA" w:rsidRPr="005456CB" w:rsidRDefault="00920FCA" w:rsidP="00920FCA">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w:t>
            </w:r>
            <w:r w:rsidR="00380B29"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5F397091" w14:textId="77777777" w:rsidR="00920FCA" w:rsidRPr="005456CB" w:rsidRDefault="00920FCA" w:rsidP="00920FCA">
            <w:pPr>
              <w:spacing w:after="0"/>
              <w:jc w:val="both"/>
              <w:rPr>
                <w:rFonts w:ascii="Tahoma" w:eastAsia="Times New Roman" w:hAnsi="Tahoma" w:cs="Tahoma"/>
                <w:sz w:val="16"/>
                <w:szCs w:val="16"/>
                <w:lang w:eastAsia="ru-RU"/>
              </w:rPr>
            </w:pPr>
          </w:p>
          <w:p w14:paraId="39A0584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57682B7B" w14:textId="77777777" w:rsidR="00920FCA" w:rsidRPr="005456CB" w:rsidRDefault="00920FCA" w:rsidP="00750473">
            <w:pPr>
              <w:spacing w:after="0"/>
              <w:jc w:val="both"/>
              <w:rPr>
                <w:rFonts w:ascii="Tahoma" w:hAnsi="Tahoma" w:cs="Tahoma"/>
                <w:sz w:val="16"/>
                <w:szCs w:val="16"/>
              </w:rPr>
            </w:pPr>
          </w:p>
          <w:p w14:paraId="5258FF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B5467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01B73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395283"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3A1F21E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5764DBE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B8223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170466C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1EE7A3E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86C26F" w14:textId="77777777" w:rsidR="001A5083" w:rsidRPr="005456CB" w:rsidRDefault="001A5083" w:rsidP="001A508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w:t>
            </w:r>
            <w:r w:rsidR="000E1563"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47DDF20B" w14:textId="77777777" w:rsidR="001A5083" w:rsidRPr="005456CB" w:rsidRDefault="001A5083" w:rsidP="001A5083">
            <w:pPr>
              <w:spacing w:after="0"/>
              <w:jc w:val="both"/>
              <w:rPr>
                <w:rFonts w:ascii="Tahoma" w:eastAsia="Times New Roman" w:hAnsi="Tahoma" w:cs="Tahoma"/>
                <w:sz w:val="16"/>
                <w:szCs w:val="16"/>
                <w:lang w:eastAsia="ru-RU"/>
              </w:rPr>
            </w:pPr>
          </w:p>
          <w:p w14:paraId="289B620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6C0D15DD" w14:textId="77777777" w:rsidR="001A5083" w:rsidRPr="005456CB" w:rsidRDefault="001A5083" w:rsidP="00750473">
            <w:pPr>
              <w:spacing w:after="0"/>
              <w:jc w:val="both"/>
              <w:rPr>
                <w:rFonts w:ascii="Tahoma" w:hAnsi="Tahoma" w:cs="Tahoma"/>
                <w:sz w:val="16"/>
                <w:szCs w:val="16"/>
              </w:rPr>
            </w:pPr>
          </w:p>
          <w:p w14:paraId="4D0C9F4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846E7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33631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2553BE"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700A7E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5D9B7D5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15D7D07"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61C3C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10. Право на получение информации. (</w:t>
            </w:r>
            <w:r w:rsidR="0069678B">
              <w:rPr>
                <w:rFonts w:ascii="Tahoma" w:eastAsia="Times New Roman" w:hAnsi="Tahoma" w:cs="Tahoma"/>
                <w:sz w:val="16"/>
                <w:szCs w:val="16"/>
                <w:lang w:val="en-US" w:eastAsia="ru-RU"/>
              </w:rPr>
              <w:t>INFO</w:t>
            </w:r>
            <w:r w:rsidR="0069678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169F4F" w14:textId="77777777" w:rsidR="000E1563" w:rsidRPr="00A229D9" w:rsidRDefault="000E156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00EE3F87" w:rsidRPr="00EE3F87">
              <w:rPr>
                <w:rFonts w:ascii="Tahoma" w:eastAsia="Times New Roman" w:hAnsi="Tahoma" w:cs="Tahoma"/>
                <w:sz w:val="16"/>
                <w:szCs w:val="16"/>
                <w:lang w:eastAsia="ru-RU"/>
              </w:rPr>
              <w:t>(</w:t>
            </w:r>
            <w:r w:rsidR="00EE3F87" w:rsidRPr="005456CB">
              <w:rPr>
                <w:rFonts w:ascii="Tahoma" w:eastAsia="Times New Roman" w:hAnsi="Tahoma" w:cs="Tahoma"/>
                <w:sz w:val="16"/>
                <w:szCs w:val="16"/>
                <w:lang w:eastAsia="ru-RU"/>
              </w:rPr>
              <w:t>тип</w:t>
            </w:r>
            <w:r w:rsidR="00EE3F87" w:rsidRPr="00EE3F87">
              <w:rPr>
                <w:rFonts w:ascii="Tahoma" w:eastAsia="Times New Roman" w:hAnsi="Tahoma" w:cs="Tahoma"/>
                <w:sz w:val="16"/>
                <w:szCs w:val="16"/>
                <w:lang w:eastAsia="ru-RU"/>
              </w:rPr>
              <w:t xml:space="preserve"> </w:t>
            </w:r>
            <w:r w:rsidR="00EE3F87" w:rsidRPr="005456CB">
              <w:rPr>
                <w:rFonts w:ascii="Tahoma" w:eastAsia="Times New Roman" w:hAnsi="Tahoma" w:cs="Tahoma"/>
                <w:sz w:val="16"/>
                <w:szCs w:val="16"/>
                <w:lang w:eastAsia="ru-RU"/>
              </w:rPr>
              <w:t>КД</w:t>
            </w:r>
            <w:r w:rsidR="00EE3F87" w:rsidRPr="00EE3F87">
              <w:rPr>
                <w:rFonts w:ascii="Tahoma" w:eastAsia="Times New Roman" w:hAnsi="Tahoma" w:cs="Tahoma"/>
                <w:sz w:val="16"/>
                <w:szCs w:val="16"/>
                <w:lang w:eastAsia="ru-RU"/>
              </w:rPr>
              <w:t xml:space="preserve"> </w:t>
            </w:r>
            <w:r w:rsidR="00EE3F87">
              <w:rPr>
                <w:rFonts w:ascii="Tahoma" w:eastAsia="Times New Roman" w:hAnsi="Tahoma" w:cs="Tahoma"/>
                <w:sz w:val="16"/>
                <w:szCs w:val="16"/>
                <w:lang w:val="en-US" w:eastAsia="ru-RU"/>
              </w:rPr>
              <w:t>INFO</w:t>
            </w:r>
            <w:r w:rsidR="00EE3F87"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*.doc по форме 10.2</w:t>
            </w:r>
            <w:r w:rsidR="008C780F">
              <w:rPr>
                <w:rFonts w:ascii="Tahoma" w:eastAsia="Times New Roman" w:hAnsi="Tahoma" w:cs="Tahoma"/>
                <w:sz w:val="16"/>
                <w:szCs w:val="16"/>
                <w:lang w:eastAsia="ru-RU"/>
              </w:rPr>
              <w:t>.</w:t>
            </w:r>
          </w:p>
          <w:p w14:paraId="2EEA7CFB" w14:textId="77777777" w:rsidR="000E1563" w:rsidRPr="005456CB" w:rsidRDefault="000E1563" w:rsidP="000E1563">
            <w:pPr>
              <w:spacing w:after="0"/>
              <w:jc w:val="both"/>
              <w:rPr>
                <w:rFonts w:ascii="Tahoma" w:eastAsia="Times New Roman" w:hAnsi="Tahoma" w:cs="Tahoma"/>
                <w:sz w:val="16"/>
                <w:szCs w:val="16"/>
                <w:lang w:eastAsia="ru-RU"/>
              </w:rPr>
            </w:pPr>
          </w:p>
          <w:p w14:paraId="74C97695" w14:textId="77777777" w:rsidR="00750473" w:rsidRPr="005456CB" w:rsidRDefault="00750473" w:rsidP="00750473">
            <w:pPr>
              <w:spacing w:after="0"/>
              <w:jc w:val="both"/>
              <w:rPr>
                <w:rFonts w:ascii="Tahoma" w:eastAsia="Times New Roman" w:hAnsi="Tahoma" w:cs="Tahoma"/>
                <w:sz w:val="16"/>
                <w:szCs w:val="16"/>
                <w:lang w:eastAsia="ru-RU"/>
              </w:rPr>
            </w:pP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FD7245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9930B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EF7922"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69678B">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3406E93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10.2.</w:t>
            </w:r>
          </w:p>
          <w:p w14:paraId="082DB0F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F25E30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2A927BA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9F07F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026FF2"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10.4, либо</w:t>
            </w:r>
          </w:p>
          <w:p w14:paraId="788D5421" w14:textId="77777777" w:rsidR="00C36340" w:rsidRPr="005456CB" w:rsidRDefault="00C36340" w:rsidP="00750473">
            <w:pPr>
              <w:spacing w:after="0"/>
              <w:jc w:val="both"/>
              <w:rPr>
                <w:rFonts w:ascii="Tahoma" w:eastAsia="Times New Roman" w:hAnsi="Tahoma" w:cs="Tahoma"/>
                <w:sz w:val="16"/>
                <w:szCs w:val="16"/>
                <w:lang w:eastAsia="ru-RU"/>
              </w:rPr>
            </w:pPr>
          </w:p>
          <w:p w14:paraId="60E15F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10.4, либо</w:t>
            </w:r>
          </w:p>
          <w:p w14:paraId="410D9D1D" w14:textId="77777777" w:rsidR="00C36340" w:rsidRPr="005456CB" w:rsidRDefault="00C36340" w:rsidP="00750473">
            <w:pPr>
              <w:spacing w:after="0"/>
              <w:jc w:val="both"/>
              <w:rPr>
                <w:rFonts w:ascii="Tahoma" w:hAnsi="Tahoma" w:cs="Tahoma"/>
                <w:sz w:val="16"/>
                <w:szCs w:val="16"/>
              </w:rPr>
            </w:pPr>
          </w:p>
          <w:p w14:paraId="425131D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10.4.</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FF293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823832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6A9AB9"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45BE903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10.4.</w:t>
            </w:r>
          </w:p>
          <w:p w14:paraId="3AAF3BC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7621C20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081E075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030BC13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5000816"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76360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C03C2F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75AA94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C1D3A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F70E0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E1FB0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D684FA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727F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79BF44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F6B6C9"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7CF0DF2" w14:textId="77777777" w:rsidR="00750473" w:rsidRPr="005456CB"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(BPUT,DRAW, MCAL).</w:t>
            </w:r>
          </w:p>
          <w:p w14:paraId="375A1F2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7697F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7643AC6" w14:textId="77777777" w:rsidR="00750473" w:rsidRPr="005456CB" w:rsidRDefault="00750473" w:rsidP="004D2BE0">
            <w:pPr>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22D81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0A43636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1AEEEE7" w14:textId="77777777" w:rsidTr="005D3D29">
        <w:trPr>
          <w:cantSplit/>
          <w:trHeight w:val="1275"/>
        </w:trPr>
        <w:tc>
          <w:tcPr>
            <w:tcW w:w="2142" w:type="dxa"/>
            <w:vMerge/>
            <w:tcBorders>
              <w:left w:val="single" w:sz="4" w:space="0" w:color="auto"/>
              <w:right w:val="single" w:sz="4" w:space="0" w:color="auto"/>
            </w:tcBorders>
            <w:hideMark/>
          </w:tcPr>
          <w:p w14:paraId="428189A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81EBFFA" w14:textId="77777777" w:rsidR="00750473" w:rsidRPr="005456CB" w:rsidRDefault="00750473" w:rsidP="008C780F">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63825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30F115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82F905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BB8BC32" w14:textId="77777777" w:rsidTr="005D3D29">
        <w:trPr>
          <w:cantSplit/>
          <w:trHeight w:val="2401"/>
        </w:trPr>
        <w:tc>
          <w:tcPr>
            <w:tcW w:w="2142" w:type="dxa"/>
            <w:vMerge/>
            <w:tcBorders>
              <w:left w:val="single" w:sz="4" w:space="0" w:color="auto"/>
              <w:right w:val="single" w:sz="4" w:space="0" w:color="auto"/>
            </w:tcBorders>
            <w:hideMark/>
          </w:tcPr>
          <w:p w14:paraId="5F0FF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F94C9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036E2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BA5F628"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750473" w:rsidRPr="005456CB" w:rsidRDefault="00750473"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44E5C6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3E7F27B" w14:textId="77777777" w:rsidTr="00FF4409">
        <w:trPr>
          <w:cantSplit/>
          <w:trHeight w:val="1413"/>
        </w:trPr>
        <w:tc>
          <w:tcPr>
            <w:tcW w:w="2142" w:type="dxa"/>
            <w:vMerge/>
            <w:tcBorders>
              <w:left w:val="single" w:sz="4" w:space="0" w:color="auto"/>
              <w:right w:val="single" w:sz="4" w:space="0" w:color="auto"/>
            </w:tcBorders>
          </w:tcPr>
          <w:p w14:paraId="69188E6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1CB14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C9EE2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26C1FD4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p w14:paraId="7B1F301C"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7685AAC3"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00F50024"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52131D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hAnsi="Tahoma" w:cs="Tahoma"/>
                <w:sz w:val="16"/>
                <w:szCs w:val="16"/>
              </w:rPr>
              <w:t>- в случае досрочного погашения части выпуска приобретенных облигаций форма 13.10 направляется с использованием ПО «Луч» как нетипизированный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70C7F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B37D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FF4013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DE588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72F7989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6A88D17"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544E360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C2A4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6E96F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1AA1A1C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B56BA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0F01E9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D26BC8"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317DCB3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3960A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533CDFF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751902A0" w14:textId="77777777"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5B869E72" w14:textId="77777777"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Держателем реестра в отношении Облигаций с учетом в реестре; Эмитентом в отношении Облигаций.</w:t>
            </w:r>
            <w:r w:rsidR="009A15F3">
              <w:rPr>
                <w:rFonts w:ascii="Tahoma" w:hAnsi="Tahoma" w:cs="Tahoma"/>
                <w:sz w:val="16"/>
                <w:szCs w:val="16"/>
                <w:lang w:eastAsia="ru-RU"/>
              </w:rPr>
              <w:t xml:space="preserve"> </w:t>
            </w:r>
          </w:p>
          <w:p w14:paraId="5679720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0C183EA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431FB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C931D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12DDFA4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68D66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3E39ECA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14.</w:t>
            </w:r>
          </w:p>
          <w:p w14:paraId="4F3943F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48FE29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D3D49F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w:t>
            </w:r>
          </w:p>
          <w:p w14:paraId="134B88D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53CE2AA0" w14:textId="77777777" w:rsidR="00750473" w:rsidRPr="005456CB" w:rsidRDefault="00750473" w:rsidP="00750473">
            <w:pPr>
              <w:jc w:val="both"/>
              <w:rPr>
                <w:rFonts w:ascii="Tahoma" w:eastAsia="Times New Roman" w:hAnsi="Tahoma" w:cs="Tahoma"/>
                <w:sz w:val="16"/>
                <w:szCs w:val="16"/>
                <w:lang w:eastAsia="ru-RU"/>
              </w:rPr>
            </w:pPr>
          </w:p>
          <w:p w14:paraId="274619A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D66B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E4FB5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8BD76F" w14:textId="77777777" w:rsidR="00750473" w:rsidRPr="004F59D9"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 xml:space="preserve">082). </w:t>
            </w:r>
          </w:p>
          <w:p w14:paraId="31D47D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3FCFA4EF" w14:textId="77777777" w:rsidR="00750473" w:rsidRPr="005456CB" w:rsidRDefault="00750473" w:rsidP="00750473">
            <w:pPr>
              <w:jc w:val="both"/>
              <w:rPr>
                <w:rFonts w:ascii="Tahoma" w:eastAsia="Times New Roman" w:hAnsi="Tahoma" w:cs="Tahoma"/>
                <w:sz w:val="16"/>
                <w:szCs w:val="16"/>
                <w:lang w:eastAsia="ru-RU"/>
              </w:rPr>
            </w:pPr>
          </w:p>
          <w:p w14:paraId="1BF74CE7"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F1CB81E"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B7CB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15. Право на получение владельцами облигаций информации (INTR, CHAN, DRAW, MCAL, REDM, BPUT, </w:t>
            </w:r>
            <w:r w:rsidR="0039506C">
              <w:rPr>
                <w:rFonts w:ascii="Tahoma" w:eastAsia="Times New Roman" w:hAnsi="Tahoma" w:cs="Tahoma"/>
                <w:sz w:val="16"/>
                <w:szCs w:val="16"/>
                <w:lang w:val="en-US" w:eastAsia="ru-RU"/>
              </w:rPr>
              <w:t>INFO</w:t>
            </w:r>
            <w:r w:rsidR="003950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0795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FDE281" w14:textId="77777777" w:rsidR="00750473" w:rsidRPr="005456CB" w:rsidRDefault="00C36340"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84536C" w:rsidRPr="0084536C">
              <w:rPr>
                <w:rFonts w:ascii="Tahoma" w:eastAsia="Times New Roman" w:hAnsi="Tahoma" w:cs="Tahoma"/>
                <w:sz w:val="16"/>
                <w:szCs w:val="16"/>
                <w:lang w:eastAsia="ru-RU"/>
              </w:rPr>
              <w:t>(</w:t>
            </w:r>
            <w:r w:rsidR="0084536C" w:rsidRPr="005456CB">
              <w:rPr>
                <w:rFonts w:ascii="Tahoma" w:eastAsia="Times New Roman" w:hAnsi="Tahoma" w:cs="Tahoma"/>
                <w:sz w:val="16"/>
                <w:szCs w:val="16"/>
                <w:lang w:eastAsia="ru-RU"/>
              </w:rPr>
              <w:t>тип</w:t>
            </w:r>
            <w:r w:rsidR="0084536C" w:rsidRPr="0084536C">
              <w:rPr>
                <w:rFonts w:ascii="Tahoma" w:eastAsia="Times New Roman" w:hAnsi="Tahoma" w:cs="Tahoma"/>
                <w:sz w:val="16"/>
                <w:szCs w:val="16"/>
                <w:lang w:eastAsia="ru-RU"/>
              </w:rPr>
              <w:t xml:space="preserve"> </w:t>
            </w:r>
            <w:r w:rsidR="0084536C" w:rsidRPr="005456CB">
              <w:rPr>
                <w:rFonts w:ascii="Tahoma" w:eastAsia="Times New Roman" w:hAnsi="Tahoma" w:cs="Tahoma"/>
                <w:sz w:val="16"/>
                <w:szCs w:val="16"/>
                <w:lang w:eastAsia="ru-RU"/>
              </w:rPr>
              <w:t>КД</w:t>
            </w:r>
            <w:r w:rsidR="0084536C" w:rsidRPr="0084536C">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0084536C"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CE7347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CD4D5F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21D7B9"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495DB0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15.2.</w:t>
            </w:r>
          </w:p>
          <w:p w14:paraId="2A43F00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B5BE2E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A343B35"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D04EE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1710037" w14:textId="77777777" w:rsidR="00750473" w:rsidRPr="005456CB" w:rsidRDefault="00750473" w:rsidP="00750473">
            <w:pPr>
              <w:jc w:val="both"/>
              <w:rPr>
                <w:rFonts w:ascii="Tahoma" w:eastAsia="Times New Roman" w:hAnsi="Tahoma" w:cs="Tahoma"/>
                <w:sz w:val="16"/>
                <w:szCs w:val="16"/>
                <w:lang w:eastAsia="ru-RU"/>
              </w:rPr>
            </w:pPr>
            <w:bookmarkStart w:id="572" w:name="_Toc462933597"/>
            <w:bookmarkStart w:id="573"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572"/>
            <w:bookmarkEnd w:id="573"/>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7220C48" w14:textId="77777777" w:rsidR="008B0F53" w:rsidRPr="005456CB" w:rsidRDefault="008B0F53" w:rsidP="008B0F53">
            <w:pPr>
              <w:spacing w:after="0"/>
              <w:jc w:val="both"/>
              <w:rPr>
                <w:rFonts w:ascii="Tahoma" w:eastAsia="Times New Roman" w:hAnsi="Tahoma" w:cs="Tahoma"/>
                <w:sz w:val="16"/>
                <w:szCs w:val="16"/>
                <w:lang w:eastAsia="ru-RU"/>
              </w:rPr>
            </w:pPr>
            <w:bookmarkStart w:id="574" w:name="_Toc462933598"/>
            <w:bookmarkStart w:id="575" w:name="_Toc462935578"/>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15.8, либо</w:t>
            </w:r>
          </w:p>
          <w:p w14:paraId="503DF8E0" w14:textId="77777777" w:rsidR="008B0F53" w:rsidRPr="005456CB" w:rsidRDefault="008B0F53" w:rsidP="008B0F53">
            <w:pPr>
              <w:spacing w:after="0"/>
              <w:jc w:val="both"/>
              <w:rPr>
                <w:rFonts w:ascii="Tahoma" w:eastAsia="Times New Roman" w:hAnsi="Tahoma" w:cs="Tahoma"/>
                <w:sz w:val="16"/>
                <w:szCs w:val="16"/>
                <w:lang w:eastAsia="ru-RU"/>
              </w:rPr>
            </w:pPr>
          </w:p>
          <w:p w14:paraId="7481979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15.8, либо</w:t>
            </w:r>
          </w:p>
          <w:p w14:paraId="2AA1837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15.8</w:t>
            </w:r>
            <w:bookmarkEnd w:id="574"/>
            <w:bookmarkEnd w:id="575"/>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13DB079" w14:textId="77777777" w:rsidR="00750473" w:rsidRPr="005456CB" w:rsidRDefault="00750473" w:rsidP="00750473">
            <w:pPr>
              <w:spacing w:after="0"/>
              <w:jc w:val="both"/>
              <w:rPr>
                <w:rFonts w:ascii="Tahoma" w:eastAsia="Times New Roman" w:hAnsi="Tahoma" w:cs="Tahoma"/>
                <w:sz w:val="16"/>
                <w:szCs w:val="16"/>
                <w:lang w:eastAsia="ru-RU"/>
              </w:rPr>
            </w:pPr>
            <w:bookmarkStart w:id="576" w:name="_Toc462933599"/>
            <w:bookmarkStart w:id="577" w:name="_Toc462935579"/>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76"/>
          <w:bookmarkEnd w:id="577"/>
          <w:p w14:paraId="06A7BA9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AD37BF"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6F4089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15.8.</w:t>
            </w:r>
          </w:p>
          <w:p w14:paraId="19F6615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022AE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8BFEDE" w14:textId="77777777" w:rsidR="00750473" w:rsidRPr="005456CB" w:rsidRDefault="00750473" w:rsidP="00750473">
            <w:pPr>
              <w:jc w:val="both"/>
              <w:rPr>
                <w:rFonts w:ascii="Tahoma" w:eastAsia="Times New Roman" w:hAnsi="Tahoma" w:cs="Tahoma"/>
                <w:sz w:val="16"/>
                <w:szCs w:val="16"/>
                <w:lang w:eastAsia="ru-RU"/>
              </w:rPr>
            </w:pPr>
            <w:bookmarkStart w:id="578" w:name="_Toc462933600"/>
            <w:bookmarkStart w:id="579"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578"/>
            <w:bookmarkEnd w:id="579"/>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BD45EA" w14:textId="77777777" w:rsidR="008B0F53" w:rsidRPr="005456CB" w:rsidRDefault="008B0F53" w:rsidP="008B0F53">
            <w:pPr>
              <w:spacing w:after="0"/>
              <w:jc w:val="both"/>
              <w:rPr>
                <w:rFonts w:ascii="Tahoma" w:eastAsia="Times New Roman" w:hAnsi="Tahoma" w:cs="Tahoma"/>
                <w:sz w:val="16"/>
                <w:szCs w:val="16"/>
                <w:lang w:eastAsia="ru-RU"/>
              </w:rPr>
            </w:pPr>
            <w:bookmarkStart w:id="580" w:name="_Toc462933601"/>
            <w:bookmarkStart w:id="581" w:name="_Toc462935581"/>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15.10, либо</w:t>
            </w:r>
          </w:p>
          <w:p w14:paraId="4A3015D9" w14:textId="77777777" w:rsidR="008B0F53" w:rsidRPr="005456CB" w:rsidRDefault="008B0F53" w:rsidP="00750473">
            <w:pPr>
              <w:jc w:val="both"/>
              <w:rPr>
                <w:rFonts w:ascii="Tahoma" w:eastAsia="Times New Roman" w:hAnsi="Tahoma" w:cs="Tahoma"/>
                <w:sz w:val="16"/>
                <w:szCs w:val="16"/>
                <w:lang w:eastAsia="ru-RU"/>
              </w:rPr>
            </w:pPr>
          </w:p>
          <w:p w14:paraId="31C2F8C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15.10, либо</w:t>
            </w:r>
          </w:p>
          <w:p w14:paraId="1FCEC7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15.10</w:t>
            </w:r>
            <w:bookmarkEnd w:id="580"/>
            <w:bookmarkEnd w:id="581"/>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AB738FA" w14:textId="77777777" w:rsidR="00750473" w:rsidRPr="005456CB" w:rsidRDefault="00750473" w:rsidP="00750473">
            <w:pPr>
              <w:spacing w:after="0"/>
              <w:jc w:val="both"/>
              <w:rPr>
                <w:rFonts w:ascii="Tahoma" w:eastAsia="Times New Roman" w:hAnsi="Tahoma" w:cs="Tahoma"/>
                <w:sz w:val="16"/>
                <w:szCs w:val="16"/>
                <w:lang w:eastAsia="ru-RU"/>
              </w:rPr>
            </w:pPr>
            <w:bookmarkStart w:id="582" w:name="_Toc462933602"/>
            <w:bookmarkStart w:id="583" w:name="_Toc462935582"/>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82"/>
          <w:bookmarkEnd w:id="583"/>
          <w:p w14:paraId="4211C74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17D82C"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0CCEBD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15.10.</w:t>
            </w:r>
          </w:p>
          <w:p w14:paraId="2080B1D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BD4E090"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FA6FD2" w14:textId="77777777" w:rsidR="00750473" w:rsidRPr="005456CB" w:rsidRDefault="00750473" w:rsidP="00750473">
            <w:pPr>
              <w:jc w:val="both"/>
              <w:rPr>
                <w:rFonts w:ascii="Tahoma" w:eastAsia="Times New Roman" w:hAnsi="Tahoma" w:cs="Tahoma"/>
                <w:sz w:val="16"/>
                <w:szCs w:val="16"/>
                <w:lang w:eastAsia="ru-RU"/>
              </w:rPr>
            </w:pPr>
            <w:bookmarkStart w:id="584" w:name="_Toc462933603"/>
            <w:bookmarkStart w:id="585"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584"/>
            <w:bookmarkEnd w:id="585"/>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A09205" w14:textId="77777777" w:rsidR="00D972A4" w:rsidRPr="00864A74" w:rsidRDefault="00750473" w:rsidP="00D972A4">
            <w:pPr>
              <w:jc w:val="both"/>
              <w:rPr>
                <w:rFonts w:ascii="Tahoma" w:eastAsia="Times New Roman" w:hAnsi="Tahoma" w:cs="Tahoma"/>
                <w:sz w:val="16"/>
                <w:szCs w:val="16"/>
                <w:lang w:eastAsia="ru-RU"/>
              </w:rPr>
            </w:pPr>
            <w:bookmarkStart w:id="586" w:name="_Toc462933604"/>
            <w:bookmarkStart w:id="587" w:name="_Toc462935584"/>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160EB5A4" w14:textId="77777777" w:rsidR="00750473" w:rsidRPr="005456CB" w:rsidRDefault="00750473" w:rsidP="00D972A4">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bookmarkEnd w:id="586"/>
            <w:bookmarkEnd w:id="587"/>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5B16A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A8159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F54DE8C"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EA6B6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w:t>
            </w:r>
          </w:p>
          <w:p w14:paraId="4D27911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p>
          <w:p w14:paraId="01F5A8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568FB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66FB961"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0B7C6C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552CC83" w14:textId="77777777" w:rsidR="00750473" w:rsidRPr="005456CB" w:rsidRDefault="00750473" w:rsidP="00750473">
            <w:pPr>
              <w:jc w:val="both"/>
              <w:rPr>
                <w:rFonts w:ascii="Tahoma" w:eastAsia="Times New Roman" w:hAnsi="Tahoma" w:cs="Tahoma"/>
                <w:sz w:val="16"/>
                <w:szCs w:val="16"/>
                <w:lang w:eastAsia="ru-RU"/>
              </w:rPr>
            </w:pPr>
            <w:bookmarkStart w:id="588" w:name="_Toc462933606"/>
            <w:bookmarkStart w:id="589"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588"/>
            <w:bookmarkEnd w:id="589"/>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7CAB35" w14:textId="77777777" w:rsidR="008B0F53" w:rsidRPr="005456CB" w:rsidRDefault="008B0F53" w:rsidP="00864A74">
            <w:pPr>
              <w:jc w:val="both"/>
              <w:rPr>
                <w:rFonts w:ascii="Tahoma" w:eastAsia="Times New Roman" w:hAnsi="Tahoma" w:cs="Tahoma"/>
                <w:sz w:val="16"/>
                <w:szCs w:val="16"/>
                <w:lang w:eastAsia="ru-RU"/>
              </w:rPr>
            </w:pPr>
            <w:bookmarkStart w:id="590" w:name="_Toc462933607"/>
            <w:bookmarkStart w:id="591" w:name="_Toc462935587"/>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39506C" w:rsidRPr="00822748">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тип</w:t>
            </w:r>
            <w:r w:rsidR="0039506C" w:rsidRPr="00822748">
              <w:rPr>
                <w:rFonts w:ascii="Tahoma" w:eastAsia="Times New Roman" w:hAnsi="Tahoma" w:cs="Tahoma"/>
                <w:sz w:val="16"/>
                <w:szCs w:val="16"/>
                <w:lang w:eastAsia="ru-RU"/>
              </w:rPr>
              <w:t xml:space="preserve"> </w:t>
            </w:r>
            <w:r w:rsidR="0039506C" w:rsidRPr="005456CB">
              <w:rPr>
                <w:rFonts w:ascii="Tahoma" w:eastAsia="Times New Roman" w:hAnsi="Tahoma" w:cs="Tahoma"/>
                <w:sz w:val="16"/>
                <w:szCs w:val="16"/>
                <w:lang w:eastAsia="ru-RU"/>
              </w:rPr>
              <w:t>КД</w:t>
            </w:r>
            <w:r w:rsidR="0039506C" w:rsidRPr="00822748">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00822748" w:rsidRPr="00C11E37">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15.14</w:t>
            </w:r>
            <w:r w:rsidR="00822748" w:rsidRPr="00C11E37">
              <w:rPr>
                <w:rFonts w:ascii="Tahoma" w:eastAsia="Times New Roman" w:hAnsi="Tahoma" w:cs="Tahoma"/>
                <w:sz w:val="16"/>
                <w:szCs w:val="16"/>
                <w:lang w:eastAsia="ru-RU"/>
              </w:rPr>
              <w:t>.</w:t>
            </w:r>
          </w:p>
          <w:bookmarkEnd w:id="590"/>
          <w:bookmarkEnd w:id="591"/>
          <w:p w14:paraId="1DC1067E"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122DB61" w14:textId="77777777" w:rsidR="00750473" w:rsidRPr="005456CB" w:rsidRDefault="00750473" w:rsidP="00750473">
            <w:pPr>
              <w:spacing w:after="0"/>
              <w:jc w:val="both"/>
              <w:rPr>
                <w:rFonts w:ascii="Tahoma" w:eastAsia="Times New Roman" w:hAnsi="Tahoma" w:cs="Tahoma"/>
                <w:sz w:val="16"/>
                <w:szCs w:val="16"/>
                <w:lang w:eastAsia="ru-RU"/>
              </w:rPr>
            </w:pPr>
            <w:bookmarkStart w:id="592" w:name="_Toc462933608"/>
            <w:bookmarkStart w:id="593" w:name="_Toc462935588"/>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92"/>
          <w:bookmarkEnd w:id="593"/>
          <w:p w14:paraId="0146D6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974AEC"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6821ED2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15.14.</w:t>
            </w:r>
          </w:p>
          <w:p w14:paraId="7893664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C71B5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3A6A80A"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727BEF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D5E5F9" w14:textId="77777777" w:rsidR="00750473" w:rsidRPr="005456CB" w:rsidRDefault="00750473" w:rsidP="00750473">
            <w:pPr>
              <w:jc w:val="both"/>
              <w:rPr>
                <w:rFonts w:ascii="Tahoma" w:eastAsia="Times New Roman" w:hAnsi="Tahoma" w:cs="Tahoma"/>
                <w:sz w:val="16"/>
                <w:szCs w:val="16"/>
                <w:lang w:eastAsia="ru-RU"/>
              </w:rPr>
            </w:pPr>
            <w:bookmarkStart w:id="594" w:name="_Toc462933609"/>
            <w:bookmarkStart w:id="595"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594"/>
            <w:bookmarkEnd w:id="595"/>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E42592" w14:textId="77777777" w:rsidR="008B0F53" w:rsidRPr="005456CB" w:rsidRDefault="008B0F53" w:rsidP="008B0F53">
            <w:pPr>
              <w:spacing w:after="0"/>
              <w:jc w:val="both"/>
              <w:rPr>
                <w:rFonts w:ascii="Tahoma" w:eastAsia="Times New Roman" w:hAnsi="Tahoma" w:cs="Tahoma"/>
                <w:sz w:val="16"/>
                <w:szCs w:val="16"/>
                <w:lang w:eastAsia="ru-RU"/>
              </w:rPr>
            </w:pPr>
            <w:bookmarkStart w:id="596" w:name="_Toc462933610"/>
            <w:bookmarkStart w:id="597" w:name="_Toc462935590"/>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15.16, либо</w:t>
            </w:r>
          </w:p>
          <w:p w14:paraId="2D824102" w14:textId="77777777" w:rsidR="008B0F53" w:rsidRPr="005456CB" w:rsidRDefault="008B0F53" w:rsidP="00750473">
            <w:pPr>
              <w:jc w:val="both"/>
              <w:rPr>
                <w:rFonts w:ascii="Tahoma" w:eastAsia="Times New Roman" w:hAnsi="Tahoma" w:cs="Tahoma"/>
                <w:sz w:val="16"/>
                <w:szCs w:val="16"/>
                <w:lang w:eastAsia="ru-RU"/>
              </w:rPr>
            </w:pPr>
          </w:p>
          <w:p w14:paraId="7904C3F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15.16, либо</w:t>
            </w:r>
          </w:p>
          <w:p w14:paraId="46DDC2B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15.16</w:t>
            </w:r>
            <w:bookmarkEnd w:id="596"/>
            <w:bookmarkEnd w:id="597"/>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833840" w14:textId="77777777" w:rsidR="00750473" w:rsidRPr="005456CB" w:rsidRDefault="00750473" w:rsidP="00750473">
            <w:pPr>
              <w:spacing w:after="0"/>
              <w:jc w:val="both"/>
              <w:rPr>
                <w:rFonts w:ascii="Tahoma" w:eastAsia="Times New Roman" w:hAnsi="Tahoma" w:cs="Tahoma"/>
                <w:sz w:val="16"/>
                <w:szCs w:val="16"/>
                <w:lang w:eastAsia="ru-RU"/>
              </w:rPr>
            </w:pPr>
            <w:bookmarkStart w:id="598" w:name="_Toc462933611"/>
            <w:bookmarkStart w:id="599" w:name="_Toc462935591"/>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598"/>
          <w:bookmarkEnd w:id="599"/>
          <w:p w14:paraId="7911C65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F1EDD0"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13D1D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15.16.</w:t>
            </w:r>
          </w:p>
          <w:p w14:paraId="7090696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2904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D5F53CE" w14:textId="77777777" w:rsidR="00750473" w:rsidRPr="005456CB" w:rsidRDefault="00750473" w:rsidP="00750473">
            <w:pPr>
              <w:jc w:val="both"/>
              <w:rPr>
                <w:rFonts w:ascii="Tahoma" w:eastAsia="Times New Roman" w:hAnsi="Tahoma" w:cs="Tahoma"/>
                <w:sz w:val="16"/>
                <w:szCs w:val="16"/>
                <w:lang w:eastAsia="ru-RU"/>
              </w:rPr>
            </w:pPr>
            <w:bookmarkStart w:id="600" w:name="_Toc462933612"/>
            <w:bookmarkStart w:id="601"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600"/>
            <w:bookmarkEnd w:id="601"/>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D1EE7C5" w14:textId="77777777" w:rsidR="00750473" w:rsidRPr="005456CB" w:rsidRDefault="00750473" w:rsidP="00750473">
            <w:pPr>
              <w:jc w:val="both"/>
              <w:rPr>
                <w:rFonts w:ascii="Tahoma" w:eastAsia="Times New Roman" w:hAnsi="Tahoma" w:cs="Tahoma"/>
                <w:sz w:val="16"/>
                <w:szCs w:val="16"/>
                <w:lang w:eastAsia="ru-RU"/>
              </w:rPr>
            </w:pPr>
            <w:bookmarkStart w:id="602" w:name="_Toc462933613"/>
            <w:bookmarkStart w:id="603"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*.doc по форме 15.18:</w:t>
            </w:r>
            <w:bookmarkEnd w:id="602"/>
            <w:bookmarkEnd w:id="603"/>
          </w:p>
          <w:p w14:paraId="15AE338E"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6FC90E5"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28261CA"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4EEE4E0F"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9BDD4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8855A64" w14:textId="77777777" w:rsidR="00750473" w:rsidRPr="005456CB" w:rsidRDefault="00750473" w:rsidP="00750473">
            <w:pPr>
              <w:spacing w:after="0"/>
              <w:jc w:val="both"/>
              <w:rPr>
                <w:rFonts w:ascii="Tahoma" w:eastAsia="Times New Roman" w:hAnsi="Tahoma" w:cs="Tahoma"/>
                <w:sz w:val="16"/>
                <w:szCs w:val="16"/>
                <w:lang w:eastAsia="ru-RU"/>
              </w:rPr>
            </w:pPr>
          </w:p>
          <w:p w14:paraId="0EE9877F"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FCC75" w14:textId="77777777" w:rsidR="00D972A4" w:rsidRPr="00864A74"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03537CA0" w14:textId="77777777" w:rsidR="00750473" w:rsidRPr="005456CB"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183055A9"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1152FB5B"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3781860F"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604" w:name="_Toc68284793"/>
      <w:r w:rsidRPr="005456CB">
        <w:rPr>
          <w:rFonts w:ascii="Tahoma" w:hAnsi="Tahoma" w:cs="Tahoma"/>
          <w:color w:val="auto"/>
        </w:rPr>
        <w:t>Приложение № 6</w:t>
      </w:r>
      <w:bookmarkEnd w:id="604"/>
      <w:r w:rsidRPr="005456CB">
        <w:rPr>
          <w:rFonts w:ascii="Tahoma" w:hAnsi="Tahoma" w:cs="Tahoma"/>
          <w:color w:val="auto"/>
        </w:rPr>
        <w:t xml:space="preserve"> </w:t>
      </w:r>
    </w:p>
    <w:p w14:paraId="7F00C988"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5456CB" w:rsidRDefault="002101FF" w:rsidP="002101FF"/>
    <w:p w14:paraId="2F0910B2"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09D25622"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0F4B77E7" w14:textId="77777777" w:rsidTr="009B1568">
        <w:trPr>
          <w:trHeight w:val="213"/>
        </w:trPr>
        <w:tc>
          <w:tcPr>
            <w:tcW w:w="3597" w:type="dxa"/>
            <w:shd w:val="clear" w:color="auto" w:fill="auto"/>
          </w:tcPr>
          <w:p w14:paraId="653F052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3DB6A3B5"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22B3231C"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4D56A02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C588690" w14:textId="77777777" w:rsidTr="009B1568">
        <w:trPr>
          <w:trHeight w:val="124"/>
        </w:trPr>
        <w:tc>
          <w:tcPr>
            <w:tcW w:w="7596" w:type="dxa"/>
            <w:gridSpan w:val="2"/>
            <w:shd w:val="clear" w:color="auto" w:fill="auto"/>
          </w:tcPr>
          <w:p w14:paraId="5D438A12"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0314B460" w14:textId="77777777" w:rsidR="00E820E1" w:rsidRPr="005456CB" w:rsidRDefault="00E820E1" w:rsidP="0026184C">
            <w:pPr>
              <w:spacing w:after="0" w:line="240" w:lineRule="auto"/>
              <w:rPr>
                <w:rFonts w:ascii="Tahoma" w:hAnsi="Tahoma" w:cs="Tahoma"/>
                <w:sz w:val="16"/>
                <w:szCs w:val="16"/>
              </w:rPr>
            </w:pPr>
          </w:p>
        </w:tc>
      </w:tr>
      <w:tr w:rsidR="00E820E1" w:rsidRPr="005456CB" w14:paraId="20B578C8" w14:textId="77777777" w:rsidTr="009B1568">
        <w:trPr>
          <w:trHeight w:val="206"/>
        </w:trPr>
        <w:tc>
          <w:tcPr>
            <w:tcW w:w="7596" w:type="dxa"/>
            <w:gridSpan w:val="2"/>
            <w:shd w:val="clear" w:color="auto" w:fill="auto"/>
          </w:tcPr>
          <w:p w14:paraId="7B2F2B49"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5B9C92B8" w14:textId="77777777" w:rsidR="00E820E1" w:rsidRPr="005456CB" w:rsidRDefault="00E820E1" w:rsidP="0026184C">
            <w:pPr>
              <w:spacing w:after="0" w:line="240" w:lineRule="auto"/>
              <w:rPr>
                <w:rFonts w:ascii="Tahoma" w:hAnsi="Tahoma" w:cs="Tahoma"/>
                <w:sz w:val="16"/>
                <w:szCs w:val="16"/>
              </w:rPr>
            </w:pPr>
          </w:p>
        </w:tc>
      </w:tr>
      <w:tr w:rsidR="003808A0" w:rsidRPr="005456CB" w14:paraId="21070AC6" w14:textId="77777777" w:rsidTr="006741D7">
        <w:trPr>
          <w:trHeight w:val="176"/>
        </w:trPr>
        <w:tc>
          <w:tcPr>
            <w:tcW w:w="7596" w:type="dxa"/>
            <w:gridSpan w:val="2"/>
            <w:tcBorders>
              <w:bottom w:val="double" w:sz="4" w:space="0" w:color="auto"/>
            </w:tcBorders>
            <w:shd w:val="clear" w:color="auto" w:fill="auto"/>
          </w:tcPr>
          <w:p w14:paraId="6CE7659F"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04328438" w14:textId="77777777" w:rsidR="003808A0" w:rsidRPr="005456CB" w:rsidRDefault="003808A0" w:rsidP="0026184C">
            <w:pPr>
              <w:spacing w:after="0" w:line="240" w:lineRule="auto"/>
              <w:rPr>
                <w:rFonts w:ascii="Tahoma" w:hAnsi="Tahoma" w:cs="Tahoma"/>
                <w:sz w:val="16"/>
                <w:szCs w:val="16"/>
              </w:rPr>
            </w:pPr>
          </w:p>
        </w:tc>
      </w:tr>
      <w:tr w:rsidR="00214C80" w:rsidRPr="005456CB" w14:paraId="5BEB1449"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77777777" w:rsidR="000E4349" w:rsidRPr="005456CB" w:rsidRDefault="000E4349"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55119851" w14:textId="77777777" w:rsidTr="006741D7">
        <w:trPr>
          <w:trHeight w:val="264"/>
        </w:trPr>
        <w:tc>
          <w:tcPr>
            <w:tcW w:w="7596" w:type="dxa"/>
            <w:gridSpan w:val="2"/>
            <w:tcBorders>
              <w:top w:val="single" w:sz="4" w:space="0" w:color="auto"/>
            </w:tcBorders>
            <w:shd w:val="clear" w:color="auto" w:fill="auto"/>
          </w:tcPr>
          <w:p w14:paraId="647623DC"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234AABFB"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02B475BC"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0154D97"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2C4E7EB6"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5A5FE954"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2C8713DC"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083879D" w14:textId="77777777" w:rsidTr="006741D7">
        <w:trPr>
          <w:trHeight w:val="98"/>
        </w:trPr>
        <w:tc>
          <w:tcPr>
            <w:tcW w:w="7596" w:type="dxa"/>
            <w:gridSpan w:val="2"/>
            <w:tcBorders>
              <w:bottom w:val="double" w:sz="4" w:space="0" w:color="auto"/>
            </w:tcBorders>
            <w:shd w:val="clear" w:color="auto" w:fill="auto"/>
          </w:tcPr>
          <w:p w14:paraId="1F0D3A83"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598A7A52"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45060B0B"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77777777" w:rsidR="000E4349" w:rsidRPr="005456CB" w:rsidRDefault="00214C8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05BED09B" w14:textId="77777777" w:rsidTr="006741D7">
        <w:trPr>
          <w:trHeight w:val="543"/>
        </w:trPr>
        <w:tc>
          <w:tcPr>
            <w:tcW w:w="7596" w:type="dxa"/>
            <w:gridSpan w:val="2"/>
            <w:tcBorders>
              <w:top w:val="single" w:sz="4" w:space="0" w:color="auto"/>
            </w:tcBorders>
            <w:shd w:val="clear" w:color="auto" w:fill="auto"/>
          </w:tcPr>
          <w:p w14:paraId="13E28069"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736506B2"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7394D9F0" w14:textId="77777777" w:rsidTr="009B1568">
        <w:trPr>
          <w:trHeight w:val="275"/>
        </w:trPr>
        <w:tc>
          <w:tcPr>
            <w:tcW w:w="7596" w:type="dxa"/>
            <w:gridSpan w:val="2"/>
            <w:shd w:val="clear" w:color="auto" w:fill="auto"/>
          </w:tcPr>
          <w:p w14:paraId="04557A31"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5E3D5FE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4ED0FCFC" w14:textId="77777777" w:rsidTr="006F21FE">
        <w:trPr>
          <w:trHeight w:val="423"/>
        </w:trPr>
        <w:tc>
          <w:tcPr>
            <w:tcW w:w="7596" w:type="dxa"/>
            <w:gridSpan w:val="2"/>
            <w:shd w:val="clear" w:color="auto" w:fill="auto"/>
          </w:tcPr>
          <w:p w14:paraId="3079AECB"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47337D1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1D527894"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7FE8997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1954199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A66618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54B8C100"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42861D2C"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p w14:paraId="2E1A01B8" w14:textId="77777777" w:rsidR="00780C6B" w:rsidRPr="005456CB" w:rsidRDefault="00780C6B">
      <w:pPr>
        <w:rPr>
          <w:rFonts w:ascii="Tahoma" w:hAnsi="Tahoma" w:cs="Tahoma"/>
          <w:b/>
          <w:sz w:val="32"/>
          <w:szCs w:val="32"/>
        </w:rPr>
      </w:pPr>
    </w:p>
    <w:tbl>
      <w:tblPr>
        <w:tblStyle w:val="af0"/>
        <w:tblW w:w="15309" w:type="dxa"/>
        <w:tblInd w:w="108" w:type="dxa"/>
        <w:tblLook w:val="04A0" w:firstRow="1" w:lastRow="0" w:firstColumn="1" w:lastColumn="0" w:noHBand="0" w:noVBand="1"/>
      </w:tblPr>
      <w:tblGrid>
        <w:gridCol w:w="7542"/>
        <w:gridCol w:w="7767"/>
      </w:tblGrid>
      <w:tr w:rsidR="00634029" w:rsidRPr="005456CB" w14:paraId="57F9CC60" w14:textId="77777777" w:rsidTr="00FF4409">
        <w:tc>
          <w:tcPr>
            <w:tcW w:w="7542" w:type="dxa"/>
          </w:tcPr>
          <w:p w14:paraId="36C0B66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A23517C" w14:textId="77777777" w:rsidR="00634029" w:rsidRPr="005456CB" w:rsidRDefault="00634029" w:rsidP="00634029">
            <w:pPr>
              <w:rPr>
                <w:rFonts w:ascii="Tahoma" w:hAnsi="Tahoma" w:cs="Tahoma"/>
                <w:b/>
                <w:sz w:val="32"/>
                <w:szCs w:val="32"/>
              </w:rPr>
            </w:pPr>
          </w:p>
        </w:tc>
      </w:tr>
    </w:tbl>
    <w:p w14:paraId="25225FE9"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9B02A4" w14:textId="77777777" w:rsidTr="00FF4409">
        <w:tc>
          <w:tcPr>
            <w:tcW w:w="7542" w:type="dxa"/>
            <w:shd w:val="clear" w:color="auto" w:fill="auto"/>
            <w:vAlign w:val="center"/>
          </w:tcPr>
          <w:p w14:paraId="32C629BD" w14:textId="77777777" w:rsidR="00E820E1" w:rsidRPr="005456CB" w:rsidRDefault="00E820E1" w:rsidP="00284181">
            <w:pPr>
              <w:jc w:val="both"/>
              <w:rPr>
                <w:rFonts w:ascii="Tahoma" w:eastAsia="Times New Roman" w:hAnsi="Tahoma" w:cs="Tahoma"/>
                <w:sz w:val="24"/>
                <w:lang w:eastAsia="ru-RU"/>
              </w:rPr>
            </w:pPr>
            <w:bookmarkStart w:id="605" w:name="_Toc462933641"/>
            <w:r w:rsidRPr="005456CB">
              <w:rPr>
                <w:rFonts w:ascii="Tahoma" w:eastAsia="Times New Roman" w:hAnsi="Tahoma" w:cs="Tahoma"/>
                <w:sz w:val="24"/>
                <w:lang w:eastAsia="ru-RU"/>
              </w:rPr>
              <w:t>Вид общего собрания акционеров эмитента (годовое (очередное), внеочередное):</w:t>
            </w:r>
            <w:bookmarkEnd w:id="605"/>
          </w:p>
        </w:tc>
        <w:tc>
          <w:tcPr>
            <w:tcW w:w="7767" w:type="dxa"/>
            <w:shd w:val="clear" w:color="auto" w:fill="auto"/>
            <w:vAlign w:val="center"/>
          </w:tcPr>
          <w:p w14:paraId="773C050F" w14:textId="77777777" w:rsidR="00E820E1" w:rsidRPr="005456CB" w:rsidRDefault="00E820E1" w:rsidP="00F71050">
            <w:pPr>
              <w:rPr>
                <w:rFonts w:ascii="Tahoma" w:hAnsi="Tahoma" w:cs="Tahoma"/>
              </w:rPr>
            </w:pPr>
          </w:p>
        </w:tc>
      </w:tr>
      <w:tr w:rsidR="00E820E1" w:rsidRPr="005456CB" w14:paraId="471D70F2" w14:textId="77777777" w:rsidTr="00FF4409">
        <w:tc>
          <w:tcPr>
            <w:tcW w:w="7542" w:type="dxa"/>
            <w:shd w:val="clear" w:color="auto" w:fill="auto"/>
            <w:vAlign w:val="center"/>
          </w:tcPr>
          <w:p w14:paraId="59C12086" w14:textId="77777777" w:rsidR="00E820E1" w:rsidRPr="005456CB" w:rsidRDefault="00E820E1" w:rsidP="00284181">
            <w:pPr>
              <w:jc w:val="both"/>
              <w:rPr>
                <w:rFonts w:ascii="Tahoma" w:eastAsia="Times New Roman" w:hAnsi="Tahoma" w:cs="Tahoma"/>
                <w:sz w:val="24"/>
                <w:lang w:eastAsia="ru-RU"/>
              </w:rPr>
            </w:pPr>
            <w:bookmarkStart w:id="606"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06"/>
          </w:p>
        </w:tc>
        <w:tc>
          <w:tcPr>
            <w:tcW w:w="7767" w:type="dxa"/>
            <w:shd w:val="clear" w:color="auto" w:fill="auto"/>
            <w:vAlign w:val="center"/>
          </w:tcPr>
          <w:p w14:paraId="61099170" w14:textId="77777777" w:rsidR="00E820E1" w:rsidRPr="005456CB" w:rsidRDefault="00E820E1" w:rsidP="00F34ADF">
            <w:pPr>
              <w:rPr>
                <w:rFonts w:ascii="Tahoma" w:hAnsi="Tahoma" w:cs="Tahoma"/>
              </w:rPr>
            </w:pPr>
          </w:p>
        </w:tc>
      </w:tr>
      <w:tr w:rsidR="00E820E1" w:rsidRPr="005456CB" w14:paraId="3F19FBAC" w14:textId="77777777" w:rsidTr="00FF4409">
        <w:tc>
          <w:tcPr>
            <w:tcW w:w="7542" w:type="dxa"/>
            <w:shd w:val="clear" w:color="auto" w:fill="auto"/>
            <w:vAlign w:val="center"/>
          </w:tcPr>
          <w:p w14:paraId="4F82C609" w14:textId="77777777" w:rsidR="00E820E1" w:rsidRPr="005456CB" w:rsidRDefault="00E820E1" w:rsidP="00284181">
            <w:pPr>
              <w:jc w:val="both"/>
              <w:rPr>
                <w:rFonts w:ascii="Tahoma" w:eastAsia="Times New Roman" w:hAnsi="Tahoma" w:cs="Tahoma"/>
                <w:sz w:val="24"/>
                <w:lang w:eastAsia="ru-RU"/>
              </w:rPr>
            </w:pPr>
            <w:bookmarkStart w:id="607"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607"/>
          </w:p>
        </w:tc>
        <w:tc>
          <w:tcPr>
            <w:tcW w:w="7767" w:type="dxa"/>
            <w:shd w:val="clear" w:color="auto" w:fill="auto"/>
            <w:vAlign w:val="center"/>
          </w:tcPr>
          <w:p w14:paraId="66F4241B" w14:textId="77777777" w:rsidR="00E820E1" w:rsidRPr="005456CB" w:rsidRDefault="00E820E1" w:rsidP="00F34ADF">
            <w:pPr>
              <w:rPr>
                <w:rFonts w:ascii="Tahoma" w:hAnsi="Tahoma" w:cs="Tahoma"/>
              </w:rPr>
            </w:pPr>
          </w:p>
        </w:tc>
      </w:tr>
      <w:tr w:rsidR="00E820E1" w:rsidRPr="005456CB" w14:paraId="41974151" w14:textId="77777777" w:rsidTr="00FF4409">
        <w:tc>
          <w:tcPr>
            <w:tcW w:w="7542" w:type="dxa"/>
            <w:shd w:val="clear" w:color="auto" w:fill="auto"/>
            <w:vAlign w:val="center"/>
          </w:tcPr>
          <w:p w14:paraId="62D8C37C" w14:textId="77777777" w:rsidR="00E820E1" w:rsidRPr="005456CB" w:rsidRDefault="00E820E1" w:rsidP="00284181">
            <w:pPr>
              <w:jc w:val="both"/>
              <w:rPr>
                <w:rFonts w:ascii="Tahoma" w:eastAsia="Times New Roman" w:hAnsi="Tahoma" w:cs="Tahoma"/>
                <w:sz w:val="24"/>
                <w:lang w:eastAsia="ru-RU"/>
              </w:rPr>
            </w:pPr>
            <w:bookmarkStart w:id="608" w:name="_Toc462933644"/>
            <w:r w:rsidRPr="005456CB">
              <w:rPr>
                <w:rFonts w:ascii="Tahoma" w:eastAsia="Times New Roman" w:hAnsi="Tahoma" w:cs="Tahoma"/>
                <w:sz w:val="24"/>
                <w:lang w:eastAsia="ru-RU"/>
              </w:rPr>
              <w:t>Кворум общего собрания акционеров эмитента:</w:t>
            </w:r>
            <w:bookmarkEnd w:id="608"/>
          </w:p>
        </w:tc>
        <w:tc>
          <w:tcPr>
            <w:tcW w:w="7767" w:type="dxa"/>
            <w:shd w:val="clear" w:color="auto" w:fill="auto"/>
            <w:vAlign w:val="center"/>
          </w:tcPr>
          <w:p w14:paraId="30D04942" w14:textId="77777777" w:rsidR="00E820E1" w:rsidRPr="005456CB" w:rsidRDefault="00E820E1" w:rsidP="00F34ADF">
            <w:pPr>
              <w:rPr>
                <w:rFonts w:ascii="Tahoma" w:hAnsi="Tahoma" w:cs="Tahoma"/>
              </w:rPr>
            </w:pPr>
          </w:p>
        </w:tc>
      </w:tr>
      <w:tr w:rsidR="00E820E1" w:rsidRPr="005456CB" w14:paraId="66A18DA0" w14:textId="77777777" w:rsidTr="00FF4409">
        <w:tc>
          <w:tcPr>
            <w:tcW w:w="7542" w:type="dxa"/>
            <w:shd w:val="clear" w:color="auto" w:fill="auto"/>
            <w:vAlign w:val="center"/>
          </w:tcPr>
          <w:p w14:paraId="62B1A02F" w14:textId="77777777" w:rsidR="00E820E1" w:rsidRPr="005456CB" w:rsidRDefault="00E820E1" w:rsidP="00284181">
            <w:pPr>
              <w:jc w:val="both"/>
              <w:rPr>
                <w:rFonts w:ascii="Tahoma" w:eastAsia="Times New Roman" w:hAnsi="Tahoma" w:cs="Tahoma"/>
                <w:sz w:val="24"/>
                <w:lang w:eastAsia="ru-RU"/>
              </w:rPr>
            </w:pPr>
            <w:bookmarkStart w:id="609" w:name="_Toc462933645"/>
            <w:r w:rsidRPr="005456CB">
              <w:rPr>
                <w:rFonts w:ascii="Tahoma" w:eastAsia="Times New Roman" w:hAnsi="Tahoma" w:cs="Tahoma"/>
                <w:sz w:val="24"/>
                <w:lang w:eastAsia="ru-RU"/>
              </w:rPr>
              <w:t>Повестка дня общего собрания акционеров эмитента:</w:t>
            </w:r>
            <w:bookmarkEnd w:id="609"/>
          </w:p>
        </w:tc>
        <w:tc>
          <w:tcPr>
            <w:tcW w:w="7767" w:type="dxa"/>
            <w:shd w:val="clear" w:color="auto" w:fill="auto"/>
            <w:vAlign w:val="center"/>
          </w:tcPr>
          <w:p w14:paraId="535B0A28" w14:textId="77777777" w:rsidR="00E820E1" w:rsidRPr="005456CB" w:rsidRDefault="00E820E1" w:rsidP="00F34ADF">
            <w:pPr>
              <w:rPr>
                <w:rFonts w:ascii="Tahoma" w:hAnsi="Tahoma" w:cs="Tahoma"/>
              </w:rPr>
            </w:pPr>
          </w:p>
        </w:tc>
      </w:tr>
      <w:tr w:rsidR="00E820E1" w:rsidRPr="005456CB" w14:paraId="1ED85B92" w14:textId="77777777" w:rsidTr="006F21FE">
        <w:trPr>
          <w:trHeight w:val="1303"/>
        </w:trPr>
        <w:tc>
          <w:tcPr>
            <w:tcW w:w="7542" w:type="dxa"/>
            <w:shd w:val="clear" w:color="auto" w:fill="auto"/>
            <w:vAlign w:val="center"/>
          </w:tcPr>
          <w:p w14:paraId="5EC31EF2" w14:textId="77777777" w:rsidR="00E820E1" w:rsidRPr="005456CB" w:rsidRDefault="00E820E1" w:rsidP="00284181">
            <w:pPr>
              <w:jc w:val="both"/>
              <w:rPr>
                <w:rFonts w:ascii="Tahoma" w:eastAsia="Times New Roman" w:hAnsi="Tahoma" w:cs="Tahoma"/>
                <w:sz w:val="24"/>
                <w:lang w:eastAsia="ru-RU"/>
              </w:rPr>
            </w:pPr>
            <w:bookmarkStart w:id="610"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10"/>
          </w:p>
        </w:tc>
        <w:tc>
          <w:tcPr>
            <w:tcW w:w="7767" w:type="dxa"/>
            <w:shd w:val="clear" w:color="auto" w:fill="auto"/>
            <w:vAlign w:val="center"/>
          </w:tcPr>
          <w:p w14:paraId="7E87125C" w14:textId="77777777" w:rsidR="00E820E1" w:rsidRPr="005456CB" w:rsidRDefault="00E820E1" w:rsidP="00F34ADF">
            <w:pPr>
              <w:rPr>
                <w:rFonts w:ascii="Tahoma" w:hAnsi="Tahoma" w:cs="Tahoma"/>
              </w:rPr>
            </w:pPr>
          </w:p>
        </w:tc>
      </w:tr>
      <w:tr w:rsidR="00E820E1" w:rsidRPr="005456CB" w14:paraId="2A7B7D1C" w14:textId="77777777" w:rsidTr="00FF4409">
        <w:tc>
          <w:tcPr>
            <w:tcW w:w="7542" w:type="dxa"/>
            <w:shd w:val="clear" w:color="auto" w:fill="auto"/>
            <w:vAlign w:val="center"/>
          </w:tcPr>
          <w:p w14:paraId="6D3DA529" w14:textId="77777777" w:rsidR="00E820E1" w:rsidRPr="005456CB" w:rsidRDefault="00E820E1" w:rsidP="00284181">
            <w:pPr>
              <w:jc w:val="both"/>
              <w:rPr>
                <w:rFonts w:ascii="Tahoma" w:eastAsia="Times New Roman" w:hAnsi="Tahoma" w:cs="Tahoma"/>
                <w:sz w:val="24"/>
                <w:lang w:eastAsia="ru-RU"/>
              </w:rPr>
            </w:pPr>
            <w:bookmarkStart w:id="611"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611"/>
          </w:p>
        </w:tc>
        <w:tc>
          <w:tcPr>
            <w:tcW w:w="7767" w:type="dxa"/>
            <w:shd w:val="clear" w:color="auto" w:fill="auto"/>
            <w:vAlign w:val="center"/>
          </w:tcPr>
          <w:p w14:paraId="70F60DC7" w14:textId="77777777" w:rsidR="00E820E1" w:rsidRPr="005456CB" w:rsidRDefault="00E820E1" w:rsidP="00F34ADF">
            <w:pPr>
              <w:rPr>
                <w:rFonts w:ascii="Tahoma" w:hAnsi="Tahoma" w:cs="Tahoma"/>
              </w:rPr>
            </w:pPr>
          </w:p>
        </w:tc>
      </w:tr>
      <w:tr w:rsidR="00E820E1" w:rsidRPr="005456CB" w14:paraId="1249700B" w14:textId="77777777" w:rsidTr="00FF4409">
        <w:tc>
          <w:tcPr>
            <w:tcW w:w="7542" w:type="dxa"/>
            <w:shd w:val="clear" w:color="auto" w:fill="auto"/>
            <w:vAlign w:val="center"/>
          </w:tcPr>
          <w:p w14:paraId="5E7B71B6" w14:textId="77777777" w:rsidR="00E820E1" w:rsidRPr="005456CB" w:rsidRDefault="00E820E1" w:rsidP="00DC0645">
            <w:pPr>
              <w:jc w:val="both"/>
              <w:rPr>
                <w:rFonts w:ascii="Tahoma" w:eastAsia="Times New Roman" w:hAnsi="Tahoma" w:cs="Tahoma"/>
                <w:sz w:val="24"/>
                <w:lang w:eastAsia="ru-RU"/>
              </w:rPr>
            </w:pPr>
            <w:bookmarkStart w:id="612"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612"/>
          </w:p>
        </w:tc>
        <w:tc>
          <w:tcPr>
            <w:tcW w:w="7767" w:type="dxa"/>
            <w:shd w:val="clear" w:color="auto" w:fill="auto"/>
            <w:vAlign w:val="center"/>
          </w:tcPr>
          <w:p w14:paraId="40C64B74" w14:textId="77777777" w:rsidR="00E820E1" w:rsidRPr="005456CB" w:rsidRDefault="00E820E1" w:rsidP="00F34ADF">
            <w:pPr>
              <w:rPr>
                <w:rFonts w:ascii="Tahoma" w:hAnsi="Tahoma" w:cs="Tahoma"/>
              </w:rPr>
            </w:pPr>
          </w:p>
        </w:tc>
      </w:tr>
    </w:tbl>
    <w:p w14:paraId="265C13B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3BF1DEBE" w14:textId="77777777" w:rsidTr="00DD3638">
        <w:tc>
          <w:tcPr>
            <w:tcW w:w="7542" w:type="dxa"/>
          </w:tcPr>
          <w:p w14:paraId="356E06EA" w14:textId="77777777" w:rsidR="003B56E4" w:rsidRPr="005456CB" w:rsidRDefault="003B56E4" w:rsidP="00BB20BD">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90BFCE6" w14:textId="77777777" w:rsidR="003B56E4" w:rsidRPr="005456CB" w:rsidRDefault="003B56E4" w:rsidP="00BB20BD">
            <w:pPr>
              <w:rPr>
                <w:rFonts w:ascii="Tahoma" w:hAnsi="Tahoma" w:cs="Tahoma"/>
                <w:b/>
                <w:sz w:val="32"/>
                <w:szCs w:val="32"/>
              </w:rPr>
            </w:pPr>
          </w:p>
        </w:tc>
      </w:tr>
    </w:tbl>
    <w:p w14:paraId="48FAFB09"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2F4CD5CC" w14:textId="77777777" w:rsidTr="00DD3638">
        <w:tc>
          <w:tcPr>
            <w:tcW w:w="7542" w:type="dxa"/>
            <w:shd w:val="clear" w:color="auto" w:fill="auto"/>
            <w:vAlign w:val="center"/>
          </w:tcPr>
          <w:p w14:paraId="5F7D6434"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687A1A38" w14:textId="77777777" w:rsidR="003B56E4" w:rsidRPr="005456CB" w:rsidRDefault="003B56E4" w:rsidP="00BB20BD">
            <w:pPr>
              <w:rPr>
                <w:rFonts w:ascii="Tahoma" w:hAnsi="Tahoma" w:cs="Tahoma"/>
              </w:rPr>
            </w:pPr>
          </w:p>
        </w:tc>
      </w:tr>
      <w:tr w:rsidR="003B56E4" w:rsidRPr="005456CB" w14:paraId="0EB3AA4F" w14:textId="77777777" w:rsidTr="00DD3638">
        <w:tc>
          <w:tcPr>
            <w:tcW w:w="7542" w:type="dxa"/>
            <w:shd w:val="clear" w:color="auto" w:fill="auto"/>
            <w:vAlign w:val="center"/>
          </w:tcPr>
          <w:p w14:paraId="31B2CBD3"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5456CB" w:rsidRDefault="003B56E4" w:rsidP="00BB20BD">
            <w:pPr>
              <w:rPr>
                <w:rFonts w:ascii="Tahoma" w:hAnsi="Tahoma" w:cs="Tahoma"/>
              </w:rPr>
            </w:pPr>
          </w:p>
        </w:tc>
      </w:tr>
      <w:tr w:rsidR="003B56E4" w:rsidRPr="005456CB" w14:paraId="70923A5F" w14:textId="77777777" w:rsidTr="00DD3638">
        <w:tc>
          <w:tcPr>
            <w:tcW w:w="7542" w:type="dxa"/>
            <w:shd w:val="clear" w:color="auto" w:fill="auto"/>
            <w:vAlign w:val="center"/>
          </w:tcPr>
          <w:p w14:paraId="1D99614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5456CB" w:rsidRDefault="003B56E4" w:rsidP="00BB20BD">
            <w:pPr>
              <w:rPr>
                <w:rFonts w:ascii="Tahoma" w:hAnsi="Tahoma" w:cs="Tahoma"/>
              </w:rPr>
            </w:pPr>
          </w:p>
        </w:tc>
      </w:tr>
      <w:tr w:rsidR="003B56E4" w:rsidRPr="005456CB" w14:paraId="4C79FA06" w14:textId="77777777" w:rsidTr="00DD3638">
        <w:tc>
          <w:tcPr>
            <w:tcW w:w="7542" w:type="dxa"/>
            <w:shd w:val="clear" w:color="auto" w:fill="auto"/>
            <w:vAlign w:val="center"/>
          </w:tcPr>
          <w:p w14:paraId="34D639A9"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77777777" w:rsidR="003B56E4" w:rsidRPr="005456CB" w:rsidRDefault="003B56E4" w:rsidP="00BB20BD">
            <w:pPr>
              <w:rPr>
                <w:rFonts w:ascii="Tahoma" w:hAnsi="Tahoma" w:cs="Tahoma"/>
              </w:rPr>
            </w:pPr>
          </w:p>
        </w:tc>
      </w:tr>
      <w:tr w:rsidR="003B56E4" w:rsidRPr="005456CB" w14:paraId="35F57674" w14:textId="77777777" w:rsidTr="00DD3638">
        <w:tc>
          <w:tcPr>
            <w:tcW w:w="7542" w:type="dxa"/>
            <w:shd w:val="clear" w:color="auto" w:fill="auto"/>
            <w:vAlign w:val="center"/>
          </w:tcPr>
          <w:p w14:paraId="7E7987FA"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17626CD2" w14:textId="77777777" w:rsidR="003B56E4" w:rsidRPr="005456CB" w:rsidRDefault="003B56E4" w:rsidP="00BB20BD">
            <w:pPr>
              <w:rPr>
                <w:rFonts w:ascii="Tahoma" w:hAnsi="Tahoma" w:cs="Tahoma"/>
              </w:rPr>
            </w:pPr>
          </w:p>
        </w:tc>
      </w:tr>
      <w:tr w:rsidR="003B56E4" w:rsidRPr="005456CB" w14:paraId="5A02CA2B" w14:textId="77777777" w:rsidTr="00DD3638">
        <w:tc>
          <w:tcPr>
            <w:tcW w:w="7542" w:type="dxa"/>
            <w:shd w:val="clear" w:color="auto" w:fill="auto"/>
            <w:vAlign w:val="center"/>
          </w:tcPr>
          <w:p w14:paraId="24CE0287"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0E43CC56" w14:textId="77777777" w:rsidR="003B56E4" w:rsidRPr="005456CB" w:rsidRDefault="003B56E4" w:rsidP="00BB20BD">
            <w:pPr>
              <w:rPr>
                <w:rFonts w:ascii="Tahoma" w:hAnsi="Tahoma" w:cs="Tahoma"/>
              </w:rPr>
            </w:pPr>
          </w:p>
        </w:tc>
      </w:tr>
    </w:tbl>
    <w:p w14:paraId="3812C60A"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1D42EC90" w14:textId="77777777" w:rsidTr="00DD3638">
        <w:tc>
          <w:tcPr>
            <w:tcW w:w="3082" w:type="dxa"/>
            <w:shd w:val="clear" w:color="auto" w:fill="auto"/>
          </w:tcPr>
          <w:p w14:paraId="43442F1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29D088A9"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4017916A"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63325710"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331D953" w14:textId="77777777" w:rsidTr="00DD3638">
        <w:trPr>
          <w:trHeight w:val="101"/>
        </w:trPr>
        <w:tc>
          <w:tcPr>
            <w:tcW w:w="7542" w:type="dxa"/>
            <w:gridSpan w:val="2"/>
            <w:shd w:val="clear" w:color="auto" w:fill="auto"/>
          </w:tcPr>
          <w:p w14:paraId="2B7A0B6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041560DE" w14:textId="77777777" w:rsidR="00E820E1" w:rsidRPr="005456CB" w:rsidRDefault="00E820E1" w:rsidP="00F45C61">
            <w:pPr>
              <w:spacing w:after="0" w:line="240" w:lineRule="auto"/>
              <w:rPr>
                <w:rFonts w:ascii="Tahoma" w:hAnsi="Tahoma" w:cs="Tahoma"/>
                <w:sz w:val="16"/>
                <w:szCs w:val="16"/>
              </w:rPr>
            </w:pPr>
          </w:p>
        </w:tc>
      </w:tr>
      <w:tr w:rsidR="00E820E1" w:rsidRPr="005456CB" w14:paraId="6E247778" w14:textId="77777777" w:rsidTr="00DD3638">
        <w:trPr>
          <w:trHeight w:val="132"/>
        </w:trPr>
        <w:tc>
          <w:tcPr>
            <w:tcW w:w="7542" w:type="dxa"/>
            <w:gridSpan w:val="2"/>
            <w:shd w:val="clear" w:color="auto" w:fill="auto"/>
          </w:tcPr>
          <w:p w14:paraId="6A6B133A"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28CD7C40" w14:textId="77777777" w:rsidR="00E820E1" w:rsidRPr="005456CB" w:rsidRDefault="00E820E1" w:rsidP="00F45C61">
            <w:pPr>
              <w:spacing w:after="0" w:line="240" w:lineRule="auto"/>
              <w:rPr>
                <w:rFonts w:ascii="Tahoma" w:hAnsi="Tahoma" w:cs="Tahoma"/>
                <w:sz w:val="16"/>
                <w:szCs w:val="16"/>
              </w:rPr>
            </w:pPr>
          </w:p>
        </w:tc>
      </w:tr>
      <w:tr w:rsidR="00E820E1" w:rsidRPr="005456CB" w14:paraId="353A05B7" w14:textId="77777777" w:rsidTr="00DD3638">
        <w:tc>
          <w:tcPr>
            <w:tcW w:w="7542" w:type="dxa"/>
            <w:gridSpan w:val="2"/>
            <w:shd w:val="clear" w:color="auto" w:fill="auto"/>
          </w:tcPr>
          <w:p w14:paraId="080816BB"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395CB935" w14:textId="77777777" w:rsidR="00E820E1" w:rsidRPr="005456CB" w:rsidRDefault="00E820E1" w:rsidP="00F45C61">
            <w:pPr>
              <w:spacing w:after="0" w:line="240" w:lineRule="auto"/>
              <w:rPr>
                <w:rFonts w:ascii="Tahoma" w:hAnsi="Tahoma" w:cs="Tahoma"/>
                <w:sz w:val="16"/>
                <w:szCs w:val="16"/>
              </w:rPr>
            </w:pPr>
          </w:p>
        </w:tc>
      </w:tr>
      <w:tr w:rsidR="00D72775" w:rsidRPr="005456CB" w14:paraId="5B857B46" w14:textId="77777777" w:rsidTr="00DD3638">
        <w:tc>
          <w:tcPr>
            <w:tcW w:w="7542" w:type="dxa"/>
            <w:gridSpan w:val="2"/>
            <w:shd w:val="clear" w:color="auto" w:fill="auto"/>
          </w:tcPr>
          <w:p w14:paraId="0DFA00B2"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4AF95D84" w14:textId="77777777" w:rsidR="00D72775" w:rsidRPr="005456CB" w:rsidRDefault="00D72775" w:rsidP="00F45C61">
            <w:pPr>
              <w:spacing w:after="0" w:line="240" w:lineRule="auto"/>
              <w:rPr>
                <w:rFonts w:ascii="Tahoma" w:hAnsi="Tahoma" w:cs="Tahoma"/>
                <w:sz w:val="16"/>
                <w:szCs w:val="16"/>
              </w:rPr>
            </w:pPr>
          </w:p>
        </w:tc>
      </w:tr>
      <w:tr w:rsidR="0077620A" w:rsidRPr="005456CB" w14:paraId="1A654536"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2AD722F8" w14:textId="77777777" w:rsidR="0077620A" w:rsidRPr="005456CB" w:rsidRDefault="0077620A"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50F70521" w14:textId="77777777" w:rsidTr="00DD3638">
        <w:trPr>
          <w:trHeight w:val="264"/>
        </w:trPr>
        <w:tc>
          <w:tcPr>
            <w:tcW w:w="7542" w:type="dxa"/>
            <w:gridSpan w:val="2"/>
            <w:tcBorders>
              <w:top w:val="single" w:sz="4" w:space="0" w:color="auto"/>
            </w:tcBorders>
            <w:shd w:val="clear" w:color="auto" w:fill="auto"/>
          </w:tcPr>
          <w:p w14:paraId="3A1CD62D"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7F51409B"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6B28665A"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07EB8834"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1D4EFF4"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1066545"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3D67C4D5"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7341A9EE" w14:textId="77777777" w:rsidTr="00DD3638">
        <w:trPr>
          <w:trHeight w:val="98"/>
        </w:trPr>
        <w:tc>
          <w:tcPr>
            <w:tcW w:w="7542" w:type="dxa"/>
            <w:gridSpan w:val="2"/>
            <w:tcBorders>
              <w:bottom w:val="double" w:sz="4" w:space="0" w:color="auto"/>
            </w:tcBorders>
            <w:shd w:val="clear" w:color="auto" w:fill="auto"/>
          </w:tcPr>
          <w:p w14:paraId="2F8CB674"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44405675"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44995C1F"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9211116" w14:textId="77777777" w:rsidR="0077620A" w:rsidRPr="005456CB" w:rsidRDefault="0077620A"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50681AE7" w14:textId="77777777" w:rsidTr="00DD3638">
        <w:trPr>
          <w:trHeight w:val="543"/>
        </w:trPr>
        <w:tc>
          <w:tcPr>
            <w:tcW w:w="7542" w:type="dxa"/>
            <w:gridSpan w:val="2"/>
            <w:tcBorders>
              <w:top w:val="single" w:sz="4" w:space="0" w:color="auto"/>
            </w:tcBorders>
            <w:shd w:val="clear" w:color="auto" w:fill="auto"/>
          </w:tcPr>
          <w:p w14:paraId="4A6FF704"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4464218E"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4CF4233" w14:textId="77777777" w:rsidTr="00DD3638">
        <w:trPr>
          <w:trHeight w:val="275"/>
        </w:trPr>
        <w:tc>
          <w:tcPr>
            <w:tcW w:w="7542" w:type="dxa"/>
            <w:gridSpan w:val="2"/>
            <w:shd w:val="clear" w:color="auto" w:fill="auto"/>
          </w:tcPr>
          <w:p w14:paraId="44DCF359"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6B707898"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1954E902" w14:textId="77777777" w:rsidTr="00DD3638">
        <w:trPr>
          <w:trHeight w:val="275"/>
        </w:trPr>
        <w:tc>
          <w:tcPr>
            <w:tcW w:w="7542" w:type="dxa"/>
            <w:gridSpan w:val="2"/>
            <w:shd w:val="clear" w:color="auto" w:fill="auto"/>
          </w:tcPr>
          <w:p w14:paraId="2E2B766B"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546AC32F"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1ECEB386"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7AC9E029"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2DA985D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5B80A08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709B8547"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97BC11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6368A10B" w14:textId="77777777" w:rsidTr="00DD3638">
        <w:tc>
          <w:tcPr>
            <w:tcW w:w="7542" w:type="dxa"/>
          </w:tcPr>
          <w:p w14:paraId="4BAADD7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4FE8607" w14:textId="77777777" w:rsidR="00634029" w:rsidRPr="005456CB" w:rsidRDefault="00634029" w:rsidP="00634029">
            <w:pPr>
              <w:rPr>
                <w:rFonts w:ascii="Tahoma" w:hAnsi="Tahoma" w:cs="Tahoma"/>
                <w:b/>
                <w:sz w:val="32"/>
                <w:szCs w:val="32"/>
              </w:rPr>
            </w:pPr>
          </w:p>
        </w:tc>
      </w:tr>
    </w:tbl>
    <w:p w14:paraId="3FF70F6B"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9D70E11" w14:textId="77777777" w:rsidTr="00DD3638">
        <w:trPr>
          <w:trHeight w:val="841"/>
        </w:trPr>
        <w:tc>
          <w:tcPr>
            <w:tcW w:w="7542" w:type="dxa"/>
            <w:shd w:val="clear" w:color="auto" w:fill="auto"/>
            <w:vAlign w:val="center"/>
          </w:tcPr>
          <w:p w14:paraId="04174F58"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0D4BA3C9" w14:textId="77777777" w:rsidR="00E820E1" w:rsidRPr="005456CB" w:rsidRDefault="00E820E1" w:rsidP="00F71050">
            <w:pPr>
              <w:rPr>
                <w:rFonts w:ascii="Tahoma" w:eastAsia="Times New Roman" w:hAnsi="Tahoma" w:cs="Tahoma"/>
                <w:sz w:val="24"/>
                <w:lang w:eastAsia="ru-RU"/>
              </w:rPr>
            </w:pPr>
          </w:p>
        </w:tc>
      </w:tr>
      <w:tr w:rsidR="00E820E1" w:rsidRPr="005456CB" w14:paraId="37A7BF73" w14:textId="77777777" w:rsidTr="00DD3638">
        <w:trPr>
          <w:trHeight w:val="1118"/>
        </w:trPr>
        <w:tc>
          <w:tcPr>
            <w:tcW w:w="7542" w:type="dxa"/>
            <w:shd w:val="clear" w:color="auto" w:fill="auto"/>
            <w:vAlign w:val="center"/>
          </w:tcPr>
          <w:p w14:paraId="3A4376E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5456CB" w:rsidRDefault="00E820E1" w:rsidP="00634029">
            <w:pPr>
              <w:rPr>
                <w:rFonts w:ascii="Tahoma" w:eastAsia="Times New Roman" w:hAnsi="Tahoma" w:cs="Tahoma"/>
                <w:sz w:val="24"/>
                <w:lang w:eastAsia="ru-RU"/>
              </w:rPr>
            </w:pPr>
          </w:p>
        </w:tc>
      </w:tr>
      <w:tr w:rsidR="00E820E1" w:rsidRPr="005456CB" w14:paraId="7076EF11" w14:textId="77777777" w:rsidTr="00DD3638">
        <w:tc>
          <w:tcPr>
            <w:tcW w:w="7542" w:type="dxa"/>
            <w:shd w:val="clear" w:color="auto" w:fill="auto"/>
            <w:vAlign w:val="center"/>
          </w:tcPr>
          <w:p w14:paraId="396879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5456CB" w:rsidRDefault="00E820E1" w:rsidP="00634029">
            <w:pPr>
              <w:rPr>
                <w:rFonts w:ascii="Tahoma" w:eastAsia="Times New Roman" w:hAnsi="Tahoma" w:cs="Tahoma"/>
                <w:sz w:val="24"/>
                <w:lang w:eastAsia="ru-RU"/>
              </w:rPr>
            </w:pPr>
          </w:p>
        </w:tc>
      </w:tr>
      <w:tr w:rsidR="00E820E1" w:rsidRPr="005456CB" w14:paraId="0065CC58" w14:textId="77777777" w:rsidTr="00DD3638">
        <w:tc>
          <w:tcPr>
            <w:tcW w:w="7542" w:type="dxa"/>
            <w:shd w:val="clear" w:color="auto" w:fill="auto"/>
            <w:vAlign w:val="center"/>
          </w:tcPr>
          <w:p w14:paraId="1DBE5A4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2A9A66C8" w14:textId="77777777" w:rsidR="00E820E1" w:rsidRPr="005456CB" w:rsidRDefault="00E820E1" w:rsidP="00634029">
            <w:pPr>
              <w:rPr>
                <w:rFonts w:ascii="Tahoma" w:eastAsia="Times New Roman" w:hAnsi="Tahoma" w:cs="Tahoma"/>
                <w:sz w:val="24"/>
                <w:lang w:eastAsia="ru-RU"/>
              </w:rPr>
            </w:pPr>
          </w:p>
        </w:tc>
      </w:tr>
      <w:tr w:rsidR="00E820E1" w:rsidRPr="005456CB" w14:paraId="750A9DEB" w14:textId="77777777" w:rsidTr="00DD3638">
        <w:trPr>
          <w:trHeight w:val="650"/>
        </w:trPr>
        <w:tc>
          <w:tcPr>
            <w:tcW w:w="7542" w:type="dxa"/>
            <w:shd w:val="clear" w:color="auto" w:fill="auto"/>
            <w:vAlign w:val="center"/>
          </w:tcPr>
          <w:p w14:paraId="5C5CFC9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5456CB" w:rsidRDefault="00E820E1" w:rsidP="00634029">
            <w:pPr>
              <w:rPr>
                <w:rFonts w:ascii="Tahoma" w:eastAsia="Times New Roman" w:hAnsi="Tahoma" w:cs="Tahoma"/>
                <w:sz w:val="24"/>
                <w:lang w:eastAsia="ru-RU"/>
              </w:rPr>
            </w:pPr>
          </w:p>
        </w:tc>
      </w:tr>
      <w:tr w:rsidR="00E820E1" w:rsidRPr="005456CB" w14:paraId="64DFABCA" w14:textId="77777777" w:rsidTr="00DD3638">
        <w:tc>
          <w:tcPr>
            <w:tcW w:w="7542" w:type="dxa"/>
            <w:shd w:val="clear" w:color="auto" w:fill="auto"/>
            <w:vAlign w:val="center"/>
          </w:tcPr>
          <w:p w14:paraId="3359485E"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5456CB" w:rsidRDefault="00E820E1" w:rsidP="00634029">
            <w:pPr>
              <w:rPr>
                <w:rFonts w:ascii="Tahoma" w:eastAsia="Times New Roman" w:hAnsi="Tahoma" w:cs="Tahoma"/>
                <w:sz w:val="24"/>
                <w:lang w:eastAsia="ru-RU"/>
              </w:rPr>
            </w:pPr>
          </w:p>
        </w:tc>
      </w:tr>
      <w:tr w:rsidR="00E820E1" w:rsidRPr="005456CB" w14:paraId="1CF12F1C" w14:textId="77777777" w:rsidTr="00DD3638">
        <w:tc>
          <w:tcPr>
            <w:tcW w:w="7542" w:type="dxa"/>
            <w:shd w:val="clear" w:color="auto" w:fill="auto"/>
            <w:vAlign w:val="center"/>
          </w:tcPr>
          <w:p w14:paraId="73CE5573"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4DB1114A" w14:textId="77777777" w:rsidR="00E820E1" w:rsidRPr="005456CB" w:rsidRDefault="00E820E1" w:rsidP="00634029">
            <w:pPr>
              <w:rPr>
                <w:rFonts w:ascii="Tahoma" w:eastAsia="Times New Roman" w:hAnsi="Tahoma" w:cs="Tahoma"/>
                <w:sz w:val="24"/>
                <w:lang w:eastAsia="ru-RU"/>
              </w:rPr>
            </w:pPr>
          </w:p>
        </w:tc>
      </w:tr>
    </w:tbl>
    <w:p w14:paraId="6BA8F5DF"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31890F36" w14:textId="77777777" w:rsidTr="00DD3638">
        <w:tc>
          <w:tcPr>
            <w:tcW w:w="7542" w:type="dxa"/>
          </w:tcPr>
          <w:p w14:paraId="4BED6EC3"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96" w:type="dxa"/>
          </w:tcPr>
          <w:p w14:paraId="6EBF0754" w14:textId="77777777" w:rsidR="00634029" w:rsidRPr="005456CB" w:rsidRDefault="00634029" w:rsidP="00634029">
            <w:pPr>
              <w:rPr>
                <w:rFonts w:ascii="Tahoma" w:hAnsi="Tahoma" w:cs="Tahoma"/>
                <w:b/>
                <w:sz w:val="32"/>
                <w:szCs w:val="32"/>
              </w:rPr>
            </w:pPr>
          </w:p>
        </w:tc>
      </w:tr>
    </w:tbl>
    <w:p w14:paraId="7219617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BAFD184"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B359"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C394243" w14:textId="77777777" w:rsidR="00E820E1" w:rsidRPr="005456CB" w:rsidRDefault="00E820E1" w:rsidP="0033103B">
            <w:pPr>
              <w:rPr>
                <w:rFonts w:ascii="Tahoma" w:hAnsi="Tahoma" w:cs="Tahoma"/>
                <w:b/>
                <w:sz w:val="24"/>
              </w:rPr>
            </w:pPr>
          </w:p>
        </w:tc>
      </w:tr>
      <w:tr w:rsidR="00E820E1" w:rsidRPr="005456CB" w14:paraId="30B9903B"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923E"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7C80D78" w14:textId="77777777" w:rsidR="00E820E1" w:rsidRPr="005456CB" w:rsidRDefault="00E820E1" w:rsidP="0033103B">
            <w:pPr>
              <w:rPr>
                <w:rFonts w:ascii="Tahoma" w:hAnsi="Tahoma" w:cs="Tahoma"/>
                <w:b/>
                <w:sz w:val="24"/>
              </w:rPr>
            </w:pPr>
          </w:p>
        </w:tc>
      </w:tr>
      <w:tr w:rsidR="00E820E1" w:rsidRPr="005456CB" w14:paraId="29B840A3"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06E4"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C184267" w14:textId="77777777" w:rsidR="00E820E1" w:rsidRPr="005456CB" w:rsidRDefault="00E820E1" w:rsidP="0033103B">
            <w:pPr>
              <w:rPr>
                <w:rFonts w:ascii="Tahoma" w:hAnsi="Tahoma" w:cs="Tahoma"/>
                <w:b/>
                <w:sz w:val="24"/>
              </w:rPr>
            </w:pPr>
          </w:p>
        </w:tc>
      </w:tr>
      <w:tr w:rsidR="00E820E1" w:rsidRPr="005456CB" w14:paraId="2F4924CB"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712D"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5C69B86" w14:textId="77777777" w:rsidR="00E820E1" w:rsidRPr="005456CB" w:rsidRDefault="00E820E1" w:rsidP="0033103B">
            <w:pPr>
              <w:rPr>
                <w:rFonts w:ascii="Tahoma" w:hAnsi="Tahoma" w:cs="Tahoma"/>
                <w:sz w:val="24"/>
              </w:rPr>
            </w:pPr>
          </w:p>
        </w:tc>
      </w:tr>
      <w:tr w:rsidR="00E820E1" w:rsidRPr="005456CB" w14:paraId="2AEAF449"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553A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61378B61" w14:textId="77777777" w:rsidR="00E820E1" w:rsidRPr="005456CB" w:rsidRDefault="00E820E1" w:rsidP="0033103B">
            <w:pPr>
              <w:rPr>
                <w:rFonts w:ascii="Tahoma" w:eastAsia="Times New Roman" w:hAnsi="Tahoma" w:cs="Tahoma"/>
                <w:sz w:val="24"/>
                <w:lang w:eastAsia="ru-RU"/>
              </w:rPr>
            </w:pPr>
          </w:p>
        </w:tc>
      </w:tr>
      <w:tr w:rsidR="00E820E1" w:rsidRPr="005456CB" w14:paraId="154F6744"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A6B84"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EEB5602" w14:textId="77777777" w:rsidR="00E820E1" w:rsidRPr="005456CB" w:rsidRDefault="00E820E1" w:rsidP="0033103B">
            <w:pPr>
              <w:rPr>
                <w:rFonts w:ascii="Tahoma" w:eastAsia="Times New Roman" w:hAnsi="Tahoma" w:cs="Tahoma"/>
                <w:sz w:val="24"/>
                <w:lang w:eastAsia="ru-RU"/>
              </w:rPr>
            </w:pPr>
          </w:p>
        </w:tc>
      </w:tr>
      <w:tr w:rsidR="00E820E1" w:rsidRPr="005456CB" w14:paraId="6D89C1BB"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95BB2"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0D7F73CA" w14:textId="77777777" w:rsidR="00E820E1" w:rsidRPr="005456CB" w:rsidRDefault="00E820E1" w:rsidP="0033103B">
            <w:pPr>
              <w:rPr>
                <w:rFonts w:ascii="Tahoma" w:eastAsia="Times New Roman" w:hAnsi="Tahoma" w:cs="Tahoma"/>
                <w:sz w:val="24"/>
                <w:lang w:eastAsia="ru-RU"/>
              </w:rPr>
            </w:pPr>
          </w:p>
        </w:tc>
      </w:tr>
      <w:tr w:rsidR="00E820E1" w:rsidRPr="005456CB" w14:paraId="5C8C8FD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095C"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FA5F3F3" w14:textId="77777777" w:rsidR="00E820E1" w:rsidRPr="005456CB" w:rsidRDefault="00E820E1" w:rsidP="0033103B">
            <w:pPr>
              <w:rPr>
                <w:rFonts w:ascii="Tahoma" w:hAnsi="Tahoma" w:cs="Tahoma"/>
                <w:b/>
                <w:sz w:val="24"/>
              </w:rPr>
            </w:pPr>
          </w:p>
        </w:tc>
      </w:tr>
      <w:tr w:rsidR="00E820E1" w:rsidRPr="005456CB" w14:paraId="531D1FF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6E76D"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798FC8A" w14:textId="77777777" w:rsidR="00E820E1" w:rsidRPr="005456CB" w:rsidRDefault="00E820E1" w:rsidP="0033103B">
            <w:pPr>
              <w:rPr>
                <w:rFonts w:ascii="Tahoma" w:hAnsi="Tahoma" w:cs="Tahoma"/>
                <w:b/>
                <w:sz w:val="24"/>
              </w:rPr>
            </w:pPr>
          </w:p>
        </w:tc>
      </w:tr>
    </w:tbl>
    <w:p w14:paraId="1F5FF470"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6416706" w14:textId="77777777" w:rsidTr="00D04A0A">
        <w:tc>
          <w:tcPr>
            <w:tcW w:w="7542" w:type="dxa"/>
          </w:tcPr>
          <w:p w14:paraId="3F313EE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F4647E8" w14:textId="77777777" w:rsidR="00634029" w:rsidRPr="005456CB" w:rsidRDefault="00634029" w:rsidP="00634029">
            <w:pPr>
              <w:rPr>
                <w:rFonts w:ascii="Tahoma" w:hAnsi="Tahoma" w:cs="Tahoma"/>
                <w:b/>
                <w:sz w:val="32"/>
                <w:szCs w:val="32"/>
              </w:rPr>
            </w:pPr>
          </w:p>
        </w:tc>
      </w:tr>
    </w:tbl>
    <w:p w14:paraId="361A1F8E"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CF0BAE" w14:textId="77777777" w:rsidTr="00D04A0A">
        <w:trPr>
          <w:trHeight w:val="805"/>
        </w:trPr>
        <w:tc>
          <w:tcPr>
            <w:tcW w:w="7542" w:type="dxa"/>
            <w:shd w:val="clear" w:color="auto" w:fill="auto"/>
            <w:vAlign w:val="center"/>
          </w:tcPr>
          <w:p w14:paraId="23396447" w14:textId="77777777" w:rsidR="00E820E1" w:rsidRPr="005456CB" w:rsidRDefault="00E820E1" w:rsidP="00DC0645">
            <w:pPr>
              <w:jc w:val="both"/>
              <w:rPr>
                <w:rFonts w:ascii="Tahoma" w:hAnsi="Tahoma" w:cs="Tahoma"/>
                <w:sz w:val="24"/>
              </w:rPr>
            </w:pPr>
            <w:bookmarkStart w:id="613"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613"/>
          </w:p>
        </w:tc>
        <w:tc>
          <w:tcPr>
            <w:tcW w:w="7767" w:type="dxa"/>
            <w:shd w:val="clear" w:color="auto" w:fill="auto"/>
          </w:tcPr>
          <w:p w14:paraId="6BC8BB87" w14:textId="77777777" w:rsidR="00E820E1" w:rsidRPr="005456CB" w:rsidRDefault="00E820E1" w:rsidP="00F71050">
            <w:pPr>
              <w:rPr>
                <w:rFonts w:ascii="Tahoma" w:eastAsia="Times New Roman" w:hAnsi="Tahoma" w:cs="Tahoma"/>
                <w:sz w:val="24"/>
                <w:lang w:eastAsia="ru-RU"/>
              </w:rPr>
            </w:pPr>
          </w:p>
        </w:tc>
      </w:tr>
      <w:tr w:rsidR="00E820E1" w:rsidRPr="005456CB" w14:paraId="6BCDDDFD" w14:textId="77777777" w:rsidTr="00D04A0A">
        <w:trPr>
          <w:trHeight w:val="693"/>
        </w:trPr>
        <w:tc>
          <w:tcPr>
            <w:tcW w:w="7542" w:type="dxa"/>
            <w:shd w:val="clear" w:color="auto" w:fill="auto"/>
            <w:vAlign w:val="center"/>
          </w:tcPr>
          <w:p w14:paraId="37FFB966" w14:textId="77777777" w:rsidR="00E820E1" w:rsidRPr="005456CB" w:rsidRDefault="00E820E1" w:rsidP="00DC0645">
            <w:pPr>
              <w:jc w:val="both"/>
              <w:rPr>
                <w:rFonts w:ascii="Tahoma" w:eastAsia="Times New Roman" w:hAnsi="Tahoma" w:cs="Tahoma"/>
                <w:sz w:val="24"/>
                <w:lang w:eastAsia="ru-RU"/>
              </w:rPr>
            </w:pPr>
            <w:bookmarkStart w:id="614" w:name="_Toc462933650"/>
            <w:r w:rsidRPr="005456CB">
              <w:rPr>
                <w:rFonts w:ascii="Tahoma" w:eastAsia="Times New Roman" w:hAnsi="Tahoma" w:cs="Tahoma"/>
                <w:sz w:val="24"/>
                <w:lang w:eastAsia="ru-RU"/>
              </w:rPr>
              <w:t>Срок погашения (для облигаций и опционов эмитента):</w:t>
            </w:r>
            <w:bookmarkEnd w:id="614"/>
          </w:p>
        </w:tc>
        <w:tc>
          <w:tcPr>
            <w:tcW w:w="7767" w:type="dxa"/>
            <w:shd w:val="clear" w:color="auto" w:fill="auto"/>
          </w:tcPr>
          <w:p w14:paraId="687857D1" w14:textId="77777777" w:rsidR="00E820E1" w:rsidRPr="005456CB" w:rsidRDefault="00E820E1" w:rsidP="00F34ADF">
            <w:pPr>
              <w:rPr>
                <w:rFonts w:ascii="Tahoma" w:eastAsia="Times New Roman" w:hAnsi="Tahoma" w:cs="Tahoma"/>
                <w:sz w:val="24"/>
                <w:lang w:eastAsia="ru-RU"/>
              </w:rPr>
            </w:pPr>
          </w:p>
        </w:tc>
      </w:tr>
      <w:tr w:rsidR="00E820E1" w:rsidRPr="005456CB" w14:paraId="36705C49" w14:textId="77777777" w:rsidTr="00D04A0A">
        <w:tc>
          <w:tcPr>
            <w:tcW w:w="7542" w:type="dxa"/>
            <w:shd w:val="clear" w:color="auto" w:fill="auto"/>
            <w:vAlign w:val="center"/>
          </w:tcPr>
          <w:p w14:paraId="53CA36C8" w14:textId="77777777" w:rsidR="00E820E1" w:rsidRPr="005456CB" w:rsidRDefault="00EE73CA" w:rsidP="00DC0645">
            <w:pPr>
              <w:jc w:val="both"/>
              <w:rPr>
                <w:rFonts w:ascii="Tahoma" w:eastAsia="Times New Roman" w:hAnsi="Tahoma" w:cs="Tahoma"/>
                <w:sz w:val="24"/>
                <w:lang w:eastAsia="ru-RU"/>
              </w:rPr>
            </w:pPr>
            <w:bookmarkStart w:id="615"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615"/>
          </w:p>
        </w:tc>
        <w:tc>
          <w:tcPr>
            <w:tcW w:w="7767" w:type="dxa"/>
            <w:shd w:val="clear" w:color="auto" w:fill="auto"/>
          </w:tcPr>
          <w:p w14:paraId="0FA48AE0" w14:textId="77777777" w:rsidR="00E820E1" w:rsidRPr="005456CB" w:rsidRDefault="00E820E1" w:rsidP="00F34ADF">
            <w:pPr>
              <w:rPr>
                <w:rFonts w:ascii="Tahoma" w:eastAsia="Times New Roman" w:hAnsi="Tahoma" w:cs="Tahoma"/>
                <w:sz w:val="24"/>
                <w:lang w:eastAsia="ru-RU"/>
              </w:rPr>
            </w:pPr>
          </w:p>
        </w:tc>
      </w:tr>
      <w:tr w:rsidR="00E820E1" w:rsidRPr="005456CB" w14:paraId="635F6144" w14:textId="77777777" w:rsidTr="00D04A0A">
        <w:tc>
          <w:tcPr>
            <w:tcW w:w="7542" w:type="dxa"/>
            <w:shd w:val="clear" w:color="auto" w:fill="auto"/>
            <w:vAlign w:val="center"/>
          </w:tcPr>
          <w:p w14:paraId="0F913D1B" w14:textId="77777777" w:rsidR="00E820E1" w:rsidRPr="005456CB" w:rsidRDefault="00E820E1" w:rsidP="00DC0645">
            <w:pPr>
              <w:jc w:val="both"/>
              <w:rPr>
                <w:rFonts w:ascii="Tahoma" w:eastAsia="Times New Roman" w:hAnsi="Tahoma" w:cs="Tahoma"/>
                <w:sz w:val="24"/>
                <w:lang w:eastAsia="ru-RU"/>
              </w:rPr>
            </w:pPr>
            <w:bookmarkStart w:id="616"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616"/>
          </w:p>
        </w:tc>
        <w:tc>
          <w:tcPr>
            <w:tcW w:w="7767" w:type="dxa"/>
            <w:shd w:val="clear" w:color="auto" w:fill="auto"/>
          </w:tcPr>
          <w:p w14:paraId="51E1ED74" w14:textId="77777777" w:rsidR="00E820E1" w:rsidRPr="005456CB" w:rsidRDefault="00E820E1" w:rsidP="00F34ADF">
            <w:pPr>
              <w:rPr>
                <w:rFonts w:ascii="Tahoma" w:eastAsia="Times New Roman" w:hAnsi="Tahoma" w:cs="Tahoma"/>
                <w:sz w:val="24"/>
                <w:lang w:eastAsia="ru-RU"/>
              </w:rPr>
            </w:pPr>
          </w:p>
        </w:tc>
      </w:tr>
      <w:tr w:rsidR="00E820E1" w:rsidRPr="005456CB" w14:paraId="2D325DC2" w14:textId="77777777" w:rsidTr="00D04A0A">
        <w:tc>
          <w:tcPr>
            <w:tcW w:w="7542" w:type="dxa"/>
            <w:shd w:val="clear" w:color="auto" w:fill="auto"/>
            <w:vAlign w:val="center"/>
          </w:tcPr>
          <w:p w14:paraId="5D235DA5" w14:textId="77777777" w:rsidR="00E820E1" w:rsidRPr="005456CB" w:rsidRDefault="00E820E1" w:rsidP="00DC0645">
            <w:pPr>
              <w:jc w:val="both"/>
              <w:rPr>
                <w:rFonts w:ascii="Tahoma" w:eastAsia="Times New Roman" w:hAnsi="Tahoma" w:cs="Tahoma"/>
                <w:sz w:val="24"/>
                <w:lang w:eastAsia="ru-RU"/>
              </w:rPr>
            </w:pPr>
            <w:bookmarkStart w:id="617"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617"/>
          </w:p>
        </w:tc>
        <w:tc>
          <w:tcPr>
            <w:tcW w:w="7767" w:type="dxa"/>
            <w:shd w:val="clear" w:color="auto" w:fill="auto"/>
          </w:tcPr>
          <w:p w14:paraId="30CC6B05" w14:textId="77777777" w:rsidR="00E820E1" w:rsidRPr="005456CB" w:rsidRDefault="00E820E1" w:rsidP="00F34ADF">
            <w:pPr>
              <w:rPr>
                <w:rFonts w:ascii="Tahoma" w:eastAsia="Times New Roman" w:hAnsi="Tahoma" w:cs="Tahoma"/>
                <w:sz w:val="24"/>
                <w:lang w:eastAsia="ru-RU"/>
              </w:rPr>
            </w:pPr>
          </w:p>
        </w:tc>
      </w:tr>
      <w:tr w:rsidR="00E820E1" w:rsidRPr="005456CB" w14:paraId="58E05E17" w14:textId="77777777" w:rsidTr="00D04A0A">
        <w:tc>
          <w:tcPr>
            <w:tcW w:w="7542" w:type="dxa"/>
            <w:shd w:val="clear" w:color="auto" w:fill="auto"/>
            <w:vAlign w:val="center"/>
          </w:tcPr>
          <w:p w14:paraId="0043A523" w14:textId="77777777" w:rsidR="00E820E1" w:rsidRPr="005456CB" w:rsidRDefault="00E820E1" w:rsidP="00DC0645">
            <w:pPr>
              <w:jc w:val="both"/>
              <w:rPr>
                <w:rFonts w:ascii="Tahoma" w:eastAsia="Times New Roman" w:hAnsi="Tahoma" w:cs="Tahoma"/>
                <w:sz w:val="24"/>
                <w:lang w:eastAsia="ru-RU"/>
              </w:rPr>
            </w:pPr>
            <w:bookmarkStart w:id="618"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618"/>
          </w:p>
        </w:tc>
        <w:tc>
          <w:tcPr>
            <w:tcW w:w="7767" w:type="dxa"/>
            <w:shd w:val="clear" w:color="auto" w:fill="auto"/>
          </w:tcPr>
          <w:p w14:paraId="3E22D208" w14:textId="77777777" w:rsidR="00E820E1" w:rsidRPr="005456CB" w:rsidRDefault="00E820E1" w:rsidP="00F34ADF">
            <w:pPr>
              <w:rPr>
                <w:rFonts w:ascii="Tahoma" w:eastAsia="Times New Roman" w:hAnsi="Tahoma" w:cs="Tahoma"/>
                <w:sz w:val="24"/>
                <w:lang w:eastAsia="ru-RU"/>
              </w:rPr>
            </w:pPr>
          </w:p>
        </w:tc>
      </w:tr>
      <w:tr w:rsidR="00E820E1" w:rsidRPr="005456CB" w14:paraId="41C74436" w14:textId="77777777" w:rsidTr="00D04A0A">
        <w:tc>
          <w:tcPr>
            <w:tcW w:w="7542" w:type="dxa"/>
            <w:shd w:val="clear" w:color="auto" w:fill="auto"/>
            <w:vAlign w:val="center"/>
          </w:tcPr>
          <w:p w14:paraId="328670C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77777777" w:rsidR="00E820E1" w:rsidRPr="005456CB" w:rsidRDefault="00E820E1" w:rsidP="00F34ADF">
            <w:pPr>
              <w:rPr>
                <w:rFonts w:ascii="Tahoma" w:eastAsia="Times New Roman" w:hAnsi="Tahoma" w:cs="Tahoma"/>
                <w:sz w:val="24"/>
                <w:lang w:eastAsia="ru-RU"/>
              </w:rPr>
            </w:pPr>
          </w:p>
        </w:tc>
      </w:tr>
      <w:tr w:rsidR="00E820E1" w:rsidRPr="005456CB" w14:paraId="50156E12" w14:textId="77777777" w:rsidTr="00D04A0A">
        <w:tc>
          <w:tcPr>
            <w:tcW w:w="7542" w:type="dxa"/>
            <w:shd w:val="clear" w:color="auto" w:fill="auto"/>
            <w:vAlign w:val="center"/>
          </w:tcPr>
          <w:p w14:paraId="149092BA" w14:textId="77777777" w:rsidR="00E820E1" w:rsidRPr="005456CB" w:rsidRDefault="00E820E1" w:rsidP="00DC0645">
            <w:pPr>
              <w:jc w:val="both"/>
              <w:rPr>
                <w:rFonts w:ascii="Tahoma" w:eastAsia="Times New Roman" w:hAnsi="Tahoma" w:cs="Tahoma"/>
                <w:sz w:val="24"/>
                <w:lang w:eastAsia="ru-RU"/>
              </w:rPr>
            </w:pPr>
            <w:bookmarkStart w:id="619" w:name="_Toc462933656"/>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619"/>
          </w:p>
        </w:tc>
        <w:tc>
          <w:tcPr>
            <w:tcW w:w="7767" w:type="dxa"/>
            <w:shd w:val="clear" w:color="auto" w:fill="auto"/>
          </w:tcPr>
          <w:p w14:paraId="0959AB83" w14:textId="77777777" w:rsidR="00E820E1" w:rsidRPr="005456CB" w:rsidRDefault="00E820E1" w:rsidP="00F34ADF">
            <w:pPr>
              <w:rPr>
                <w:rFonts w:ascii="Tahoma" w:eastAsia="Times New Roman" w:hAnsi="Tahoma" w:cs="Tahoma"/>
                <w:sz w:val="24"/>
                <w:lang w:eastAsia="ru-RU"/>
              </w:rPr>
            </w:pPr>
          </w:p>
        </w:tc>
      </w:tr>
      <w:tr w:rsidR="00E820E1" w:rsidRPr="005456CB" w14:paraId="176FB7B7" w14:textId="77777777" w:rsidTr="00D04A0A">
        <w:tc>
          <w:tcPr>
            <w:tcW w:w="7542" w:type="dxa"/>
            <w:shd w:val="clear" w:color="auto" w:fill="auto"/>
            <w:vAlign w:val="center"/>
          </w:tcPr>
          <w:p w14:paraId="612C8C31" w14:textId="77777777" w:rsidR="00E820E1" w:rsidRPr="005456CB" w:rsidRDefault="00E820E1" w:rsidP="00DC0645">
            <w:pPr>
              <w:jc w:val="both"/>
              <w:rPr>
                <w:rFonts w:ascii="Tahoma" w:eastAsia="Times New Roman" w:hAnsi="Tahoma" w:cs="Tahoma"/>
                <w:sz w:val="24"/>
                <w:lang w:eastAsia="ru-RU"/>
              </w:rPr>
            </w:pPr>
            <w:bookmarkStart w:id="620" w:name="_Toc462933657"/>
            <w:r w:rsidRPr="005456CB">
              <w:rPr>
                <w:rFonts w:ascii="Tahoma" w:eastAsia="Times New Roman" w:hAnsi="Tahoma" w:cs="Tahoma"/>
                <w:sz w:val="24"/>
                <w:lang w:eastAsia="ru-RU"/>
              </w:rPr>
              <w:t>Срок размещения ценных бумаг или порядок его определения:</w:t>
            </w:r>
            <w:bookmarkEnd w:id="620"/>
          </w:p>
        </w:tc>
        <w:tc>
          <w:tcPr>
            <w:tcW w:w="7767" w:type="dxa"/>
            <w:shd w:val="clear" w:color="auto" w:fill="auto"/>
          </w:tcPr>
          <w:p w14:paraId="050B23F9" w14:textId="77777777" w:rsidR="00E820E1" w:rsidRPr="005456CB" w:rsidRDefault="00E820E1" w:rsidP="00F34ADF">
            <w:pPr>
              <w:rPr>
                <w:rFonts w:ascii="Tahoma" w:eastAsia="Times New Roman" w:hAnsi="Tahoma" w:cs="Tahoma"/>
                <w:sz w:val="24"/>
                <w:lang w:eastAsia="ru-RU"/>
              </w:rPr>
            </w:pPr>
          </w:p>
        </w:tc>
      </w:tr>
      <w:tr w:rsidR="00E820E1" w:rsidRPr="005456CB" w14:paraId="4E92218C" w14:textId="77777777" w:rsidTr="00D04A0A">
        <w:tc>
          <w:tcPr>
            <w:tcW w:w="7542" w:type="dxa"/>
            <w:shd w:val="clear" w:color="auto" w:fill="auto"/>
            <w:vAlign w:val="center"/>
          </w:tcPr>
          <w:p w14:paraId="33E79A0F" w14:textId="77777777" w:rsidR="00E820E1" w:rsidRPr="005456CB" w:rsidRDefault="00E820E1" w:rsidP="00DC0645">
            <w:pPr>
              <w:jc w:val="both"/>
              <w:rPr>
                <w:rFonts w:ascii="Tahoma" w:eastAsia="Times New Roman" w:hAnsi="Tahoma" w:cs="Tahoma"/>
                <w:sz w:val="24"/>
                <w:lang w:eastAsia="ru-RU"/>
              </w:rPr>
            </w:pPr>
            <w:bookmarkStart w:id="621"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621"/>
          </w:p>
        </w:tc>
        <w:tc>
          <w:tcPr>
            <w:tcW w:w="7767" w:type="dxa"/>
            <w:shd w:val="clear" w:color="auto" w:fill="auto"/>
          </w:tcPr>
          <w:p w14:paraId="570DFC3A" w14:textId="77777777" w:rsidR="00E820E1" w:rsidRPr="005456CB" w:rsidRDefault="00E820E1" w:rsidP="00F34ADF">
            <w:pPr>
              <w:rPr>
                <w:rFonts w:ascii="Tahoma" w:hAnsi="Tahoma" w:cs="Tahoma"/>
                <w:b/>
                <w:sz w:val="24"/>
              </w:rPr>
            </w:pPr>
          </w:p>
        </w:tc>
      </w:tr>
      <w:tr w:rsidR="00E820E1" w:rsidRPr="005456CB" w14:paraId="234D32F2" w14:textId="77777777" w:rsidTr="00D04A0A">
        <w:tc>
          <w:tcPr>
            <w:tcW w:w="7542" w:type="dxa"/>
            <w:shd w:val="clear" w:color="auto" w:fill="auto"/>
            <w:vAlign w:val="center"/>
          </w:tcPr>
          <w:p w14:paraId="571DE7F3" w14:textId="77777777" w:rsidR="00E820E1" w:rsidRPr="005456CB" w:rsidRDefault="00E820E1" w:rsidP="00DC0645">
            <w:pPr>
              <w:jc w:val="both"/>
              <w:rPr>
                <w:rFonts w:ascii="Tahoma" w:eastAsia="Times New Roman" w:hAnsi="Tahoma" w:cs="Tahoma"/>
                <w:sz w:val="24"/>
                <w:lang w:eastAsia="ru-RU"/>
              </w:rPr>
            </w:pPr>
            <w:bookmarkStart w:id="622"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622"/>
          </w:p>
        </w:tc>
        <w:tc>
          <w:tcPr>
            <w:tcW w:w="7767" w:type="dxa"/>
            <w:shd w:val="clear" w:color="auto" w:fill="auto"/>
          </w:tcPr>
          <w:p w14:paraId="31584B4A" w14:textId="77777777" w:rsidR="00E820E1" w:rsidRPr="005456CB" w:rsidRDefault="00E820E1" w:rsidP="00F34ADF">
            <w:pPr>
              <w:rPr>
                <w:rFonts w:ascii="Tahoma" w:hAnsi="Tahoma" w:cs="Tahoma"/>
                <w:b/>
                <w:sz w:val="24"/>
              </w:rPr>
            </w:pPr>
          </w:p>
        </w:tc>
      </w:tr>
      <w:tr w:rsidR="00E820E1" w:rsidRPr="005456CB" w14:paraId="63442AEE" w14:textId="77777777" w:rsidTr="00D04A0A">
        <w:tc>
          <w:tcPr>
            <w:tcW w:w="7542" w:type="dxa"/>
            <w:shd w:val="clear" w:color="auto" w:fill="auto"/>
            <w:vAlign w:val="center"/>
          </w:tcPr>
          <w:p w14:paraId="63A83851" w14:textId="77777777" w:rsidR="00E820E1" w:rsidRPr="005456CB" w:rsidRDefault="00E820E1" w:rsidP="00DC0645">
            <w:pPr>
              <w:jc w:val="both"/>
              <w:rPr>
                <w:rFonts w:ascii="Tahoma" w:eastAsia="Times New Roman" w:hAnsi="Tahoma" w:cs="Tahoma"/>
                <w:sz w:val="24"/>
                <w:lang w:eastAsia="ru-RU"/>
              </w:rPr>
            </w:pPr>
            <w:bookmarkStart w:id="623"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623"/>
          </w:p>
        </w:tc>
        <w:tc>
          <w:tcPr>
            <w:tcW w:w="7767" w:type="dxa"/>
            <w:shd w:val="clear" w:color="auto" w:fill="auto"/>
          </w:tcPr>
          <w:p w14:paraId="4785636D" w14:textId="77777777" w:rsidR="00E820E1" w:rsidRPr="005456CB" w:rsidRDefault="00E820E1" w:rsidP="00F34ADF">
            <w:pPr>
              <w:rPr>
                <w:rFonts w:ascii="Tahoma" w:hAnsi="Tahoma" w:cs="Tahoma"/>
                <w:b/>
                <w:sz w:val="24"/>
              </w:rPr>
            </w:pPr>
          </w:p>
        </w:tc>
      </w:tr>
      <w:tr w:rsidR="00E820E1" w:rsidRPr="005456CB" w14:paraId="38BC47F4" w14:textId="77777777" w:rsidTr="00D04A0A">
        <w:tc>
          <w:tcPr>
            <w:tcW w:w="7542" w:type="dxa"/>
            <w:shd w:val="clear" w:color="auto" w:fill="auto"/>
            <w:vAlign w:val="bottom"/>
          </w:tcPr>
          <w:p w14:paraId="492FE099" w14:textId="77777777" w:rsidR="00E820E1" w:rsidRPr="005456CB" w:rsidRDefault="00E820E1" w:rsidP="00DC0645">
            <w:pPr>
              <w:jc w:val="both"/>
              <w:rPr>
                <w:rFonts w:ascii="Tahoma" w:eastAsia="Times New Roman" w:hAnsi="Tahoma" w:cs="Tahoma"/>
                <w:sz w:val="24"/>
                <w:lang w:eastAsia="ru-RU"/>
              </w:rPr>
            </w:pPr>
            <w:bookmarkStart w:id="624" w:name="_Toc462933661"/>
            <w:r w:rsidRPr="005456CB">
              <w:rPr>
                <w:rFonts w:ascii="Tahoma" w:eastAsia="Times New Roman" w:hAnsi="Tahoma" w:cs="Tahoma"/>
                <w:sz w:val="24"/>
                <w:lang w:eastAsia="ru-RU"/>
              </w:rPr>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24"/>
          </w:p>
        </w:tc>
        <w:tc>
          <w:tcPr>
            <w:tcW w:w="7767" w:type="dxa"/>
            <w:shd w:val="clear" w:color="auto" w:fill="auto"/>
          </w:tcPr>
          <w:p w14:paraId="4CC83C40" w14:textId="77777777" w:rsidR="00E820E1" w:rsidRPr="005456CB" w:rsidRDefault="00E820E1" w:rsidP="00F34ADF">
            <w:pPr>
              <w:rPr>
                <w:rFonts w:ascii="Tahoma" w:hAnsi="Tahoma" w:cs="Tahoma"/>
                <w:b/>
                <w:sz w:val="24"/>
              </w:rPr>
            </w:pPr>
          </w:p>
        </w:tc>
      </w:tr>
    </w:tbl>
    <w:p w14:paraId="2A213A47"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57C57914"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F0B4CBA" w14:textId="77777777" w:rsidTr="00D04A0A">
        <w:tc>
          <w:tcPr>
            <w:tcW w:w="7542" w:type="dxa"/>
          </w:tcPr>
          <w:p w14:paraId="4DC2D273"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46106BFB" w14:textId="77777777" w:rsidR="00634029" w:rsidRPr="005456CB" w:rsidRDefault="00634029" w:rsidP="00634029">
            <w:pPr>
              <w:rPr>
                <w:rFonts w:ascii="Tahoma" w:hAnsi="Tahoma" w:cs="Tahoma"/>
                <w:b/>
                <w:sz w:val="32"/>
                <w:szCs w:val="32"/>
              </w:rPr>
            </w:pPr>
          </w:p>
        </w:tc>
      </w:tr>
    </w:tbl>
    <w:p w14:paraId="6F8B85E3"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299557E" w14:textId="77777777" w:rsidTr="00D04A0A">
        <w:trPr>
          <w:trHeight w:val="805"/>
        </w:trPr>
        <w:tc>
          <w:tcPr>
            <w:tcW w:w="7542" w:type="dxa"/>
            <w:shd w:val="clear" w:color="auto" w:fill="auto"/>
            <w:vAlign w:val="center"/>
          </w:tcPr>
          <w:p w14:paraId="569C3B4B" w14:textId="77777777" w:rsidR="00E820E1" w:rsidRPr="005456CB" w:rsidRDefault="00E820E1" w:rsidP="00DC0645">
            <w:pPr>
              <w:jc w:val="both"/>
              <w:rPr>
                <w:rFonts w:ascii="Tahoma" w:eastAsia="Times New Roman" w:hAnsi="Tahoma" w:cs="Tahoma"/>
                <w:sz w:val="24"/>
                <w:lang w:eastAsia="ru-RU"/>
              </w:rPr>
            </w:pPr>
            <w:bookmarkStart w:id="625"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625"/>
          </w:p>
        </w:tc>
        <w:tc>
          <w:tcPr>
            <w:tcW w:w="7767" w:type="dxa"/>
            <w:shd w:val="clear" w:color="auto" w:fill="auto"/>
          </w:tcPr>
          <w:p w14:paraId="429B8064" w14:textId="77777777" w:rsidR="00E820E1" w:rsidRPr="005456CB" w:rsidRDefault="00E820E1" w:rsidP="00F71050">
            <w:pPr>
              <w:rPr>
                <w:rFonts w:ascii="Tahoma" w:eastAsia="Times New Roman" w:hAnsi="Tahoma" w:cs="Tahoma"/>
                <w:sz w:val="24"/>
                <w:lang w:eastAsia="ru-RU"/>
              </w:rPr>
            </w:pPr>
          </w:p>
        </w:tc>
      </w:tr>
      <w:tr w:rsidR="00E820E1" w:rsidRPr="005456CB" w14:paraId="7A3FB09D" w14:textId="77777777" w:rsidTr="00D04A0A">
        <w:trPr>
          <w:trHeight w:val="693"/>
        </w:trPr>
        <w:tc>
          <w:tcPr>
            <w:tcW w:w="7542" w:type="dxa"/>
            <w:shd w:val="clear" w:color="auto" w:fill="auto"/>
            <w:vAlign w:val="center"/>
          </w:tcPr>
          <w:p w14:paraId="2F71A275" w14:textId="77777777" w:rsidR="00E820E1" w:rsidRPr="005456CB" w:rsidRDefault="00E820E1" w:rsidP="000C53DD">
            <w:pPr>
              <w:jc w:val="both"/>
              <w:rPr>
                <w:rFonts w:ascii="Tahoma" w:eastAsia="Times New Roman" w:hAnsi="Tahoma" w:cs="Tahoma"/>
                <w:sz w:val="24"/>
                <w:lang w:eastAsia="ru-RU"/>
              </w:rPr>
            </w:pPr>
            <w:bookmarkStart w:id="626"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626"/>
          </w:p>
        </w:tc>
        <w:tc>
          <w:tcPr>
            <w:tcW w:w="7767" w:type="dxa"/>
            <w:shd w:val="clear" w:color="auto" w:fill="auto"/>
          </w:tcPr>
          <w:p w14:paraId="35723A9F" w14:textId="77777777" w:rsidR="00E820E1" w:rsidRPr="005456CB" w:rsidRDefault="00E820E1" w:rsidP="00F34ADF">
            <w:pPr>
              <w:rPr>
                <w:rFonts w:ascii="Tahoma" w:hAnsi="Tahoma" w:cs="Tahoma"/>
                <w:b/>
                <w:sz w:val="24"/>
              </w:rPr>
            </w:pPr>
          </w:p>
        </w:tc>
      </w:tr>
      <w:tr w:rsidR="00E820E1" w:rsidRPr="005456CB" w14:paraId="177160E0" w14:textId="77777777" w:rsidTr="00D04A0A">
        <w:tc>
          <w:tcPr>
            <w:tcW w:w="7542" w:type="dxa"/>
            <w:shd w:val="clear" w:color="auto" w:fill="auto"/>
            <w:vAlign w:val="center"/>
          </w:tcPr>
          <w:p w14:paraId="7867627B" w14:textId="77777777" w:rsidR="00E820E1" w:rsidRPr="005456CB" w:rsidRDefault="00E820E1" w:rsidP="000C53DD">
            <w:pPr>
              <w:jc w:val="both"/>
              <w:rPr>
                <w:rFonts w:ascii="Tahoma" w:eastAsia="Times New Roman" w:hAnsi="Tahoma" w:cs="Tahoma"/>
                <w:sz w:val="24"/>
                <w:lang w:eastAsia="ru-RU"/>
              </w:rPr>
            </w:pPr>
            <w:bookmarkStart w:id="627"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27"/>
          </w:p>
        </w:tc>
        <w:tc>
          <w:tcPr>
            <w:tcW w:w="7767" w:type="dxa"/>
            <w:shd w:val="clear" w:color="auto" w:fill="auto"/>
          </w:tcPr>
          <w:p w14:paraId="3139F4CE" w14:textId="77777777" w:rsidR="00E820E1" w:rsidRPr="005456CB" w:rsidRDefault="00E820E1" w:rsidP="00F34ADF">
            <w:pPr>
              <w:rPr>
                <w:rFonts w:ascii="Tahoma" w:hAnsi="Tahoma" w:cs="Tahoma"/>
                <w:b/>
                <w:sz w:val="24"/>
              </w:rPr>
            </w:pPr>
          </w:p>
        </w:tc>
      </w:tr>
      <w:tr w:rsidR="00277B8E" w:rsidRPr="005456CB" w14:paraId="1313BE69" w14:textId="77777777" w:rsidTr="00D04A0A">
        <w:tc>
          <w:tcPr>
            <w:tcW w:w="7542" w:type="dxa"/>
            <w:shd w:val="clear" w:color="auto" w:fill="auto"/>
            <w:vAlign w:val="center"/>
          </w:tcPr>
          <w:p w14:paraId="739E2346"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принято 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14BC3396" w14:textId="77777777" w:rsidR="00277B8E" w:rsidRPr="005456CB" w:rsidRDefault="00277B8E" w:rsidP="00F34ADF">
            <w:pPr>
              <w:rPr>
                <w:rFonts w:ascii="Tahoma" w:hAnsi="Tahoma" w:cs="Tahoma"/>
                <w:b/>
                <w:sz w:val="24"/>
              </w:rPr>
            </w:pPr>
          </w:p>
        </w:tc>
      </w:tr>
    </w:tbl>
    <w:p w14:paraId="777C8F78"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0098D9D2"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8AC0234" w14:textId="77777777" w:rsidTr="00D04A0A">
        <w:tc>
          <w:tcPr>
            <w:tcW w:w="7542" w:type="dxa"/>
          </w:tcPr>
          <w:p w14:paraId="02E8FE12" w14:textId="77777777" w:rsidR="00634029" w:rsidRPr="005456CB" w:rsidRDefault="00634029" w:rsidP="0033103B">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F67B588" w14:textId="77777777" w:rsidR="00634029" w:rsidRPr="005456CB" w:rsidRDefault="00634029" w:rsidP="0033103B">
            <w:pPr>
              <w:rPr>
                <w:rFonts w:ascii="Tahoma" w:hAnsi="Tahoma" w:cs="Tahoma"/>
                <w:b/>
                <w:sz w:val="32"/>
                <w:szCs w:val="32"/>
              </w:rPr>
            </w:pPr>
          </w:p>
        </w:tc>
      </w:tr>
    </w:tbl>
    <w:p w14:paraId="49DD3D50"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2AF72D1" w14:textId="77777777" w:rsidTr="00D04A0A">
        <w:trPr>
          <w:trHeight w:val="805"/>
        </w:trPr>
        <w:tc>
          <w:tcPr>
            <w:tcW w:w="7542" w:type="dxa"/>
            <w:shd w:val="clear" w:color="auto" w:fill="auto"/>
            <w:vAlign w:val="center"/>
          </w:tcPr>
          <w:p w14:paraId="4785F749" w14:textId="77777777" w:rsidR="00E820E1" w:rsidRPr="005456CB" w:rsidRDefault="00E820E1" w:rsidP="00DC0645">
            <w:pPr>
              <w:jc w:val="both"/>
              <w:rPr>
                <w:rFonts w:ascii="Tahoma" w:eastAsia="Times New Roman" w:hAnsi="Tahoma" w:cs="Tahoma"/>
                <w:sz w:val="24"/>
                <w:lang w:eastAsia="ru-RU"/>
              </w:rPr>
            </w:pPr>
            <w:bookmarkStart w:id="628"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628"/>
          </w:p>
        </w:tc>
        <w:tc>
          <w:tcPr>
            <w:tcW w:w="7767" w:type="dxa"/>
            <w:shd w:val="clear" w:color="auto" w:fill="auto"/>
          </w:tcPr>
          <w:p w14:paraId="796C8176" w14:textId="77777777" w:rsidR="00E820E1" w:rsidRPr="005456CB" w:rsidRDefault="00E820E1">
            <w:pPr>
              <w:rPr>
                <w:rFonts w:ascii="Tahoma" w:eastAsia="Times New Roman" w:hAnsi="Tahoma" w:cs="Tahoma"/>
                <w:sz w:val="24"/>
                <w:lang w:eastAsia="ru-RU"/>
              </w:rPr>
            </w:pPr>
          </w:p>
        </w:tc>
      </w:tr>
      <w:tr w:rsidR="00E820E1" w:rsidRPr="005456CB" w14:paraId="68F64766" w14:textId="77777777" w:rsidTr="00D04A0A">
        <w:trPr>
          <w:trHeight w:val="693"/>
        </w:trPr>
        <w:tc>
          <w:tcPr>
            <w:tcW w:w="7542" w:type="dxa"/>
            <w:shd w:val="clear" w:color="auto" w:fill="auto"/>
            <w:vAlign w:val="center"/>
          </w:tcPr>
          <w:p w14:paraId="2FD4ABF2" w14:textId="77777777" w:rsidR="00E820E1" w:rsidRPr="005456CB" w:rsidRDefault="00E820E1" w:rsidP="00DC0645">
            <w:pPr>
              <w:jc w:val="both"/>
              <w:rPr>
                <w:rFonts w:ascii="Tahoma" w:eastAsia="Times New Roman" w:hAnsi="Tahoma" w:cs="Tahoma"/>
                <w:sz w:val="24"/>
                <w:lang w:eastAsia="ru-RU"/>
              </w:rPr>
            </w:pPr>
            <w:bookmarkStart w:id="629"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29"/>
            <w:r w:rsidRPr="005456CB">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5456CB" w:rsidRDefault="00E820E1" w:rsidP="00F34ADF">
            <w:pPr>
              <w:rPr>
                <w:rFonts w:ascii="Tahoma" w:hAnsi="Tahoma" w:cs="Tahoma"/>
                <w:b/>
                <w:sz w:val="24"/>
              </w:rPr>
            </w:pPr>
          </w:p>
        </w:tc>
      </w:tr>
      <w:tr w:rsidR="00E820E1" w:rsidRPr="005456CB" w14:paraId="089BE7C5" w14:textId="77777777" w:rsidTr="00D04A0A">
        <w:tc>
          <w:tcPr>
            <w:tcW w:w="7542" w:type="dxa"/>
            <w:shd w:val="clear" w:color="auto" w:fill="auto"/>
            <w:vAlign w:val="center"/>
          </w:tcPr>
          <w:p w14:paraId="4B1E0472" w14:textId="77777777" w:rsidR="00E820E1" w:rsidRPr="005456CB" w:rsidRDefault="00E820E1" w:rsidP="00284181">
            <w:pPr>
              <w:jc w:val="both"/>
              <w:rPr>
                <w:rFonts w:ascii="Tahoma" w:eastAsia="Times New Roman" w:hAnsi="Tahoma" w:cs="Tahoma"/>
                <w:sz w:val="24"/>
                <w:lang w:eastAsia="ru-RU"/>
              </w:rPr>
            </w:pPr>
            <w:bookmarkStart w:id="630"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30"/>
            <w:r w:rsidRPr="005456CB">
              <w:rPr>
                <w:rFonts w:ascii="Tahoma" w:eastAsia="Times New Roman" w:hAnsi="Tahoma" w:cs="Tahoma"/>
                <w:sz w:val="24"/>
                <w:lang w:eastAsia="ru-RU"/>
              </w:rPr>
              <w:t xml:space="preserve"> </w:t>
            </w:r>
          </w:p>
        </w:tc>
        <w:tc>
          <w:tcPr>
            <w:tcW w:w="7767" w:type="dxa"/>
            <w:shd w:val="clear" w:color="auto" w:fill="auto"/>
          </w:tcPr>
          <w:p w14:paraId="599D74EF" w14:textId="77777777" w:rsidR="00E820E1" w:rsidRPr="005456CB" w:rsidRDefault="00E820E1" w:rsidP="00F34ADF">
            <w:pPr>
              <w:rPr>
                <w:rFonts w:ascii="Tahoma" w:hAnsi="Tahoma" w:cs="Tahoma"/>
                <w:b/>
                <w:sz w:val="24"/>
              </w:rPr>
            </w:pPr>
          </w:p>
        </w:tc>
      </w:tr>
      <w:tr w:rsidR="00E820E1" w:rsidRPr="005456CB" w14:paraId="59A808D9" w14:textId="77777777" w:rsidTr="00D04A0A">
        <w:tc>
          <w:tcPr>
            <w:tcW w:w="7542" w:type="dxa"/>
            <w:shd w:val="clear" w:color="auto" w:fill="auto"/>
            <w:vAlign w:val="center"/>
          </w:tcPr>
          <w:p w14:paraId="6017161B" w14:textId="77777777" w:rsidR="00E820E1" w:rsidRPr="005456CB" w:rsidRDefault="00E820E1" w:rsidP="00DC0645">
            <w:pPr>
              <w:jc w:val="both"/>
              <w:rPr>
                <w:rFonts w:ascii="Tahoma" w:eastAsia="Times New Roman" w:hAnsi="Tahoma" w:cs="Tahoma"/>
                <w:sz w:val="24"/>
                <w:lang w:eastAsia="ru-RU"/>
              </w:rPr>
            </w:pPr>
            <w:bookmarkStart w:id="631"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31"/>
            <w:r w:rsidRPr="005456CB">
              <w:rPr>
                <w:rFonts w:ascii="Tahoma" w:eastAsia="Times New Roman" w:hAnsi="Tahoma" w:cs="Tahoma"/>
                <w:sz w:val="24"/>
                <w:lang w:eastAsia="ru-RU"/>
              </w:rPr>
              <w:t xml:space="preserve"> </w:t>
            </w:r>
          </w:p>
        </w:tc>
        <w:tc>
          <w:tcPr>
            <w:tcW w:w="7767" w:type="dxa"/>
            <w:shd w:val="clear" w:color="auto" w:fill="auto"/>
          </w:tcPr>
          <w:p w14:paraId="70B7E3B8" w14:textId="77777777" w:rsidR="00E820E1" w:rsidRPr="005456CB" w:rsidRDefault="00E820E1" w:rsidP="00F34ADF">
            <w:pPr>
              <w:rPr>
                <w:rFonts w:ascii="Tahoma" w:hAnsi="Tahoma" w:cs="Tahoma"/>
                <w:b/>
                <w:sz w:val="24"/>
              </w:rPr>
            </w:pPr>
          </w:p>
        </w:tc>
      </w:tr>
      <w:tr w:rsidR="00E820E1" w:rsidRPr="005456CB" w14:paraId="6FB4347A" w14:textId="77777777" w:rsidTr="00D04A0A">
        <w:tc>
          <w:tcPr>
            <w:tcW w:w="7542" w:type="dxa"/>
            <w:shd w:val="clear" w:color="auto" w:fill="auto"/>
            <w:vAlign w:val="center"/>
          </w:tcPr>
          <w:p w14:paraId="1E68422D" w14:textId="77777777" w:rsidR="00E820E1" w:rsidRPr="005456CB" w:rsidRDefault="00E820E1" w:rsidP="00DC0645">
            <w:pPr>
              <w:jc w:val="both"/>
              <w:rPr>
                <w:rFonts w:ascii="Tahoma" w:eastAsia="Times New Roman" w:hAnsi="Tahoma" w:cs="Tahoma"/>
                <w:sz w:val="24"/>
                <w:lang w:eastAsia="ru-RU"/>
              </w:rPr>
            </w:pPr>
            <w:bookmarkStart w:id="632"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32"/>
          </w:p>
        </w:tc>
        <w:tc>
          <w:tcPr>
            <w:tcW w:w="7767" w:type="dxa"/>
            <w:shd w:val="clear" w:color="auto" w:fill="auto"/>
          </w:tcPr>
          <w:p w14:paraId="20BF8DEB" w14:textId="77777777" w:rsidR="00E820E1" w:rsidRPr="005456CB" w:rsidRDefault="00E820E1" w:rsidP="00F34ADF">
            <w:pPr>
              <w:rPr>
                <w:rFonts w:ascii="Tahoma" w:hAnsi="Tahoma" w:cs="Tahoma"/>
                <w:b/>
                <w:sz w:val="24"/>
              </w:rPr>
            </w:pPr>
          </w:p>
        </w:tc>
      </w:tr>
      <w:tr w:rsidR="00E820E1" w:rsidRPr="005456CB" w14:paraId="54BC03ED" w14:textId="77777777" w:rsidTr="00D04A0A">
        <w:tc>
          <w:tcPr>
            <w:tcW w:w="7542" w:type="dxa"/>
            <w:shd w:val="clear" w:color="auto" w:fill="auto"/>
            <w:vAlign w:val="center"/>
          </w:tcPr>
          <w:p w14:paraId="6F4E30CA" w14:textId="77777777" w:rsidR="00E820E1" w:rsidRPr="005456CB" w:rsidRDefault="00E820E1" w:rsidP="00284181">
            <w:pPr>
              <w:jc w:val="both"/>
              <w:rPr>
                <w:rFonts w:ascii="Tahoma" w:eastAsia="Times New Roman" w:hAnsi="Tahoma" w:cs="Tahoma"/>
                <w:sz w:val="24"/>
                <w:lang w:eastAsia="ru-RU"/>
              </w:rPr>
            </w:pPr>
            <w:bookmarkStart w:id="633"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33"/>
          </w:p>
        </w:tc>
        <w:tc>
          <w:tcPr>
            <w:tcW w:w="7767" w:type="dxa"/>
            <w:shd w:val="clear" w:color="auto" w:fill="auto"/>
          </w:tcPr>
          <w:p w14:paraId="25B2BAFB" w14:textId="77777777" w:rsidR="00E820E1" w:rsidRPr="005456CB" w:rsidRDefault="00E820E1" w:rsidP="00F34ADF">
            <w:pPr>
              <w:rPr>
                <w:rFonts w:ascii="Tahoma" w:hAnsi="Tahoma" w:cs="Tahoma"/>
                <w:b/>
                <w:sz w:val="24"/>
              </w:rPr>
            </w:pPr>
          </w:p>
        </w:tc>
      </w:tr>
    </w:tbl>
    <w:p w14:paraId="4BEF85A5"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667FE181" w14:textId="77777777" w:rsidTr="00D04A0A">
        <w:tc>
          <w:tcPr>
            <w:tcW w:w="7542" w:type="dxa"/>
          </w:tcPr>
          <w:p w14:paraId="3EE6F005"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C92CAEE" w14:textId="77777777" w:rsidR="00634029" w:rsidRPr="005456CB" w:rsidRDefault="00634029" w:rsidP="00634029">
            <w:pPr>
              <w:rPr>
                <w:rFonts w:ascii="Tahoma" w:hAnsi="Tahoma" w:cs="Tahoma"/>
                <w:b/>
                <w:sz w:val="32"/>
                <w:szCs w:val="32"/>
              </w:rPr>
            </w:pPr>
          </w:p>
        </w:tc>
      </w:tr>
    </w:tbl>
    <w:p w14:paraId="52FAF1E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45276F2" w14:textId="77777777" w:rsidTr="00D04A0A">
        <w:trPr>
          <w:trHeight w:val="805"/>
        </w:trPr>
        <w:tc>
          <w:tcPr>
            <w:tcW w:w="7542" w:type="dxa"/>
            <w:shd w:val="clear" w:color="auto" w:fill="auto"/>
            <w:vAlign w:val="center"/>
          </w:tcPr>
          <w:p w14:paraId="001FBF55" w14:textId="77777777" w:rsidR="00E820E1" w:rsidRPr="005456CB" w:rsidRDefault="00E820E1" w:rsidP="00DC0645">
            <w:pPr>
              <w:jc w:val="both"/>
              <w:rPr>
                <w:rFonts w:ascii="Tahoma" w:eastAsia="Times New Roman" w:hAnsi="Tahoma" w:cs="Tahoma"/>
                <w:sz w:val="24"/>
                <w:lang w:eastAsia="ru-RU"/>
              </w:rPr>
            </w:pPr>
            <w:bookmarkStart w:id="634"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634"/>
          </w:p>
        </w:tc>
        <w:tc>
          <w:tcPr>
            <w:tcW w:w="7767" w:type="dxa"/>
            <w:shd w:val="clear" w:color="auto" w:fill="auto"/>
          </w:tcPr>
          <w:p w14:paraId="5CFBD620" w14:textId="77777777" w:rsidR="00E820E1" w:rsidRPr="005456CB" w:rsidRDefault="00E820E1">
            <w:pPr>
              <w:rPr>
                <w:rFonts w:ascii="Tahoma" w:eastAsia="Times New Roman" w:hAnsi="Tahoma" w:cs="Tahoma"/>
                <w:sz w:val="24"/>
                <w:lang w:eastAsia="ru-RU"/>
              </w:rPr>
            </w:pPr>
          </w:p>
        </w:tc>
      </w:tr>
      <w:tr w:rsidR="00E820E1" w:rsidRPr="005456CB" w14:paraId="26E404A7" w14:textId="77777777" w:rsidTr="00D04A0A">
        <w:trPr>
          <w:trHeight w:val="693"/>
        </w:trPr>
        <w:tc>
          <w:tcPr>
            <w:tcW w:w="7542" w:type="dxa"/>
            <w:shd w:val="clear" w:color="auto" w:fill="auto"/>
            <w:vAlign w:val="center"/>
          </w:tcPr>
          <w:p w14:paraId="2AAA0AAA" w14:textId="77777777" w:rsidR="00E820E1" w:rsidRPr="005456CB" w:rsidRDefault="00E820E1" w:rsidP="00DC0645">
            <w:pPr>
              <w:jc w:val="both"/>
              <w:rPr>
                <w:rFonts w:ascii="Tahoma" w:eastAsia="Times New Roman" w:hAnsi="Tahoma" w:cs="Tahoma"/>
                <w:sz w:val="24"/>
                <w:lang w:eastAsia="ru-RU"/>
              </w:rPr>
            </w:pPr>
            <w:bookmarkStart w:id="635"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35"/>
          </w:p>
        </w:tc>
        <w:tc>
          <w:tcPr>
            <w:tcW w:w="7767" w:type="dxa"/>
            <w:shd w:val="clear" w:color="auto" w:fill="auto"/>
          </w:tcPr>
          <w:p w14:paraId="5867F30C" w14:textId="77777777" w:rsidR="00E820E1" w:rsidRPr="005456CB" w:rsidRDefault="00E820E1" w:rsidP="00F34ADF">
            <w:pPr>
              <w:rPr>
                <w:rFonts w:ascii="Tahoma" w:hAnsi="Tahoma" w:cs="Tahoma"/>
                <w:b/>
                <w:sz w:val="24"/>
              </w:rPr>
            </w:pPr>
          </w:p>
        </w:tc>
      </w:tr>
    </w:tbl>
    <w:p w14:paraId="149346B9"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375FCCE8" w14:textId="77777777" w:rsidTr="00D04A0A">
        <w:tc>
          <w:tcPr>
            <w:tcW w:w="7542" w:type="dxa"/>
          </w:tcPr>
          <w:p w14:paraId="710CE8B1"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747C511" w14:textId="77777777" w:rsidR="00634029" w:rsidRPr="005456CB" w:rsidRDefault="00634029" w:rsidP="00634029">
            <w:pPr>
              <w:rPr>
                <w:rFonts w:ascii="Tahoma" w:hAnsi="Tahoma" w:cs="Tahoma"/>
                <w:b/>
                <w:sz w:val="32"/>
                <w:szCs w:val="32"/>
              </w:rPr>
            </w:pPr>
          </w:p>
        </w:tc>
      </w:tr>
    </w:tbl>
    <w:p w14:paraId="7144AEC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779A789" w14:textId="77777777" w:rsidTr="00D04A0A">
        <w:trPr>
          <w:trHeight w:val="805"/>
        </w:trPr>
        <w:tc>
          <w:tcPr>
            <w:tcW w:w="7542" w:type="dxa"/>
            <w:shd w:val="clear" w:color="auto" w:fill="auto"/>
            <w:vAlign w:val="center"/>
          </w:tcPr>
          <w:p w14:paraId="72F2FC76" w14:textId="77777777" w:rsidR="00E820E1" w:rsidRPr="005456CB" w:rsidRDefault="00E820E1" w:rsidP="0033103B">
            <w:pPr>
              <w:ind w:left="34" w:hanging="34"/>
              <w:jc w:val="both"/>
              <w:rPr>
                <w:rFonts w:ascii="Tahoma" w:eastAsia="Times New Roman" w:hAnsi="Tahoma" w:cs="Tahoma"/>
                <w:sz w:val="24"/>
                <w:lang w:eastAsia="ru-RU"/>
              </w:rPr>
            </w:pPr>
            <w:bookmarkStart w:id="636"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636"/>
          </w:p>
        </w:tc>
        <w:tc>
          <w:tcPr>
            <w:tcW w:w="7767" w:type="dxa"/>
            <w:shd w:val="clear" w:color="auto" w:fill="auto"/>
          </w:tcPr>
          <w:p w14:paraId="6ECC1CCC"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57D39F6A" w14:textId="77777777" w:rsidTr="00D04A0A">
        <w:trPr>
          <w:trHeight w:val="693"/>
        </w:trPr>
        <w:tc>
          <w:tcPr>
            <w:tcW w:w="7542" w:type="dxa"/>
            <w:shd w:val="clear" w:color="auto" w:fill="auto"/>
            <w:vAlign w:val="center"/>
          </w:tcPr>
          <w:p w14:paraId="011CFC21" w14:textId="77777777" w:rsidR="00E820E1" w:rsidRPr="005456CB" w:rsidRDefault="00E820E1" w:rsidP="0033103B">
            <w:pPr>
              <w:ind w:left="34" w:hanging="34"/>
              <w:jc w:val="both"/>
              <w:rPr>
                <w:rFonts w:ascii="Tahoma" w:eastAsia="Times New Roman" w:hAnsi="Tahoma" w:cs="Tahoma"/>
                <w:sz w:val="24"/>
                <w:lang w:eastAsia="ru-RU"/>
              </w:rPr>
            </w:pPr>
            <w:bookmarkStart w:id="637"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637"/>
          </w:p>
        </w:tc>
        <w:tc>
          <w:tcPr>
            <w:tcW w:w="7767" w:type="dxa"/>
            <w:shd w:val="clear" w:color="auto" w:fill="auto"/>
          </w:tcPr>
          <w:p w14:paraId="50012ACB" w14:textId="77777777" w:rsidR="00E820E1" w:rsidRPr="005456CB" w:rsidRDefault="00E820E1" w:rsidP="0033103B">
            <w:pPr>
              <w:ind w:left="34" w:hanging="34"/>
              <w:rPr>
                <w:rFonts w:ascii="Tahoma" w:hAnsi="Tahoma" w:cs="Tahoma"/>
                <w:b/>
                <w:sz w:val="24"/>
              </w:rPr>
            </w:pPr>
          </w:p>
        </w:tc>
      </w:tr>
      <w:tr w:rsidR="00E820E1" w:rsidRPr="005456CB" w14:paraId="18BEFB49" w14:textId="77777777" w:rsidTr="00D04A0A">
        <w:tc>
          <w:tcPr>
            <w:tcW w:w="7542" w:type="dxa"/>
            <w:shd w:val="clear" w:color="auto" w:fill="auto"/>
            <w:vAlign w:val="center"/>
          </w:tcPr>
          <w:p w14:paraId="6C977980" w14:textId="77777777" w:rsidR="00E820E1" w:rsidRPr="005456CB" w:rsidRDefault="00E820E1" w:rsidP="0033103B">
            <w:pPr>
              <w:ind w:left="34" w:hanging="34"/>
              <w:jc w:val="both"/>
              <w:rPr>
                <w:rFonts w:ascii="Tahoma" w:eastAsia="Times New Roman" w:hAnsi="Tahoma" w:cs="Tahoma"/>
                <w:sz w:val="24"/>
                <w:lang w:eastAsia="ru-RU"/>
              </w:rPr>
            </w:pPr>
            <w:bookmarkStart w:id="638"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638"/>
          </w:p>
        </w:tc>
        <w:tc>
          <w:tcPr>
            <w:tcW w:w="7767" w:type="dxa"/>
            <w:shd w:val="clear" w:color="auto" w:fill="auto"/>
          </w:tcPr>
          <w:p w14:paraId="0A1D1518" w14:textId="77777777" w:rsidR="00E820E1" w:rsidRPr="005456CB" w:rsidRDefault="00E820E1" w:rsidP="0033103B">
            <w:pPr>
              <w:ind w:left="34" w:hanging="34"/>
              <w:rPr>
                <w:rFonts w:ascii="Tahoma" w:hAnsi="Tahoma" w:cs="Tahoma"/>
                <w:b/>
                <w:sz w:val="24"/>
              </w:rPr>
            </w:pPr>
          </w:p>
        </w:tc>
      </w:tr>
      <w:tr w:rsidR="00E820E1" w:rsidRPr="005456CB" w14:paraId="3F77D3C6" w14:textId="77777777" w:rsidTr="00D04A0A">
        <w:tc>
          <w:tcPr>
            <w:tcW w:w="7542" w:type="dxa"/>
            <w:shd w:val="clear" w:color="auto" w:fill="auto"/>
            <w:vAlign w:val="center"/>
          </w:tcPr>
          <w:p w14:paraId="71BAD085" w14:textId="77777777" w:rsidR="00E820E1" w:rsidRPr="005456CB" w:rsidRDefault="00E820E1" w:rsidP="0033103B">
            <w:pPr>
              <w:ind w:left="34" w:hanging="34"/>
              <w:jc w:val="both"/>
              <w:rPr>
                <w:rFonts w:ascii="Tahoma" w:eastAsia="Times New Roman" w:hAnsi="Tahoma" w:cs="Tahoma"/>
                <w:sz w:val="24"/>
                <w:lang w:eastAsia="ru-RU"/>
              </w:rPr>
            </w:pPr>
            <w:bookmarkStart w:id="639"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39"/>
          </w:p>
        </w:tc>
        <w:tc>
          <w:tcPr>
            <w:tcW w:w="7767" w:type="dxa"/>
            <w:shd w:val="clear" w:color="auto" w:fill="auto"/>
          </w:tcPr>
          <w:p w14:paraId="26DE7694" w14:textId="77777777" w:rsidR="00E820E1" w:rsidRPr="005456CB" w:rsidRDefault="00E820E1" w:rsidP="0033103B">
            <w:pPr>
              <w:ind w:left="34" w:hanging="34"/>
              <w:rPr>
                <w:rFonts w:ascii="Tahoma" w:hAnsi="Tahoma" w:cs="Tahoma"/>
                <w:b/>
                <w:sz w:val="24"/>
              </w:rPr>
            </w:pPr>
          </w:p>
        </w:tc>
      </w:tr>
    </w:tbl>
    <w:p w14:paraId="73041BC2"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1AE579B8" w14:textId="77777777" w:rsidTr="00D04A0A">
        <w:tc>
          <w:tcPr>
            <w:tcW w:w="3856" w:type="dxa"/>
            <w:shd w:val="clear" w:color="auto" w:fill="auto"/>
          </w:tcPr>
          <w:p w14:paraId="7FA9D097"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30B43F72"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0DF2C55E"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358A6F88"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E096359" w14:textId="77777777" w:rsidTr="00D04A0A">
        <w:trPr>
          <w:trHeight w:val="101"/>
        </w:trPr>
        <w:tc>
          <w:tcPr>
            <w:tcW w:w="7542" w:type="dxa"/>
            <w:gridSpan w:val="2"/>
            <w:shd w:val="clear" w:color="auto" w:fill="auto"/>
          </w:tcPr>
          <w:p w14:paraId="707B3BFE"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42B9694C" w14:textId="77777777" w:rsidR="00E820E1" w:rsidRPr="005456CB" w:rsidRDefault="00E820E1" w:rsidP="00EA35E8">
            <w:pPr>
              <w:spacing w:after="0" w:line="240" w:lineRule="auto"/>
              <w:rPr>
                <w:rFonts w:ascii="Tahoma" w:hAnsi="Tahoma" w:cs="Tahoma"/>
                <w:sz w:val="16"/>
                <w:szCs w:val="16"/>
              </w:rPr>
            </w:pPr>
          </w:p>
        </w:tc>
      </w:tr>
      <w:tr w:rsidR="00E820E1" w:rsidRPr="005456CB" w14:paraId="31A2C248" w14:textId="77777777" w:rsidTr="00D04A0A">
        <w:trPr>
          <w:trHeight w:val="132"/>
        </w:trPr>
        <w:tc>
          <w:tcPr>
            <w:tcW w:w="7542" w:type="dxa"/>
            <w:gridSpan w:val="2"/>
            <w:shd w:val="clear" w:color="auto" w:fill="auto"/>
          </w:tcPr>
          <w:p w14:paraId="293525E6"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76FBB6DA" w14:textId="77777777" w:rsidR="00E820E1" w:rsidRPr="005456CB" w:rsidRDefault="00E820E1" w:rsidP="00EA35E8">
            <w:pPr>
              <w:spacing w:after="0" w:line="240" w:lineRule="auto"/>
              <w:rPr>
                <w:rFonts w:ascii="Tahoma" w:hAnsi="Tahoma" w:cs="Tahoma"/>
                <w:sz w:val="16"/>
                <w:szCs w:val="16"/>
              </w:rPr>
            </w:pPr>
          </w:p>
        </w:tc>
      </w:tr>
      <w:tr w:rsidR="00E820E1" w:rsidRPr="005456CB" w14:paraId="09731755" w14:textId="77777777" w:rsidTr="00D04A0A">
        <w:tc>
          <w:tcPr>
            <w:tcW w:w="7542" w:type="dxa"/>
            <w:gridSpan w:val="2"/>
            <w:shd w:val="clear" w:color="auto" w:fill="auto"/>
          </w:tcPr>
          <w:p w14:paraId="4C040C03"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524DB059" w14:textId="77777777" w:rsidR="00E820E1" w:rsidRPr="005456CB" w:rsidRDefault="00E820E1" w:rsidP="00EA35E8">
            <w:pPr>
              <w:spacing w:after="0" w:line="240" w:lineRule="auto"/>
              <w:rPr>
                <w:rFonts w:ascii="Tahoma" w:hAnsi="Tahoma" w:cs="Tahoma"/>
                <w:sz w:val="16"/>
                <w:szCs w:val="16"/>
              </w:rPr>
            </w:pPr>
          </w:p>
        </w:tc>
      </w:tr>
      <w:tr w:rsidR="00E820E1" w:rsidRPr="005456CB" w14:paraId="05A64489" w14:textId="77777777" w:rsidTr="00D04A0A">
        <w:tc>
          <w:tcPr>
            <w:tcW w:w="7542" w:type="dxa"/>
            <w:gridSpan w:val="2"/>
            <w:shd w:val="clear" w:color="auto" w:fill="auto"/>
          </w:tcPr>
          <w:p w14:paraId="1F52D8EB"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48587C53" w14:textId="77777777" w:rsidR="00E820E1" w:rsidRPr="005456CB" w:rsidRDefault="00E820E1" w:rsidP="00EA35E8">
            <w:pPr>
              <w:spacing w:after="0" w:line="240" w:lineRule="auto"/>
              <w:rPr>
                <w:rFonts w:ascii="Tahoma" w:hAnsi="Tahoma" w:cs="Tahoma"/>
                <w:sz w:val="16"/>
                <w:szCs w:val="16"/>
              </w:rPr>
            </w:pPr>
          </w:p>
        </w:tc>
      </w:tr>
      <w:tr w:rsidR="00FA79F0" w:rsidRPr="005456CB" w14:paraId="535636C7"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56A00114" w14:textId="77777777" w:rsidR="00FA79F0" w:rsidRPr="005456CB" w:rsidRDefault="00FA79F0"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72D71CF0" w14:textId="77777777" w:rsidTr="00D04A0A">
        <w:trPr>
          <w:trHeight w:val="264"/>
        </w:trPr>
        <w:tc>
          <w:tcPr>
            <w:tcW w:w="7542" w:type="dxa"/>
            <w:gridSpan w:val="2"/>
            <w:tcBorders>
              <w:top w:val="single" w:sz="4" w:space="0" w:color="auto"/>
            </w:tcBorders>
            <w:shd w:val="clear" w:color="auto" w:fill="auto"/>
          </w:tcPr>
          <w:p w14:paraId="2D805A51"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3015B017"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B1133F4"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E02EA0F"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00DA3A2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4EF60259"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4EC4E6CD"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732823E8" w14:textId="77777777" w:rsidTr="00D04A0A">
        <w:trPr>
          <w:trHeight w:val="98"/>
        </w:trPr>
        <w:tc>
          <w:tcPr>
            <w:tcW w:w="7542" w:type="dxa"/>
            <w:gridSpan w:val="2"/>
            <w:tcBorders>
              <w:bottom w:val="double" w:sz="4" w:space="0" w:color="auto"/>
            </w:tcBorders>
            <w:shd w:val="clear" w:color="auto" w:fill="auto"/>
          </w:tcPr>
          <w:p w14:paraId="417E148E"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1CE75EAF"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39F22C8E"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65F66E4B" w14:textId="77777777" w:rsidR="00FA79F0" w:rsidRPr="005456CB" w:rsidRDefault="00FA79F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4C764231" w14:textId="77777777" w:rsidTr="00D04A0A">
        <w:trPr>
          <w:trHeight w:val="543"/>
        </w:trPr>
        <w:tc>
          <w:tcPr>
            <w:tcW w:w="7542" w:type="dxa"/>
            <w:gridSpan w:val="2"/>
            <w:tcBorders>
              <w:top w:val="single" w:sz="4" w:space="0" w:color="auto"/>
            </w:tcBorders>
            <w:shd w:val="clear" w:color="auto" w:fill="auto"/>
          </w:tcPr>
          <w:p w14:paraId="1AA4205A"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2579CB3A"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4191706B" w14:textId="77777777" w:rsidTr="00D04A0A">
        <w:trPr>
          <w:trHeight w:val="275"/>
        </w:trPr>
        <w:tc>
          <w:tcPr>
            <w:tcW w:w="7542" w:type="dxa"/>
            <w:gridSpan w:val="2"/>
            <w:shd w:val="clear" w:color="auto" w:fill="auto"/>
          </w:tcPr>
          <w:p w14:paraId="6FD62EA2"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06C7FF15"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7D0A70D0" w14:textId="77777777" w:rsidTr="00D04A0A">
        <w:trPr>
          <w:trHeight w:val="275"/>
        </w:trPr>
        <w:tc>
          <w:tcPr>
            <w:tcW w:w="7542" w:type="dxa"/>
            <w:gridSpan w:val="2"/>
            <w:shd w:val="clear" w:color="auto" w:fill="auto"/>
          </w:tcPr>
          <w:p w14:paraId="03927DA9"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25EB6622"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52B9E07F"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3FE6402E"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7F38E898"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53FFEC9"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431E50B1"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496C597"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НРД. Данное поле не обязательно к заполнению. </w:t>
      </w:r>
    </w:p>
    <w:p w14:paraId="7726E63A"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35C2A070" w14:textId="77777777" w:rsidTr="00D04A0A">
        <w:tc>
          <w:tcPr>
            <w:tcW w:w="7542" w:type="dxa"/>
          </w:tcPr>
          <w:p w14:paraId="2A5B3E00"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9665474" w14:textId="77777777" w:rsidR="00634029" w:rsidRPr="005456CB" w:rsidRDefault="00634029" w:rsidP="00634029">
            <w:pPr>
              <w:rPr>
                <w:rFonts w:ascii="Tahoma" w:hAnsi="Tahoma" w:cs="Tahoma"/>
                <w:b/>
                <w:sz w:val="32"/>
                <w:szCs w:val="32"/>
              </w:rPr>
            </w:pPr>
          </w:p>
        </w:tc>
      </w:tr>
    </w:tbl>
    <w:p w14:paraId="0691A84E"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77777777" w:rsidR="00E820E1" w:rsidRPr="005456CB" w:rsidRDefault="00E820E1" w:rsidP="008D1072">
            <w:pPr>
              <w:jc w:val="both"/>
              <w:rPr>
                <w:rFonts w:ascii="Tahoma" w:eastAsia="Times New Roman" w:hAnsi="Tahoma" w:cs="Tahoma"/>
                <w:sz w:val="24"/>
                <w:lang w:eastAsia="ru-RU"/>
              </w:rPr>
            </w:pPr>
            <w:bookmarkStart w:id="640" w:name="_Toc462933677"/>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голосования (совместное присутствие или заочное голосование):</w:t>
            </w:r>
            <w:bookmarkEnd w:id="640"/>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5456CB" w:rsidRDefault="00E820E1" w:rsidP="00F71050">
            <w:pPr>
              <w:rPr>
                <w:rFonts w:ascii="Tahoma" w:eastAsia="Times New Roman" w:hAnsi="Tahoma" w:cs="Tahoma"/>
                <w:sz w:val="24"/>
                <w:lang w:eastAsia="ru-RU"/>
              </w:rPr>
            </w:pPr>
          </w:p>
        </w:tc>
      </w:tr>
      <w:tr w:rsidR="00E820E1" w:rsidRPr="005456CB"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77777777" w:rsidR="00E820E1" w:rsidRPr="005456CB" w:rsidRDefault="00E820E1" w:rsidP="00DC0645">
            <w:pPr>
              <w:jc w:val="both"/>
              <w:rPr>
                <w:rFonts w:ascii="Tahoma" w:eastAsia="Times New Roman" w:hAnsi="Tahoma" w:cs="Tahoma"/>
                <w:sz w:val="24"/>
                <w:lang w:eastAsia="ru-RU"/>
              </w:rPr>
            </w:pPr>
            <w:bookmarkStart w:id="641"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4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5456CB" w:rsidRDefault="00E820E1" w:rsidP="00F34ADF">
            <w:pPr>
              <w:rPr>
                <w:rFonts w:ascii="Tahoma" w:eastAsia="Times New Roman" w:hAnsi="Tahoma" w:cs="Tahoma"/>
                <w:sz w:val="24"/>
                <w:lang w:eastAsia="ru-RU"/>
              </w:rPr>
            </w:pPr>
          </w:p>
        </w:tc>
      </w:tr>
      <w:tr w:rsidR="00E820E1" w:rsidRPr="005456CB"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77777777" w:rsidR="00E820E1" w:rsidRPr="005456CB" w:rsidRDefault="00E820E1" w:rsidP="00DC0645">
            <w:pPr>
              <w:jc w:val="both"/>
              <w:rPr>
                <w:rFonts w:ascii="Tahoma" w:eastAsia="Times New Roman" w:hAnsi="Tahoma" w:cs="Tahoma"/>
                <w:sz w:val="24"/>
                <w:lang w:eastAsia="ru-RU"/>
              </w:rPr>
            </w:pPr>
            <w:bookmarkStart w:id="642"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4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5456CB" w:rsidRDefault="00E820E1" w:rsidP="00F34ADF">
            <w:pPr>
              <w:rPr>
                <w:rFonts w:ascii="Tahoma" w:eastAsia="Times New Roman" w:hAnsi="Tahoma" w:cs="Tahoma"/>
                <w:sz w:val="24"/>
                <w:lang w:eastAsia="ru-RU"/>
              </w:rPr>
            </w:pPr>
          </w:p>
        </w:tc>
      </w:tr>
      <w:tr w:rsidR="00E820E1" w:rsidRPr="005456CB"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77777777" w:rsidR="00E820E1" w:rsidRPr="005456CB" w:rsidRDefault="00E820E1" w:rsidP="00DC0645">
            <w:pPr>
              <w:jc w:val="both"/>
              <w:rPr>
                <w:rFonts w:ascii="Tahoma" w:eastAsia="Times New Roman" w:hAnsi="Tahoma" w:cs="Tahoma"/>
                <w:sz w:val="24"/>
                <w:lang w:eastAsia="ru-RU"/>
              </w:rPr>
            </w:pPr>
            <w:bookmarkStart w:id="643"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64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5456CB" w:rsidRDefault="00E820E1" w:rsidP="00F34ADF">
            <w:pPr>
              <w:rPr>
                <w:rFonts w:ascii="Tahoma" w:eastAsia="Times New Roman" w:hAnsi="Tahoma" w:cs="Tahoma"/>
                <w:sz w:val="24"/>
                <w:lang w:eastAsia="ru-RU"/>
              </w:rPr>
            </w:pPr>
          </w:p>
        </w:tc>
      </w:tr>
      <w:tr w:rsidR="00E820E1" w:rsidRPr="005456CB"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77777777" w:rsidR="00E820E1" w:rsidRPr="005456CB" w:rsidRDefault="00E820E1" w:rsidP="00DC0645">
            <w:pPr>
              <w:jc w:val="both"/>
              <w:rPr>
                <w:rFonts w:ascii="Tahoma" w:eastAsia="Times New Roman" w:hAnsi="Tahoma" w:cs="Tahoma"/>
                <w:sz w:val="24"/>
                <w:lang w:eastAsia="ru-RU"/>
              </w:rPr>
            </w:pPr>
            <w:bookmarkStart w:id="644"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64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5456CB" w:rsidRDefault="00E820E1" w:rsidP="00F34ADF">
            <w:pPr>
              <w:rPr>
                <w:rFonts w:ascii="Tahoma" w:eastAsia="Times New Roman" w:hAnsi="Tahoma" w:cs="Tahoma"/>
                <w:sz w:val="24"/>
                <w:lang w:eastAsia="ru-RU"/>
              </w:rPr>
            </w:pPr>
          </w:p>
        </w:tc>
      </w:tr>
      <w:tr w:rsidR="00E820E1" w:rsidRPr="005456CB"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5456CB" w:rsidRDefault="00E820E1" w:rsidP="00F34ADF">
            <w:pPr>
              <w:rPr>
                <w:rFonts w:ascii="Tahoma" w:eastAsia="Times New Roman" w:hAnsi="Tahoma" w:cs="Tahoma"/>
                <w:sz w:val="24"/>
                <w:lang w:eastAsia="ru-RU"/>
              </w:rPr>
            </w:pPr>
          </w:p>
        </w:tc>
      </w:tr>
      <w:tr w:rsidR="00E820E1" w:rsidRPr="005456CB"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77777777" w:rsidR="00E820E1" w:rsidRPr="005456CB" w:rsidRDefault="00E820E1" w:rsidP="00DC0645">
            <w:pPr>
              <w:jc w:val="both"/>
              <w:rPr>
                <w:rFonts w:ascii="Tahoma" w:eastAsia="Times New Roman" w:hAnsi="Tahoma" w:cs="Tahoma"/>
                <w:sz w:val="24"/>
                <w:lang w:eastAsia="ru-RU"/>
              </w:rPr>
            </w:pPr>
            <w:bookmarkStart w:id="645"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645"/>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5456CB" w:rsidRDefault="00E820E1" w:rsidP="00F34ADF">
            <w:pPr>
              <w:rPr>
                <w:rFonts w:ascii="Tahoma" w:eastAsia="Times New Roman" w:hAnsi="Tahoma" w:cs="Tahoma"/>
                <w:sz w:val="24"/>
                <w:lang w:eastAsia="ru-RU"/>
              </w:rPr>
            </w:pPr>
          </w:p>
        </w:tc>
      </w:tr>
    </w:tbl>
    <w:p w14:paraId="44E216CD"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r w:rsidRPr="005456CB">
        <w:rPr>
          <w:rFonts w:ascii="Tahoma" w:eastAsia="Times New Roman" w:hAnsi="Tahoma" w:cs="Tahoma"/>
          <w:lang w:eastAsia="ru-RU"/>
        </w:rPr>
        <w:t>В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30919269"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100C52D8" w14:textId="77777777" w:rsidTr="00D04A0A">
        <w:trPr>
          <w:trHeight w:val="133"/>
        </w:trPr>
        <w:tc>
          <w:tcPr>
            <w:tcW w:w="7542" w:type="dxa"/>
          </w:tcPr>
          <w:p w14:paraId="5BAA9B1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3B0D80A0" w14:textId="77777777" w:rsidR="00634029" w:rsidRPr="005456CB" w:rsidRDefault="00634029" w:rsidP="00634029">
            <w:pPr>
              <w:rPr>
                <w:rFonts w:ascii="Tahoma" w:hAnsi="Tahoma" w:cs="Tahoma"/>
                <w:b/>
                <w:sz w:val="32"/>
                <w:szCs w:val="32"/>
              </w:rPr>
            </w:pPr>
          </w:p>
        </w:tc>
      </w:tr>
    </w:tbl>
    <w:p w14:paraId="43D2DE5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77777777" w:rsidR="00E820E1" w:rsidRPr="005456CB" w:rsidRDefault="00E820E1" w:rsidP="00E77D88">
            <w:pPr>
              <w:jc w:val="both"/>
              <w:rPr>
                <w:rFonts w:ascii="Tahoma" w:eastAsia="Times New Roman" w:hAnsi="Tahoma" w:cs="Tahoma"/>
                <w:sz w:val="24"/>
                <w:lang w:eastAsia="ru-RU"/>
              </w:rPr>
            </w:pPr>
            <w:bookmarkStart w:id="646"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646"/>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5456CB" w:rsidRDefault="00E820E1">
            <w:pPr>
              <w:rPr>
                <w:rFonts w:ascii="Tahoma" w:eastAsia="Times New Roman" w:hAnsi="Tahoma" w:cs="Tahoma"/>
                <w:sz w:val="20"/>
                <w:szCs w:val="20"/>
                <w:lang w:eastAsia="ru-RU"/>
              </w:rPr>
            </w:pPr>
          </w:p>
        </w:tc>
      </w:tr>
      <w:tr w:rsidR="00E820E1" w:rsidRPr="005456CB" w14:paraId="1D7407B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77777777" w:rsidR="00E820E1" w:rsidRPr="005456CB" w:rsidRDefault="00E820E1" w:rsidP="00DC0645">
            <w:pPr>
              <w:jc w:val="both"/>
              <w:rPr>
                <w:rFonts w:ascii="Tahoma" w:eastAsia="Times New Roman" w:hAnsi="Tahoma" w:cs="Tahoma"/>
                <w:sz w:val="24"/>
                <w:lang w:eastAsia="ru-RU"/>
              </w:rPr>
            </w:pPr>
            <w:bookmarkStart w:id="647"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647"/>
          </w:p>
        </w:tc>
        <w:tc>
          <w:tcPr>
            <w:tcW w:w="7626" w:type="dxa"/>
            <w:tcBorders>
              <w:top w:val="nil"/>
              <w:left w:val="nil"/>
              <w:bottom w:val="single" w:sz="4" w:space="0" w:color="auto"/>
              <w:right w:val="single" w:sz="4" w:space="0" w:color="auto"/>
            </w:tcBorders>
            <w:shd w:val="clear" w:color="000000" w:fill="FFFFFF"/>
            <w:vAlign w:val="center"/>
          </w:tcPr>
          <w:p w14:paraId="7E5BA91F" w14:textId="77777777" w:rsidR="00E820E1" w:rsidRPr="005456CB" w:rsidRDefault="00E820E1" w:rsidP="00F34ADF">
            <w:pPr>
              <w:rPr>
                <w:rFonts w:ascii="Tahoma" w:eastAsia="Times New Roman" w:hAnsi="Tahoma" w:cs="Tahoma"/>
                <w:sz w:val="20"/>
                <w:szCs w:val="20"/>
                <w:lang w:eastAsia="ru-RU"/>
              </w:rPr>
            </w:pPr>
          </w:p>
        </w:tc>
      </w:tr>
      <w:tr w:rsidR="00E820E1" w:rsidRPr="005456CB" w14:paraId="2838A435"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77777777" w:rsidR="00E820E1" w:rsidRPr="005456CB" w:rsidRDefault="00E820E1" w:rsidP="00DC0645">
            <w:pPr>
              <w:jc w:val="both"/>
              <w:rPr>
                <w:rFonts w:ascii="Tahoma" w:eastAsia="Times New Roman" w:hAnsi="Tahoma" w:cs="Tahoma"/>
                <w:sz w:val="24"/>
                <w:lang w:eastAsia="ru-RU"/>
              </w:rPr>
            </w:pPr>
            <w:bookmarkStart w:id="648"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648"/>
          </w:p>
        </w:tc>
        <w:tc>
          <w:tcPr>
            <w:tcW w:w="7626" w:type="dxa"/>
            <w:tcBorders>
              <w:top w:val="nil"/>
              <w:left w:val="nil"/>
              <w:bottom w:val="single" w:sz="4" w:space="0" w:color="auto"/>
              <w:right w:val="single" w:sz="4" w:space="0" w:color="auto"/>
            </w:tcBorders>
            <w:shd w:val="clear" w:color="000000" w:fill="FFFFFF"/>
            <w:vAlign w:val="center"/>
          </w:tcPr>
          <w:p w14:paraId="534C1118" w14:textId="77777777" w:rsidR="00E820E1" w:rsidRPr="005456CB" w:rsidRDefault="00E820E1" w:rsidP="00F34ADF">
            <w:pPr>
              <w:rPr>
                <w:rFonts w:ascii="Tahoma" w:eastAsia="Times New Roman" w:hAnsi="Tahoma" w:cs="Tahoma"/>
                <w:sz w:val="20"/>
                <w:szCs w:val="20"/>
                <w:lang w:eastAsia="ru-RU"/>
              </w:rPr>
            </w:pPr>
          </w:p>
        </w:tc>
      </w:tr>
      <w:tr w:rsidR="00E820E1" w:rsidRPr="005456CB"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77777777" w:rsidR="00E820E1" w:rsidRPr="005456CB" w:rsidRDefault="00E820E1" w:rsidP="00DC0645">
            <w:pPr>
              <w:jc w:val="both"/>
              <w:rPr>
                <w:rFonts w:ascii="Tahoma" w:eastAsia="Times New Roman" w:hAnsi="Tahoma" w:cs="Tahoma"/>
                <w:sz w:val="24"/>
                <w:lang w:eastAsia="ru-RU"/>
              </w:rPr>
            </w:pPr>
            <w:bookmarkStart w:id="649"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649"/>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5456CB" w:rsidRDefault="00E820E1" w:rsidP="00F34ADF">
            <w:pPr>
              <w:rPr>
                <w:rFonts w:ascii="Tahoma" w:eastAsia="Times New Roman" w:hAnsi="Tahoma" w:cs="Tahoma"/>
                <w:sz w:val="20"/>
                <w:szCs w:val="20"/>
                <w:lang w:eastAsia="ru-RU"/>
              </w:rPr>
            </w:pPr>
          </w:p>
        </w:tc>
      </w:tr>
      <w:tr w:rsidR="00E820E1" w:rsidRPr="005456CB"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77777777" w:rsidR="00E820E1" w:rsidRPr="005456CB" w:rsidRDefault="00E820E1" w:rsidP="00DC0645">
            <w:pPr>
              <w:jc w:val="both"/>
              <w:rPr>
                <w:rFonts w:ascii="Tahoma" w:eastAsia="Times New Roman" w:hAnsi="Tahoma" w:cs="Tahoma"/>
                <w:sz w:val="24"/>
                <w:lang w:eastAsia="ru-RU"/>
              </w:rPr>
            </w:pPr>
            <w:bookmarkStart w:id="650"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650"/>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5456CB" w:rsidRDefault="00E820E1" w:rsidP="00F34ADF">
            <w:pPr>
              <w:rPr>
                <w:rFonts w:ascii="Tahoma" w:eastAsia="Times New Roman" w:hAnsi="Tahoma" w:cs="Tahoma"/>
                <w:sz w:val="20"/>
                <w:szCs w:val="20"/>
                <w:lang w:eastAsia="ru-RU"/>
              </w:rPr>
            </w:pPr>
          </w:p>
        </w:tc>
      </w:tr>
      <w:tr w:rsidR="00E820E1" w:rsidRPr="005456CB" w14:paraId="6B681503"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E4671" w14:textId="77777777" w:rsidR="00E820E1" w:rsidRPr="005456CB" w:rsidRDefault="00E820E1" w:rsidP="00DC0645">
            <w:pPr>
              <w:jc w:val="both"/>
              <w:rPr>
                <w:rFonts w:ascii="Tahoma" w:eastAsia="Times New Roman" w:hAnsi="Tahoma" w:cs="Tahoma"/>
                <w:sz w:val="24"/>
                <w:lang w:eastAsia="ru-RU"/>
              </w:rPr>
            </w:pPr>
            <w:bookmarkStart w:id="651" w:name="_Toc462933689"/>
            <w:r w:rsidRPr="005456CB">
              <w:rPr>
                <w:rFonts w:ascii="Tahoma" w:eastAsia="Times New Roman" w:hAnsi="Tahoma" w:cs="Tahoma"/>
                <w:sz w:val="24"/>
                <w:lang w:eastAsia="ru-RU"/>
              </w:rPr>
              <w:t>Условия размещения ценных бумаг, определенные решением об их размещении:</w:t>
            </w:r>
            <w:bookmarkEnd w:id="651"/>
          </w:p>
        </w:tc>
        <w:tc>
          <w:tcPr>
            <w:tcW w:w="7626" w:type="dxa"/>
            <w:tcBorders>
              <w:top w:val="nil"/>
              <w:left w:val="nil"/>
              <w:bottom w:val="single" w:sz="4" w:space="0" w:color="auto"/>
              <w:right w:val="single" w:sz="4" w:space="0" w:color="auto"/>
            </w:tcBorders>
            <w:shd w:val="clear" w:color="000000" w:fill="FFFFFF"/>
            <w:vAlign w:val="center"/>
          </w:tcPr>
          <w:p w14:paraId="30814CB2" w14:textId="77777777" w:rsidR="00E820E1" w:rsidRPr="005456CB" w:rsidRDefault="00E820E1" w:rsidP="00F34ADF">
            <w:pPr>
              <w:rPr>
                <w:rFonts w:ascii="Tahoma" w:eastAsia="Times New Roman" w:hAnsi="Tahoma" w:cs="Tahoma"/>
                <w:sz w:val="20"/>
                <w:szCs w:val="20"/>
                <w:lang w:eastAsia="ru-RU"/>
              </w:rPr>
            </w:pPr>
          </w:p>
        </w:tc>
      </w:tr>
      <w:tr w:rsidR="00E820E1" w:rsidRPr="005456CB"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77777777" w:rsidR="00E820E1" w:rsidRPr="005456CB" w:rsidRDefault="00E820E1" w:rsidP="00DC0645">
            <w:pPr>
              <w:jc w:val="both"/>
              <w:rPr>
                <w:rFonts w:ascii="Tahoma" w:eastAsia="Times New Roman" w:hAnsi="Tahoma" w:cs="Tahoma"/>
                <w:sz w:val="24"/>
                <w:lang w:eastAsia="ru-RU"/>
              </w:rPr>
            </w:pPr>
            <w:bookmarkStart w:id="652" w:name="_Toc462933690"/>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bookmarkEnd w:id="652"/>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5456CB" w:rsidRDefault="00E820E1" w:rsidP="00F34ADF">
            <w:pPr>
              <w:rPr>
                <w:rFonts w:ascii="Tahoma" w:eastAsia="Times New Roman" w:hAnsi="Tahoma" w:cs="Tahoma"/>
                <w:sz w:val="20"/>
                <w:szCs w:val="20"/>
                <w:lang w:eastAsia="ru-RU"/>
              </w:rPr>
            </w:pPr>
          </w:p>
        </w:tc>
      </w:tr>
      <w:tr w:rsidR="00E820E1" w:rsidRPr="005456CB" w14:paraId="00B9A9A7"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FC661" w14:textId="77777777" w:rsidR="00E820E1" w:rsidRPr="005456CB" w:rsidRDefault="00E820E1" w:rsidP="00DC0645">
            <w:pPr>
              <w:jc w:val="both"/>
              <w:rPr>
                <w:rFonts w:ascii="Tahoma" w:eastAsia="Times New Roman" w:hAnsi="Tahoma" w:cs="Tahoma"/>
                <w:sz w:val="24"/>
                <w:lang w:eastAsia="ru-RU"/>
              </w:rPr>
            </w:pPr>
            <w:bookmarkStart w:id="653"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653"/>
          </w:p>
        </w:tc>
        <w:tc>
          <w:tcPr>
            <w:tcW w:w="7626" w:type="dxa"/>
            <w:tcBorders>
              <w:top w:val="single" w:sz="4" w:space="0" w:color="auto"/>
              <w:left w:val="nil"/>
              <w:bottom w:val="single" w:sz="4" w:space="0" w:color="auto"/>
              <w:right w:val="single" w:sz="4" w:space="0" w:color="auto"/>
            </w:tcBorders>
            <w:shd w:val="clear" w:color="000000" w:fill="FFFFFF"/>
            <w:vAlign w:val="center"/>
          </w:tcPr>
          <w:p w14:paraId="197A37C1" w14:textId="77777777" w:rsidR="00E820E1" w:rsidRPr="005456CB" w:rsidRDefault="00E820E1" w:rsidP="00F34ADF">
            <w:pPr>
              <w:rPr>
                <w:rFonts w:ascii="Tahoma" w:eastAsia="Times New Roman" w:hAnsi="Tahoma" w:cs="Tahoma"/>
                <w:sz w:val="20"/>
                <w:szCs w:val="20"/>
                <w:lang w:eastAsia="ru-RU"/>
              </w:rPr>
            </w:pPr>
          </w:p>
        </w:tc>
      </w:tr>
      <w:tr w:rsidR="00E820E1" w:rsidRPr="005456CB"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77777777" w:rsidR="00E820E1" w:rsidRPr="005456CB" w:rsidRDefault="00E820E1" w:rsidP="00DC0645">
            <w:pPr>
              <w:jc w:val="both"/>
              <w:rPr>
                <w:rFonts w:ascii="Tahoma" w:eastAsia="Times New Roman" w:hAnsi="Tahoma" w:cs="Tahoma"/>
                <w:sz w:val="24"/>
                <w:lang w:eastAsia="ru-RU"/>
              </w:rPr>
            </w:pPr>
            <w:bookmarkStart w:id="654"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654"/>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5456CB" w:rsidRDefault="00E820E1" w:rsidP="00F34ADF">
            <w:pPr>
              <w:rPr>
                <w:rFonts w:ascii="Tahoma" w:eastAsia="Times New Roman" w:hAnsi="Tahoma" w:cs="Tahoma"/>
                <w:sz w:val="20"/>
                <w:szCs w:val="20"/>
                <w:lang w:eastAsia="ru-RU"/>
              </w:rPr>
            </w:pPr>
          </w:p>
        </w:tc>
      </w:tr>
    </w:tbl>
    <w:p w14:paraId="61720A3A"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72FB9D17" w14:textId="77777777" w:rsidTr="00D04A0A">
        <w:trPr>
          <w:trHeight w:val="133"/>
        </w:trPr>
        <w:tc>
          <w:tcPr>
            <w:tcW w:w="7542" w:type="dxa"/>
          </w:tcPr>
          <w:p w14:paraId="6EFF324D" w14:textId="77777777" w:rsidR="00D9026C" w:rsidRPr="005456CB" w:rsidRDefault="00D9026C" w:rsidP="00A56C20">
            <w:pPr>
              <w:rPr>
                <w:rFonts w:ascii="Tahoma" w:hAnsi="Tahoma" w:cs="Tahoma"/>
                <w:b/>
                <w:sz w:val="24"/>
                <w:szCs w:val="24"/>
              </w:rPr>
            </w:pPr>
            <w:bookmarkStart w:id="655" w:name="_Toc462933693"/>
            <w:r w:rsidRPr="005456CB">
              <w:rPr>
                <w:rFonts w:ascii="Tahoma" w:hAnsi="Tahoma" w:cs="Tahoma"/>
                <w:sz w:val="24"/>
                <w:szCs w:val="24"/>
              </w:rPr>
              <w:t>Дата заполнения</w:t>
            </w:r>
          </w:p>
        </w:tc>
        <w:tc>
          <w:tcPr>
            <w:tcW w:w="7626" w:type="dxa"/>
          </w:tcPr>
          <w:p w14:paraId="4F39AF01" w14:textId="77777777" w:rsidR="00D9026C" w:rsidRPr="005456CB" w:rsidRDefault="00D9026C" w:rsidP="00A56C20">
            <w:pPr>
              <w:rPr>
                <w:rFonts w:ascii="Tahoma" w:hAnsi="Tahoma" w:cs="Tahoma"/>
                <w:b/>
                <w:sz w:val="32"/>
                <w:szCs w:val="32"/>
              </w:rPr>
            </w:pPr>
          </w:p>
        </w:tc>
      </w:tr>
    </w:tbl>
    <w:p w14:paraId="39C6727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655"/>
    </w:p>
    <w:tbl>
      <w:tblPr>
        <w:tblW w:w="15168" w:type="dxa"/>
        <w:tblInd w:w="108" w:type="dxa"/>
        <w:tblLayout w:type="fixed"/>
        <w:tblLook w:val="04A0" w:firstRow="1" w:lastRow="0" w:firstColumn="1" w:lastColumn="0" w:noHBand="0" w:noVBand="1"/>
      </w:tblPr>
      <w:tblGrid>
        <w:gridCol w:w="7542"/>
        <w:gridCol w:w="7626"/>
      </w:tblGrid>
      <w:tr w:rsidR="00E820E1" w:rsidRPr="005456CB"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77777777" w:rsidR="00E820E1" w:rsidRPr="005456CB" w:rsidRDefault="00E820E1" w:rsidP="00DC0645">
            <w:pPr>
              <w:jc w:val="both"/>
              <w:rPr>
                <w:rFonts w:ascii="Tahoma" w:eastAsia="Times New Roman" w:hAnsi="Tahoma" w:cs="Tahoma"/>
                <w:sz w:val="24"/>
                <w:lang w:eastAsia="ru-RU"/>
              </w:rPr>
            </w:pPr>
            <w:bookmarkStart w:id="656"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656"/>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5456CB" w:rsidRDefault="00E820E1">
            <w:pPr>
              <w:rPr>
                <w:rFonts w:ascii="Tahoma" w:eastAsia="Times New Roman" w:hAnsi="Tahoma" w:cs="Tahoma"/>
                <w:sz w:val="24"/>
                <w:lang w:eastAsia="ru-RU"/>
              </w:rPr>
            </w:pPr>
          </w:p>
        </w:tc>
      </w:tr>
      <w:tr w:rsidR="00E820E1" w:rsidRPr="005456CB"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77777777" w:rsidR="00E820E1" w:rsidRPr="005456CB" w:rsidRDefault="00EE73CA" w:rsidP="00DC0645">
            <w:pPr>
              <w:jc w:val="both"/>
              <w:rPr>
                <w:rFonts w:ascii="Tahoma" w:eastAsia="Times New Roman" w:hAnsi="Tahoma" w:cs="Tahoma"/>
                <w:sz w:val="24"/>
                <w:lang w:eastAsia="ru-RU"/>
              </w:rPr>
            </w:pPr>
            <w:bookmarkStart w:id="657"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657"/>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5456CB" w:rsidRDefault="00E820E1" w:rsidP="00F34ADF">
            <w:pPr>
              <w:rPr>
                <w:rFonts w:ascii="Tahoma" w:eastAsia="Times New Roman" w:hAnsi="Tahoma" w:cs="Tahoma"/>
                <w:sz w:val="24"/>
                <w:lang w:eastAsia="ru-RU"/>
              </w:rPr>
            </w:pPr>
          </w:p>
        </w:tc>
      </w:tr>
      <w:tr w:rsidR="00E820E1" w:rsidRPr="005456CB"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77777777" w:rsidR="00E820E1" w:rsidRPr="005456CB" w:rsidRDefault="00E820E1" w:rsidP="00DC0645">
            <w:pPr>
              <w:jc w:val="both"/>
              <w:rPr>
                <w:rFonts w:ascii="Tahoma" w:eastAsia="Times New Roman" w:hAnsi="Tahoma" w:cs="Tahoma"/>
                <w:sz w:val="24"/>
                <w:lang w:eastAsia="ru-RU"/>
              </w:rPr>
            </w:pPr>
            <w:bookmarkStart w:id="658"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658"/>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5456CB" w:rsidRDefault="00E820E1" w:rsidP="00F34ADF">
            <w:pPr>
              <w:rPr>
                <w:rFonts w:ascii="Tahoma" w:eastAsia="Times New Roman" w:hAnsi="Tahoma" w:cs="Tahoma"/>
                <w:sz w:val="24"/>
                <w:lang w:eastAsia="ru-RU"/>
              </w:rPr>
            </w:pPr>
          </w:p>
        </w:tc>
      </w:tr>
      <w:tr w:rsidR="00E820E1" w:rsidRPr="005456CB" w14:paraId="504AA9DD"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F4833" w14:textId="77777777" w:rsidR="00E820E1" w:rsidRPr="005456CB" w:rsidRDefault="00E820E1" w:rsidP="00DD41BA">
            <w:pPr>
              <w:jc w:val="both"/>
              <w:rPr>
                <w:rFonts w:ascii="Tahoma" w:eastAsia="Times New Roman" w:hAnsi="Tahoma" w:cs="Tahoma"/>
                <w:sz w:val="24"/>
                <w:lang w:eastAsia="ru-RU"/>
              </w:rPr>
            </w:pPr>
            <w:bookmarkStart w:id="659"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659"/>
          </w:p>
        </w:tc>
        <w:tc>
          <w:tcPr>
            <w:tcW w:w="7626" w:type="dxa"/>
            <w:tcBorders>
              <w:top w:val="nil"/>
              <w:left w:val="nil"/>
              <w:bottom w:val="single" w:sz="4" w:space="0" w:color="auto"/>
              <w:right w:val="single" w:sz="4" w:space="0" w:color="auto"/>
            </w:tcBorders>
            <w:shd w:val="clear" w:color="000000" w:fill="FFFFFF"/>
            <w:vAlign w:val="center"/>
          </w:tcPr>
          <w:p w14:paraId="7B719AC0" w14:textId="77777777" w:rsidR="00E820E1" w:rsidRPr="005456CB" w:rsidRDefault="00E820E1" w:rsidP="00F34ADF">
            <w:pPr>
              <w:rPr>
                <w:rFonts w:ascii="Tahoma" w:eastAsia="Times New Roman" w:hAnsi="Tahoma" w:cs="Tahoma"/>
                <w:sz w:val="24"/>
                <w:lang w:eastAsia="ru-RU"/>
              </w:rPr>
            </w:pPr>
          </w:p>
        </w:tc>
      </w:tr>
      <w:tr w:rsidR="00E820E1" w:rsidRPr="005456CB"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77777777" w:rsidR="00E820E1" w:rsidRPr="005456CB" w:rsidRDefault="00E820E1" w:rsidP="00DC0645">
            <w:pPr>
              <w:jc w:val="both"/>
              <w:rPr>
                <w:rFonts w:ascii="Tahoma" w:eastAsia="Times New Roman" w:hAnsi="Tahoma" w:cs="Tahoma"/>
                <w:sz w:val="24"/>
                <w:lang w:eastAsia="ru-RU"/>
              </w:rPr>
            </w:pPr>
            <w:bookmarkStart w:id="660"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660"/>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5456CB" w:rsidRDefault="00E820E1" w:rsidP="00F34ADF">
            <w:pPr>
              <w:rPr>
                <w:rFonts w:ascii="Tahoma" w:eastAsia="Times New Roman" w:hAnsi="Tahoma" w:cs="Tahoma"/>
                <w:sz w:val="24"/>
                <w:lang w:eastAsia="ru-RU"/>
              </w:rPr>
            </w:pPr>
          </w:p>
        </w:tc>
      </w:tr>
      <w:tr w:rsidR="00E820E1" w:rsidRPr="005456CB"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5456CB" w:rsidRDefault="00E820E1" w:rsidP="00F34ADF">
            <w:pPr>
              <w:rPr>
                <w:rFonts w:ascii="Tahoma" w:eastAsia="Times New Roman" w:hAnsi="Tahoma" w:cs="Tahoma"/>
                <w:sz w:val="24"/>
                <w:lang w:eastAsia="ru-RU"/>
              </w:rPr>
            </w:pPr>
          </w:p>
        </w:tc>
      </w:tr>
      <w:tr w:rsidR="00E820E1" w:rsidRPr="005456CB" w14:paraId="3541C33D"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75308" w14:textId="77777777" w:rsidR="00E820E1" w:rsidRPr="005456CB" w:rsidRDefault="00E820E1" w:rsidP="00DC0645">
            <w:pPr>
              <w:jc w:val="both"/>
              <w:rPr>
                <w:rFonts w:ascii="Tahoma" w:eastAsia="Times New Roman" w:hAnsi="Tahoma" w:cs="Tahoma"/>
                <w:sz w:val="24"/>
                <w:lang w:eastAsia="ru-RU"/>
              </w:rPr>
            </w:pPr>
            <w:bookmarkStart w:id="661" w:name="_Toc462933701"/>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661"/>
          </w:p>
        </w:tc>
        <w:tc>
          <w:tcPr>
            <w:tcW w:w="7626" w:type="dxa"/>
            <w:tcBorders>
              <w:top w:val="single" w:sz="4" w:space="0" w:color="auto"/>
              <w:left w:val="nil"/>
              <w:bottom w:val="single" w:sz="4" w:space="0" w:color="auto"/>
              <w:right w:val="single" w:sz="4" w:space="0" w:color="auto"/>
            </w:tcBorders>
            <w:shd w:val="clear" w:color="000000" w:fill="FFFFFF"/>
            <w:vAlign w:val="center"/>
          </w:tcPr>
          <w:p w14:paraId="5EE93FCF" w14:textId="77777777" w:rsidR="00E820E1" w:rsidRPr="005456CB" w:rsidRDefault="00E820E1" w:rsidP="00F34ADF">
            <w:pPr>
              <w:rPr>
                <w:rFonts w:ascii="Tahoma" w:eastAsia="Times New Roman" w:hAnsi="Tahoma" w:cs="Tahoma"/>
                <w:sz w:val="24"/>
                <w:lang w:eastAsia="ru-RU"/>
              </w:rPr>
            </w:pPr>
          </w:p>
        </w:tc>
      </w:tr>
      <w:tr w:rsidR="00E820E1" w:rsidRPr="005456CB" w14:paraId="5B10D90A"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BC93C" w14:textId="77777777" w:rsidR="00E820E1" w:rsidRPr="005456CB" w:rsidRDefault="00E820E1" w:rsidP="00DC0645">
            <w:pPr>
              <w:jc w:val="both"/>
              <w:rPr>
                <w:rFonts w:ascii="Tahoma" w:eastAsia="Times New Roman" w:hAnsi="Tahoma" w:cs="Tahoma"/>
                <w:sz w:val="24"/>
                <w:lang w:eastAsia="ru-RU"/>
              </w:rPr>
            </w:pPr>
            <w:bookmarkStart w:id="662" w:name="_Toc462933702"/>
            <w:r w:rsidRPr="005456CB">
              <w:rPr>
                <w:rFonts w:ascii="Tahoma" w:eastAsia="Times New Roman" w:hAnsi="Tahoma" w:cs="Tahoma"/>
                <w:sz w:val="24"/>
                <w:lang w:eastAsia="ru-RU"/>
              </w:rPr>
              <w:t>Срок размещения ценных бумаг или порядок его определения:</w:t>
            </w:r>
            <w:bookmarkEnd w:id="662"/>
          </w:p>
        </w:tc>
        <w:tc>
          <w:tcPr>
            <w:tcW w:w="7626" w:type="dxa"/>
            <w:tcBorders>
              <w:top w:val="nil"/>
              <w:left w:val="nil"/>
              <w:bottom w:val="single" w:sz="4" w:space="0" w:color="auto"/>
              <w:right w:val="single" w:sz="4" w:space="0" w:color="auto"/>
            </w:tcBorders>
            <w:shd w:val="clear" w:color="000000" w:fill="FFFFFF"/>
            <w:vAlign w:val="center"/>
          </w:tcPr>
          <w:p w14:paraId="0E93E6FB" w14:textId="77777777" w:rsidR="00E820E1" w:rsidRPr="005456CB" w:rsidRDefault="00E820E1" w:rsidP="00F34ADF">
            <w:pPr>
              <w:rPr>
                <w:rFonts w:ascii="Tahoma" w:eastAsia="Times New Roman" w:hAnsi="Tahoma" w:cs="Tahoma"/>
                <w:sz w:val="24"/>
                <w:lang w:eastAsia="ru-RU"/>
              </w:rPr>
            </w:pPr>
          </w:p>
        </w:tc>
      </w:tr>
      <w:tr w:rsidR="00E820E1" w:rsidRPr="005456CB" w14:paraId="45651DB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334C4" w14:textId="77777777" w:rsidR="00E820E1" w:rsidRPr="005456CB" w:rsidRDefault="00E820E1" w:rsidP="00DC0645">
            <w:pPr>
              <w:jc w:val="both"/>
              <w:rPr>
                <w:rFonts w:ascii="Tahoma" w:eastAsia="Times New Roman" w:hAnsi="Tahoma" w:cs="Tahoma"/>
                <w:sz w:val="24"/>
                <w:lang w:eastAsia="ru-RU"/>
              </w:rPr>
            </w:pPr>
            <w:bookmarkStart w:id="663"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663"/>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68EC1EC3" w14:textId="77777777" w:rsidR="00E820E1" w:rsidRPr="005456CB" w:rsidRDefault="00E820E1" w:rsidP="00F34ADF">
            <w:pPr>
              <w:rPr>
                <w:rFonts w:ascii="Tahoma" w:eastAsia="Times New Roman" w:hAnsi="Tahoma" w:cs="Tahoma"/>
                <w:sz w:val="24"/>
                <w:lang w:eastAsia="ru-RU"/>
              </w:rPr>
            </w:pPr>
          </w:p>
        </w:tc>
      </w:tr>
      <w:tr w:rsidR="00E820E1" w:rsidRPr="005456CB"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77777777" w:rsidR="00E820E1" w:rsidRPr="005456CB" w:rsidRDefault="00E820E1" w:rsidP="00DC0645">
            <w:pPr>
              <w:jc w:val="both"/>
              <w:rPr>
                <w:rFonts w:ascii="Tahoma" w:eastAsia="Times New Roman" w:hAnsi="Tahoma" w:cs="Tahoma"/>
                <w:sz w:val="24"/>
                <w:lang w:eastAsia="ru-RU"/>
              </w:rPr>
            </w:pPr>
            <w:bookmarkStart w:id="664"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66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5456CB" w:rsidRDefault="00E820E1" w:rsidP="00F34ADF">
            <w:pPr>
              <w:rPr>
                <w:rFonts w:ascii="Tahoma" w:eastAsia="Times New Roman" w:hAnsi="Tahoma" w:cs="Tahoma"/>
                <w:sz w:val="24"/>
                <w:lang w:eastAsia="ru-RU"/>
              </w:rPr>
            </w:pPr>
          </w:p>
        </w:tc>
      </w:tr>
      <w:tr w:rsidR="00E820E1" w:rsidRPr="005456CB" w14:paraId="592D7D8A"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0EF09" w14:textId="77777777" w:rsidR="00E820E1" w:rsidRPr="005456CB" w:rsidRDefault="00E820E1" w:rsidP="00DC0645">
            <w:pPr>
              <w:jc w:val="both"/>
              <w:rPr>
                <w:rFonts w:ascii="Tahoma" w:eastAsia="Times New Roman" w:hAnsi="Tahoma" w:cs="Tahoma"/>
                <w:sz w:val="24"/>
                <w:lang w:eastAsia="ru-RU"/>
              </w:rPr>
            </w:pPr>
            <w:bookmarkStart w:id="665"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665"/>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C0F11E0" w14:textId="77777777" w:rsidR="00E820E1" w:rsidRPr="005456CB" w:rsidRDefault="00E820E1" w:rsidP="00F34ADF">
            <w:pPr>
              <w:rPr>
                <w:rFonts w:ascii="Tahoma" w:eastAsia="Times New Roman" w:hAnsi="Tahoma" w:cs="Tahoma"/>
                <w:sz w:val="24"/>
                <w:lang w:eastAsia="ru-RU"/>
              </w:rPr>
            </w:pPr>
          </w:p>
        </w:tc>
      </w:tr>
      <w:tr w:rsidR="00E820E1" w:rsidRPr="005456CB" w14:paraId="2631A47E"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5F5B1" w14:textId="77777777" w:rsidR="00E820E1" w:rsidRPr="005456CB" w:rsidRDefault="00E820E1" w:rsidP="00DD41BA">
            <w:pPr>
              <w:jc w:val="both"/>
              <w:rPr>
                <w:rFonts w:ascii="Tahoma" w:eastAsia="Times New Roman" w:hAnsi="Tahoma" w:cs="Tahoma"/>
                <w:sz w:val="24"/>
                <w:lang w:eastAsia="ru-RU"/>
              </w:rPr>
            </w:pPr>
            <w:bookmarkStart w:id="666"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666"/>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E1F69FB" w14:textId="77777777" w:rsidR="00E820E1" w:rsidRPr="005456CB" w:rsidRDefault="00E820E1" w:rsidP="00F34ADF">
            <w:pPr>
              <w:rPr>
                <w:rFonts w:ascii="Tahoma" w:eastAsia="Times New Roman" w:hAnsi="Tahoma" w:cs="Tahoma"/>
                <w:sz w:val="24"/>
                <w:lang w:eastAsia="ru-RU"/>
              </w:rPr>
            </w:pPr>
          </w:p>
        </w:tc>
      </w:tr>
      <w:tr w:rsidR="00E820E1" w:rsidRPr="005456CB" w14:paraId="2CAB5EA2"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0353D" w14:textId="77777777" w:rsidR="00E820E1" w:rsidRPr="005456CB" w:rsidRDefault="00E820E1" w:rsidP="00DC0645">
            <w:pPr>
              <w:jc w:val="both"/>
              <w:rPr>
                <w:rFonts w:ascii="Tahoma" w:eastAsia="Times New Roman" w:hAnsi="Tahoma" w:cs="Tahoma"/>
                <w:sz w:val="24"/>
                <w:lang w:eastAsia="ru-RU"/>
              </w:rPr>
            </w:pPr>
            <w:bookmarkStart w:id="667"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667"/>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687393B" w14:textId="77777777" w:rsidR="00E820E1" w:rsidRPr="005456CB" w:rsidRDefault="00E820E1" w:rsidP="00F34ADF">
            <w:pPr>
              <w:rPr>
                <w:rFonts w:ascii="Tahoma" w:eastAsia="Times New Roman" w:hAnsi="Tahoma" w:cs="Tahoma"/>
                <w:sz w:val="24"/>
                <w:lang w:eastAsia="ru-RU"/>
              </w:rPr>
            </w:pPr>
          </w:p>
        </w:tc>
      </w:tr>
    </w:tbl>
    <w:p w14:paraId="455A2A4B"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2F1556FD"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7FA635B" w14:textId="77777777" w:rsidTr="00D04A0A">
        <w:trPr>
          <w:trHeight w:val="133"/>
        </w:trPr>
        <w:tc>
          <w:tcPr>
            <w:tcW w:w="7542" w:type="dxa"/>
          </w:tcPr>
          <w:p w14:paraId="60B6F649" w14:textId="77777777" w:rsidR="00D9026C" w:rsidRPr="005456CB" w:rsidRDefault="00D9026C" w:rsidP="00A56C20">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66132835"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595044FE"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2BC25554" w14:textId="77777777" w:rsidR="00E820E1" w:rsidRPr="005456CB" w:rsidRDefault="00E820E1" w:rsidP="00B16B58">
            <w:pPr>
              <w:spacing w:before="240"/>
              <w:jc w:val="center"/>
              <w:rPr>
                <w:rFonts w:ascii="Tahoma" w:hAnsi="Tahoma" w:cs="Tahoma"/>
                <w:b/>
                <w:sz w:val="28"/>
                <w:szCs w:val="28"/>
              </w:rPr>
            </w:pPr>
            <w:bookmarkStart w:id="668"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668"/>
          </w:p>
        </w:tc>
      </w:tr>
      <w:tr w:rsidR="00E820E1" w:rsidRPr="005456CB" w14:paraId="061F38ED"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7777777" w:rsidR="00E820E1" w:rsidRPr="005456CB" w:rsidRDefault="00E820E1" w:rsidP="00DC0645">
            <w:pPr>
              <w:jc w:val="both"/>
              <w:rPr>
                <w:rFonts w:ascii="Tahoma" w:eastAsia="Times New Roman" w:hAnsi="Tahoma" w:cs="Tahoma"/>
                <w:sz w:val="24"/>
                <w:lang w:eastAsia="ru-RU"/>
              </w:rPr>
            </w:pPr>
            <w:bookmarkStart w:id="669"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669"/>
          </w:p>
        </w:tc>
        <w:tc>
          <w:tcPr>
            <w:tcW w:w="7479"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5456CB" w:rsidRDefault="00E820E1" w:rsidP="00F34ADF">
            <w:pPr>
              <w:rPr>
                <w:rFonts w:ascii="Tahoma" w:eastAsia="Times New Roman" w:hAnsi="Tahoma" w:cs="Tahoma"/>
                <w:sz w:val="24"/>
                <w:lang w:eastAsia="ru-RU"/>
              </w:rPr>
            </w:pPr>
          </w:p>
        </w:tc>
      </w:tr>
      <w:tr w:rsidR="00E820E1" w:rsidRPr="005456CB" w14:paraId="1AAC10B9"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77777777" w:rsidR="00E820E1" w:rsidRPr="005456CB" w:rsidRDefault="00E820E1" w:rsidP="00DC0645">
            <w:pPr>
              <w:jc w:val="both"/>
              <w:rPr>
                <w:rFonts w:ascii="Tahoma" w:eastAsia="Times New Roman" w:hAnsi="Tahoma" w:cs="Tahoma"/>
                <w:sz w:val="24"/>
                <w:lang w:eastAsia="ru-RU"/>
              </w:rPr>
            </w:pPr>
            <w:bookmarkStart w:id="670"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670"/>
          </w:p>
        </w:tc>
        <w:tc>
          <w:tcPr>
            <w:tcW w:w="7479"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5456CB" w:rsidRDefault="00E820E1" w:rsidP="00F34ADF">
            <w:pPr>
              <w:rPr>
                <w:rFonts w:ascii="Tahoma" w:eastAsia="Times New Roman" w:hAnsi="Tahoma" w:cs="Tahoma"/>
                <w:sz w:val="24"/>
                <w:lang w:eastAsia="ru-RU"/>
              </w:rPr>
            </w:pPr>
          </w:p>
        </w:tc>
      </w:tr>
      <w:tr w:rsidR="00E820E1" w:rsidRPr="005456CB" w14:paraId="276E9BDF"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77777777" w:rsidR="00E820E1" w:rsidRPr="005456CB" w:rsidRDefault="00E820E1" w:rsidP="00DC0645">
            <w:pPr>
              <w:jc w:val="both"/>
              <w:rPr>
                <w:rFonts w:ascii="Tahoma" w:eastAsia="Times New Roman" w:hAnsi="Tahoma" w:cs="Tahoma"/>
                <w:sz w:val="24"/>
                <w:lang w:eastAsia="ru-RU"/>
              </w:rPr>
            </w:pPr>
            <w:bookmarkStart w:id="671"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71"/>
          </w:p>
        </w:tc>
        <w:tc>
          <w:tcPr>
            <w:tcW w:w="7479" w:type="dxa"/>
            <w:tcBorders>
              <w:top w:val="nil"/>
              <w:left w:val="nil"/>
              <w:bottom w:val="single" w:sz="8" w:space="0" w:color="auto"/>
              <w:right w:val="single" w:sz="4" w:space="0" w:color="auto"/>
            </w:tcBorders>
            <w:shd w:val="clear" w:color="000000" w:fill="FFFFFF"/>
            <w:vAlign w:val="center"/>
          </w:tcPr>
          <w:p w14:paraId="663C03E7" w14:textId="77777777" w:rsidR="00E820E1" w:rsidRPr="005456CB" w:rsidRDefault="00E820E1" w:rsidP="00F34ADF">
            <w:pPr>
              <w:rPr>
                <w:rFonts w:ascii="Tahoma" w:eastAsia="Times New Roman" w:hAnsi="Tahoma" w:cs="Tahoma"/>
                <w:sz w:val="24"/>
                <w:lang w:eastAsia="ru-RU"/>
              </w:rPr>
            </w:pPr>
          </w:p>
        </w:tc>
      </w:tr>
    </w:tbl>
    <w:p w14:paraId="595E8384" w14:textId="77777777" w:rsidR="00B35051" w:rsidRPr="005456CB" w:rsidRDefault="00A244F5" w:rsidP="00A244F5">
      <w:pPr>
        <w:jc w:val="both"/>
        <w:rPr>
          <w:rFonts w:ascii="Tahoma" w:hAnsi="Tahoma" w:cs="Tahoma"/>
          <w:b/>
          <w:sz w:val="28"/>
          <w:szCs w:val="28"/>
        </w:rPr>
      </w:pPr>
      <w:bookmarkStart w:id="672"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E3A22A8" w14:textId="77777777" w:rsidTr="00D04A0A">
        <w:trPr>
          <w:trHeight w:val="133"/>
        </w:trPr>
        <w:tc>
          <w:tcPr>
            <w:tcW w:w="7542" w:type="dxa"/>
          </w:tcPr>
          <w:p w14:paraId="19E84010" w14:textId="77777777" w:rsidR="00B35051" w:rsidRPr="005456CB" w:rsidRDefault="00B35051" w:rsidP="00186545">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DEE68DF" w14:textId="77777777" w:rsidR="00B35051" w:rsidRPr="005456CB" w:rsidRDefault="00B35051" w:rsidP="00186545">
            <w:pPr>
              <w:rPr>
                <w:rFonts w:ascii="Tahoma" w:hAnsi="Tahoma" w:cs="Tahoma"/>
                <w:b/>
                <w:sz w:val="32"/>
                <w:szCs w:val="32"/>
              </w:rPr>
            </w:pPr>
          </w:p>
        </w:tc>
      </w:tr>
    </w:tbl>
    <w:p w14:paraId="5750536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672"/>
    </w:p>
    <w:p w14:paraId="3F9BB3F6"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0A35AF57"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5353CAA5" w14:textId="77777777" w:rsidR="00E820E1" w:rsidRPr="005456CB" w:rsidRDefault="00E820E1" w:rsidP="00DC0645">
            <w:pPr>
              <w:jc w:val="both"/>
              <w:rPr>
                <w:rFonts w:ascii="Tahoma" w:eastAsia="Times New Roman" w:hAnsi="Tahoma" w:cs="Tahoma"/>
                <w:sz w:val="24"/>
                <w:lang w:eastAsia="ru-RU"/>
              </w:rPr>
            </w:pPr>
            <w:bookmarkStart w:id="673"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673"/>
          </w:p>
        </w:tc>
        <w:tc>
          <w:tcPr>
            <w:tcW w:w="7626" w:type="dxa"/>
            <w:tcBorders>
              <w:top w:val="single" w:sz="8" w:space="0" w:color="auto"/>
              <w:left w:val="nil"/>
              <w:bottom w:val="single" w:sz="4" w:space="0" w:color="auto"/>
              <w:right w:val="single" w:sz="4" w:space="0" w:color="auto"/>
            </w:tcBorders>
            <w:shd w:val="clear" w:color="000000" w:fill="FFFFFF"/>
            <w:vAlign w:val="center"/>
          </w:tcPr>
          <w:p w14:paraId="5091F375" w14:textId="77777777" w:rsidR="00E820E1" w:rsidRPr="005456CB" w:rsidRDefault="00E820E1" w:rsidP="00F71050">
            <w:pPr>
              <w:rPr>
                <w:rFonts w:ascii="Tahoma" w:eastAsia="Times New Roman" w:hAnsi="Tahoma" w:cs="Tahoma"/>
                <w:sz w:val="20"/>
                <w:szCs w:val="20"/>
                <w:lang w:eastAsia="ru-RU"/>
              </w:rPr>
            </w:pPr>
          </w:p>
        </w:tc>
      </w:tr>
      <w:tr w:rsidR="00E820E1" w:rsidRPr="005456CB" w14:paraId="30E75A8B"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48945C4B" w14:textId="77777777" w:rsidR="00E820E1" w:rsidRPr="005456CB" w:rsidRDefault="00E820E1" w:rsidP="00096507">
            <w:pPr>
              <w:jc w:val="both"/>
              <w:rPr>
                <w:rFonts w:ascii="Tahoma" w:eastAsia="Times New Roman" w:hAnsi="Tahoma" w:cs="Tahoma"/>
                <w:sz w:val="24"/>
                <w:lang w:eastAsia="ru-RU"/>
              </w:rPr>
            </w:pPr>
            <w:bookmarkStart w:id="674"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74"/>
          </w:p>
        </w:tc>
        <w:tc>
          <w:tcPr>
            <w:tcW w:w="7626" w:type="dxa"/>
            <w:tcBorders>
              <w:top w:val="nil"/>
              <w:left w:val="nil"/>
              <w:bottom w:val="single" w:sz="4" w:space="0" w:color="auto"/>
              <w:right w:val="single" w:sz="4" w:space="0" w:color="auto"/>
            </w:tcBorders>
            <w:shd w:val="clear" w:color="000000" w:fill="FFFFFF"/>
            <w:vAlign w:val="center"/>
          </w:tcPr>
          <w:p w14:paraId="7EA59238" w14:textId="77777777" w:rsidR="00E820E1" w:rsidRPr="005456CB" w:rsidRDefault="00E820E1" w:rsidP="00F34ADF">
            <w:pPr>
              <w:rPr>
                <w:rFonts w:ascii="Tahoma" w:eastAsia="Times New Roman" w:hAnsi="Tahoma" w:cs="Tahoma"/>
                <w:sz w:val="20"/>
                <w:szCs w:val="20"/>
                <w:lang w:eastAsia="ru-RU"/>
              </w:rPr>
            </w:pPr>
          </w:p>
        </w:tc>
      </w:tr>
      <w:tr w:rsidR="00E820E1" w:rsidRPr="005456CB" w14:paraId="55DC1E32"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36894510" w14:textId="77777777" w:rsidR="00E820E1" w:rsidRPr="005456CB" w:rsidRDefault="00E820E1" w:rsidP="00DC0645">
            <w:pPr>
              <w:jc w:val="both"/>
              <w:rPr>
                <w:rFonts w:ascii="Tahoma" w:eastAsia="Times New Roman" w:hAnsi="Tahoma" w:cs="Tahoma"/>
                <w:sz w:val="24"/>
                <w:lang w:eastAsia="ru-RU"/>
              </w:rPr>
            </w:pPr>
            <w:bookmarkStart w:id="675"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675"/>
          </w:p>
        </w:tc>
        <w:tc>
          <w:tcPr>
            <w:tcW w:w="7626" w:type="dxa"/>
            <w:tcBorders>
              <w:top w:val="nil"/>
              <w:left w:val="nil"/>
              <w:bottom w:val="single" w:sz="4" w:space="0" w:color="auto"/>
              <w:right w:val="single" w:sz="4" w:space="0" w:color="auto"/>
            </w:tcBorders>
            <w:shd w:val="clear" w:color="000000" w:fill="FFFFFF"/>
            <w:vAlign w:val="center"/>
          </w:tcPr>
          <w:p w14:paraId="4B2B43FD" w14:textId="77777777" w:rsidR="00E820E1" w:rsidRPr="005456CB" w:rsidRDefault="00E820E1" w:rsidP="00F34ADF">
            <w:pPr>
              <w:rPr>
                <w:rFonts w:ascii="Tahoma" w:eastAsia="Times New Roman" w:hAnsi="Tahoma" w:cs="Tahoma"/>
                <w:sz w:val="20"/>
                <w:szCs w:val="20"/>
                <w:lang w:eastAsia="ru-RU"/>
              </w:rPr>
            </w:pPr>
          </w:p>
        </w:tc>
      </w:tr>
      <w:tr w:rsidR="00E820E1" w:rsidRPr="005456CB" w14:paraId="1C562AC1"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87F4378" w14:textId="77777777" w:rsidR="00E820E1" w:rsidRPr="005456CB" w:rsidRDefault="00E820E1" w:rsidP="00DC0645">
            <w:pPr>
              <w:jc w:val="both"/>
              <w:rPr>
                <w:rFonts w:ascii="Tahoma" w:eastAsia="Times New Roman" w:hAnsi="Tahoma" w:cs="Tahoma"/>
                <w:sz w:val="24"/>
                <w:lang w:eastAsia="ru-RU"/>
              </w:rPr>
            </w:pPr>
            <w:bookmarkStart w:id="676"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676"/>
          </w:p>
        </w:tc>
        <w:tc>
          <w:tcPr>
            <w:tcW w:w="7626" w:type="dxa"/>
            <w:tcBorders>
              <w:top w:val="single" w:sz="4" w:space="0" w:color="auto"/>
              <w:left w:val="nil"/>
              <w:bottom w:val="single" w:sz="4" w:space="0" w:color="auto"/>
              <w:right w:val="single" w:sz="4" w:space="0" w:color="auto"/>
            </w:tcBorders>
            <w:shd w:val="clear" w:color="000000" w:fill="FFFFFF"/>
            <w:vAlign w:val="center"/>
          </w:tcPr>
          <w:p w14:paraId="454C5498" w14:textId="77777777" w:rsidR="00E820E1" w:rsidRPr="005456CB" w:rsidRDefault="00E820E1" w:rsidP="00F34ADF">
            <w:pPr>
              <w:rPr>
                <w:rFonts w:ascii="Tahoma" w:eastAsia="Times New Roman" w:hAnsi="Tahoma" w:cs="Tahoma"/>
                <w:sz w:val="20"/>
                <w:szCs w:val="20"/>
                <w:lang w:eastAsia="ru-RU"/>
              </w:rPr>
            </w:pPr>
          </w:p>
        </w:tc>
      </w:tr>
      <w:tr w:rsidR="00E820E1" w:rsidRPr="005456CB" w14:paraId="6AD47C4D"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30B2F84B" w14:textId="77777777" w:rsidR="00E820E1" w:rsidRPr="005456CB" w:rsidRDefault="00E820E1" w:rsidP="00DC0645">
            <w:pPr>
              <w:jc w:val="both"/>
              <w:rPr>
                <w:rFonts w:ascii="Tahoma" w:eastAsia="Times New Roman" w:hAnsi="Tahoma" w:cs="Tahoma"/>
                <w:sz w:val="24"/>
                <w:lang w:eastAsia="ru-RU"/>
              </w:rPr>
            </w:pPr>
            <w:bookmarkStart w:id="677" w:name="_Toc462933717"/>
            <w:r w:rsidRPr="005456CB">
              <w:rPr>
                <w:rFonts w:ascii="Tahoma" w:eastAsia="Times New Roman" w:hAnsi="Tahoma" w:cs="Tahoma"/>
                <w:sz w:val="24"/>
                <w:lang w:eastAsia="ru-RU"/>
              </w:rPr>
              <w:t>Дата конвертации акций или распределения акций среди акционеров:</w:t>
            </w:r>
            <w:bookmarkEnd w:id="677"/>
          </w:p>
        </w:tc>
        <w:tc>
          <w:tcPr>
            <w:tcW w:w="7626" w:type="dxa"/>
            <w:tcBorders>
              <w:top w:val="single" w:sz="4" w:space="0" w:color="auto"/>
              <w:left w:val="nil"/>
              <w:bottom w:val="single" w:sz="4" w:space="0" w:color="auto"/>
              <w:right w:val="single" w:sz="4" w:space="0" w:color="auto"/>
            </w:tcBorders>
            <w:shd w:val="clear" w:color="000000" w:fill="FFFFFF"/>
            <w:vAlign w:val="center"/>
          </w:tcPr>
          <w:p w14:paraId="5CEC2857" w14:textId="77777777" w:rsidR="00E820E1" w:rsidRPr="005456CB" w:rsidRDefault="00E820E1" w:rsidP="00F34ADF">
            <w:pPr>
              <w:rPr>
                <w:rFonts w:ascii="Tahoma" w:eastAsia="Times New Roman" w:hAnsi="Tahoma" w:cs="Tahoma"/>
                <w:sz w:val="20"/>
                <w:szCs w:val="20"/>
                <w:lang w:eastAsia="ru-RU"/>
              </w:rPr>
            </w:pPr>
          </w:p>
        </w:tc>
      </w:tr>
      <w:tr w:rsidR="00E820E1" w:rsidRPr="005456CB" w14:paraId="2D4FC26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4B188FC" w14:textId="77777777" w:rsidR="00E820E1" w:rsidRPr="005456CB" w:rsidRDefault="00E820E1" w:rsidP="00491D95">
            <w:pPr>
              <w:jc w:val="both"/>
              <w:rPr>
                <w:rFonts w:ascii="Tahoma" w:eastAsia="Times New Roman" w:hAnsi="Tahoma" w:cs="Tahoma"/>
                <w:sz w:val="24"/>
                <w:lang w:eastAsia="ru-RU"/>
              </w:rPr>
            </w:pPr>
            <w:bookmarkStart w:id="678"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78"/>
          </w:p>
        </w:tc>
        <w:tc>
          <w:tcPr>
            <w:tcW w:w="7626" w:type="dxa"/>
            <w:tcBorders>
              <w:top w:val="single" w:sz="4" w:space="0" w:color="auto"/>
              <w:left w:val="nil"/>
              <w:bottom w:val="single" w:sz="4" w:space="0" w:color="auto"/>
              <w:right w:val="single" w:sz="4" w:space="0" w:color="auto"/>
            </w:tcBorders>
            <w:shd w:val="clear" w:color="000000" w:fill="FFFFFF"/>
            <w:vAlign w:val="center"/>
          </w:tcPr>
          <w:p w14:paraId="59E124DB" w14:textId="77777777" w:rsidR="00E820E1" w:rsidRPr="005456CB" w:rsidRDefault="00E820E1" w:rsidP="00F34ADF">
            <w:pPr>
              <w:rPr>
                <w:rFonts w:ascii="Tahoma" w:eastAsia="Times New Roman" w:hAnsi="Tahoma" w:cs="Tahoma"/>
                <w:sz w:val="20"/>
                <w:szCs w:val="20"/>
                <w:lang w:eastAsia="ru-RU"/>
              </w:rPr>
            </w:pPr>
          </w:p>
        </w:tc>
      </w:tr>
    </w:tbl>
    <w:p w14:paraId="67E1788D"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4FDAAD96"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2E0D82B2"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134230B5"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6D5341BB" w14:textId="77777777" w:rsidR="00D9026C" w:rsidRPr="005456CB" w:rsidRDefault="00D9026C" w:rsidP="00DE6364">
            <w:pPr>
              <w:spacing w:before="240"/>
              <w:jc w:val="both"/>
              <w:rPr>
                <w:rFonts w:ascii="Tahoma" w:hAnsi="Tahoma" w:cs="Tahoma"/>
                <w:sz w:val="24"/>
              </w:rPr>
            </w:pPr>
          </w:p>
        </w:tc>
      </w:tr>
      <w:tr w:rsidR="00D9026C" w:rsidRPr="005456CB" w14:paraId="71041F70"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575B9F89" w14:textId="77777777" w:rsidR="00D9026C" w:rsidRPr="005456CB" w:rsidRDefault="00D9026C" w:rsidP="00B16B58">
            <w:pPr>
              <w:spacing w:before="240"/>
              <w:jc w:val="center"/>
              <w:rPr>
                <w:rFonts w:ascii="Tahoma" w:hAnsi="Tahoma" w:cs="Tahoma"/>
                <w:b/>
                <w:sz w:val="28"/>
                <w:szCs w:val="28"/>
              </w:rPr>
            </w:pPr>
            <w:bookmarkStart w:id="679"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679"/>
          </w:p>
        </w:tc>
      </w:tr>
      <w:tr w:rsidR="00DE6364" w:rsidRPr="005456CB" w14:paraId="60E11486"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636EF44" w14:textId="77777777" w:rsidR="00E820E1" w:rsidRPr="005456CB" w:rsidRDefault="00E820E1" w:rsidP="001010A8">
            <w:pPr>
              <w:jc w:val="both"/>
              <w:rPr>
                <w:rFonts w:ascii="Tahoma" w:eastAsia="Times New Roman" w:hAnsi="Tahoma" w:cs="Tahoma"/>
                <w:bCs/>
                <w:sz w:val="24"/>
                <w:lang w:eastAsia="ru-RU"/>
              </w:rPr>
            </w:pPr>
            <w:bookmarkStart w:id="680"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680"/>
          </w:p>
        </w:tc>
        <w:tc>
          <w:tcPr>
            <w:tcW w:w="7626" w:type="dxa"/>
            <w:tcBorders>
              <w:top w:val="single" w:sz="8" w:space="0" w:color="auto"/>
              <w:left w:val="nil"/>
              <w:bottom w:val="single" w:sz="4" w:space="0" w:color="auto"/>
              <w:right w:val="single" w:sz="4" w:space="0" w:color="auto"/>
            </w:tcBorders>
            <w:shd w:val="clear" w:color="000000" w:fill="FFFFFF"/>
            <w:vAlign w:val="center"/>
          </w:tcPr>
          <w:p w14:paraId="4485ECFA" w14:textId="77777777" w:rsidR="00E820E1" w:rsidRPr="005456CB" w:rsidRDefault="00E820E1" w:rsidP="00DE6364">
            <w:pPr>
              <w:rPr>
                <w:rFonts w:ascii="Tahoma" w:eastAsia="Times New Roman" w:hAnsi="Tahoma" w:cs="Tahoma"/>
                <w:sz w:val="20"/>
                <w:szCs w:val="20"/>
                <w:lang w:eastAsia="ru-RU"/>
              </w:rPr>
            </w:pPr>
          </w:p>
        </w:tc>
      </w:tr>
      <w:tr w:rsidR="00DE6364" w:rsidRPr="005456CB" w14:paraId="420E6831"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D537D" w14:textId="77777777" w:rsidR="00E820E1" w:rsidRPr="005456CB" w:rsidRDefault="00E820E1" w:rsidP="00DE6364">
            <w:pPr>
              <w:jc w:val="both"/>
              <w:rPr>
                <w:rFonts w:ascii="Tahoma" w:eastAsia="Times New Roman" w:hAnsi="Tahoma" w:cs="Tahoma"/>
                <w:bCs/>
                <w:sz w:val="24"/>
                <w:lang w:eastAsia="ru-RU"/>
              </w:rPr>
            </w:pPr>
            <w:bookmarkStart w:id="681"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681"/>
          </w:p>
        </w:tc>
        <w:tc>
          <w:tcPr>
            <w:tcW w:w="7626" w:type="dxa"/>
            <w:tcBorders>
              <w:top w:val="nil"/>
              <w:left w:val="nil"/>
              <w:bottom w:val="single" w:sz="4" w:space="0" w:color="auto"/>
              <w:right w:val="single" w:sz="4" w:space="0" w:color="auto"/>
            </w:tcBorders>
            <w:shd w:val="clear" w:color="000000" w:fill="FFFFFF"/>
            <w:vAlign w:val="center"/>
          </w:tcPr>
          <w:p w14:paraId="06D8B117" w14:textId="77777777" w:rsidR="00E820E1" w:rsidRPr="005456CB" w:rsidRDefault="00E820E1" w:rsidP="00DE6364">
            <w:pPr>
              <w:rPr>
                <w:rFonts w:ascii="Tahoma" w:eastAsia="Times New Roman" w:hAnsi="Tahoma" w:cs="Tahoma"/>
                <w:sz w:val="20"/>
                <w:szCs w:val="20"/>
                <w:lang w:eastAsia="ru-RU"/>
              </w:rPr>
            </w:pPr>
          </w:p>
        </w:tc>
      </w:tr>
      <w:tr w:rsidR="00DE6364" w:rsidRPr="005456CB" w14:paraId="376664F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FF96A" w14:textId="77777777" w:rsidR="00E820E1" w:rsidRPr="005456CB" w:rsidRDefault="00E820E1" w:rsidP="00DE6364">
            <w:pPr>
              <w:jc w:val="both"/>
              <w:rPr>
                <w:rFonts w:ascii="Tahoma" w:eastAsia="Times New Roman" w:hAnsi="Tahoma" w:cs="Tahoma"/>
                <w:bCs/>
                <w:sz w:val="24"/>
                <w:lang w:eastAsia="ru-RU"/>
              </w:rPr>
            </w:pPr>
            <w:bookmarkStart w:id="682"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82"/>
          </w:p>
        </w:tc>
        <w:tc>
          <w:tcPr>
            <w:tcW w:w="7626" w:type="dxa"/>
            <w:tcBorders>
              <w:top w:val="nil"/>
              <w:left w:val="nil"/>
              <w:bottom w:val="single" w:sz="4" w:space="0" w:color="auto"/>
              <w:right w:val="single" w:sz="4" w:space="0" w:color="auto"/>
            </w:tcBorders>
            <w:shd w:val="clear" w:color="000000" w:fill="FFFFFF"/>
            <w:vAlign w:val="center"/>
          </w:tcPr>
          <w:p w14:paraId="08D03AA4" w14:textId="77777777" w:rsidR="00E820E1" w:rsidRPr="005456CB" w:rsidRDefault="00E820E1" w:rsidP="00DE6364">
            <w:pPr>
              <w:rPr>
                <w:rFonts w:ascii="Tahoma" w:eastAsia="Times New Roman" w:hAnsi="Tahoma" w:cs="Tahoma"/>
                <w:sz w:val="20"/>
                <w:szCs w:val="20"/>
                <w:lang w:eastAsia="ru-RU"/>
              </w:rPr>
            </w:pPr>
          </w:p>
        </w:tc>
      </w:tr>
      <w:tr w:rsidR="00DE6364" w:rsidRPr="005456CB" w14:paraId="7BAFB91C"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C4B31" w14:textId="77777777" w:rsidR="00E820E1" w:rsidRPr="005456CB" w:rsidRDefault="00E820E1" w:rsidP="00B16B58">
            <w:pPr>
              <w:spacing w:after="0"/>
              <w:jc w:val="both"/>
              <w:rPr>
                <w:rFonts w:ascii="Tahoma" w:eastAsia="Times New Roman" w:hAnsi="Tahoma" w:cs="Tahoma"/>
                <w:bCs/>
                <w:sz w:val="24"/>
                <w:lang w:eastAsia="ru-RU"/>
              </w:rPr>
            </w:pPr>
            <w:bookmarkStart w:id="683"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683"/>
          </w:p>
        </w:tc>
        <w:tc>
          <w:tcPr>
            <w:tcW w:w="7626" w:type="dxa"/>
            <w:tcBorders>
              <w:top w:val="nil"/>
              <w:left w:val="nil"/>
              <w:bottom w:val="single" w:sz="4" w:space="0" w:color="auto"/>
              <w:right w:val="single" w:sz="4" w:space="0" w:color="auto"/>
            </w:tcBorders>
            <w:shd w:val="clear" w:color="000000" w:fill="FFFFFF"/>
            <w:vAlign w:val="center"/>
          </w:tcPr>
          <w:p w14:paraId="1A1D937C" w14:textId="77777777" w:rsidR="00E820E1" w:rsidRPr="005456CB" w:rsidRDefault="00E820E1" w:rsidP="00DE6364">
            <w:pPr>
              <w:rPr>
                <w:rFonts w:ascii="Tahoma" w:eastAsia="Times New Roman" w:hAnsi="Tahoma" w:cs="Tahoma"/>
                <w:sz w:val="20"/>
                <w:szCs w:val="20"/>
                <w:lang w:eastAsia="ru-RU"/>
              </w:rPr>
            </w:pPr>
          </w:p>
        </w:tc>
      </w:tr>
      <w:tr w:rsidR="00DE6364" w:rsidRPr="005456CB" w14:paraId="1B5C32EA"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1F5D68CD" w14:textId="77777777" w:rsidR="00E820E1" w:rsidRPr="005456CB" w:rsidRDefault="00E820E1" w:rsidP="00FF103B">
            <w:pPr>
              <w:jc w:val="both"/>
              <w:rPr>
                <w:rFonts w:ascii="Tahoma" w:eastAsia="Times New Roman" w:hAnsi="Tahoma" w:cs="Tahoma"/>
                <w:bCs/>
                <w:sz w:val="24"/>
                <w:lang w:eastAsia="ru-RU"/>
              </w:rPr>
            </w:pPr>
            <w:bookmarkStart w:id="684"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684"/>
          </w:p>
        </w:tc>
        <w:tc>
          <w:tcPr>
            <w:tcW w:w="7626" w:type="dxa"/>
            <w:tcBorders>
              <w:top w:val="nil"/>
              <w:left w:val="nil"/>
              <w:bottom w:val="single" w:sz="8" w:space="0" w:color="auto"/>
              <w:right w:val="single" w:sz="4" w:space="0" w:color="auto"/>
            </w:tcBorders>
            <w:shd w:val="clear" w:color="000000" w:fill="FFFFFF"/>
            <w:vAlign w:val="center"/>
          </w:tcPr>
          <w:p w14:paraId="5D8A3D3D" w14:textId="77777777" w:rsidR="00E820E1" w:rsidRPr="005456CB" w:rsidRDefault="00E820E1" w:rsidP="00B16B58">
            <w:pPr>
              <w:spacing w:after="0"/>
              <w:rPr>
                <w:rFonts w:ascii="Tahoma" w:eastAsia="Times New Roman" w:hAnsi="Tahoma" w:cs="Tahoma"/>
                <w:sz w:val="20"/>
                <w:szCs w:val="20"/>
                <w:lang w:eastAsia="ru-RU"/>
              </w:rPr>
            </w:pPr>
          </w:p>
        </w:tc>
      </w:tr>
    </w:tbl>
    <w:p w14:paraId="3B1A081C"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br w:type="page"/>
      </w:r>
    </w:p>
    <w:p w14:paraId="70B5F07D"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2A911762" w14:textId="77777777" w:rsidTr="00D04A0A">
        <w:trPr>
          <w:trHeight w:val="213"/>
        </w:trPr>
        <w:tc>
          <w:tcPr>
            <w:tcW w:w="3597" w:type="dxa"/>
            <w:shd w:val="clear" w:color="auto" w:fill="auto"/>
          </w:tcPr>
          <w:p w14:paraId="0ED7CED8"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0826E972"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57D67E0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5AAC99B2"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0A6D51F9" w14:textId="77777777" w:rsidTr="00D04A0A">
        <w:trPr>
          <w:trHeight w:val="124"/>
        </w:trPr>
        <w:tc>
          <w:tcPr>
            <w:tcW w:w="7596" w:type="dxa"/>
            <w:gridSpan w:val="2"/>
            <w:shd w:val="clear" w:color="auto" w:fill="auto"/>
          </w:tcPr>
          <w:p w14:paraId="1B3ADCA7"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3C2FA22C" w14:textId="77777777" w:rsidR="001E5C94" w:rsidRPr="005456CB" w:rsidRDefault="001E5C94" w:rsidP="0043795E">
            <w:pPr>
              <w:spacing w:after="0" w:line="240" w:lineRule="auto"/>
              <w:rPr>
                <w:rFonts w:ascii="Tahoma" w:hAnsi="Tahoma" w:cs="Tahoma"/>
                <w:sz w:val="16"/>
                <w:szCs w:val="16"/>
              </w:rPr>
            </w:pPr>
          </w:p>
        </w:tc>
      </w:tr>
      <w:tr w:rsidR="001E5C94" w:rsidRPr="005456CB" w14:paraId="5EE73F59" w14:textId="77777777" w:rsidTr="00D04A0A">
        <w:trPr>
          <w:trHeight w:val="206"/>
        </w:trPr>
        <w:tc>
          <w:tcPr>
            <w:tcW w:w="7596" w:type="dxa"/>
            <w:gridSpan w:val="2"/>
            <w:shd w:val="clear" w:color="auto" w:fill="auto"/>
          </w:tcPr>
          <w:p w14:paraId="1EEE64B9"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3A9AC794" w14:textId="77777777" w:rsidR="001E5C94" w:rsidRPr="005456CB" w:rsidRDefault="001E5C94" w:rsidP="0043795E">
            <w:pPr>
              <w:spacing w:after="0" w:line="240" w:lineRule="auto"/>
              <w:rPr>
                <w:rFonts w:ascii="Tahoma" w:hAnsi="Tahoma" w:cs="Tahoma"/>
                <w:sz w:val="16"/>
                <w:szCs w:val="16"/>
              </w:rPr>
            </w:pPr>
          </w:p>
        </w:tc>
      </w:tr>
      <w:tr w:rsidR="001E5C94" w:rsidRPr="005456CB" w14:paraId="735F6C84" w14:textId="77777777" w:rsidTr="00D04A0A">
        <w:trPr>
          <w:trHeight w:val="176"/>
        </w:trPr>
        <w:tc>
          <w:tcPr>
            <w:tcW w:w="7596" w:type="dxa"/>
            <w:gridSpan w:val="2"/>
            <w:tcBorders>
              <w:bottom w:val="double" w:sz="4" w:space="0" w:color="auto"/>
            </w:tcBorders>
            <w:shd w:val="clear" w:color="auto" w:fill="auto"/>
          </w:tcPr>
          <w:p w14:paraId="68761737"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156589AD" w14:textId="77777777" w:rsidR="001E5C94" w:rsidRPr="005456CB" w:rsidRDefault="001E5C94" w:rsidP="0043795E">
            <w:pPr>
              <w:spacing w:after="0" w:line="240" w:lineRule="auto"/>
              <w:rPr>
                <w:rFonts w:ascii="Tahoma" w:hAnsi="Tahoma" w:cs="Tahoma"/>
                <w:sz w:val="16"/>
                <w:szCs w:val="16"/>
              </w:rPr>
            </w:pPr>
          </w:p>
        </w:tc>
      </w:tr>
      <w:tr w:rsidR="001E5C94" w:rsidRPr="005456CB" w14:paraId="6BDE17B1"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ED2E669" w14:textId="77777777" w:rsidR="001E5C94" w:rsidRPr="005456CB" w:rsidRDefault="001E5C9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14612F3F" w14:textId="77777777" w:rsidTr="00D04A0A">
        <w:trPr>
          <w:trHeight w:val="264"/>
        </w:trPr>
        <w:tc>
          <w:tcPr>
            <w:tcW w:w="7596" w:type="dxa"/>
            <w:gridSpan w:val="2"/>
            <w:tcBorders>
              <w:top w:val="single" w:sz="4" w:space="0" w:color="auto"/>
            </w:tcBorders>
            <w:shd w:val="clear" w:color="auto" w:fill="auto"/>
          </w:tcPr>
          <w:p w14:paraId="423FE16E"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27B803D1"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59772E02"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4C2CEEB3"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2CE190C"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7A3E143"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1505A394"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6EA1530F" w14:textId="77777777" w:rsidTr="00D04A0A">
        <w:trPr>
          <w:trHeight w:val="98"/>
        </w:trPr>
        <w:tc>
          <w:tcPr>
            <w:tcW w:w="7596" w:type="dxa"/>
            <w:gridSpan w:val="2"/>
            <w:tcBorders>
              <w:bottom w:val="double" w:sz="4" w:space="0" w:color="auto"/>
            </w:tcBorders>
            <w:shd w:val="clear" w:color="auto" w:fill="auto"/>
          </w:tcPr>
          <w:p w14:paraId="6F5E4C7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0FA957FE"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3D32AD5"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3DFC5199" w14:textId="77777777" w:rsidR="001E5C94" w:rsidRPr="005456CB" w:rsidRDefault="001E5C9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591D87C1" w14:textId="77777777" w:rsidTr="00D04A0A">
        <w:trPr>
          <w:trHeight w:val="543"/>
        </w:trPr>
        <w:tc>
          <w:tcPr>
            <w:tcW w:w="7596" w:type="dxa"/>
            <w:gridSpan w:val="2"/>
            <w:tcBorders>
              <w:top w:val="single" w:sz="4" w:space="0" w:color="auto"/>
            </w:tcBorders>
            <w:shd w:val="clear" w:color="auto" w:fill="auto"/>
          </w:tcPr>
          <w:p w14:paraId="271EF576"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69BB7FAA"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77C6D305" w14:textId="77777777" w:rsidTr="00D04A0A">
        <w:trPr>
          <w:trHeight w:val="275"/>
        </w:trPr>
        <w:tc>
          <w:tcPr>
            <w:tcW w:w="7596" w:type="dxa"/>
            <w:gridSpan w:val="2"/>
            <w:shd w:val="clear" w:color="auto" w:fill="auto"/>
          </w:tcPr>
          <w:p w14:paraId="5CEDDFA3"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2CA958F7"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3B021052" w14:textId="77777777" w:rsidTr="00D04A0A">
        <w:trPr>
          <w:trHeight w:val="275"/>
        </w:trPr>
        <w:tc>
          <w:tcPr>
            <w:tcW w:w="7596" w:type="dxa"/>
            <w:gridSpan w:val="2"/>
            <w:shd w:val="clear" w:color="auto" w:fill="auto"/>
          </w:tcPr>
          <w:p w14:paraId="219A581C"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3932F63A"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31CD08E"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3379CE59"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62EE026C"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5FDFDE1F"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2A5932E4"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5938FC2B" w14:textId="77777777" w:rsidR="00D93A27" w:rsidRPr="005456CB" w:rsidRDefault="00D93A27" w:rsidP="00637435">
      <w:pPr>
        <w:jc w:val="center"/>
        <w:rPr>
          <w:rFonts w:ascii="Tahoma" w:hAnsi="Tahoma" w:cs="Tahoma"/>
          <w:b/>
          <w:sz w:val="28"/>
          <w:szCs w:val="28"/>
        </w:rPr>
      </w:pPr>
    </w:p>
    <w:p w14:paraId="7A2EEA6A"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321BC427" w14:textId="77777777" w:rsidTr="00701AD6">
        <w:trPr>
          <w:trHeight w:val="255"/>
        </w:trPr>
        <w:tc>
          <w:tcPr>
            <w:tcW w:w="7684" w:type="dxa"/>
            <w:shd w:val="clear" w:color="000000" w:fill="FFFFFF"/>
            <w:vAlign w:val="center"/>
          </w:tcPr>
          <w:p w14:paraId="74E3DAD1"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644E7CEF" w14:textId="77777777" w:rsidR="000A719C" w:rsidRPr="005456CB" w:rsidRDefault="000A719C" w:rsidP="00F34ADF">
            <w:pPr>
              <w:rPr>
                <w:rFonts w:ascii="Tahoma" w:eastAsia="Times New Roman" w:hAnsi="Tahoma" w:cs="Tahoma"/>
                <w:sz w:val="20"/>
                <w:szCs w:val="20"/>
                <w:lang w:eastAsia="ru-RU"/>
              </w:rPr>
            </w:pPr>
          </w:p>
        </w:tc>
      </w:tr>
      <w:tr w:rsidR="00E820E1" w:rsidRPr="005456CB" w14:paraId="4F33017E" w14:textId="77777777" w:rsidTr="00701AD6">
        <w:trPr>
          <w:trHeight w:val="510"/>
        </w:trPr>
        <w:tc>
          <w:tcPr>
            <w:tcW w:w="7684" w:type="dxa"/>
            <w:shd w:val="clear" w:color="000000" w:fill="FFFFFF"/>
            <w:vAlign w:val="center"/>
            <w:hideMark/>
          </w:tcPr>
          <w:p w14:paraId="6E40D226" w14:textId="77777777" w:rsidR="00E820E1" w:rsidRPr="005456CB" w:rsidRDefault="00EE73CA" w:rsidP="00DC0645">
            <w:pPr>
              <w:jc w:val="both"/>
              <w:rPr>
                <w:rFonts w:ascii="Tahoma" w:eastAsia="Times New Roman" w:hAnsi="Tahoma" w:cs="Tahoma"/>
                <w:sz w:val="24"/>
                <w:lang w:eastAsia="ru-RU"/>
              </w:rPr>
            </w:pPr>
            <w:bookmarkStart w:id="685"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685"/>
          </w:p>
        </w:tc>
        <w:tc>
          <w:tcPr>
            <w:tcW w:w="7371" w:type="dxa"/>
            <w:shd w:val="clear" w:color="000000" w:fill="FFFFFF"/>
            <w:vAlign w:val="center"/>
          </w:tcPr>
          <w:p w14:paraId="47CAEEAB" w14:textId="77777777" w:rsidR="00E820E1" w:rsidRPr="005456CB" w:rsidRDefault="00E820E1" w:rsidP="00F34ADF">
            <w:pPr>
              <w:rPr>
                <w:rFonts w:ascii="Tahoma" w:eastAsia="Times New Roman" w:hAnsi="Tahoma" w:cs="Tahoma"/>
                <w:sz w:val="20"/>
                <w:szCs w:val="20"/>
                <w:lang w:eastAsia="ru-RU"/>
              </w:rPr>
            </w:pPr>
          </w:p>
        </w:tc>
      </w:tr>
      <w:tr w:rsidR="00E820E1" w:rsidRPr="005456CB" w14:paraId="01276AEE" w14:textId="77777777" w:rsidTr="00701AD6">
        <w:trPr>
          <w:trHeight w:val="510"/>
        </w:trPr>
        <w:tc>
          <w:tcPr>
            <w:tcW w:w="7684" w:type="dxa"/>
            <w:shd w:val="clear" w:color="000000" w:fill="FFFFFF"/>
            <w:vAlign w:val="center"/>
            <w:hideMark/>
          </w:tcPr>
          <w:p w14:paraId="72CD23C6" w14:textId="77777777" w:rsidR="00E820E1" w:rsidRPr="005456CB" w:rsidRDefault="00E820E1" w:rsidP="00DC0645">
            <w:pPr>
              <w:jc w:val="both"/>
              <w:rPr>
                <w:rFonts w:ascii="Tahoma" w:eastAsia="Times New Roman" w:hAnsi="Tahoma" w:cs="Tahoma"/>
                <w:sz w:val="24"/>
                <w:lang w:eastAsia="ru-RU"/>
              </w:rPr>
            </w:pPr>
            <w:bookmarkStart w:id="686"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686"/>
          </w:p>
        </w:tc>
        <w:tc>
          <w:tcPr>
            <w:tcW w:w="7371" w:type="dxa"/>
            <w:shd w:val="clear" w:color="000000" w:fill="FFFFFF"/>
            <w:vAlign w:val="center"/>
          </w:tcPr>
          <w:p w14:paraId="42E25D70" w14:textId="77777777" w:rsidR="00E820E1" w:rsidRPr="005456CB" w:rsidRDefault="00E820E1" w:rsidP="00F34ADF">
            <w:pPr>
              <w:rPr>
                <w:rFonts w:ascii="Tahoma" w:eastAsia="Times New Roman" w:hAnsi="Tahoma" w:cs="Tahoma"/>
                <w:sz w:val="20"/>
                <w:szCs w:val="20"/>
                <w:lang w:eastAsia="ru-RU"/>
              </w:rPr>
            </w:pPr>
          </w:p>
        </w:tc>
      </w:tr>
      <w:tr w:rsidR="00E820E1" w:rsidRPr="005456CB" w14:paraId="01D65715" w14:textId="77777777" w:rsidTr="00701AD6">
        <w:trPr>
          <w:trHeight w:val="510"/>
        </w:trPr>
        <w:tc>
          <w:tcPr>
            <w:tcW w:w="7684" w:type="dxa"/>
            <w:shd w:val="clear" w:color="000000" w:fill="FFFFFF"/>
            <w:vAlign w:val="bottom"/>
            <w:hideMark/>
          </w:tcPr>
          <w:p w14:paraId="603DECBF" w14:textId="77777777" w:rsidR="00E820E1" w:rsidRPr="005456CB" w:rsidRDefault="00E820E1" w:rsidP="00F8774C">
            <w:pPr>
              <w:jc w:val="both"/>
              <w:rPr>
                <w:rFonts w:ascii="Tahoma" w:eastAsia="Times New Roman" w:hAnsi="Tahoma" w:cs="Tahoma"/>
                <w:sz w:val="24"/>
                <w:lang w:eastAsia="ru-RU"/>
              </w:rPr>
            </w:pPr>
            <w:bookmarkStart w:id="687"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687"/>
          </w:p>
        </w:tc>
        <w:tc>
          <w:tcPr>
            <w:tcW w:w="7371" w:type="dxa"/>
            <w:shd w:val="clear" w:color="000000" w:fill="FFFFFF"/>
            <w:vAlign w:val="center"/>
          </w:tcPr>
          <w:p w14:paraId="42B055BF" w14:textId="77777777" w:rsidR="00E820E1" w:rsidRPr="005456CB" w:rsidRDefault="00E820E1" w:rsidP="00F34ADF">
            <w:pPr>
              <w:rPr>
                <w:rFonts w:ascii="Tahoma" w:eastAsia="Times New Roman" w:hAnsi="Tahoma" w:cs="Tahoma"/>
                <w:sz w:val="20"/>
                <w:szCs w:val="20"/>
                <w:lang w:eastAsia="ru-RU"/>
              </w:rPr>
            </w:pPr>
          </w:p>
        </w:tc>
      </w:tr>
      <w:tr w:rsidR="00E820E1" w:rsidRPr="005456CB" w14:paraId="61233D38" w14:textId="77777777" w:rsidTr="00701AD6">
        <w:trPr>
          <w:trHeight w:val="510"/>
        </w:trPr>
        <w:tc>
          <w:tcPr>
            <w:tcW w:w="7684" w:type="dxa"/>
            <w:shd w:val="clear" w:color="000000" w:fill="FFFFFF"/>
            <w:vAlign w:val="bottom"/>
            <w:hideMark/>
          </w:tcPr>
          <w:p w14:paraId="16D77A2D" w14:textId="77777777" w:rsidR="00E820E1" w:rsidRPr="005456CB" w:rsidRDefault="00E820E1" w:rsidP="00DC0645">
            <w:pPr>
              <w:jc w:val="both"/>
              <w:rPr>
                <w:rFonts w:ascii="Tahoma" w:eastAsia="Times New Roman" w:hAnsi="Tahoma" w:cs="Tahoma"/>
                <w:sz w:val="24"/>
                <w:lang w:eastAsia="ru-RU"/>
              </w:rPr>
            </w:pPr>
            <w:bookmarkStart w:id="688" w:name="_Toc462933731"/>
            <w:r w:rsidRPr="005456CB">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688"/>
          </w:p>
        </w:tc>
        <w:tc>
          <w:tcPr>
            <w:tcW w:w="7371" w:type="dxa"/>
            <w:shd w:val="clear" w:color="000000" w:fill="FFFFFF"/>
            <w:vAlign w:val="center"/>
          </w:tcPr>
          <w:p w14:paraId="6376D701"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F9FAC" w14:textId="77777777" w:rsidTr="00701AD6">
        <w:trPr>
          <w:trHeight w:val="255"/>
        </w:trPr>
        <w:tc>
          <w:tcPr>
            <w:tcW w:w="7684" w:type="dxa"/>
            <w:shd w:val="clear" w:color="000000" w:fill="FFFFFF"/>
            <w:vAlign w:val="bottom"/>
            <w:hideMark/>
          </w:tcPr>
          <w:p w14:paraId="1FF070DA" w14:textId="77777777" w:rsidR="00E820E1" w:rsidRPr="005456CB" w:rsidRDefault="00E820E1" w:rsidP="00DC0645">
            <w:pPr>
              <w:jc w:val="both"/>
              <w:rPr>
                <w:rFonts w:ascii="Tahoma" w:eastAsia="Times New Roman" w:hAnsi="Tahoma" w:cs="Tahoma"/>
                <w:sz w:val="24"/>
                <w:lang w:eastAsia="ru-RU"/>
              </w:rPr>
            </w:pPr>
            <w:bookmarkStart w:id="689" w:name="_Toc462933732"/>
            <w:r w:rsidRPr="005456CB">
              <w:rPr>
                <w:rFonts w:ascii="Tahoma" w:eastAsia="Times New Roman" w:hAnsi="Tahoma" w:cs="Tahoma"/>
                <w:sz w:val="24"/>
                <w:lang w:eastAsia="ru-RU"/>
              </w:rPr>
              <w:t>Способ размещения ценных бумаг:</w:t>
            </w:r>
            <w:bookmarkEnd w:id="689"/>
          </w:p>
        </w:tc>
        <w:tc>
          <w:tcPr>
            <w:tcW w:w="7371" w:type="dxa"/>
            <w:shd w:val="clear" w:color="000000" w:fill="FFFFFF"/>
            <w:vAlign w:val="center"/>
          </w:tcPr>
          <w:p w14:paraId="66261710" w14:textId="77777777" w:rsidR="00E820E1" w:rsidRPr="005456CB" w:rsidRDefault="00E820E1" w:rsidP="00F34ADF">
            <w:pPr>
              <w:rPr>
                <w:rFonts w:ascii="Tahoma" w:eastAsia="Times New Roman" w:hAnsi="Tahoma" w:cs="Tahoma"/>
                <w:sz w:val="20"/>
                <w:szCs w:val="20"/>
                <w:lang w:eastAsia="ru-RU"/>
              </w:rPr>
            </w:pPr>
          </w:p>
        </w:tc>
      </w:tr>
      <w:tr w:rsidR="00E820E1" w:rsidRPr="005456CB" w14:paraId="072BB673" w14:textId="77777777" w:rsidTr="00701AD6">
        <w:trPr>
          <w:trHeight w:val="510"/>
        </w:trPr>
        <w:tc>
          <w:tcPr>
            <w:tcW w:w="7684" w:type="dxa"/>
            <w:shd w:val="clear" w:color="000000" w:fill="FFFFFF"/>
            <w:vAlign w:val="bottom"/>
            <w:hideMark/>
          </w:tcPr>
          <w:p w14:paraId="2FAD61AD" w14:textId="77777777" w:rsidR="00E820E1" w:rsidRPr="005456CB" w:rsidRDefault="00E820E1" w:rsidP="00DC0645">
            <w:pPr>
              <w:jc w:val="both"/>
              <w:rPr>
                <w:rFonts w:ascii="Tahoma" w:eastAsia="Times New Roman" w:hAnsi="Tahoma" w:cs="Tahoma"/>
                <w:sz w:val="24"/>
                <w:lang w:eastAsia="ru-RU"/>
              </w:rPr>
            </w:pPr>
            <w:bookmarkStart w:id="690"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690"/>
          </w:p>
        </w:tc>
        <w:tc>
          <w:tcPr>
            <w:tcW w:w="7371" w:type="dxa"/>
            <w:shd w:val="clear" w:color="000000" w:fill="FFFFFF"/>
            <w:vAlign w:val="center"/>
          </w:tcPr>
          <w:p w14:paraId="2988FBAC" w14:textId="77777777" w:rsidR="00E820E1" w:rsidRPr="005456CB" w:rsidRDefault="00E820E1" w:rsidP="00F34ADF">
            <w:pPr>
              <w:rPr>
                <w:rFonts w:ascii="Tahoma" w:eastAsia="Times New Roman" w:hAnsi="Tahoma" w:cs="Tahoma"/>
                <w:sz w:val="20"/>
                <w:szCs w:val="20"/>
                <w:lang w:eastAsia="ru-RU"/>
              </w:rPr>
            </w:pPr>
          </w:p>
        </w:tc>
      </w:tr>
      <w:tr w:rsidR="00E820E1" w:rsidRPr="005456CB" w14:paraId="32721CE7" w14:textId="77777777" w:rsidTr="00701AD6">
        <w:trPr>
          <w:trHeight w:val="699"/>
        </w:trPr>
        <w:tc>
          <w:tcPr>
            <w:tcW w:w="7684" w:type="dxa"/>
            <w:shd w:val="clear" w:color="000000" w:fill="FFFFFF"/>
            <w:vAlign w:val="bottom"/>
            <w:hideMark/>
          </w:tcPr>
          <w:p w14:paraId="33031FC3" w14:textId="77777777" w:rsidR="00E820E1" w:rsidRPr="005456CB" w:rsidRDefault="00E820E1" w:rsidP="00DC0645">
            <w:pPr>
              <w:jc w:val="both"/>
              <w:rPr>
                <w:rFonts w:ascii="Tahoma" w:eastAsia="Times New Roman" w:hAnsi="Tahoma" w:cs="Tahoma"/>
                <w:sz w:val="24"/>
                <w:lang w:eastAsia="ru-RU"/>
              </w:rPr>
            </w:pPr>
            <w:bookmarkStart w:id="691"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691"/>
          </w:p>
        </w:tc>
        <w:tc>
          <w:tcPr>
            <w:tcW w:w="7371" w:type="dxa"/>
            <w:shd w:val="clear" w:color="000000" w:fill="FFFFFF"/>
            <w:vAlign w:val="center"/>
          </w:tcPr>
          <w:p w14:paraId="19E64858" w14:textId="77777777" w:rsidR="00E820E1" w:rsidRPr="005456CB" w:rsidRDefault="00E820E1" w:rsidP="00F34ADF">
            <w:pPr>
              <w:rPr>
                <w:rFonts w:ascii="Tahoma" w:eastAsia="Times New Roman" w:hAnsi="Tahoma" w:cs="Tahoma"/>
                <w:sz w:val="20"/>
                <w:szCs w:val="20"/>
                <w:lang w:eastAsia="ru-RU"/>
              </w:rPr>
            </w:pPr>
          </w:p>
        </w:tc>
      </w:tr>
      <w:tr w:rsidR="00E820E1" w:rsidRPr="005456CB" w14:paraId="32C38413" w14:textId="77777777" w:rsidTr="00701AD6">
        <w:trPr>
          <w:trHeight w:val="255"/>
        </w:trPr>
        <w:tc>
          <w:tcPr>
            <w:tcW w:w="7684" w:type="dxa"/>
            <w:shd w:val="clear" w:color="000000" w:fill="FFFFFF"/>
            <w:vAlign w:val="bottom"/>
            <w:hideMark/>
          </w:tcPr>
          <w:p w14:paraId="5ECBA7F4" w14:textId="77777777" w:rsidR="00E820E1" w:rsidRPr="005456CB" w:rsidRDefault="00E820E1" w:rsidP="00DC0645">
            <w:pPr>
              <w:jc w:val="both"/>
              <w:rPr>
                <w:rFonts w:ascii="Tahoma" w:eastAsia="Times New Roman" w:hAnsi="Tahoma" w:cs="Tahoma"/>
                <w:sz w:val="24"/>
                <w:lang w:eastAsia="ru-RU"/>
              </w:rPr>
            </w:pPr>
            <w:bookmarkStart w:id="692"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692"/>
          </w:p>
        </w:tc>
        <w:tc>
          <w:tcPr>
            <w:tcW w:w="7371" w:type="dxa"/>
            <w:shd w:val="clear" w:color="000000" w:fill="FFFFFF"/>
            <w:vAlign w:val="center"/>
          </w:tcPr>
          <w:p w14:paraId="45F713E8" w14:textId="77777777" w:rsidR="00E820E1" w:rsidRPr="005456CB" w:rsidRDefault="00E820E1" w:rsidP="00F34ADF">
            <w:pPr>
              <w:rPr>
                <w:rFonts w:ascii="Tahoma" w:eastAsia="Times New Roman" w:hAnsi="Tahoma" w:cs="Tahoma"/>
                <w:sz w:val="20"/>
                <w:szCs w:val="20"/>
                <w:lang w:eastAsia="ru-RU"/>
              </w:rPr>
            </w:pPr>
          </w:p>
        </w:tc>
      </w:tr>
      <w:tr w:rsidR="00E820E1" w:rsidRPr="005456CB" w14:paraId="125FAA5F" w14:textId="77777777" w:rsidTr="00701AD6">
        <w:trPr>
          <w:trHeight w:val="510"/>
        </w:trPr>
        <w:tc>
          <w:tcPr>
            <w:tcW w:w="7684" w:type="dxa"/>
            <w:shd w:val="clear" w:color="000000" w:fill="FFFFFF"/>
            <w:vAlign w:val="bottom"/>
            <w:hideMark/>
          </w:tcPr>
          <w:p w14:paraId="11AE89BF" w14:textId="77777777" w:rsidR="00E820E1" w:rsidRPr="005456CB" w:rsidRDefault="00E820E1" w:rsidP="00DC0645">
            <w:pPr>
              <w:jc w:val="both"/>
              <w:rPr>
                <w:rFonts w:ascii="Tahoma" w:eastAsia="Times New Roman" w:hAnsi="Tahoma" w:cs="Tahoma"/>
                <w:sz w:val="24"/>
                <w:lang w:eastAsia="ru-RU"/>
              </w:rPr>
            </w:pPr>
            <w:bookmarkStart w:id="693"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693"/>
          </w:p>
        </w:tc>
        <w:tc>
          <w:tcPr>
            <w:tcW w:w="7371" w:type="dxa"/>
            <w:shd w:val="clear" w:color="000000" w:fill="FFFFFF"/>
            <w:vAlign w:val="center"/>
          </w:tcPr>
          <w:p w14:paraId="6FE72ABE" w14:textId="77777777" w:rsidR="00E820E1" w:rsidRPr="005456CB" w:rsidRDefault="00E820E1" w:rsidP="00F34ADF">
            <w:pPr>
              <w:rPr>
                <w:rFonts w:ascii="Tahoma" w:eastAsia="Times New Roman" w:hAnsi="Tahoma" w:cs="Tahoma"/>
                <w:sz w:val="20"/>
                <w:szCs w:val="20"/>
                <w:lang w:eastAsia="ru-RU"/>
              </w:rPr>
            </w:pPr>
          </w:p>
        </w:tc>
      </w:tr>
      <w:tr w:rsidR="00E820E1" w:rsidRPr="005456CB" w14:paraId="7B998A0A" w14:textId="77777777" w:rsidTr="00701AD6">
        <w:trPr>
          <w:trHeight w:val="510"/>
        </w:trPr>
        <w:tc>
          <w:tcPr>
            <w:tcW w:w="7684" w:type="dxa"/>
            <w:shd w:val="clear" w:color="000000" w:fill="FFFFFF"/>
            <w:vAlign w:val="bottom"/>
            <w:hideMark/>
          </w:tcPr>
          <w:p w14:paraId="7B17AEFD" w14:textId="77777777" w:rsidR="00E820E1" w:rsidRPr="005456CB" w:rsidRDefault="00E820E1" w:rsidP="00DC0645">
            <w:pPr>
              <w:jc w:val="both"/>
              <w:rPr>
                <w:rFonts w:ascii="Tahoma" w:eastAsia="Times New Roman" w:hAnsi="Tahoma" w:cs="Tahoma"/>
                <w:sz w:val="24"/>
                <w:lang w:eastAsia="ru-RU"/>
              </w:rPr>
            </w:pPr>
            <w:bookmarkStart w:id="694"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694"/>
          </w:p>
        </w:tc>
        <w:tc>
          <w:tcPr>
            <w:tcW w:w="7371" w:type="dxa"/>
            <w:shd w:val="clear" w:color="000000" w:fill="FFFFFF"/>
            <w:vAlign w:val="center"/>
          </w:tcPr>
          <w:p w14:paraId="56A10DC1" w14:textId="77777777" w:rsidR="00E820E1" w:rsidRPr="005456CB" w:rsidRDefault="00E820E1" w:rsidP="00F34ADF">
            <w:pPr>
              <w:rPr>
                <w:rFonts w:ascii="Tahoma" w:eastAsia="Times New Roman" w:hAnsi="Tahoma" w:cs="Tahoma"/>
                <w:sz w:val="20"/>
                <w:szCs w:val="20"/>
                <w:lang w:eastAsia="ru-RU"/>
              </w:rPr>
            </w:pPr>
          </w:p>
        </w:tc>
      </w:tr>
      <w:tr w:rsidR="00E820E1" w:rsidRPr="005456CB" w14:paraId="269B741E" w14:textId="77777777" w:rsidTr="00701AD6">
        <w:trPr>
          <w:trHeight w:val="525"/>
        </w:trPr>
        <w:tc>
          <w:tcPr>
            <w:tcW w:w="7684" w:type="dxa"/>
            <w:shd w:val="clear" w:color="000000" w:fill="FFFFFF"/>
            <w:vAlign w:val="bottom"/>
            <w:hideMark/>
          </w:tcPr>
          <w:p w14:paraId="4C51952C" w14:textId="77777777" w:rsidR="00E820E1" w:rsidRPr="005456CB" w:rsidRDefault="00E820E1" w:rsidP="00DC0645">
            <w:pPr>
              <w:jc w:val="both"/>
              <w:rPr>
                <w:rFonts w:ascii="Tahoma" w:eastAsia="Times New Roman" w:hAnsi="Tahoma" w:cs="Tahoma"/>
                <w:sz w:val="24"/>
                <w:lang w:eastAsia="ru-RU"/>
              </w:rPr>
            </w:pPr>
            <w:bookmarkStart w:id="695" w:name="_Toc462933738"/>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отчете об итогах выпуска (дополнительного выпуска) ценных бумаг:</w:t>
            </w:r>
            <w:bookmarkEnd w:id="695"/>
          </w:p>
        </w:tc>
        <w:tc>
          <w:tcPr>
            <w:tcW w:w="7371" w:type="dxa"/>
            <w:shd w:val="clear" w:color="000000" w:fill="FFFFFF"/>
            <w:vAlign w:val="center"/>
          </w:tcPr>
          <w:p w14:paraId="70D4966B" w14:textId="77777777" w:rsidR="00E820E1" w:rsidRPr="005456CB" w:rsidRDefault="00E820E1" w:rsidP="00F34ADF">
            <w:pPr>
              <w:rPr>
                <w:rFonts w:ascii="Tahoma" w:eastAsia="Times New Roman" w:hAnsi="Tahoma" w:cs="Tahoma"/>
                <w:sz w:val="20"/>
                <w:szCs w:val="20"/>
                <w:lang w:eastAsia="ru-RU"/>
              </w:rPr>
            </w:pPr>
          </w:p>
        </w:tc>
      </w:tr>
    </w:tbl>
    <w:p w14:paraId="34C27672"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0CEC47D7" w14:textId="77777777" w:rsidTr="00F72AC8">
        <w:tc>
          <w:tcPr>
            <w:tcW w:w="3878" w:type="dxa"/>
            <w:shd w:val="clear" w:color="auto" w:fill="auto"/>
          </w:tcPr>
          <w:p w14:paraId="2346BB33"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6B884773"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662A0242"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74A58500"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4611C0D" w14:textId="77777777" w:rsidTr="00F72AC8">
        <w:trPr>
          <w:trHeight w:val="101"/>
        </w:trPr>
        <w:tc>
          <w:tcPr>
            <w:tcW w:w="7684" w:type="dxa"/>
            <w:gridSpan w:val="2"/>
            <w:shd w:val="clear" w:color="auto" w:fill="auto"/>
          </w:tcPr>
          <w:p w14:paraId="5F8CB9E0"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34C3BE1D" w14:textId="77777777" w:rsidR="00E820E1" w:rsidRPr="005456CB" w:rsidRDefault="00E820E1" w:rsidP="000906E9">
            <w:pPr>
              <w:spacing w:after="0" w:line="240" w:lineRule="auto"/>
              <w:rPr>
                <w:rFonts w:ascii="Tahoma" w:hAnsi="Tahoma" w:cs="Tahoma"/>
                <w:sz w:val="16"/>
                <w:szCs w:val="16"/>
              </w:rPr>
            </w:pPr>
          </w:p>
        </w:tc>
      </w:tr>
      <w:tr w:rsidR="00E820E1" w:rsidRPr="005456CB" w14:paraId="088FE8D5" w14:textId="77777777" w:rsidTr="00F72AC8">
        <w:trPr>
          <w:trHeight w:val="132"/>
        </w:trPr>
        <w:tc>
          <w:tcPr>
            <w:tcW w:w="7684" w:type="dxa"/>
            <w:gridSpan w:val="2"/>
            <w:shd w:val="clear" w:color="auto" w:fill="auto"/>
          </w:tcPr>
          <w:p w14:paraId="2C7DFD6F"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78705593" w14:textId="77777777" w:rsidR="00E820E1" w:rsidRPr="005456CB" w:rsidRDefault="00E820E1" w:rsidP="000906E9">
            <w:pPr>
              <w:spacing w:after="0" w:line="240" w:lineRule="auto"/>
              <w:rPr>
                <w:rFonts w:ascii="Tahoma" w:hAnsi="Tahoma" w:cs="Tahoma"/>
                <w:sz w:val="16"/>
                <w:szCs w:val="16"/>
              </w:rPr>
            </w:pPr>
          </w:p>
        </w:tc>
      </w:tr>
      <w:tr w:rsidR="00E820E1" w:rsidRPr="005456CB" w14:paraId="50E8A304" w14:textId="77777777" w:rsidTr="00F72AC8">
        <w:tc>
          <w:tcPr>
            <w:tcW w:w="7684" w:type="dxa"/>
            <w:gridSpan w:val="2"/>
            <w:shd w:val="clear" w:color="auto" w:fill="auto"/>
          </w:tcPr>
          <w:p w14:paraId="13E3F3BF"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2B0A9AFD" w14:textId="77777777" w:rsidR="00E820E1" w:rsidRPr="005456CB" w:rsidRDefault="00E820E1" w:rsidP="000906E9">
            <w:pPr>
              <w:spacing w:after="0" w:line="240" w:lineRule="auto"/>
              <w:rPr>
                <w:rFonts w:ascii="Tahoma" w:hAnsi="Tahoma" w:cs="Tahoma"/>
                <w:sz w:val="16"/>
                <w:szCs w:val="16"/>
              </w:rPr>
            </w:pPr>
          </w:p>
        </w:tc>
      </w:tr>
      <w:tr w:rsidR="008B759B" w:rsidRPr="005456CB" w14:paraId="543697F5"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07C2B8C2" w14:textId="77777777" w:rsidR="008B759B" w:rsidRPr="005456CB" w:rsidRDefault="008B759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52762B0D" w14:textId="77777777" w:rsidTr="00F72AC8">
        <w:trPr>
          <w:trHeight w:val="264"/>
        </w:trPr>
        <w:tc>
          <w:tcPr>
            <w:tcW w:w="7684" w:type="dxa"/>
            <w:gridSpan w:val="2"/>
            <w:tcBorders>
              <w:top w:val="single" w:sz="4" w:space="0" w:color="auto"/>
            </w:tcBorders>
            <w:shd w:val="clear" w:color="auto" w:fill="auto"/>
          </w:tcPr>
          <w:p w14:paraId="4D7075A8"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6E5E9E32"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3EE7E125"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60B52161"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1FCE7762"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EC6A8B7"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36436493"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55A41A3C" w14:textId="77777777" w:rsidTr="00F72AC8">
        <w:trPr>
          <w:trHeight w:val="98"/>
        </w:trPr>
        <w:tc>
          <w:tcPr>
            <w:tcW w:w="7684" w:type="dxa"/>
            <w:gridSpan w:val="2"/>
            <w:tcBorders>
              <w:bottom w:val="double" w:sz="4" w:space="0" w:color="auto"/>
            </w:tcBorders>
            <w:shd w:val="clear" w:color="auto" w:fill="auto"/>
          </w:tcPr>
          <w:p w14:paraId="1A5E6EC9"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33CCDF6D"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7BB53C20"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138F4E22" w14:textId="77777777" w:rsidR="008B759B" w:rsidRPr="005456CB" w:rsidRDefault="008B759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1A855BDC" w14:textId="77777777" w:rsidTr="00F72AC8">
        <w:trPr>
          <w:trHeight w:val="543"/>
        </w:trPr>
        <w:tc>
          <w:tcPr>
            <w:tcW w:w="7684" w:type="dxa"/>
            <w:gridSpan w:val="2"/>
            <w:tcBorders>
              <w:top w:val="single" w:sz="4" w:space="0" w:color="auto"/>
            </w:tcBorders>
            <w:shd w:val="clear" w:color="auto" w:fill="auto"/>
          </w:tcPr>
          <w:p w14:paraId="72D0864B"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44BCD006"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3A8433BC" w14:textId="77777777" w:rsidTr="00F72AC8">
        <w:trPr>
          <w:trHeight w:val="275"/>
        </w:trPr>
        <w:tc>
          <w:tcPr>
            <w:tcW w:w="7684" w:type="dxa"/>
            <w:gridSpan w:val="2"/>
            <w:shd w:val="clear" w:color="auto" w:fill="auto"/>
          </w:tcPr>
          <w:p w14:paraId="0921CD0F"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70C46C86"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04736303" w14:textId="77777777" w:rsidTr="00F72AC8">
        <w:trPr>
          <w:trHeight w:val="333"/>
        </w:trPr>
        <w:tc>
          <w:tcPr>
            <w:tcW w:w="7684" w:type="dxa"/>
            <w:gridSpan w:val="2"/>
            <w:shd w:val="clear" w:color="auto" w:fill="auto"/>
          </w:tcPr>
          <w:p w14:paraId="7CC1923A"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2913C098"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75D05511"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545C62D0"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7747A64B"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12C37832"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6FE6CDD5"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59AA1CAA" w14:textId="77777777" w:rsidR="004D3931" w:rsidRPr="005456CB" w:rsidRDefault="004D3931" w:rsidP="00AC73D2">
      <w:pPr>
        <w:rPr>
          <w:rFonts w:ascii="Tahoma" w:hAnsi="Tahoma" w:cs="Tahoma"/>
        </w:rPr>
      </w:pPr>
    </w:p>
    <w:p w14:paraId="6E1A96E6"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09349086" w14:textId="77777777" w:rsidTr="00D04A0A">
        <w:tc>
          <w:tcPr>
            <w:tcW w:w="7684" w:type="dxa"/>
          </w:tcPr>
          <w:p w14:paraId="0D1BDA0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0885514" w14:textId="77777777" w:rsidR="00B16B58" w:rsidRPr="005456CB" w:rsidRDefault="00B16B58" w:rsidP="002C3807">
            <w:pPr>
              <w:rPr>
                <w:rFonts w:ascii="Tahoma" w:hAnsi="Tahoma" w:cs="Tahoma"/>
                <w:b/>
                <w:sz w:val="32"/>
                <w:szCs w:val="32"/>
              </w:rPr>
            </w:pPr>
          </w:p>
        </w:tc>
      </w:tr>
    </w:tbl>
    <w:p w14:paraId="4099174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4A5403A" w14:textId="77777777" w:rsidTr="00D04A0A">
        <w:tc>
          <w:tcPr>
            <w:tcW w:w="7684" w:type="dxa"/>
            <w:shd w:val="clear" w:color="auto" w:fill="auto"/>
            <w:vAlign w:val="center"/>
          </w:tcPr>
          <w:p w14:paraId="4C1E1542"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392251B4" w14:textId="77777777" w:rsidR="00E820E1" w:rsidRPr="005456CB" w:rsidRDefault="00E820E1" w:rsidP="00634029">
            <w:pPr>
              <w:rPr>
                <w:rFonts w:ascii="Tahoma" w:hAnsi="Tahoma" w:cs="Tahoma"/>
              </w:rPr>
            </w:pPr>
          </w:p>
        </w:tc>
      </w:tr>
      <w:tr w:rsidR="00E820E1" w:rsidRPr="005456CB" w14:paraId="6C3C547E" w14:textId="77777777" w:rsidTr="00D04A0A">
        <w:tc>
          <w:tcPr>
            <w:tcW w:w="7684" w:type="dxa"/>
            <w:shd w:val="clear" w:color="auto" w:fill="auto"/>
            <w:vAlign w:val="center"/>
          </w:tcPr>
          <w:p w14:paraId="029DE91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7F048A58" w14:textId="77777777" w:rsidR="00E820E1" w:rsidRPr="005456CB" w:rsidRDefault="00E820E1" w:rsidP="00634029">
            <w:pPr>
              <w:rPr>
                <w:rFonts w:ascii="Tahoma" w:hAnsi="Tahoma" w:cs="Tahoma"/>
              </w:rPr>
            </w:pPr>
          </w:p>
        </w:tc>
      </w:tr>
      <w:tr w:rsidR="00E820E1" w:rsidRPr="005456CB" w14:paraId="70C932F0" w14:textId="77777777" w:rsidTr="00D04A0A">
        <w:tc>
          <w:tcPr>
            <w:tcW w:w="7684" w:type="dxa"/>
            <w:shd w:val="clear" w:color="auto" w:fill="auto"/>
            <w:vAlign w:val="center"/>
          </w:tcPr>
          <w:p w14:paraId="618266B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принятия указанного решения:</w:t>
            </w:r>
          </w:p>
        </w:tc>
        <w:tc>
          <w:tcPr>
            <w:tcW w:w="7484" w:type="dxa"/>
            <w:shd w:val="clear" w:color="auto" w:fill="auto"/>
            <w:vAlign w:val="center"/>
          </w:tcPr>
          <w:p w14:paraId="62ABB846" w14:textId="77777777" w:rsidR="00E820E1" w:rsidRPr="005456CB" w:rsidRDefault="00E820E1" w:rsidP="00634029">
            <w:pPr>
              <w:rPr>
                <w:rFonts w:ascii="Tahoma" w:hAnsi="Tahoma" w:cs="Tahoma"/>
              </w:rPr>
            </w:pPr>
          </w:p>
        </w:tc>
      </w:tr>
      <w:tr w:rsidR="00E820E1" w:rsidRPr="005456CB" w14:paraId="0A8649D5" w14:textId="77777777" w:rsidTr="00D04A0A">
        <w:tc>
          <w:tcPr>
            <w:tcW w:w="7684" w:type="dxa"/>
            <w:shd w:val="clear" w:color="auto" w:fill="auto"/>
            <w:vAlign w:val="center"/>
          </w:tcPr>
          <w:p w14:paraId="71B41566"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24A5DFC5" w14:textId="77777777" w:rsidR="00E820E1" w:rsidRPr="005456CB" w:rsidRDefault="00E820E1" w:rsidP="00634029">
            <w:pPr>
              <w:rPr>
                <w:rFonts w:ascii="Tahoma" w:hAnsi="Tahoma" w:cs="Tahoma"/>
              </w:rPr>
            </w:pPr>
          </w:p>
        </w:tc>
      </w:tr>
      <w:tr w:rsidR="00E820E1" w:rsidRPr="005456CB" w14:paraId="499FA520" w14:textId="77777777" w:rsidTr="00D04A0A">
        <w:tc>
          <w:tcPr>
            <w:tcW w:w="7684" w:type="dxa"/>
            <w:shd w:val="clear" w:color="auto" w:fill="auto"/>
            <w:vAlign w:val="bottom"/>
          </w:tcPr>
          <w:p w14:paraId="5CCB2BDF"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795EEC64" w14:textId="77777777" w:rsidR="00E820E1" w:rsidRPr="005456CB" w:rsidRDefault="00E820E1" w:rsidP="00634029">
            <w:pPr>
              <w:rPr>
                <w:rFonts w:ascii="Tahoma" w:hAnsi="Tahoma" w:cs="Tahoma"/>
              </w:rPr>
            </w:pPr>
          </w:p>
        </w:tc>
      </w:tr>
      <w:tr w:rsidR="00E820E1" w:rsidRPr="005456CB" w14:paraId="3058F1BE" w14:textId="77777777" w:rsidTr="00D04A0A">
        <w:tc>
          <w:tcPr>
            <w:tcW w:w="7684" w:type="dxa"/>
            <w:shd w:val="clear" w:color="auto" w:fill="auto"/>
            <w:vAlign w:val="bottom"/>
          </w:tcPr>
          <w:p w14:paraId="0C8E8C9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53B3B5F9" w14:textId="77777777" w:rsidR="00E820E1" w:rsidRPr="005456CB" w:rsidRDefault="00E820E1" w:rsidP="00634029">
            <w:pPr>
              <w:rPr>
                <w:rFonts w:ascii="Tahoma" w:hAnsi="Tahoma" w:cs="Tahoma"/>
              </w:rPr>
            </w:pPr>
          </w:p>
        </w:tc>
      </w:tr>
      <w:tr w:rsidR="00E820E1" w:rsidRPr="005456CB" w14:paraId="5B042585" w14:textId="77777777" w:rsidTr="00D04A0A">
        <w:tc>
          <w:tcPr>
            <w:tcW w:w="7684" w:type="dxa"/>
            <w:shd w:val="clear" w:color="auto" w:fill="auto"/>
            <w:vAlign w:val="bottom"/>
          </w:tcPr>
          <w:p w14:paraId="5F3EC92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06B7FA26" w14:textId="77777777" w:rsidR="00E820E1" w:rsidRPr="005456CB" w:rsidRDefault="00E820E1" w:rsidP="00634029">
            <w:pPr>
              <w:rPr>
                <w:rFonts w:ascii="Tahoma" w:hAnsi="Tahoma" w:cs="Tahoma"/>
              </w:rPr>
            </w:pPr>
          </w:p>
        </w:tc>
      </w:tr>
      <w:tr w:rsidR="00E820E1" w:rsidRPr="005456CB" w14:paraId="4B244FF3" w14:textId="77777777" w:rsidTr="00D04A0A">
        <w:tc>
          <w:tcPr>
            <w:tcW w:w="7684" w:type="dxa"/>
            <w:shd w:val="clear" w:color="auto" w:fill="auto"/>
            <w:vAlign w:val="bottom"/>
          </w:tcPr>
          <w:p w14:paraId="4920557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787C1451" w14:textId="77777777" w:rsidR="00E820E1" w:rsidRPr="005456CB" w:rsidRDefault="00E820E1" w:rsidP="00634029">
            <w:pPr>
              <w:rPr>
                <w:rFonts w:ascii="Tahoma" w:hAnsi="Tahoma" w:cs="Tahoma"/>
              </w:rPr>
            </w:pPr>
          </w:p>
        </w:tc>
      </w:tr>
      <w:tr w:rsidR="00E820E1" w:rsidRPr="005456CB" w14:paraId="109F7390" w14:textId="77777777" w:rsidTr="00D04A0A">
        <w:tc>
          <w:tcPr>
            <w:tcW w:w="7684" w:type="dxa"/>
            <w:shd w:val="clear" w:color="auto" w:fill="auto"/>
            <w:vAlign w:val="bottom"/>
          </w:tcPr>
          <w:p w14:paraId="4B1C061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5456CB" w:rsidRDefault="00E820E1" w:rsidP="00634029">
            <w:pPr>
              <w:rPr>
                <w:rFonts w:ascii="Tahoma" w:hAnsi="Tahoma" w:cs="Tahoma"/>
              </w:rPr>
            </w:pPr>
          </w:p>
        </w:tc>
      </w:tr>
    </w:tbl>
    <w:p w14:paraId="502127BD"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D22A911" w14:textId="77777777" w:rsidTr="00D04A0A">
        <w:tc>
          <w:tcPr>
            <w:tcW w:w="7684" w:type="dxa"/>
          </w:tcPr>
          <w:p w14:paraId="22FE61F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4020912" w14:textId="77777777" w:rsidR="00B16B58" w:rsidRPr="005456CB" w:rsidRDefault="00B16B58" w:rsidP="002C3807">
            <w:pPr>
              <w:rPr>
                <w:rFonts w:ascii="Tahoma" w:hAnsi="Tahoma" w:cs="Tahoma"/>
                <w:b/>
                <w:sz w:val="32"/>
                <w:szCs w:val="32"/>
              </w:rPr>
            </w:pPr>
          </w:p>
        </w:tc>
      </w:tr>
    </w:tbl>
    <w:p w14:paraId="25BCCD7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29AA960" w14:textId="77777777" w:rsidTr="00D04A0A">
        <w:tc>
          <w:tcPr>
            <w:tcW w:w="7684" w:type="dxa"/>
            <w:shd w:val="clear" w:color="auto" w:fill="auto"/>
            <w:vAlign w:val="center"/>
          </w:tcPr>
          <w:p w14:paraId="572405DB" w14:textId="77777777" w:rsidR="00E820E1" w:rsidRPr="005456CB" w:rsidRDefault="00E820E1" w:rsidP="00DC0645">
            <w:pPr>
              <w:jc w:val="both"/>
              <w:rPr>
                <w:rFonts w:ascii="Tahoma" w:eastAsia="Times New Roman" w:hAnsi="Tahoma" w:cs="Tahoma"/>
                <w:sz w:val="24"/>
                <w:lang w:eastAsia="ru-RU"/>
              </w:rPr>
            </w:pPr>
            <w:bookmarkStart w:id="696" w:name="_Toc462933739"/>
            <w:r w:rsidRPr="005456CB">
              <w:rPr>
                <w:rFonts w:ascii="Tahoma" w:eastAsia="Times New Roman" w:hAnsi="Tahoma" w:cs="Tahoma"/>
                <w:sz w:val="24"/>
                <w:lang w:eastAsia="ru-RU"/>
              </w:rPr>
              <w:t>Идентификационные признаки выкупаемых эмитентом акций:</w:t>
            </w:r>
            <w:bookmarkEnd w:id="696"/>
          </w:p>
        </w:tc>
        <w:tc>
          <w:tcPr>
            <w:tcW w:w="7484" w:type="dxa"/>
            <w:shd w:val="clear" w:color="auto" w:fill="auto"/>
            <w:vAlign w:val="center"/>
          </w:tcPr>
          <w:p w14:paraId="1C018D69" w14:textId="77777777" w:rsidR="00E820E1" w:rsidRPr="005456CB" w:rsidRDefault="00E820E1">
            <w:pPr>
              <w:rPr>
                <w:rFonts w:ascii="Tahoma" w:hAnsi="Tahoma" w:cs="Tahoma"/>
              </w:rPr>
            </w:pPr>
          </w:p>
        </w:tc>
      </w:tr>
      <w:tr w:rsidR="004F734D" w:rsidRPr="005456CB" w14:paraId="46F6F7BB" w14:textId="77777777" w:rsidTr="00D04A0A">
        <w:tc>
          <w:tcPr>
            <w:tcW w:w="7684" w:type="dxa"/>
            <w:shd w:val="clear" w:color="auto" w:fill="auto"/>
            <w:vAlign w:val="center"/>
          </w:tcPr>
          <w:p w14:paraId="02606C25"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4821779F" w14:textId="77777777" w:rsidR="004F734D" w:rsidRPr="005456CB" w:rsidRDefault="004F734D">
            <w:pPr>
              <w:rPr>
                <w:rFonts w:ascii="Tahoma" w:hAnsi="Tahoma" w:cs="Tahoma"/>
              </w:rPr>
            </w:pPr>
          </w:p>
        </w:tc>
      </w:tr>
      <w:tr w:rsidR="004F734D" w:rsidRPr="005456CB" w14:paraId="2AFB66B4" w14:textId="77777777" w:rsidTr="00D04A0A">
        <w:tc>
          <w:tcPr>
            <w:tcW w:w="7684" w:type="dxa"/>
            <w:shd w:val="clear" w:color="auto" w:fill="auto"/>
            <w:vAlign w:val="center"/>
          </w:tcPr>
          <w:p w14:paraId="0B8AA57E"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60FB7D1B" w14:textId="77777777" w:rsidR="004F734D" w:rsidRPr="005456CB" w:rsidRDefault="004F734D">
            <w:pPr>
              <w:rPr>
                <w:rFonts w:ascii="Tahoma" w:hAnsi="Tahoma" w:cs="Tahoma"/>
              </w:rPr>
            </w:pPr>
          </w:p>
        </w:tc>
      </w:tr>
      <w:tr w:rsidR="00E820E1" w:rsidRPr="005456CB" w14:paraId="400A05EE" w14:textId="77777777" w:rsidTr="00D04A0A">
        <w:tc>
          <w:tcPr>
            <w:tcW w:w="7684" w:type="dxa"/>
            <w:shd w:val="clear" w:color="auto" w:fill="auto"/>
            <w:vAlign w:val="center"/>
          </w:tcPr>
          <w:p w14:paraId="099FBE77" w14:textId="77777777" w:rsidR="00E820E1" w:rsidRPr="005456CB" w:rsidRDefault="00E820E1" w:rsidP="00DC0645">
            <w:pPr>
              <w:jc w:val="both"/>
              <w:rPr>
                <w:rFonts w:ascii="Tahoma" w:eastAsia="Times New Roman" w:hAnsi="Tahoma" w:cs="Tahoma"/>
                <w:sz w:val="24"/>
                <w:lang w:eastAsia="ru-RU"/>
              </w:rPr>
            </w:pPr>
            <w:bookmarkStart w:id="697"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697"/>
          </w:p>
        </w:tc>
        <w:tc>
          <w:tcPr>
            <w:tcW w:w="7484" w:type="dxa"/>
            <w:shd w:val="clear" w:color="auto" w:fill="auto"/>
            <w:vAlign w:val="center"/>
          </w:tcPr>
          <w:p w14:paraId="505AA21D" w14:textId="77777777" w:rsidR="00E820E1" w:rsidRPr="005456CB" w:rsidRDefault="00E820E1" w:rsidP="00F34ADF">
            <w:pPr>
              <w:rPr>
                <w:rFonts w:ascii="Tahoma" w:hAnsi="Tahoma" w:cs="Tahoma"/>
              </w:rPr>
            </w:pPr>
          </w:p>
        </w:tc>
      </w:tr>
      <w:tr w:rsidR="00E820E1" w:rsidRPr="005456CB" w14:paraId="0787880A" w14:textId="77777777" w:rsidTr="00D04A0A">
        <w:tc>
          <w:tcPr>
            <w:tcW w:w="7684" w:type="dxa"/>
            <w:shd w:val="clear" w:color="auto" w:fill="auto"/>
            <w:vAlign w:val="center"/>
          </w:tcPr>
          <w:p w14:paraId="5B925BAB" w14:textId="77777777" w:rsidR="00E820E1" w:rsidRPr="005456CB" w:rsidRDefault="00E820E1" w:rsidP="00DC0645">
            <w:pPr>
              <w:jc w:val="both"/>
              <w:rPr>
                <w:rFonts w:ascii="Tahoma" w:eastAsia="Times New Roman" w:hAnsi="Tahoma" w:cs="Tahoma"/>
                <w:sz w:val="24"/>
                <w:lang w:eastAsia="ru-RU"/>
              </w:rPr>
            </w:pPr>
            <w:bookmarkStart w:id="698" w:name="_Toc462933741"/>
            <w:r w:rsidRPr="005456CB">
              <w:rPr>
                <w:rFonts w:ascii="Tahoma" w:eastAsia="Times New Roman" w:hAnsi="Tahoma" w:cs="Tahoma"/>
                <w:sz w:val="24"/>
                <w:lang w:eastAsia="ru-RU"/>
              </w:rPr>
              <w:t>Дата проведения общего собрания акционеров:</w:t>
            </w:r>
            <w:bookmarkEnd w:id="698"/>
          </w:p>
        </w:tc>
        <w:tc>
          <w:tcPr>
            <w:tcW w:w="7484" w:type="dxa"/>
            <w:shd w:val="clear" w:color="auto" w:fill="auto"/>
            <w:vAlign w:val="center"/>
          </w:tcPr>
          <w:p w14:paraId="18D391A8" w14:textId="77777777" w:rsidR="00E820E1" w:rsidRPr="005456CB" w:rsidRDefault="00E820E1" w:rsidP="00F34ADF">
            <w:pPr>
              <w:rPr>
                <w:rFonts w:ascii="Tahoma" w:hAnsi="Tahoma" w:cs="Tahoma"/>
              </w:rPr>
            </w:pPr>
          </w:p>
        </w:tc>
      </w:tr>
      <w:tr w:rsidR="00E820E1" w:rsidRPr="005456CB" w14:paraId="2BC3B057" w14:textId="77777777" w:rsidTr="00D04A0A">
        <w:tc>
          <w:tcPr>
            <w:tcW w:w="7684" w:type="dxa"/>
            <w:shd w:val="clear" w:color="auto" w:fill="auto"/>
            <w:vAlign w:val="center"/>
          </w:tcPr>
          <w:p w14:paraId="757AAF56" w14:textId="77777777" w:rsidR="00E820E1" w:rsidRPr="005456CB" w:rsidRDefault="00E820E1" w:rsidP="00DC0645">
            <w:pPr>
              <w:jc w:val="both"/>
              <w:rPr>
                <w:rFonts w:ascii="Tahoma" w:eastAsia="Times New Roman" w:hAnsi="Tahoma" w:cs="Tahoma"/>
                <w:sz w:val="24"/>
                <w:lang w:eastAsia="ru-RU"/>
              </w:rPr>
            </w:pPr>
            <w:bookmarkStart w:id="699"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699"/>
          </w:p>
        </w:tc>
        <w:tc>
          <w:tcPr>
            <w:tcW w:w="7484" w:type="dxa"/>
            <w:shd w:val="clear" w:color="auto" w:fill="auto"/>
            <w:vAlign w:val="center"/>
          </w:tcPr>
          <w:p w14:paraId="7EA56FEC" w14:textId="77777777" w:rsidR="00E820E1" w:rsidRPr="005456CB" w:rsidRDefault="00E820E1" w:rsidP="00F34ADF">
            <w:pPr>
              <w:rPr>
                <w:rFonts w:ascii="Tahoma" w:hAnsi="Tahoma" w:cs="Tahoma"/>
              </w:rPr>
            </w:pPr>
          </w:p>
        </w:tc>
      </w:tr>
      <w:tr w:rsidR="00E820E1" w:rsidRPr="005456CB" w14:paraId="7CEF188E" w14:textId="77777777" w:rsidTr="00D04A0A">
        <w:tc>
          <w:tcPr>
            <w:tcW w:w="7684" w:type="dxa"/>
            <w:shd w:val="clear" w:color="auto" w:fill="auto"/>
            <w:vAlign w:val="center"/>
          </w:tcPr>
          <w:p w14:paraId="0D50B9F9" w14:textId="77777777" w:rsidR="00E820E1" w:rsidRPr="005456CB" w:rsidRDefault="00E820E1" w:rsidP="00DC0645">
            <w:pPr>
              <w:jc w:val="both"/>
              <w:rPr>
                <w:rFonts w:ascii="Tahoma" w:eastAsia="Times New Roman" w:hAnsi="Tahoma" w:cs="Tahoma"/>
                <w:sz w:val="24"/>
                <w:lang w:eastAsia="ru-RU"/>
              </w:rPr>
            </w:pPr>
            <w:bookmarkStart w:id="700"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700"/>
            <w:r w:rsidRPr="005456CB">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5456CB" w:rsidRDefault="00E820E1" w:rsidP="00F34ADF">
            <w:pPr>
              <w:rPr>
                <w:rFonts w:ascii="Tahoma" w:hAnsi="Tahoma" w:cs="Tahoma"/>
              </w:rPr>
            </w:pPr>
          </w:p>
        </w:tc>
      </w:tr>
    </w:tbl>
    <w:p w14:paraId="7B8DE7F5"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0C4B3D4" w14:textId="77777777" w:rsidTr="00D04A0A">
        <w:tc>
          <w:tcPr>
            <w:tcW w:w="7650" w:type="dxa"/>
            <w:shd w:val="clear" w:color="auto" w:fill="auto"/>
          </w:tcPr>
          <w:p w14:paraId="0E08A34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7C6BDB30" w14:textId="77777777" w:rsidR="00634029" w:rsidRPr="005456CB" w:rsidRDefault="00634029" w:rsidP="005A458A">
            <w:pPr>
              <w:rPr>
                <w:rFonts w:ascii="Tahoma" w:hAnsi="Tahoma" w:cs="Tahoma"/>
                <w:lang w:val="en-US"/>
              </w:rPr>
            </w:pPr>
          </w:p>
        </w:tc>
      </w:tr>
    </w:tbl>
    <w:p w14:paraId="25339B5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1387B47E" w14:textId="77777777" w:rsidTr="00D04A0A">
        <w:tc>
          <w:tcPr>
            <w:tcW w:w="7542" w:type="dxa"/>
            <w:shd w:val="clear" w:color="auto" w:fill="auto"/>
            <w:vAlign w:val="center"/>
          </w:tcPr>
          <w:p w14:paraId="47DC2656" w14:textId="77777777" w:rsidR="00E820E1" w:rsidRPr="005456CB" w:rsidRDefault="00E820E1" w:rsidP="00DC0645">
            <w:pPr>
              <w:jc w:val="both"/>
              <w:rPr>
                <w:rFonts w:ascii="Tahoma" w:eastAsia="Times New Roman" w:hAnsi="Tahoma" w:cs="Tahoma"/>
                <w:sz w:val="24"/>
                <w:lang w:eastAsia="ru-RU"/>
              </w:rPr>
            </w:pPr>
            <w:bookmarkStart w:id="701"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701"/>
          </w:p>
        </w:tc>
        <w:tc>
          <w:tcPr>
            <w:tcW w:w="7626" w:type="dxa"/>
            <w:shd w:val="clear" w:color="auto" w:fill="auto"/>
            <w:vAlign w:val="center"/>
          </w:tcPr>
          <w:p w14:paraId="63B78C21" w14:textId="77777777" w:rsidR="00E820E1" w:rsidRPr="005456CB" w:rsidRDefault="00E820E1">
            <w:pPr>
              <w:rPr>
                <w:rFonts w:ascii="Tahoma" w:hAnsi="Tahoma" w:cs="Tahoma"/>
              </w:rPr>
            </w:pPr>
          </w:p>
        </w:tc>
      </w:tr>
      <w:tr w:rsidR="00E820E1" w:rsidRPr="005456CB" w14:paraId="240E1503" w14:textId="77777777" w:rsidTr="00D04A0A">
        <w:tc>
          <w:tcPr>
            <w:tcW w:w="7542" w:type="dxa"/>
            <w:shd w:val="clear" w:color="auto" w:fill="auto"/>
            <w:vAlign w:val="center"/>
          </w:tcPr>
          <w:p w14:paraId="58240BD5" w14:textId="77777777" w:rsidR="00E820E1" w:rsidRPr="005456CB" w:rsidRDefault="00E820E1" w:rsidP="00DC0645">
            <w:pPr>
              <w:jc w:val="both"/>
              <w:rPr>
                <w:rFonts w:ascii="Tahoma" w:eastAsia="Times New Roman" w:hAnsi="Tahoma" w:cs="Tahoma"/>
                <w:sz w:val="24"/>
                <w:lang w:eastAsia="ru-RU"/>
              </w:rPr>
            </w:pPr>
            <w:bookmarkStart w:id="702"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702"/>
          </w:p>
        </w:tc>
        <w:tc>
          <w:tcPr>
            <w:tcW w:w="7626" w:type="dxa"/>
            <w:shd w:val="clear" w:color="auto" w:fill="auto"/>
            <w:vAlign w:val="center"/>
          </w:tcPr>
          <w:p w14:paraId="79E6BDD9" w14:textId="77777777" w:rsidR="00E820E1" w:rsidRPr="005456CB" w:rsidRDefault="00E820E1" w:rsidP="00F34ADF">
            <w:pPr>
              <w:rPr>
                <w:rFonts w:ascii="Tahoma" w:hAnsi="Tahoma" w:cs="Tahoma"/>
              </w:rPr>
            </w:pPr>
          </w:p>
        </w:tc>
      </w:tr>
      <w:tr w:rsidR="00E820E1" w:rsidRPr="005456CB" w14:paraId="1C8BEFF2" w14:textId="77777777" w:rsidTr="00D04A0A">
        <w:tc>
          <w:tcPr>
            <w:tcW w:w="7542" w:type="dxa"/>
            <w:shd w:val="clear" w:color="auto" w:fill="auto"/>
            <w:vAlign w:val="center"/>
          </w:tcPr>
          <w:p w14:paraId="4B48CC36" w14:textId="77777777" w:rsidR="00E820E1" w:rsidRPr="005456CB" w:rsidRDefault="00E820E1" w:rsidP="00DC0645">
            <w:pPr>
              <w:jc w:val="both"/>
              <w:rPr>
                <w:rFonts w:ascii="Tahoma" w:eastAsia="Times New Roman" w:hAnsi="Tahoma" w:cs="Tahoma"/>
                <w:sz w:val="24"/>
                <w:lang w:eastAsia="ru-RU"/>
              </w:rPr>
            </w:pPr>
            <w:bookmarkStart w:id="703"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703"/>
          </w:p>
        </w:tc>
        <w:tc>
          <w:tcPr>
            <w:tcW w:w="7626" w:type="dxa"/>
            <w:shd w:val="clear" w:color="auto" w:fill="auto"/>
            <w:vAlign w:val="center"/>
          </w:tcPr>
          <w:p w14:paraId="42CF0F54" w14:textId="77777777" w:rsidR="00E820E1" w:rsidRPr="005456CB" w:rsidRDefault="00E820E1" w:rsidP="00F34ADF">
            <w:pPr>
              <w:rPr>
                <w:rFonts w:ascii="Tahoma" w:hAnsi="Tahoma" w:cs="Tahoma"/>
              </w:rPr>
            </w:pPr>
          </w:p>
        </w:tc>
      </w:tr>
    </w:tbl>
    <w:p w14:paraId="3F80D601"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C9EBBF4"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BCA2C89" w14:textId="77777777" w:rsidTr="00D04A0A">
        <w:tc>
          <w:tcPr>
            <w:tcW w:w="7650" w:type="dxa"/>
            <w:shd w:val="clear" w:color="auto" w:fill="auto"/>
          </w:tcPr>
          <w:p w14:paraId="009D667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16FDEFC" w14:textId="77777777" w:rsidR="00634029" w:rsidRPr="005456CB" w:rsidRDefault="00634029" w:rsidP="005A458A">
            <w:pPr>
              <w:rPr>
                <w:rFonts w:ascii="Tahoma" w:hAnsi="Tahoma" w:cs="Tahoma"/>
                <w:lang w:val="en-US"/>
              </w:rPr>
            </w:pPr>
          </w:p>
        </w:tc>
      </w:tr>
    </w:tbl>
    <w:p w14:paraId="061B51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C13A723" w14:textId="77777777" w:rsidTr="00D04A0A">
        <w:trPr>
          <w:trHeight w:val="805"/>
        </w:trPr>
        <w:tc>
          <w:tcPr>
            <w:tcW w:w="7684" w:type="dxa"/>
            <w:shd w:val="clear" w:color="auto" w:fill="auto"/>
            <w:vAlign w:val="center"/>
          </w:tcPr>
          <w:p w14:paraId="6115A019" w14:textId="77777777" w:rsidR="00E820E1" w:rsidRPr="005456CB" w:rsidRDefault="00E820E1" w:rsidP="00CC5DE5">
            <w:pPr>
              <w:jc w:val="both"/>
              <w:rPr>
                <w:rFonts w:ascii="Tahoma" w:eastAsia="Times New Roman" w:hAnsi="Tahoma" w:cs="Tahoma"/>
                <w:sz w:val="24"/>
                <w:lang w:eastAsia="ru-RU"/>
              </w:rPr>
            </w:pPr>
            <w:bookmarkStart w:id="704"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704"/>
          </w:p>
        </w:tc>
        <w:tc>
          <w:tcPr>
            <w:tcW w:w="7484" w:type="dxa"/>
            <w:shd w:val="clear" w:color="auto" w:fill="auto"/>
          </w:tcPr>
          <w:p w14:paraId="15ABD4E9" w14:textId="77777777" w:rsidR="00E820E1" w:rsidRPr="005456CB" w:rsidRDefault="00E820E1">
            <w:pPr>
              <w:rPr>
                <w:rFonts w:ascii="Tahoma" w:eastAsia="Times New Roman" w:hAnsi="Tahoma" w:cs="Tahoma"/>
                <w:sz w:val="24"/>
                <w:lang w:eastAsia="ru-RU"/>
              </w:rPr>
            </w:pPr>
          </w:p>
        </w:tc>
      </w:tr>
      <w:tr w:rsidR="00E820E1" w:rsidRPr="005456CB" w14:paraId="09C07BAA" w14:textId="77777777" w:rsidTr="00D04A0A">
        <w:trPr>
          <w:trHeight w:val="693"/>
        </w:trPr>
        <w:tc>
          <w:tcPr>
            <w:tcW w:w="7684" w:type="dxa"/>
            <w:shd w:val="clear" w:color="auto" w:fill="auto"/>
            <w:vAlign w:val="center"/>
          </w:tcPr>
          <w:p w14:paraId="18FFE845" w14:textId="77777777" w:rsidR="00E820E1" w:rsidRPr="005456CB" w:rsidRDefault="00E820E1" w:rsidP="00560C32">
            <w:pPr>
              <w:jc w:val="both"/>
              <w:rPr>
                <w:rFonts w:ascii="Tahoma" w:eastAsia="Times New Roman" w:hAnsi="Tahoma" w:cs="Tahoma"/>
                <w:sz w:val="24"/>
                <w:lang w:eastAsia="ru-RU"/>
              </w:rPr>
            </w:pPr>
            <w:bookmarkStart w:id="705"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705"/>
          </w:p>
        </w:tc>
        <w:tc>
          <w:tcPr>
            <w:tcW w:w="7484" w:type="dxa"/>
            <w:shd w:val="clear" w:color="auto" w:fill="auto"/>
          </w:tcPr>
          <w:p w14:paraId="2C7E70F7" w14:textId="77777777" w:rsidR="00E820E1" w:rsidRPr="005456CB" w:rsidRDefault="00E820E1" w:rsidP="00F34ADF">
            <w:pPr>
              <w:rPr>
                <w:rFonts w:ascii="Tahoma" w:eastAsia="Times New Roman" w:hAnsi="Tahoma" w:cs="Tahoma"/>
                <w:sz w:val="24"/>
                <w:lang w:eastAsia="ru-RU"/>
              </w:rPr>
            </w:pPr>
          </w:p>
        </w:tc>
      </w:tr>
      <w:tr w:rsidR="00E820E1" w:rsidRPr="005456CB" w14:paraId="68A12EFD" w14:textId="77777777" w:rsidTr="00D04A0A">
        <w:tc>
          <w:tcPr>
            <w:tcW w:w="7684" w:type="dxa"/>
            <w:shd w:val="clear" w:color="auto" w:fill="auto"/>
            <w:vAlign w:val="center"/>
          </w:tcPr>
          <w:p w14:paraId="3854EA9F" w14:textId="77777777" w:rsidR="00E820E1" w:rsidRPr="005456CB" w:rsidRDefault="00E820E1" w:rsidP="00560C32">
            <w:pPr>
              <w:jc w:val="both"/>
              <w:rPr>
                <w:rFonts w:ascii="Tahoma" w:eastAsia="Times New Roman" w:hAnsi="Tahoma" w:cs="Tahoma"/>
                <w:sz w:val="24"/>
                <w:lang w:eastAsia="ru-RU"/>
              </w:rPr>
            </w:pPr>
            <w:bookmarkStart w:id="706"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706"/>
          </w:p>
        </w:tc>
        <w:tc>
          <w:tcPr>
            <w:tcW w:w="7484" w:type="dxa"/>
            <w:shd w:val="clear" w:color="auto" w:fill="auto"/>
          </w:tcPr>
          <w:p w14:paraId="2CB9A2A4" w14:textId="77777777" w:rsidR="00E820E1" w:rsidRPr="005456CB" w:rsidRDefault="00E820E1" w:rsidP="00F34ADF">
            <w:pPr>
              <w:rPr>
                <w:rFonts w:ascii="Tahoma" w:eastAsia="Times New Roman" w:hAnsi="Tahoma" w:cs="Tahoma"/>
                <w:sz w:val="24"/>
                <w:lang w:eastAsia="ru-RU"/>
              </w:rPr>
            </w:pPr>
          </w:p>
        </w:tc>
      </w:tr>
      <w:tr w:rsidR="00E820E1" w:rsidRPr="005456CB" w14:paraId="0F221697" w14:textId="77777777" w:rsidTr="00D04A0A">
        <w:tc>
          <w:tcPr>
            <w:tcW w:w="7684" w:type="dxa"/>
            <w:shd w:val="clear" w:color="auto" w:fill="auto"/>
            <w:vAlign w:val="center"/>
          </w:tcPr>
          <w:p w14:paraId="0A948FB5" w14:textId="77777777" w:rsidR="00E820E1" w:rsidRPr="005456CB" w:rsidRDefault="00E820E1" w:rsidP="00CC5DE5">
            <w:pPr>
              <w:jc w:val="both"/>
              <w:rPr>
                <w:rFonts w:ascii="Tahoma" w:eastAsia="Times New Roman" w:hAnsi="Tahoma" w:cs="Tahoma"/>
                <w:sz w:val="24"/>
                <w:lang w:eastAsia="ru-RU"/>
              </w:rPr>
            </w:pPr>
            <w:bookmarkStart w:id="707"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707"/>
          </w:p>
        </w:tc>
        <w:tc>
          <w:tcPr>
            <w:tcW w:w="7484" w:type="dxa"/>
            <w:shd w:val="clear" w:color="auto" w:fill="auto"/>
          </w:tcPr>
          <w:p w14:paraId="0059C689" w14:textId="77777777" w:rsidR="00E820E1" w:rsidRPr="005456CB" w:rsidRDefault="00E820E1" w:rsidP="00F34ADF">
            <w:pPr>
              <w:rPr>
                <w:rFonts w:ascii="Tahoma" w:eastAsia="Times New Roman" w:hAnsi="Tahoma" w:cs="Tahoma"/>
                <w:sz w:val="24"/>
                <w:lang w:eastAsia="ru-RU"/>
              </w:rPr>
            </w:pPr>
          </w:p>
        </w:tc>
      </w:tr>
      <w:tr w:rsidR="00C453F6" w:rsidRPr="005456CB" w14:paraId="11EB6E91" w14:textId="77777777" w:rsidTr="00D04A0A">
        <w:tc>
          <w:tcPr>
            <w:tcW w:w="7684" w:type="dxa"/>
            <w:shd w:val="clear" w:color="auto" w:fill="auto"/>
            <w:vAlign w:val="center"/>
          </w:tcPr>
          <w:p w14:paraId="29C967C4"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2E9E81EF" w14:textId="77777777" w:rsidR="00C453F6" w:rsidRPr="005456CB" w:rsidRDefault="00C453F6" w:rsidP="00F34ADF">
            <w:pPr>
              <w:rPr>
                <w:rFonts w:ascii="Tahoma" w:eastAsia="Times New Roman" w:hAnsi="Tahoma" w:cs="Tahoma"/>
                <w:sz w:val="24"/>
                <w:lang w:eastAsia="ru-RU"/>
              </w:rPr>
            </w:pPr>
          </w:p>
        </w:tc>
      </w:tr>
    </w:tbl>
    <w:p w14:paraId="0FFD61C2"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2D37F41B" w14:textId="77777777" w:rsidTr="00D04A0A">
        <w:tc>
          <w:tcPr>
            <w:tcW w:w="3976" w:type="dxa"/>
            <w:shd w:val="clear" w:color="auto" w:fill="auto"/>
          </w:tcPr>
          <w:p w14:paraId="069C01FB"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2A04BDFF"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12F9A1E0"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0DC3D7BC"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7D9EF6C" w14:textId="77777777" w:rsidTr="00D04A0A">
        <w:trPr>
          <w:trHeight w:val="101"/>
        </w:trPr>
        <w:tc>
          <w:tcPr>
            <w:tcW w:w="7684" w:type="dxa"/>
            <w:gridSpan w:val="2"/>
            <w:shd w:val="clear" w:color="auto" w:fill="auto"/>
          </w:tcPr>
          <w:p w14:paraId="569C7B1C"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4C2BD011" w14:textId="77777777" w:rsidR="00E820E1" w:rsidRPr="005456CB" w:rsidRDefault="00E820E1" w:rsidP="00B934D8">
            <w:pPr>
              <w:spacing w:after="0" w:line="240" w:lineRule="auto"/>
              <w:rPr>
                <w:rFonts w:ascii="Tahoma" w:hAnsi="Tahoma" w:cs="Tahoma"/>
                <w:sz w:val="16"/>
                <w:szCs w:val="16"/>
              </w:rPr>
            </w:pPr>
          </w:p>
        </w:tc>
      </w:tr>
      <w:tr w:rsidR="00E820E1" w:rsidRPr="005456CB" w14:paraId="58B297D5" w14:textId="77777777" w:rsidTr="00D04A0A">
        <w:trPr>
          <w:trHeight w:val="132"/>
        </w:trPr>
        <w:tc>
          <w:tcPr>
            <w:tcW w:w="7684" w:type="dxa"/>
            <w:gridSpan w:val="2"/>
            <w:shd w:val="clear" w:color="auto" w:fill="auto"/>
          </w:tcPr>
          <w:p w14:paraId="0EC2D48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635F43A2" w14:textId="77777777" w:rsidR="00E820E1" w:rsidRPr="005456CB" w:rsidRDefault="00E820E1" w:rsidP="00B934D8">
            <w:pPr>
              <w:spacing w:after="0" w:line="240" w:lineRule="auto"/>
              <w:rPr>
                <w:rFonts w:ascii="Tahoma" w:hAnsi="Tahoma" w:cs="Tahoma"/>
                <w:sz w:val="16"/>
                <w:szCs w:val="16"/>
              </w:rPr>
            </w:pPr>
          </w:p>
        </w:tc>
      </w:tr>
      <w:tr w:rsidR="00E820E1" w:rsidRPr="005456CB" w14:paraId="78F1410A" w14:textId="77777777" w:rsidTr="00D04A0A">
        <w:tc>
          <w:tcPr>
            <w:tcW w:w="7684" w:type="dxa"/>
            <w:gridSpan w:val="2"/>
            <w:shd w:val="clear" w:color="auto" w:fill="auto"/>
          </w:tcPr>
          <w:p w14:paraId="5677BB7E"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4A60A6F1" w14:textId="77777777" w:rsidR="00E820E1" w:rsidRPr="005456CB" w:rsidRDefault="00E820E1" w:rsidP="00B934D8">
            <w:pPr>
              <w:spacing w:after="0" w:line="240" w:lineRule="auto"/>
              <w:rPr>
                <w:rFonts w:ascii="Tahoma" w:hAnsi="Tahoma" w:cs="Tahoma"/>
                <w:sz w:val="16"/>
                <w:szCs w:val="16"/>
              </w:rPr>
            </w:pPr>
          </w:p>
        </w:tc>
      </w:tr>
      <w:tr w:rsidR="00E2291B" w:rsidRPr="005456CB" w14:paraId="2926DEBC"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5A592680" w14:textId="77777777" w:rsidR="00E2291B" w:rsidRPr="005456CB" w:rsidRDefault="00E2291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4A37625E" w14:textId="77777777" w:rsidTr="00D04A0A">
        <w:trPr>
          <w:trHeight w:val="264"/>
        </w:trPr>
        <w:tc>
          <w:tcPr>
            <w:tcW w:w="7684" w:type="dxa"/>
            <w:gridSpan w:val="2"/>
            <w:tcBorders>
              <w:top w:val="single" w:sz="4" w:space="0" w:color="auto"/>
            </w:tcBorders>
            <w:shd w:val="clear" w:color="auto" w:fill="auto"/>
          </w:tcPr>
          <w:p w14:paraId="533B8ACB"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2E4865F0"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2A7B7A03"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5E04860D"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6E978D11"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70BB80A"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27A04302"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40A93DD4" w14:textId="77777777" w:rsidTr="00D04A0A">
        <w:trPr>
          <w:trHeight w:val="98"/>
        </w:trPr>
        <w:tc>
          <w:tcPr>
            <w:tcW w:w="7684" w:type="dxa"/>
            <w:gridSpan w:val="2"/>
            <w:tcBorders>
              <w:bottom w:val="double" w:sz="4" w:space="0" w:color="auto"/>
            </w:tcBorders>
            <w:shd w:val="clear" w:color="auto" w:fill="auto"/>
          </w:tcPr>
          <w:p w14:paraId="49C5844B"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39710A69"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537ED134"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7B5C622" w14:textId="77777777" w:rsidR="00E2291B" w:rsidRPr="005456CB" w:rsidRDefault="00E2291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17923C02" w14:textId="77777777" w:rsidTr="00D04A0A">
        <w:trPr>
          <w:trHeight w:val="543"/>
        </w:trPr>
        <w:tc>
          <w:tcPr>
            <w:tcW w:w="7684" w:type="dxa"/>
            <w:gridSpan w:val="2"/>
            <w:tcBorders>
              <w:top w:val="single" w:sz="4" w:space="0" w:color="auto"/>
            </w:tcBorders>
            <w:shd w:val="clear" w:color="auto" w:fill="auto"/>
          </w:tcPr>
          <w:p w14:paraId="432CA357"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22830637"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469D9E24" w14:textId="77777777" w:rsidTr="00D04A0A">
        <w:trPr>
          <w:trHeight w:val="275"/>
        </w:trPr>
        <w:tc>
          <w:tcPr>
            <w:tcW w:w="7684" w:type="dxa"/>
            <w:gridSpan w:val="2"/>
            <w:shd w:val="clear" w:color="auto" w:fill="auto"/>
          </w:tcPr>
          <w:p w14:paraId="6014CBE7"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18DF3915"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545F5458" w14:textId="77777777" w:rsidTr="00D04A0A">
        <w:trPr>
          <w:trHeight w:val="333"/>
        </w:trPr>
        <w:tc>
          <w:tcPr>
            <w:tcW w:w="7684" w:type="dxa"/>
            <w:gridSpan w:val="2"/>
            <w:shd w:val="clear" w:color="auto" w:fill="auto"/>
          </w:tcPr>
          <w:p w14:paraId="27C897CE"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557493AD"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74522584"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0E7638B6"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686A460D"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500E59CE"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5198220E"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83384F7"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3668C0B8" w14:textId="77777777" w:rsidTr="00D04A0A">
        <w:tc>
          <w:tcPr>
            <w:tcW w:w="7792" w:type="dxa"/>
            <w:shd w:val="clear" w:color="auto" w:fill="auto"/>
          </w:tcPr>
          <w:p w14:paraId="1B80DF22"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39FCE84E" w14:textId="77777777" w:rsidR="00560C32" w:rsidRPr="005456CB" w:rsidRDefault="00560C32" w:rsidP="00560C32">
            <w:pPr>
              <w:rPr>
                <w:rFonts w:ascii="Tahoma" w:hAnsi="Tahoma" w:cs="Tahoma"/>
                <w:lang w:val="en-US"/>
              </w:rPr>
            </w:pPr>
          </w:p>
        </w:tc>
      </w:tr>
    </w:tbl>
    <w:p w14:paraId="6BB61826" w14:textId="77777777" w:rsidR="00FD2E8F" w:rsidRPr="005456CB" w:rsidRDefault="00FD2E8F" w:rsidP="00B16B58">
      <w:pPr>
        <w:spacing w:before="240"/>
        <w:jc w:val="center"/>
        <w:rPr>
          <w:rFonts w:ascii="Tahoma" w:hAnsi="Tahoma" w:cs="Tahoma"/>
          <w:b/>
          <w:sz w:val="28"/>
          <w:szCs w:val="28"/>
        </w:rPr>
      </w:pPr>
    </w:p>
    <w:p w14:paraId="43C96AAE" w14:textId="77777777" w:rsidR="00FD2E8F" w:rsidRPr="005456CB" w:rsidRDefault="00FD2E8F" w:rsidP="00B16B58">
      <w:pPr>
        <w:spacing w:before="240"/>
        <w:jc w:val="center"/>
        <w:rPr>
          <w:rFonts w:ascii="Tahoma" w:hAnsi="Tahoma" w:cs="Tahoma"/>
          <w:b/>
          <w:sz w:val="28"/>
          <w:szCs w:val="28"/>
        </w:rPr>
      </w:pPr>
    </w:p>
    <w:p w14:paraId="210E7F3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5456CB" w:rsidRDefault="00E820E1" w:rsidP="00F71050">
            <w:pPr>
              <w:rPr>
                <w:rFonts w:ascii="Tahoma" w:eastAsia="Times New Roman" w:hAnsi="Tahoma" w:cs="Tahoma"/>
                <w:sz w:val="20"/>
                <w:szCs w:val="20"/>
                <w:lang w:eastAsia="ru-RU"/>
              </w:rPr>
            </w:pPr>
          </w:p>
        </w:tc>
      </w:tr>
      <w:tr w:rsidR="00E820E1" w:rsidRPr="005456CB"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5456CB" w:rsidRDefault="00E820E1" w:rsidP="00F34ADF">
            <w:pPr>
              <w:rPr>
                <w:rFonts w:ascii="Tahoma" w:eastAsia="Times New Roman" w:hAnsi="Tahoma" w:cs="Tahoma"/>
                <w:sz w:val="20"/>
                <w:szCs w:val="20"/>
                <w:lang w:eastAsia="ru-RU"/>
              </w:rPr>
            </w:pPr>
          </w:p>
        </w:tc>
      </w:tr>
      <w:tr w:rsidR="00E820E1" w:rsidRPr="005456CB"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77777777" w:rsidR="00E820E1" w:rsidRPr="005456CB" w:rsidRDefault="00E820E1" w:rsidP="00F34ADF">
            <w:pPr>
              <w:rPr>
                <w:rFonts w:ascii="Tahoma" w:eastAsia="Times New Roman" w:hAnsi="Tahoma" w:cs="Tahoma"/>
                <w:sz w:val="24"/>
                <w:lang w:eastAsia="ru-RU"/>
              </w:rPr>
            </w:pPr>
          </w:p>
        </w:tc>
      </w:tr>
      <w:tr w:rsidR="00E820E1" w:rsidRPr="005456CB"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387B7B21" w14:textId="77777777" w:rsidR="00E820E1" w:rsidRPr="005456CB" w:rsidRDefault="00E820E1" w:rsidP="00F34ADF">
            <w:pPr>
              <w:rPr>
                <w:rFonts w:ascii="Tahoma" w:eastAsia="Times New Roman" w:hAnsi="Tahoma" w:cs="Tahoma"/>
                <w:sz w:val="24"/>
                <w:lang w:eastAsia="ru-RU"/>
              </w:rPr>
            </w:pPr>
          </w:p>
        </w:tc>
      </w:tr>
      <w:tr w:rsidR="00E820E1" w:rsidRPr="005456CB"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7777777" w:rsidR="00E820E1" w:rsidRPr="005456CB" w:rsidRDefault="00E820E1" w:rsidP="00F34ADF">
            <w:pPr>
              <w:rPr>
                <w:rFonts w:ascii="Tahoma" w:eastAsia="Times New Roman" w:hAnsi="Tahoma" w:cs="Tahoma"/>
                <w:sz w:val="24"/>
                <w:lang w:eastAsia="ru-RU"/>
              </w:rPr>
            </w:pPr>
          </w:p>
        </w:tc>
      </w:tr>
      <w:tr w:rsidR="00E820E1" w:rsidRPr="005456CB"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5456CB" w:rsidRDefault="00E820E1" w:rsidP="00F34ADF">
            <w:pPr>
              <w:rPr>
                <w:rFonts w:ascii="Tahoma" w:eastAsia="Times New Roman" w:hAnsi="Tahoma" w:cs="Tahoma"/>
                <w:sz w:val="20"/>
                <w:szCs w:val="20"/>
                <w:lang w:eastAsia="ru-RU"/>
              </w:rPr>
            </w:pPr>
          </w:p>
        </w:tc>
      </w:tr>
      <w:tr w:rsidR="00E820E1" w:rsidRPr="005456CB"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5456CB" w:rsidRDefault="00E820E1" w:rsidP="00F34ADF">
            <w:pPr>
              <w:rPr>
                <w:rFonts w:ascii="Tahoma" w:eastAsia="Times New Roman" w:hAnsi="Tahoma" w:cs="Tahoma"/>
                <w:sz w:val="24"/>
                <w:lang w:eastAsia="ru-RU"/>
              </w:rPr>
            </w:pPr>
          </w:p>
        </w:tc>
      </w:tr>
      <w:tr w:rsidR="00E820E1" w:rsidRPr="005456CB"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77777777" w:rsidR="00E820E1" w:rsidRPr="005456CB" w:rsidRDefault="00E820E1" w:rsidP="00F34ADF">
            <w:pPr>
              <w:rPr>
                <w:rFonts w:ascii="Tahoma" w:eastAsia="Times New Roman" w:hAnsi="Tahoma" w:cs="Tahoma"/>
                <w:sz w:val="24"/>
                <w:lang w:eastAsia="ru-RU"/>
              </w:rPr>
            </w:pPr>
          </w:p>
        </w:tc>
      </w:tr>
      <w:tr w:rsidR="00E820E1" w:rsidRPr="005456CB"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77777777" w:rsidR="00E820E1" w:rsidRPr="005456CB" w:rsidRDefault="00E820E1" w:rsidP="00F34ADF">
            <w:pPr>
              <w:rPr>
                <w:rFonts w:ascii="Tahoma" w:eastAsia="Times New Roman" w:hAnsi="Tahoma" w:cs="Tahoma"/>
                <w:sz w:val="20"/>
                <w:szCs w:val="20"/>
                <w:lang w:eastAsia="ru-RU"/>
              </w:rPr>
            </w:pPr>
          </w:p>
        </w:tc>
      </w:tr>
      <w:tr w:rsidR="00E820E1" w:rsidRPr="005456CB"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77777777" w:rsidR="00E820E1" w:rsidRPr="005456CB" w:rsidRDefault="00E820E1" w:rsidP="00F34ADF">
            <w:pPr>
              <w:rPr>
                <w:rFonts w:ascii="Tahoma" w:eastAsia="Times New Roman" w:hAnsi="Tahoma" w:cs="Tahoma"/>
                <w:sz w:val="20"/>
                <w:szCs w:val="20"/>
                <w:lang w:eastAsia="ru-RU"/>
              </w:rPr>
            </w:pPr>
          </w:p>
        </w:tc>
      </w:tr>
      <w:tr w:rsidR="00E820E1" w:rsidRPr="005456CB"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77777777" w:rsidR="00E820E1" w:rsidRPr="005456CB" w:rsidRDefault="00E820E1" w:rsidP="00F34ADF">
            <w:pPr>
              <w:rPr>
                <w:rFonts w:ascii="Tahoma" w:eastAsia="Times New Roman" w:hAnsi="Tahoma" w:cs="Tahoma"/>
                <w:sz w:val="20"/>
                <w:szCs w:val="20"/>
                <w:lang w:eastAsia="ru-RU"/>
              </w:rPr>
            </w:pPr>
          </w:p>
        </w:tc>
      </w:tr>
    </w:tbl>
    <w:p w14:paraId="3212A59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01A35436" w14:textId="77777777" w:rsidTr="00D04A0A">
        <w:tc>
          <w:tcPr>
            <w:tcW w:w="7508" w:type="dxa"/>
            <w:shd w:val="clear" w:color="auto" w:fill="auto"/>
          </w:tcPr>
          <w:p w14:paraId="1066B0E7" w14:textId="77777777" w:rsidR="00634029" w:rsidRPr="005456CB" w:rsidRDefault="00634029" w:rsidP="00DE46E6">
            <w:pPr>
              <w:rPr>
                <w:rFonts w:ascii="Tahoma" w:hAnsi="Tahoma" w:cs="Tahoma"/>
              </w:rPr>
            </w:pPr>
            <w:r w:rsidRPr="005456CB">
              <w:rPr>
                <w:rFonts w:ascii="Tahoma" w:hAnsi="Tahoma" w:cs="Tahoma"/>
              </w:rPr>
              <w:t>Дата заполнения</w:t>
            </w:r>
          </w:p>
        </w:tc>
        <w:tc>
          <w:tcPr>
            <w:tcW w:w="7518" w:type="dxa"/>
            <w:shd w:val="clear" w:color="auto" w:fill="auto"/>
          </w:tcPr>
          <w:p w14:paraId="4E9D3FBF" w14:textId="77777777" w:rsidR="00634029" w:rsidRPr="005456CB" w:rsidRDefault="00634029" w:rsidP="00DE46E6">
            <w:pPr>
              <w:rPr>
                <w:rFonts w:ascii="Tahoma" w:hAnsi="Tahoma" w:cs="Tahoma"/>
                <w:lang w:val="en-US"/>
              </w:rPr>
            </w:pPr>
          </w:p>
        </w:tc>
      </w:tr>
    </w:tbl>
    <w:p w14:paraId="71E25C9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018E97A8"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77777777" w:rsidR="00E820E1" w:rsidRPr="005456CB" w:rsidRDefault="00E820E1" w:rsidP="00634029">
            <w:pPr>
              <w:ind w:left="127" w:right="127"/>
              <w:jc w:val="both"/>
              <w:rPr>
                <w:rFonts w:ascii="Tahoma" w:eastAsia="Times New Roman" w:hAnsi="Tahoma" w:cs="Tahoma"/>
                <w:sz w:val="24"/>
                <w:lang w:eastAsia="ru-RU"/>
              </w:rPr>
            </w:pPr>
            <w:bookmarkStart w:id="708"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708"/>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5456CB" w:rsidRDefault="00E820E1" w:rsidP="00634029">
            <w:pPr>
              <w:ind w:left="127" w:right="127"/>
              <w:rPr>
                <w:rFonts w:ascii="Tahoma" w:hAnsi="Tahoma" w:cs="Tahoma"/>
                <w:sz w:val="20"/>
                <w:szCs w:val="20"/>
              </w:rPr>
            </w:pPr>
          </w:p>
        </w:tc>
      </w:tr>
      <w:tr w:rsidR="00E820E1" w:rsidRPr="005456CB" w14:paraId="6A00F7AE"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77777777" w:rsidR="00E820E1" w:rsidRPr="005456CB" w:rsidRDefault="00E820E1" w:rsidP="000509DF">
            <w:pPr>
              <w:ind w:left="127" w:right="127"/>
              <w:jc w:val="both"/>
              <w:rPr>
                <w:rFonts w:ascii="Tahoma" w:eastAsia="Times New Roman" w:hAnsi="Tahoma" w:cs="Tahoma"/>
                <w:sz w:val="24"/>
                <w:lang w:eastAsia="ru-RU"/>
              </w:rPr>
            </w:pPr>
            <w:bookmarkStart w:id="709"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09"/>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5456CB" w:rsidRDefault="00E820E1" w:rsidP="00634029">
            <w:pPr>
              <w:ind w:left="127" w:right="127"/>
              <w:rPr>
                <w:rFonts w:ascii="Tahoma" w:hAnsi="Tahoma" w:cs="Tahoma"/>
                <w:sz w:val="20"/>
                <w:szCs w:val="20"/>
              </w:rPr>
            </w:pPr>
          </w:p>
        </w:tc>
      </w:tr>
      <w:tr w:rsidR="00E820E1" w:rsidRPr="005456CB" w14:paraId="0F32EE27"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7777777" w:rsidR="00E820E1" w:rsidRPr="005456CB" w:rsidRDefault="00E820E1" w:rsidP="000509DF">
            <w:pPr>
              <w:ind w:left="127" w:right="127"/>
              <w:jc w:val="both"/>
              <w:rPr>
                <w:rFonts w:ascii="Tahoma" w:eastAsia="Times New Roman" w:hAnsi="Tahoma" w:cs="Tahoma"/>
                <w:sz w:val="24"/>
                <w:lang w:eastAsia="ru-RU"/>
              </w:rPr>
            </w:pPr>
            <w:bookmarkStart w:id="710"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710"/>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7E25B96"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77777777" w:rsidR="00E820E1" w:rsidRPr="005456CB" w:rsidRDefault="00E820E1" w:rsidP="00634029">
            <w:pPr>
              <w:ind w:left="127" w:right="127"/>
              <w:jc w:val="both"/>
              <w:rPr>
                <w:rFonts w:ascii="Tahoma" w:eastAsia="Times New Roman" w:hAnsi="Tahoma" w:cs="Tahoma"/>
                <w:sz w:val="24"/>
                <w:lang w:eastAsia="ru-RU"/>
              </w:rPr>
            </w:pPr>
            <w:bookmarkStart w:id="711" w:name="_Toc462933762"/>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 в которое внесены изменения:</w:t>
            </w:r>
            <w:bookmarkEnd w:id="711"/>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6C17E659"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77777777" w:rsidR="00E820E1" w:rsidRPr="005456CB" w:rsidRDefault="00E820E1" w:rsidP="00634029">
            <w:pPr>
              <w:ind w:left="127" w:right="127"/>
              <w:jc w:val="both"/>
              <w:rPr>
                <w:rFonts w:ascii="Tahoma" w:eastAsia="Times New Roman" w:hAnsi="Tahoma" w:cs="Tahoma"/>
                <w:sz w:val="24"/>
                <w:lang w:eastAsia="ru-RU"/>
              </w:rPr>
            </w:pPr>
            <w:bookmarkStart w:id="712"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12"/>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2CF82202"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7777777" w:rsidR="00E820E1" w:rsidRPr="005456CB" w:rsidRDefault="00E820E1" w:rsidP="00634029">
            <w:pPr>
              <w:ind w:left="127" w:right="127"/>
              <w:jc w:val="both"/>
              <w:rPr>
                <w:rFonts w:ascii="Tahoma" w:eastAsia="Times New Roman" w:hAnsi="Tahoma" w:cs="Tahoma"/>
                <w:sz w:val="24"/>
                <w:lang w:eastAsia="ru-RU"/>
              </w:rPr>
            </w:pPr>
            <w:bookmarkStart w:id="713"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13"/>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77777777" w:rsidR="00E820E1" w:rsidRPr="005456CB" w:rsidRDefault="00E820E1" w:rsidP="00634029">
            <w:pPr>
              <w:ind w:left="127" w:right="127"/>
              <w:rPr>
                <w:rFonts w:ascii="Tahoma" w:hAnsi="Tahoma" w:cs="Tahoma"/>
                <w:sz w:val="20"/>
                <w:szCs w:val="20"/>
              </w:rPr>
            </w:pPr>
          </w:p>
        </w:tc>
      </w:tr>
      <w:tr w:rsidR="00E820E1" w:rsidRPr="005456CB" w14:paraId="5919FB85"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77777777" w:rsidR="00E820E1" w:rsidRPr="005456CB" w:rsidRDefault="00E820E1" w:rsidP="00634029">
            <w:pPr>
              <w:ind w:left="127" w:right="127"/>
              <w:jc w:val="both"/>
              <w:rPr>
                <w:rFonts w:ascii="Tahoma" w:eastAsia="Times New Roman" w:hAnsi="Tahoma" w:cs="Tahoma"/>
                <w:sz w:val="24"/>
                <w:lang w:eastAsia="ru-RU"/>
              </w:rPr>
            </w:pPr>
            <w:bookmarkStart w:id="714"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714"/>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77777777" w:rsidR="00E820E1" w:rsidRPr="005456CB" w:rsidRDefault="00E820E1" w:rsidP="00634029">
            <w:pPr>
              <w:ind w:left="127" w:right="127"/>
              <w:rPr>
                <w:rFonts w:ascii="Tahoma" w:hAnsi="Tahoma" w:cs="Tahoma"/>
                <w:sz w:val="20"/>
                <w:szCs w:val="20"/>
              </w:rPr>
            </w:pPr>
          </w:p>
        </w:tc>
      </w:tr>
      <w:tr w:rsidR="00E820E1" w:rsidRPr="005456CB" w14:paraId="50DD554C"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77777777" w:rsidR="00E820E1" w:rsidRPr="005456CB" w:rsidRDefault="00E820E1" w:rsidP="00634029">
            <w:pPr>
              <w:ind w:left="127" w:right="127"/>
              <w:jc w:val="both"/>
              <w:rPr>
                <w:rFonts w:ascii="Tahoma" w:eastAsia="Times New Roman" w:hAnsi="Tahoma" w:cs="Tahoma"/>
                <w:sz w:val="24"/>
                <w:lang w:eastAsia="ru-RU"/>
              </w:rPr>
            </w:pPr>
            <w:bookmarkStart w:id="715"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15"/>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5456CB" w:rsidRDefault="00E820E1" w:rsidP="00634029">
            <w:pPr>
              <w:ind w:left="127" w:right="127"/>
              <w:rPr>
                <w:rFonts w:ascii="Tahoma" w:hAnsi="Tahoma" w:cs="Tahoma"/>
                <w:sz w:val="20"/>
                <w:szCs w:val="20"/>
              </w:rPr>
            </w:pPr>
          </w:p>
        </w:tc>
      </w:tr>
      <w:tr w:rsidR="00E820E1" w:rsidRPr="005456CB" w14:paraId="1C853935"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77777777" w:rsidR="00E820E1" w:rsidRPr="005456CB" w:rsidRDefault="00E820E1" w:rsidP="00634029">
            <w:pPr>
              <w:ind w:left="127" w:right="127"/>
              <w:jc w:val="both"/>
              <w:rPr>
                <w:rFonts w:ascii="Tahoma" w:eastAsia="Times New Roman" w:hAnsi="Tahoma" w:cs="Tahoma"/>
                <w:sz w:val="24"/>
                <w:lang w:eastAsia="ru-RU"/>
              </w:rPr>
            </w:pPr>
            <w:bookmarkStart w:id="716" w:name="_Toc462933767"/>
            <w:r w:rsidRPr="005456CB">
              <w:rPr>
                <w:rFonts w:ascii="Tahoma" w:eastAsia="Times New Roman" w:hAnsi="Tahoma" w:cs="Tahoma"/>
                <w:sz w:val="24"/>
                <w:lang w:eastAsia="ru-RU"/>
              </w:rP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716"/>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E984A" w14:textId="77777777" w:rsidR="00E820E1" w:rsidRPr="005456CB" w:rsidRDefault="00E820E1" w:rsidP="00634029">
            <w:pPr>
              <w:ind w:left="127" w:right="127"/>
              <w:rPr>
                <w:rFonts w:ascii="Tahoma" w:hAnsi="Tahoma" w:cs="Tahoma"/>
                <w:sz w:val="20"/>
                <w:szCs w:val="20"/>
              </w:rPr>
            </w:pPr>
          </w:p>
        </w:tc>
      </w:tr>
    </w:tbl>
    <w:p w14:paraId="3DF0766D"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7A4611E9" w14:textId="77777777" w:rsidTr="00D04A0A">
        <w:tc>
          <w:tcPr>
            <w:tcW w:w="7684" w:type="dxa"/>
          </w:tcPr>
          <w:p w14:paraId="4CFC1B13"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EA77BD2" w14:textId="77777777" w:rsidR="00B16B58" w:rsidRPr="005456CB" w:rsidRDefault="00B16B58" w:rsidP="002C3807">
            <w:pPr>
              <w:rPr>
                <w:rFonts w:ascii="Tahoma" w:hAnsi="Tahoma" w:cs="Tahoma"/>
                <w:b/>
                <w:sz w:val="32"/>
                <w:szCs w:val="32"/>
              </w:rPr>
            </w:pPr>
          </w:p>
        </w:tc>
      </w:tr>
    </w:tbl>
    <w:p w14:paraId="6D2A03C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28E18E56" w14:textId="77777777" w:rsidTr="00D04A0A">
        <w:trPr>
          <w:trHeight w:val="805"/>
        </w:trPr>
        <w:tc>
          <w:tcPr>
            <w:tcW w:w="7684" w:type="dxa"/>
            <w:shd w:val="clear" w:color="auto" w:fill="auto"/>
            <w:vAlign w:val="center"/>
          </w:tcPr>
          <w:p w14:paraId="7FDF543C" w14:textId="77777777" w:rsidR="00E820E1" w:rsidRPr="005456CB" w:rsidRDefault="00E820E1" w:rsidP="00CC5DE5">
            <w:pPr>
              <w:jc w:val="both"/>
              <w:rPr>
                <w:rFonts w:ascii="Tahoma" w:eastAsia="Times New Roman" w:hAnsi="Tahoma" w:cs="Tahoma"/>
                <w:sz w:val="24"/>
                <w:lang w:eastAsia="ru-RU"/>
              </w:rPr>
            </w:pPr>
            <w:bookmarkStart w:id="717"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717"/>
          </w:p>
        </w:tc>
        <w:tc>
          <w:tcPr>
            <w:tcW w:w="7484" w:type="dxa"/>
            <w:shd w:val="clear" w:color="auto" w:fill="auto"/>
          </w:tcPr>
          <w:p w14:paraId="35AF8080" w14:textId="77777777" w:rsidR="00E820E1" w:rsidRPr="005456CB" w:rsidRDefault="00E820E1" w:rsidP="00F71050">
            <w:pPr>
              <w:rPr>
                <w:rFonts w:ascii="Tahoma" w:hAnsi="Tahoma" w:cs="Tahoma"/>
                <w:b/>
                <w:sz w:val="24"/>
              </w:rPr>
            </w:pPr>
          </w:p>
        </w:tc>
      </w:tr>
      <w:tr w:rsidR="00E820E1" w:rsidRPr="005456CB" w14:paraId="50A6ED98" w14:textId="77777777" w:rsidTr="00D04A0A">
        <w:trPr>
          <w:trHeight w:val="693"/>
        </w:trPr>
        <w:tc>
          <w:tcPr>
            <w:tcW w:w="7684" w:type="dxa"/>
            <w:shd w:val="clear" w:color="auto" w:fill="auto"/>
            <w:vAlign w:val="center"/>
          </w:tcPr>
          <w:p w14:paraId="701E38EE" w14:textId="77777777" w:rsidR="00E820E1" w:rsidRPr="005456CB" w:rsidRDefault="00E820E1" w:rsidP="00793F54">
            <w:pPr>
              <w:jc w:val="both"/>
              <w:rPr>
                <w:rFonts w:ascii="Tahoma" w:eastAsia="Times New Roman" w:hAnsi="Tahoma" w:cs="Tahoma"/>
                <w:sz w:val="24"/>
                <w:lang w:eastAsia="ru-RU"/>
              </w:rPr>
            </w:pPr>
            <w:bookmarkStart w:id="718"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18"/>
          </w:p>
        </w:tc>
        <w:tc>
          <w:tcPr>
            <w:tcW w:w="7484" w:type="dxa"/>
            <w:shd w:val="clear" w:color="auto" w:fill="auto"/>
          </w:tcPr>
          <w:p w14:paraId="527AEB6F" w14:textId="77777777" w:rsidR="00E820E1" w:rsidRPr="005456CB" w:rsidRDefault="00E820E1" w:rsidP="00F34ADF">
            <w:pPr>
              <w:rPr>
                <w:rFonts w:ascii="Tahoma" w:hAnsi="Tahoma" w:cs="Tahoma"/>
                <w:b/>
                <w:sz w:val="24"/>
              </w:rPr>
            </w:pPr>
          </w:p>
        </w:tc>
      </w:tr>
      <w:tr w:rsidR="00E820E1" w:rsidRPr="005456CB" w14:paraId="0B9B654E" w14:textId="77777777" w:rsidTr="00D04A0A">
        <w:tc>
          <w:tcPr>
            <w:tcW w:w="7684" w:type="dxa"/>
            <w:shd w:val="clear" w:color="auto" w:fill="auto"/>
            <w:vAlign w:val="center"/>
          </w:tcPr>
          <w:p w14:paraId="2EF5CC1E" w14:textId="77777777" w:rsidR="00E820E1" w:rsidRPr="005456CB" w:rsidRDefault="00E820E1" w:rsidP="00793F54">
            <w:pPr>
              <w:jc w:val="both"/>
              <w:rPr>
                <w:rFonts w:ascii="Tahoma" w:eastAsia="Times New Roman" w:hAnsi="Tahoma" w:cs="Tahoma"/>
                <w:sz w:val="24"/>
                <w:lang w:eastAsia="ru-RU"/>
              </w:rPr>
            </w:pPr>
            <w:bookmarkStart w:id="719"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719"/>
          </w:p>
        </w:tc>
        <w:tc>
          <w:tcPr>
            <w:tcW w:w="7484" w:type="dxa"/>
            <w:shd w:val="clear" w:color="auto" w:fill="auto"/>
          </w:tcPr>
          <w:p w14:paraId="26A463F5" w14:textId="77777777" w:rsidR="00E820E1" w:rsidRPr="005456CB" w:rsidRDefault="00E820E1" w:rsidP="00F34ADF">
            <w:pPr>
              <w:rPr>
                <w:rFonts w:ascii="Tahoma" w:hAnsi="Tahoma" w:cs="Tahoma"/>
                <w:b/>
                <w:sz w:val="24"/>
              </w:rPr>
            </w:pPr>
          </w:p>
        </w:tc>
      </w:tr>
      <w:tr w:rsidR="00E820E1" w:rsidRPr="005456CB" w14:paraId="38F33558" w14:textId="77777777" w:rsidTr="00D04A0A">
        <w:tc>
          <w:tcPr>
            <w:tcW w:w="7684" w:type="dxa"/>
            <w:shd w:val="clear" w:color="auto" w:fill="auto"/>
            <w:vAlign w:val="center"/>
          </w:tcPr>
          <w:p w14:paraId="638A16C2" w14:textId="77777777" w:rsidR="00E820E1" w:rsidRPr="005456CB" w:rsidRDefault="00E820E1" w:rsidP="00CC5DE5">
            <w:pPr>
              <w:jc w:val="both"/>
              <w:rPr>
                <w:rFonts w:ascii="Tahoma" w:eastAsia="Times New Roman" w:hAnsi="Tahoma" w:cs="Tahoma"/>
                <w:sz w:val="24"/>
                <w:lang w:eastAsia="ru-RU"/>
              </w:rPr>
            </w:pPr>
            <w:bookmarkStart w:id="720"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20"/>
          </w:p>
        </w:tc>
        <w:tc>
          <w:tcPr>
            <w:tcW w:w="7484" w:type="dxa"/>
            <w:shd w:val="clear" w:color="auto" w:fill="auto"/>
          </w:tcPr>
          <w:p w14:paraId="4397FDDF" w14:textId="77777777" w:rsidR="00E820E1" w:rsidRPr="005456CB" w:rsidRDefault="00E820E1" w:rsidP="00F34ADF">
            <w:pPr>
              <w:rPr>
                <w:rFonts w:ascii="Tahoma" w:eastAsia="Times New Roman" w:hAnsi="Tahoma" w:cs="Tahoma"/>
                <w:sz w:val="24"/>
                <w:lang w:eastAsia="ru-RU"/>
              </w:rPr>
            </w:pPr>
          </w:p>
        </w:tc>
      </w:tr>
      <w:tr w:rsidR="00E820E1" w:rsidRPr="005456CB" w14:paraId="3B3CC523" w14:textId="77777777" w:rsidTr="00D04A0A">
        <w:tc>
          <w:tcPr>
            <w:tcW w:w="7684" w:type="dxa"/>
            <w:shd w:val="clear" w:color="auto" w:fill="auto"/>
            <w:vAlign w:val="center"/>
          </w:tcPr>
          <w:p w14:paraId="655248EF" w14:textId="77777777" w:rsidR="00E820E1" w:rsidRPr="005456CB" w:rsidRDefault="00E820E1" w:rsidP="00CC5DE5">
            <w:pPr>
              <w:jc w:val="both"/>
              <w:rPr>
                <w:rFonts w:ascii="Tahoma" w:eastAsia="Times New Roman" w:hAnsi="Tahoma" w:cs="Tahoma"/>
                <w:sz w:val="24"/>
                <w:lang w:eastAsia="ru-RU"/>
              </w:rPr>
            </w:pPr>
            <w:bookmarkStart w:id="721"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721"/>
          </w:p>
        </w:tc>
        <w:tc>
          <w:tcPr>
            <w:tcW w:w="7484" w:type="dxa"/>
            <w:shd w:val="clear" w:color="auto" w:fill="auto"/>
          </w:tcPr>
          <w:p w14:paraId="20C4DC1B" w14:textId="77777777" w:rsidR="00E820E1" w:rsidRPr="005456CB" w:rsidRDefault="00E820E1" w:rsidP="00F34ADF">
            <w:pPr>
              <w:rPr>
                <w:rFonts w:ascii="Tahoma" w:eastAsia="Times New Roman" w:hAnsi="Tahoma" w:cs="Tahoma"/>
                <w:sz w:val="24"/>
                <w:lang w:eastAsia="ru-RU"/>
              </w:rPr>
            </w:pPr>
          </w:p>
        </w:tc>
      </w:tr>
      <w:tr w:rsidR="00E820E1" w:rsidRPr="005456CB" w14:paraId="6F30B1FA" w14:textId="77777777" w:rsidTr="00D04A0A">
        <w:tc>
          <w:tcPr>
            <w:tcW w:w="7684" w:type="dxa"/>
            <w:shd w:val="clear" w:color="auto" w:fill="auto"/>
            <w:vAlign w:val="center"/>
          </w:tcPr>
          <w:p w14:paraId="25639493" w14:textId="77777777" w:rsidR="00E820E1" w:rsidRPr="005456CB" w:rsidRDefault="00E820E1" w:rsidP="00CC5DE5">
            <w:pPr>
              <w:jc w:val="both"/>
              <w:rPr>
                <w:rFonts w:ascii="Tahoma" w:eastAsia="Times New Roman" w:hAnsi="Tahoma" w:cs="Tahoma"/>
                <w:sz w:val="24"/>
                <w:lang w:eastAsia="ru-RU"/>
              </w:rPr>
            </w:pPr>
            <w:bookmarkStart w:id="722" w:name="_Toc462933773"/>
            <w:r w:rsidRPr="005456CB">
              <w:rPr>
                <w:rFonts w:ascii="Tahoma" w:eastAsia="Times New Roman" w:hAnsi="Tahoma" w:cs="Tahoma"/>
                <w:sz w:val="24"/>
                <w:lang w:eastAsia="ru-RU"/>
              </w:rPr>
              <w:t>Цена выкупаемых ценных бумаг или порядок ее определения:</w:t>
            </w:r>
            <w:bookmarkEnd w:id="722"/>
          </w:p>
        </w:tc>
        <w:tc>
          <w:tcPr>
            <w:tcW w:w="7484" w:type="dxa"/>
            <w:shd w:val="clear" w:color="auto" w:fill="auto"/>
          </w:tcPr>
          <w:p w14:paraId="7847A277" w14:textId="77777777" w:rsidR="00E820E1" w:rsidRPr="005456CB" w:rsidRDefault="00E820E1" w:rsidP="00F34ADF">
            <w:pPr>
              <w:rPr>
                <w:rFonts w:ascii="Tahoma" w:eastAsia="Times New Roman" w:hAnsi="Tahoma" w:cs="Tahoma"/>
                <w:sz w:val="24"/>
                <w:lang w:eastAsia="ru-RU"/>
              </w:rPr>
            </w:pPr>
          </w:p>
        </w:tc>
      </w:tr>
      <w:tr w:rsidR="00E820E1" w:rsidRPr="005456CB" w14:paraId="3618516D" w14:textId="77777777" w:rsidTr="00D04A0A">
        <w:tc>
          <w:tcPr>
            <w:tcW w:w="7684" w:type="dxa"/>
            <w:shd w:val="clear" w:color="auto" w:fill="auto"/>
            <w:vAlign w:val="center"/>
          </w:tcPr>
          <w:p w14:paraId="3A28C2AD" w14:textId="77777777" w:rsidR="00E820E1" w:rsidRPr="005456CB" w:rsidRDefault="00E820E1" w:rsidP="00CC5DE5">
            <w:pPr>
              <w:jc w:val="both"/>
              <w:rPr>
                <w:rFonts w:ascii="Tahoma" w:eastAsia="Times New Roman" w:hAnsi="Tahoma" w:cs="Tahoma"/>
                <w:sz w:val="24"/>
                <w:lang w:eastAsia="ru-RU"/>
              </w:rPr>
            </w:pPr>
            <w:bookmarkStart w:id="723"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723"/>
          </w:p>
        </w:tc>
        <w:tc>
          <w:tcPr>
            <w:tcW w:w="7484" w:type="dxa"/>
            <w:shd w:val="clear" w:color="auto" w:fill="auto"/>
          </w:tcPr>
          <w:p w14:paraId="48C12E41" w14:textId="77777777" w:rsidR="00E820E1" w:rsidRPr="005456CB" w:rsidRDefault="00E820E1" w:rsidP="00F34ADF">
            <w:pPr>
              <w:rPr>
                <w:rFonts w:ascii="Tahoma" w:hAnsi="Tahoma" w:cs="Tahoma"/>
                <w:b/>
                <w:sz w:val="24"/>
              </w:rPr>
            </w:pPr>
          </w:p>
        </w:tc>
      </w:tr>
      <w:tr w:rsidR="00E820E1" w:rsidRPr="005456CB" w14:paraId="5691F99D" w14:textId="77777777" w:rsidTr="00D04A0A">
        <w:tc>
          <w:tcPr>
            <w:tcW w:w="7684" w:type="dxa"/>
            <w:shd w:val="clear" w:color="auto" w:fill="auto"/>
            <w:vAlign w:val="center"/>
          </w:tcPr>
          <w:p w14:paraId="5DF885F5" w14:textId="77777777" w:rsidR="00E820E1" w:rsidRPr="005456CB" w:rsidRDefault="00E820E1" w:rsidP="00CC5DE5">
            <w:pPr>
              <w:jc w:val="both"/>
              <w:rPr>
                <w:rFonts w:ascii="Tahoma" w:eastAsia="Times New Roman" w:hAnsi="Tahoma" w:cs="Tahoma"/>
                <w:sz w:val="24"/>
                <w:lang w:eastAsia="ru-RU"/>
              </w:rPr>
            </w:pPr>
            <w:bookmarkStart w:id="724"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724"/>
          </w:p>
        </w:tc>
        <w:tc>
          <w:tcPr>
            <w:tcW w:w="7484" w:type="dxa"/>
            <w:shd w:val="clear" w:color="auto" w:fill="auto"/>
          </w:tcPr>
          <w:p w14:paraId="2237ED29" w14:textId="77777777" w:rsidR="00E820E1" w:rsidRPr="005456CB" w:rsidRDefault="00E820E1" w:rsidP="00F34ADF">
            <w:pPr>
              <w:rPr>
                <w:rFonts w:ascii="Tahoma" w:hAnsi="Tahoma" w:cs="Tahoma"/>
                <w:b/>
                <w:sz w:val="24"/>
              </w:rPr>
            </w:pPr>
          </w:p>
        </w:tc>
      </w:tr>
      <w:tr w:rsidR="00E820E1" w:rsidRPr="005456CB" w14:paraId="5BB0A0C2" w14:textId="77777777" w:rsidTr="00D04A0A">
        <w:tc>
          <w:tcPr>
            <w:tcW w:w="7684" w:type="dxa"/>
            <w:shd w:val="clear" w:color="auto" w:fill="auto"/>
            <w:vAlign w:val="center"/>
          </w:tcPr>
          <w:p w14:paraId="3921CCF5" w14:textId="77777777" w:rsidR="00E820E1" w:rsidRPr="005456CB" w:rsidRDefault="00E820E1" w:rsidP="00CC5DE5">
            <w:pPr>
              <w:jc w:val="both"/>
              <w:rPr>
                <w:rFonts w:ascii="Tahoma" w:eastAsia="Times New Roman" w:hAnsi="Tahoma" w:cs="Tahoma"/>
                <w:sz w:val="24"/>
                <w:lang w:eastAsia="ru-RU"/>
              </w:rPr>
            </w:pPr>
            <w:bookmarkStart w:id="725"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725"/>
          </w:p>
        </w:tc>
        <w:tc>
          <w:tcPr>
            <w:tcW w:w="7484" w:type="dxa"/>
            <w:shd w:val="clear" w:color="auto" w:fill="auto"/>
          </w:tcPr>
          <w:p w14:paraId="60C0B36F" w14:textId="77777777" w:rsidR="00E820E1" w:rsidRPr="005456CB" w:rsidRDefault="00E820E1" w:rsidP="00F34ADF">
            <w:pPr>
              <w:rPr>
                <w:rFonts w:ascii="Tahoma" w:hAnsi="Tahoma" w:cs="Tahoma"/>
                <w:b/>
                <w:sz w:val="24"/>
              </w:rPr>
            </w:pPr>
          </w:p>
        </w:tc>
      </w:tr>
    </w:tbl>
    <w:p w14:paraId="221420D9"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4A198D1" w14:textId="77777777" w:rsidTr="00D04A0A">
        <w:tc>
          <w:tcPr>
            <w:tcW w:w="7684" w:type="dxa"/>
          </w:tcPr>
          <w:p w14:paraId="793CEDA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1765B84" w14:textId="77777777" w:rsidR="00B16B58" w:rsidRPr="005456CB" w:rsidRDefault="00B16B58" w:rsidP="002C3807">
            <w:pPr>
              <w:rPr>
                <w:rFonts w:ascii="Tahoma" w:hAnsi="Tahoma" w:cs="Tahoma"/>
                <w:b/>
                <w:sz w:val="32"/>
                <w:szCs w:val="32"/>
              </w:rPr>
            </w:pPr>
          </w:p>
        </w:tc>
      </w:tr>
    </w:tbl>
    <w:p w14:paraId="667056C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4A1B59" w14:textId="77777777" w:rsidTr="00D04A0A">
        <w:trPr>
          <w:trHeight w:val="805"/>
        </w:trPr>
        <w:tc>
          <w:tcPr>
            <w:tcW w:w="7684" w:type="dxa"/>
            <w:shd w:val="clear" w:color="auto" w:fill="auto"/>
            <w:vAlign w:val="center"/>
          </w:tcPr>
          <w:p w14:paraId="7EBEDE3F" w14:textId="77777777" w:rsidR="00E820E1" w:rsidRPr="005456CB" w:rsidRDefault="00E820E1" w:rsidP="00CC5DE5">
            <w:pPr>
              <w:jc w:val="both"/>
              <w:rPr>
                <w:rFonts w:ascii="Tahoma" w:eastAsia="Times New Roman" w:hAnsi="Tahoma" w:cs="Tahoma"/>
                <w:sz w:val="24"/>
                <w:lang w:eastAsia="ru-RU"/>
              </w:rPr>
            </w:pPr>
            <w:bookmarkStart w:id="726"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726"/>
          </w:p>
        </w:tc>
        <w:tc>
          <w:tcPr>
            <w:tcW w:w="7625" w:type="dxa"/>
            <w:shd w:val="clear" w:color="auto" w:fill="auto"/>
          </w:tcPr>
          <w:p w14:paraId="7B6106AD" w14:textId="77777777" w:rsidR="00E820E1" w:rsidRPr="005456CB" w:rsidRDefault="00E820E1" w:rsidP="00F71050">
            <w:pPr>
              <w:rPr>
                <w:rFonts w:ascii="Tahoma" w:hAnsi="Tahoma" w:cs="Tahoma"/>
                <w:b/>
                <w:sz w:val="24"/>
              </w:rPr>
            </w:pPr>
          </w:p>
        </w:tc>
      </w:tr>
      <w:tr w:rsidR="00E820E1" w:rsidRPr="005456CB" w14:paraId="43F0958E" w14:textId="77777777" w:rsidTr="00D04A0A">
        <w:trPr>
          <w:trHeight w:val="693"/>
        </w:trPr>
        <w:tc>
          <w:tcPr>
            <w:tcW w:w="7684" w:type="dxa"/>
            <w:shd w:val="clear" w:color="auto" w:fill="auto"/>
            <w:vAlign w:val="center"/>
          </w:tcPr>
          <w:p w14:paraId="3A0812F4" w14:textId="77777777" w:rsidR="00E820E1" w:rsidRPr="005456CB" w:rsidRDefault="00E820E1" w:rsidP="00CC5DE5">
            <w:pPr>
              <w:jc w:val="both"/>
              <w:rPr>
                <w:rFonts w:ascii="Tahoma" w:eastAsia="Times New Roman" w:hAnsi="Tahoma" w:cs="Tahoma"/>
                <w:sz w:val="24"/>
                <w:lang w:eastAsia="ru-RU"/>
              </w:rPr>
            </w:pPr>
            <w:bookmarkStart w:id="727"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727"/>
          </w:p>
        </w:tc>
        <w:tc>
          <w:tcPr>
            <w:tcW w:w="7625" w:type="dxa"/>
            <w:shd w:val="clear" w:color="auto" w:fill="auto"/>
          </w:tcPr>
          <w:p w14:paraId="62CBEA83" w14:textId="77777777" w:rsidR="00E820E1" w:rsidRPr="005456CB" w:rsidRDefault="00E820E1" w:rsidP="00F34ADF">
            <w:pPr>
              <w:rPr>
                <w:rFonts w:ascii="Tahoma" w:hAnsi="Tahoma" w:cs="Tahoma"/>
                <w:b/>
                <w:sz w:val="24"/>
              </w:rPr>
            </w:pPr>
          </w:p>
        </w:tc>
      </w:tr>
      <w:tr w:rsidR="00E820E1" w:rsidRPr="005456CB" w14:paraId="3B84801D" w14:textId="77777777" w:rsidTr="00D04A0A">
        <w:tc>
          <w:tcPr>
            <w:tcW w:w="7684" w:type="dxa"/>
            <w:shd w:val="clear" w:color="auto" w:fill="auto"/>
            <w:vAlign w:val="center"/>
          </w:tcPr>
          <w:p w14:paraId="7FA64CFC" w14:textId="77777777" w:rsidR="00E820E1" w:rsidRPr="005456CB" w:rsidRDefault="00E820E1" w:rsidP="00793F54">
            <w:pPr>
              <w:jc w:val="both"/>
              <w:rPr>
                <w:rFonts w:ascii="Tahoma" w:eastAsia="Times New Roman" w:hAnsi="Tahoma" w:cs="Tahoma"/>
                <w:sz w:val="24"/>
                <w:lang w:eastAsia="ru-RU"/>
              </w:rPr>
            </w:pPr>
            <w:bookmarkStart w:id="728"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28"/>
          </w:p>
        </w:tc>
        <w:tc>
          <w:tcPr>
            <w:tcW w:w="7625" w:type="dxa"/>
            <w:shd w:val="clear" w:color="auto" w:fill="auto"/>
          </w:tcPr>
          <w:p w14:paraId="29E46F09" w14:textId="77777777" w:rsidR="00E820E1" w:rsidRPr="005456CB" w:rsidRDefault="00E820E1" w:rsidP="00F34ADF">
            <w:pPr>
              <w:rPr>
                <w:rFonts w:ascii="Tahoma" w:hAnsi="Tahoma" w:cs="Tahoma"/>
                <w:b/>
                <w:sz w:val="24"/>
              </w:rPr>
            </w:pPr>
          </w:p>
        </w:tc>
      </w:tr>
      <w:tr w:rsidR="00E820E1" w:rsidRPr="005456CB" w14:paraId="59C4A9ED" w14:textId="77777777" w:rsidTr="00D04A0A">
        <w:tc>
          <w:tcPr>
            <w:tcW w:w="7684" w:type="dxa"/>
            <w:shd w:val="clear" w:color="auto" w:fill="auto"/>
            <w:vAlign w:val="center"/>
          </w:tcPr>
          <w:p w14:paraId="6533BC30" w14:textId="77777777" w:rsidR="00E820E1" w:rsidRPr="005456CB" w:rsidRDefault="00E820E1" w:rsidP="00CC5DE5">
            <w:pPr>
              <w:jc w:val="both"/>
              <w:rPr>
                <w:rFonts w:ascii="Tahoma" w:eastAsia="Times New Roman" w:hAnsi="Tahoma" w:cs="Tahoma"/>
                <w:sz w:val="24"/>
                <w:lang w:eastAsia="ru-RU"/>
              </w:rPr>
            </w:pPr>
            <w:bookmarkStart w:id="729"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729"/>
          </w:p>
        </w:tc>
        <w:tc>
          <w:tcPr>
            <w:tcW w:w="7625" w:type="dxa"/>
            <w:shd w:val="clear" w:color="auto" w:fill="auto"/>
          </w:tcPr>
          <w:p w14:paraId="0CC76D9C" w14:textId="77777777" w:rsidR="00E820E1" w:rsidRPr="005456CB" w:rsidRDefault="00E820E1" w:rsidP="00F34ADF">
            <w:pPr>
              <w:rPr>
                <w:rFonts w:ascii="Tahoma" w:hAnsi="Tahoma" w:cs="Tahoma"/>
                <w:b/>
                <w:sz w:val="24"/>
              </w:rPr>
            </w:pPr>
          </w:p>
        </w:tc>
      </w:tr>
      <w:tr w:rsidR="00E820E1" w:rsidRPr="005456CB" w14:paraId="2ECAD4A0" w14:textId="77777777" w:rsidTr="00D04A0A">
        <w:tc>
          <w:tcPr>
            <w:tcW w:w="7684" w:type="dxa"/>
            <w:shd w:val="clear" w:color="auto" w:fill="auto"/>
            <w:vAlign w:val="center"/>
          </w:tcPr>
          <w:p w14:paraId="68B7C209" w14:textId="77777777" w:rsidR="00E820E1" w:rsidRPr="005456CB" w:rsidRDefault="00E820E1" w:rsidP="00CC5DE5">
            <w:pPr>
              <w:jc w:val="both"/>
              <w:rPr>
                <w:rFonts w:ascii="Tahoma" w:eastAsia="Times New Roman" w:hAnsi="Tahoma" w:cs="Tahoma"/>
                <w:sz w:val="24"/>
                <w:lang w:eastAsia="ru-RU"/>
              </w:rPr>
            </w:pPr>
            <w:bookmarkStart w:id="730"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730"/>
          </w:p>
        </w:tc>
        <w:tc>
          <w:tcPr>
            <w:tcW w:w="7625" w:type="dxa"/>
            <w:shd w:val="clear" w:color="auto" w:fill="auto"/>
          </w:tcPr>
          <w:p w14:paraId="6C9BC469" w14:textId="77777777" w:rsidR="00E820E1" w:rsidRPr="005456CB" w:rsidRDefault="00E820E1" w:rsidP="00F34ADF">
            <w:pPr>
              <w:rPr>
                <w:rFonts w:ascii="Tahoma" w:hAnsi="Tahoma" w:cs="Tahoma"/>
                <w:sz w:val="24"/>
              </w:rPr>
            </w:pPr>
          </w:p>
        </w:tc>
      </w:tr>
      <w:tr w:rsidR="00E820E1" w:rsidRPr="005456CB" w14:paraId="3B3EF435" w14:textId="77777777" w:rsidTr="00D04A0A">
        <w:tc>
          <w:tcPr>
            <w:tcW w:w="7684" w:type="dxa"/>
            <w:shd w:val="clear" w:color="auto" w:fill="auto"/>
            <w:vAlign w:val="center"/>
          </w:tcPr>
          <w:p w14:paraId="364BC7EE" w14:textId="77777777" w:rsidR="00E820E1" w:rsidRPr="005456CB" w:rsidRDefault="00E820E1" w:rsidP="00CC5DE5">
            <w:pPr>
              <w:jc w:val="both"/>
              <w:rPr>
                <w:rFonts w:ascii="Tahoma" w:eastAsia="Times New Roman" w:hAnsi="Tahoma" w:cs="Tahoma"/>
                <w:sz w:val="24"/>
                <w:lang w:eastAsia="ru-RU"/>
              </w:rPr>
            </w:pPr>
            <w:bookmarkStart w:id="731" w:name="_Toc462933782"/>
            <w:r w:rsidRPr="005456CB">
              <w:rPr>
                <w:rFonts w:ascii="Tahoma" w:eastAsia="Times New Roman" w:hAnsi="Tahoma" w:cs="Tahoma"/>
                <w:sz w:val="24"/>
                <w:lang w:eastAsia="ru-RU"/>
              </w:rPr>
              <w:t>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731"/>
          </w:p>
        </w:tc>
        <w:tc>
          <w:tcPr>
            <w:tcW w:w="7625" w:type="dxa"/>
            <w:shd w:val="clear" w:color="auto" w:fill="auto"/>
          </w:tcPr>
          <w:p w14:paraId="1441CC15" w14:textId="77777777" w:rsidR="00E820E1" w:rsidRPr="005456CB" w:rsidRDefault="00E820E1" w:rsidP="00F34ADF">
            <w:pPr>
              <w:rPr>
                <w:rFonts w:ascii="Tahoma" w:hAnsi="Tahoma" w:cs="Tahoma"/>
                <w:sz w:val="24"/>
              </w:rPr>
            </w:pPr>
          </w:p>
        </w:tc>
      </w:tr>
      <w:tr w:rsidR="002617CA" w:rsidRPr="005456CB" w14:paraId="4F925AC5" w14:textId="77777777" w:rsidTr="00D04A0A">
        <w:tc>
          <w:tcPr>
            <w:tcW w:w="7684" w:type="dxa"/>
            <w:shd w:val="clear" w:color="auto" w:fill="auto"/>
            <w:vAlign w:val="center"/>
          </w:tcPr>
          <w:p w14:paraId="792B6007"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77777777" w:rsidR="002617CA" w:rsidRPr="005456CB" w:rsidRDefault="002617CA" w:rsidP="00F34ADF">
            <w:pPr>
              <w:rPr>
                <w:rFonts w:ascii="Tahoma" w:hAnsi="Tahoma" w:cs="Tahoma"/>
                <w:sz w:val="24"/>
              </w:rPr>
            </w:pPr>
          </w:p>
        </w:tc>
      </w:tr>
      <w:tr w:rsidR="002617CA" w:rsidRPr="005456CB" w14:paraId="3579363C" w14:textId="77777777" w:rsidTr="00D04A0A">
        <w:tc>
          <w:tcPr>
            <w:tcW w:w="7684" w:type="dxa"/>
            <w:shd w:val="clear" w:color="auto" w:fill="auto"/>
            <w:vAlign w:val="center"/>
          </w:tcPr>
          <w:p w14:paraId="3CB10E2F"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6F79FA03" w14:textId="77777777" w:rsidR="002617CA" w:rsidRPr="005456CB" w:rsidRDefault="002617CA" w:rsidP="00F34ADF">
            <w:pPr>
              <w:rPr>
                <w:rFonts w:ascii="Tahoma" w:hAnsi="Tahoma" w:cs="Tahoma"/>
                <w:sz w:val="24"/>
              </w:rPr>
            </w:pPr>
          </w:p>
        </w:tc>
      </w:tr>
    </w:tbl>
    <w:p w14:paraId="06225A11"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6EE5EF7A" w14:textId="77777777" w:rsidR="00C6548A" w:rsidRPr="005456CB" w:rsidRDefault="00C6548A">
      <w:pPr>
        <w:rPr>
          <w:rFonts w:ascii="Tahoma" w:hAnsi="Tahoma" w:cs="Tahoma"/>
          <w:b/>
          <w:sz w:val="24"/>
        </w:rPr>
      </w:pPr>
      <w:r w:rsidRPr="005456CB">
        <w:rPr>
          <w:rFonts w:ascii="Tahoma" w:hAnsi="Tahoma" w:cs="Tahoma"/>
          <w:b/>
          <w:sz w:val="24"/>
        </w:rPr>
        <w:br w:type="page"/>
      </w:r>
    </w:p>
    <w:p w14:paraId="06210918"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0CB6CD3B" w14:textId="77777777" w:rsidTr="00D04A0A">
        <w:tc>
          <w:tcPr>
            <w:tcW w:w="7684" w:type="dxa"/>
          </w:tcPr>
          <w:p w14:paraId="3C66953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467835DA" w14:textId="77777777" w:rsidR="00B16B58" w:rsidRPr="005456CB" w:rsidRDefault="00B16B58" w:rsidP="002C3807">
            <w:pPr>
              <w:rPr>
                <w:rFonts w:ascii="Tahoma" w:hAnsi="Tahoma" w:cs="Tahoma"/>
                <w:b/>
                <w:sz w:val="32"/>
                <w:szCs w:val="32"/>
              </w:rPr>
            </w:pPr>
          </w:p>
        </w:tc>
      </w:tr>
    </w:tbl>
    <w:p w14:paraId="5BEC0C8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52A5E79" w14:textId="77777777" w:rsidTr="00D04A0A">
        <w:trPr>
          <w:trHeight w:val="805"/>
        </w:trPr>
        <w:tc>
          <w:tcPr>
            <w:tcW w:w="7684" w:type="dxa"/>
            <w:shd w:val="clear" w:color="auto" w:fill="auto"/>
            <w:vAlign w:val="center"/>
          </w:tcPr>
          <w:p w14:paraId="09A96473" w14:textId="77777777" w:rsidR="00E820E1" w:rsidRPr="005456CB" w:rsidRDefault="00E820E1" w:rsidP="00CC5DE5">
            <w:pPr>
              <w:jc w:val="both"/>
              <w:rPr>
                <w:rFonts w:ascii="Tahoma" w:eastAsia="Times New Roman" w:hAnsi="Tahoma" w:cs="Tahoma"/>
                <w:sz w:val="24"/>
                <w:lang w:eastAsia="ru-RU"/>
              </w:rPr>
            </w:pPr>
            <w:bookmarkStart w:id="732"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732"/>
          </w:p>
        </w:tc>
        <w:tc>
          <w:tcPr>
            <w:tcW w:w="7625" w:type="dxa"/>
            <w:shd w:val="clear" w:color="auto" w:fill="auto"/>
          </w:tcPr>
          <w:p w14:paraId="427F353E" w14:textId="77777777" w:rsidR="00E820E1" w:rsidRPr="005456CB" w:rsidRDefault="00E820E1">
            <w:pPr>
              <w:rPr>
                <w:rFonts w:ascii="Tahoma" w:eastAsia="Times New Roman" w:hAnsi="Tahoma" w:cs="Tahoma"/>
                <w:sz w:val="24"/>
                <w:lang w:eastAsia="ru-RU"/>
              </w:rPr>
            </w:pPr>
          </w:p>
        </w:tc>
      </w:tr>
      <w:tr w:rsidR="00E820E1" w:rsidRPr="005456CB" w14:paraId="676C0BC3" w14:textId="77777777" w:rsidTr="00D04A0A">
        <w:trPr>
          <w:trHeight w:val="693"/>
        </w:trPr>
        <w:tc>
          <w:tcPr>
            <w:tcW w:w="7684" w:type="dxa"/>
            <w:shd w:val="clear" w:color="auto" w:fill="auto"/>
            <w:vAlign w:val="center"/>
          </w:tcPr>
          <w:p w14:paraId="6576FE5A" w14:textId="77777777" w:rsidR="00E820E1" w:rsidRPr="005456CB" w:rsidRDefault="00E820E1" w:rsidP="00CC5DE5">
            <w:pPr>
              <w:jc w:val="both"/>
              <w:rPr>
                <w:rFonts w:ascii="Tahoma" w:eastAsia="Times New Roman" w:hAnsi="Tahoma" w:cs="Tahoma"/>
                <w:sz w:val="24"/>
                <w:lang w:eastAsia="ru-RU"/>
              </w:rPr>
            </w:pPr>
            <w:bookmarkStart w:id="733"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733"/>
          </w:p>
        </w:tc>
        <w:tc>
          <w:tcPr>
            <w:tcW w:w="7625" w:type="dxa"/>
            <w:shd w:val="clear" w:color="auto" w:fill="auto"/>
          </w:tcPr>
          <w:p w14:paraId="2108BDF4" w14:textId="77777777" w:rsidR="00E820E1" w:rsidRPr="005456CB" w:rsidRDefault="00E820E1" w:rsidP="00F34ADF">
            <w:pPr>
              <w:rPr>
                <w:rFonts w:ascii="Tahoma" w:eastAsia="Times New Roman" w:hAnsi="Tahoma" w:cs="Tahoma"/>
                <w:sz w:val="24"/>
                <w:lang w:eastAsia="ru-RU"/>
              </w:rPr>
            </w:pPr>
          </w:p>
        </w:tc>
      </w:tr>
      <w:tr w:rsidR="00E820E1" w:rsidRPr="005456CB" w14:paraId="492E701E" w14:textId="77777777" w:rsidTr="00D04A0A">
        <w:tc>
          <w:tcPr>
            <w:tcW w:w="7684" w:type="dxa"/>
            <w:shd w:val="clear" w:color="auto" w:fill="auto"/>
            <w:vAlign w:val="center"/>
          </w:tcPr>
          <w:p w14:paraId="370C14AD" w14:textId="77777777" w:rsidR="00E820E1" w:rsidRPr="005456CB" w:rsidRDefault="00E820E1" w:rsidP="00CC5DE5">
            <w:pPr>
              <w:jc w:val="both"/>
              <w:rPr>
                <w:rFonts w:ascii="Tahoma" w:eastAsia="Times New Roman" w:hAnsi="Tahoma" w:cs="Tahoma"/>
                <w:sz w:val="24"/>
                <w:lang w:eastAsia="ru-RU"/>
              </w:rPr>
            </w:pPr>
            <w:bookmarkStart w:id="734"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734"/>
          </w:p>
        </w:tc>
        <w:tc>
          <w:tcPr>
            <w:tcW w:w="7625" w:type="dxa"/>
            <w:shd w:val="clear" w:color="auto" w:fill="auto"/>
          </w:tcPr>
          <w:p w14:paraId="65820CB5" w14:textId="77777777" w:rsidR="00E820E1" w:rsidRPr="005456CB" w:rsidRDefault="00E820E1" w:rsidP="00F34ADF">
            <w:pPr>
              <w:rPr>
                <w:rFonts w:ascii="Tahoma" w:hAnsi="Tahoma" w:cs="Tahoma"/>
                <w:b/>
                <w:sz w:val="24"/>
              </w:rPr>
            </w:pPr>
          </w:p>
        </w:tc>
      </w:tr>
      <w:tr w:rsidR="00E820E1" w:rsidRPr="005456CB" w14:paraId="32C28F59" w14:textId="77777777" w:rsidTr="00D04A0A">
        <w:tc>
          <w:tcPr>
            <w:tcW w:w="7684" w:type="dxa"/>
            <w:shd w:val="clear" w:color="auto" w:fill="auto"/>
            <w:vAlign w:val="center"/>
          </w:tcPr>
          <w:p w14:paraId="15900C1D" w14:textId="77777777" w:rsidR="00E820E1" w:rsidRPr="005456CB" w:rsidRDefault="00E820E1" w:rsidP="00CC5DE5">
            <w:pPr>
              <w:jc w:val="both"/>
              <w:rPr>
                <w:rFonts w:ascii="Tahoma" w:eastAsia="Times New Roman" w:hAnsi="Tahoma" w:cs="Tahoma"/>
                <w:sz w:val="24"/>
                <w:lang w:eastAsia="ru-RU"/>
              </w:rPr>
            </w:pPr>
            <w:bookmarkStart w:id="735"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735"/>
          </w:p>
        </w:tc>
        <w:tc>
          <w:tcPr>
            <w:tcW w:w="7625" w:type="dxa"/>
            <w:shd w:val="clear" w:color="auto" w:fill="auto"/>
          </w:tcPr>
          <w:p w14:paraId="522D6683" w14:textId="77777777" w:rsidR="00E820E1" w:rsidRPr="005456CB" w:rsidRDefault="00E820E1" w:rsidP="00F34ADF">
            <w:pPr>
              <w:rPr>
                <w:rFonts w:ascii="Tahoma" w:hAnsi="Tahoma" w:cs="Tahoma"/>
                <w:b/>
                <w:sz w:val="24"/>
              </w:rPr>
            </w:pPr>
          </w:p>
        </w:tc>
      </w:tr>
    </w:tbl>
    <w:p w14:paraId="6D02286A"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3A092031" w14:textId="77777777" w:rsidTr="00D04A0A">
        <w:tc>
          <w:tcPr>
            <w:tcW w:w="4331" w:type="dxa"/>
            <w:shd w:val="clear" w:color="auto" w:fill="auto"/>
          </w:tcPr>
          <w:p w14:paraId="06D5579B"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418E9AC4"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16D439A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66B49D73"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1C2D8F3" w14:textId="77777777" w:rsidTr="00D04A0A">
        <w:trPr>
          <w:trHeight w:val="101"/>
        </w:trPr>
        <w:tc>
          <w:tcPr>
            <w:tcW w:w="7684" w:type="dxa"/>
            <w:gridSpan w:val="2"/>
            <w:shd w:val="clear" w:color="auto" w:fill="auto"/>
          </w:tcPr>
          <w:p w14:paraId="0B24C25C"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1C40ECA3" w14:textId="77777777" w:rsidR="00E820E1" w:rsidRPr="005456CB" w:rsidRDefault="00E820E1" w:rsidP="00220B19">
            <w:pPr>
              <w:spacing w:after="0" w:line="240" w:lineRule="auto"/>
              <w:rPr>
                <w:rFonts w:ascii="Tahoma" w:hAnsi="Tahoma" w:cs="Tahoma"/>
                <w:sz w:val="16"/>
                <w:szCs w:val="16"/>
              </w:rPr>
            </w:pPr>
          </w:p>
        </w:tc>
      </w:tr>
      <w:tr w:rsidR="00E820E1" w:rsidRPr="005456CB" w14:paraId="28613FEC" w14:textId="77777777" w:rsidTr="00D04A0A">
        <w:trPr>
          <w:trHeight w:val="132"/>
        </w:trPr>
        <w:tc>
          <w:tcPr>
            <w:tcW w:w="7684" w:type="dxa"/>
            <w:gridSpan w:val="2"/>
            <w:shd w:val="clear" w:color="auto" w:fill="auto"/>
          </w:tcPr>
          <w:p w14:paraId="2B098A71"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2810D251" w14:textId="77777777" w:rsidR="00E820E1" w:rsidRPr="005456CB" w:rsidRDefault="00E820E1" w:rsidP="00220B19">
            <w:pPr>
              <w:spacing w:after="0" w:line="240" w:lineRule="auto"/>
              <w:rPr>
                <w:rFonts w:ascii="Tahoma" w:hAnsi="Tahoma" w:cs="Tahoma"/>
                <w:sz w:val="16"/>
                <w:szCs w:val="16"/>
              </w:rPr>
            </w:pPr>
          </w:p>
        </w:tc>
      </w:tr>
      <w:tr w:rsidR="00E820E1" w:rsidRPr="005456CB" w14:paraId="49960C0F" w14:textId="77777777" w:rsidTr="00D04A0A">
        <w:tc>
          <w:tcPr>
            <w:tcW w:w="7684" w:type="dxa"/>
            <w:gridSpan w:val="2"/>
            <w:shd w:val="clear" w:color="auto" w:fill="auto"/>
          </w:tcPr>
          <w:p w14:paraId="35DE1A0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249A2BFB" w14:textId="77777777" w:rsidR="00E820E1" w:rsidRPr="005456CB" w:rsidRDefault="00E820E1" w:rsidP="00220B19">
            <w:pPr>
              <w:spacing w:after="0" w:line="240" w:lineRule="auto"/>
              <w:rPr>
                <w:rFonts w:ascii="Tahoma" w:hAnsi="Tahoma" w:cs="Tahoma"/>
                <w:sz w:val="16"/>
                <w:szCs w:val="16"/>
              </w:rPr>
            </w:pPr>
          </w:p>
        </w:tc>
      </w:tr>
      <w:tr w:rsidR="00CA0DF3" w:rsidRPr="005456CB" w14:paraId="2CD34221"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1C59670E" w14:textId="77777777" w:rsidR="00CA0DF3" w:rsidRPr="005456CB" w:rsidRDefault="00CA0DF3"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089D9EDB" w14:textId="77777777" w:rsidTr="00D04A0A">
        <w:trPr>
          <w:trHeight w:val="264"/>
        </w:trPr>
        <w:tc>
          <w:tcPr>
            <w:tcW w:w="7684" w:type="dxa"/>
            <w:gridSpan w:val="2"/>
            <w:tcBorders>
              <w:top w:val="single" w:sz="4" w:space="0" w:color="auto"/>
            </w:tcBorders>
            <w:shd w:val="clear" w:color="auto" w:fill="auto"/>
          </w:tcPr>
          <w:p w14:paraId="3F9CAEC0"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78E8CF84"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166DFE01"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14B63A5E"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2DE9DEF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001CB4FB"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6857BA94"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1BB0ACD5" w14:textId="77777777" w:rsidTr="00D04A0A">
        <w:trPr>
          <w:trHeight w:val="98"/>
        </w:trPr>
        <w:tc>
          <w:tcPr>
            <w:tcW w:w="7684" w:type="dxa"/>
            <w:gridSpan w:val="2"/>
            <w:tcBorders>
              <w:bottom w:val="double" w:sz="4" w:space="0" w:color="auto"/>
            </w:tcBorders>
            <w:shd w:val="clear" w:color="auto" w:fill="auto"/>
          </w:tcPr>
          <w:p w14:paraId="21E3E65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3F077217"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1B02CFCD"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63E31E00" w14:textId="77777777" w:rsidR="00CA0DF3" w:rsidRPr="005456CB" w:rsidRDefault="00CA0DF3"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73CEADFC" w14:textId="77777777" w:rsidTr="00D04A0A">
        <w:trPr>
          <w:trHeight w:val="543"/>
        </w:trPr>
        <w:tc>
          <w:tcPr>
            <w:tcW w:w="7684" w:type="dxa"/>
            <w:gridSpan w:val="2"/>
            <w:tcBorders>
              <w:top w:val="single" w:sz="4" w:space="0" w:color="auto"/>
            </w:tcBorders>
            <w:shd w:val="clear" w:color="auto" w:fill="auto"/>
          </w:tcPr>
          <w:p w14:paraId="55EAB13B"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279E0265"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1ED5523" w14:textId="77777777" w:rsidTr="00D04A0A">
        <w:trPr>
          <w:trHeight w:val="275"/>
        </w:trPr>
        <w:tc>
          <w:tcPr>
            <w:tcW w:w="7684" w:type="dxa"/>
            <w:gridSpan w:val="2"/>
            <w:shd w:val="clear" w:color="auto" w:fill="auto"/>
          </w:tcPr>
          <w:p w14:paraId="5AF59FD2"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1C011E1F"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6378D6FE" w14:textId="77777777" w:rsidTr="00D04A0A">
        <w:trPr>
          <w:trHeight w:val="333"/>
        </w:trPr>
        <w:tc>
          <w:tcPr>
            <w:tcW w:w="7684" w:type="dxa"/>
            <w:gridSpan w:val="2"/>
            <w:shd w:val="clear" w:color="auto" w:fill="auto"/>
          </w:tcPr>
          <w:p w14:paraId="38E823AA"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3CAD05A7"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54BEA9CA"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31848738"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44444B35"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0B05FE4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7FF7E0D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DDCAE1C"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B3148D">
        <w:rPr>
          <w:rFonts w:ascii="Tahoma" w:hAnsi="Tahoma" w:cs="Tahoma"/>
          <w:b/>
          <w:sz w:val="32"/>
          <w:szCs w:val="32"/>
          <w:lang w:val="en-US"/>
        </w:rPr>
        <w:t>INFO</w:t>
      </w:r>
      <w:r w:rsidR="00B3148D">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12933C64" w14:textId="77777777" w:rsidTr="00D04A0A">
        <w:tc>
          <w:tcPr>
            <w:tcW w:w="7684" w:type="dxa"/>
          </w:tcPr>
          <w:p w14:paraId="061027D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4D60BE6" w14:textId="77777777" w:rsidR="00B16B58" w:rsidRPr="005456CB" w:rsidRDefault="00B16B58" w:rsidP="002C3807">
            <w:pPr>
              <w:rPr>
                <w:rFonts w:ascii="Tahoma" w:hAnsi="Tahoma" w:cs="Tahoma"/>
                <w:b/>
                <w:sz w:val="32"/>
                <w:szCs w:val="32"/>
              </w:rPr>
            </w:pPr>
          </w:p>
        </w:tc>
      </w:tr>
    </w:tbl>
    <w:p w14:paraId="358086E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5D50F4A2" w14:textId="77777777" w:rsidTr="00D04A0A">
        <w:tc>
          <w:tcPr>
            <w:tcW w:w="7684" w:type="dxa"/>
            <w:shd w:val="clear" w:color="auto" w:fill="auto"/>
            <w:vAlign w:val="center"/>
          </w:tcPr>
          <w:p w14:paraId="1EC3CC5F"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58840F6F" w14:textId="77777777" w:rsidR="005B1D54" w:rsidRPr="005456CB" w:rsidRDefault="005B1D54" w:rsidP="005024B8">
            <w:pPr>
              <w:jc w:val="both"/>
              <w:rPr>
                <w:rFonts w:ascii="Tahoma" w:hAnsi="Tahoma" w:cs="Tahoma"/>
                <w:b/>
                <w:sz w:val="24"/>
              </w:rPr>
            </w:pPr>
          </w:p>
        </w:tc>
      </w:tr>
      <w:tr w:rsidR="00E820E1" w:rsidRPr="005456CB" w14:paraId="6BFB9638" w14:textId="77777777" w:rsidTr="00D04A0A">
        <w:tc>
          <w:tcPr>
            <w:tcW w:w="7684" w:type="dxa"/>
            <w:shd w:val="clear" w:color="auto" w:fill="auto"/>
            <w:vAlign w:val="center"/>
          </w:tcPr>
          <w:p w14:paraId="05C5C67E"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0F5C88DF" w14:textId="77777777" w:rsidR="00E820E1" w:rsidRPr="005456CB" w:rsidRDefault="00E820E1" w:rsidP="005024B8">
            <w:pPr>
              <w:jc w:val="both"/>
              <w:rPr>
                <w:rFonts w:ascii="Tahoma" w:hAnsi="Tahoma" w:cs="Tahoma"/>
                <w:b/>
                <w:sz w:val="24"/>
              </w:rPr>
            </w:pPr>
          </w:p>
        </w:tc>
      </w:tr>
      <w:tr w:rsidR="005B1D54" w:rsidRPr="005456CB" w14:paraId="5CC94E9F" w14:textId="77777777" w:rsidTr="00D04A0A">
        <w:tc>
          <w:tcPr>
            <w:tcW w:w="7684" w:type="dxa"/>
            <w:shd w:val="clear" w:color="auto" w:fill="auto"/>
            <w:vAlign w:val="center"/>
          </w:tcPr>
          <w:p w14:paraId="2DBEDFE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0EA14B10" w14:textId="77777777" w:rsidR="005B1D54" w:rsidRPr="005456CB" w:rsidRDefault="005B1D54" w:rsidP="005B1D54">
            <w:pPr>
              <w:rPr>
                <w:rFonts w:ascii="Tahoma" w:hAnsi="Tahoma" w:cs="Tahoma"/>
                <w:b/>
                <w:sz w:val="24"/>
              </w:rPr>
            </w:pPr>
          </w:p>
        </w:tc>
      </w:tr>
      <w:tr w:rsidR="005B1D54" w:rsidRPr="005456CB" w14:paraId="069F5AE4" w14:textId="77777777" w:rsidTr="00D04A0A">
        <w:tc>
          <w:tcPr>
            <w:tcW w:w="7684" w:type="dxa"/>
            <w:shd w:val="clear" w:color="auto" w:fill="auto"/>
            <w:vAlign w:val="center"/>
          </w:tcPr>
          <w:p w14:paraId="31DA113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15D42515" w14:textId="77777777" w:rsidR="005B1D54" w:rsidRPr="005456CB" w:rsidRDefault="005B1D54" w:rsidP="005B1D54">
            <w:pPr>
              <w:rPr>
                <w:rFonts w:ascii="Tahoma" w:hAnsi="Tahoma" w:cs="Tahoma"/>
                <w:b/>
                <w:sz w:val="24"/>
              </w:rPr>
            </w:pPr>
          </w:p>
        </w:tc>
      </w:tr>
      <w:tr w:rsidR="005B1D54" w:rsidRPr="005456CB" w14:paraId="2435F38D" w14:textId="77777777" w:rsidTr="00D04A0A">
        <w:tc>
          <w:tcPr>
            <w:tcW w:w="7684" w:type="dxa"/>
            <w:shd w:val="clear" w:color="auto" w:fill="auto"/>
            <w:vAlign w:val="center"/>
          </w:tcPr>
          <w:p w14:paraId="2A6EA283"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715D5294" w14:textId="77777777" w:rsidR="005B1D54" w:rsidRPr="005456CB" w:rsidRDefault="005B1D54" w:rsidP="005B1D54">
            <w:pPr>
              <w:rPr>
                <w:rFonts w:ascii="Tahoma" w:hAnsi="Tahoma" w:cs="Tahoma"/>
                <w:b/>
                <w:sz w:val="24"/>
              </w:rPr>
            </w:pPr>
          </w:p>
        </w:tc>
      </w:tr>
      <w:tr w:rsidR="005B1D54" w:rsidRPr="005456CB" w14:paraId="73C6577A" w14:textId="77777777" w:rsidTr="00D04A0A">
        <w:tc>
          <w:tcPr>
            <w:tcW w:w="7684" w:type="dxa"/>
            <w:shd w:val="clear" w:color="auto" w:fill="auto"/>
            <w:vAlign w:val="center"/>
          </w:tcPr>
          <w:p w14:paraId="44CD1E65"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0C13EF0C" w14:textId="77777777" w:rsidR="005B1D54" w:rsidRPr="005456CB" w:rsidRDefault="005B1D54" w:rsidP="005B1D54">
            <w:pPr>
              <w:rPr>
                <w:rFonts w:ascii="Tahoma" w:hAnsi="Tahoma" w:cs="Tahoma"/>
                <w:b/>
                <w:sz w:val="24"/>
              </w:rPr>
            </w:pPr>
          </w:p>
        </w:tc>
      </w:tr>
    </w:tbl>
    <w:p w14:paraId="1B16E566"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61463249" w14:textId="77777777" w:rsidTr="00D04A0A">
        <w:tc>
          <w:tcPr>
            <w:tcW w:w="7684" w:type="dxa"/>
          </w:tcPr>
          <w:p w14:paraId="586B3A1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24A1765A" w14:textId="77777777" w:rsidR="00B16B58" w:rsidRPr="005456CB" w:rsidRDefault="00B16B58" w:rsidP="002C3807">
            <w:pPr>
              <w:rPr>
                <w:rFonts w:ascii="Tahoma" w:hAnsi="Tahoma" w:cs="Tahoma"/>
                <w:b/>
                <w:sz w:val="32"/>
                <w:szCs w:val="32"/>
              </w:rPr>
            </w:pPr>
          </w:p>
        </w:tc>
      </w:tr>
    </w:tbl>
    <w:p w14:paraId="5D04015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308F14A0" w14:textId="77777777" w:rsidTr="00D04A0A">
        <w:tc>
          <w:tcPr>
            <w:tcW w:w="7684" w:type="dxa"/>
            <w:shd w:val="clear" w:color="auto" w:fill="auto"/>
            <w:vAlign w:val="center"/>
          </w:tcPr>
          <w:p w14:paraId="7DB388B8"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6B90E431" w14:textId="77777777" w:rsidR="001F3E3C" w:rsidRPr="005456CB" w:rsidDel="009A4930" w:rsidRDefault="001F3E3C" w:rsidP="00F34ADF">
            <w:pPr>
              <w:rPr>
                <w:rFonts w:ascii="Tahoma" w:hAnsi="Tahoma" w:cs="Tahoma"/>
                <w:b/>
                <w:sz w:val="24"/>
              </w:rPr>
            </w:pPr>
          </w:p>
        </w:tc>
      </w:tr>
      <w:tr w:rsidR="009A4930" w:rsidRPr="005456CB" w14:paraId="5D718A65" w14:textId="77777777" w:rsidTr="00D04A0A">
        <w:tc>
          <w:tcPr>
            <w:tcW w:w="7684" w:type="dxa"/>
            <w:shd w:val="clear" w:color="auto" w:fill="auto"/>
            <w:vAlign w:val="center"/>
          </w:tcPr>
          <w:p w14:paraId="7C171C75" w14:textId="77777777"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1DABA8A5"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33C8D777" w14:textId="77777777" w:rsidTr="00D04A0A">
        <w:tc>
          <w:tcPr>
            <w:tcW w:w="7684" w:type="dxa"/>
            <w:shd w:val="clear" w:color="auto" w:fill="auto"/>
            <w:vAlign w:val="center"/>
          </w:tcPr>
          <w:p w14:paraId="67D73754"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46728E45"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5E979AF1" w14:textId="77777777" w:rsidTr="00D04A0A">
        <w:tc>
          <w:tcPr>
            <w:tcW w:w="7684" w:type="dxa"/>
            <w:shd w:val="clear" w:color="auto" w:fill="auto"/>
            <w:vAlign w:val="center"/>
          </w:tcPr>
          <w:p w14:paraId="3AFEC75F"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537CD71C" w14:textId="77777777" w:rsidTr="00D04A0A">
        <w:tc>
          <w:tcPr>
            <w:tcW w:w="7684" w:type="dxa"/>
            <w:shd w:val="clear" w:color="auto" w:fill="auto"/>
            <w:vAlign w:val="center"/>
          </w:tcPr>
          <w:p w14:paraId="791FF6A6"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5A463C1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745094E" w14:textId="77777777" w:rsidTr="00D04A0A">
        <w:tc>
          <w:tcPr>
            <w:tcW w:w="7684" w:type="dxa"/>
            <w:shd w:val="clear" w:color="auto" w:fill="auto"/>
            <w:vAlign w:val="center"/>
          </w:tcPr>
          <w:p w14:paraId="77553E4F"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C44678B"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E68DEF7" w14:textId="77777777" w:rsidTr="00D04A0A">
        <w:tc>
          <w:tcPr>
            <w:tcW w:w="7684" w:type="dxa"/>
            <w:shd w:val="clear" w:color="auto" w:fill="auto"/>
            <w:vAlign w:val="center"/>
          </w:tcPr>
          <w:p w14:paraId="7E82A596"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75176ACB"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6107AAF" w14:textId="77777777" w:rsidTr="00D04A0A">
        <w:tc>
          <w:tcPr>
            <w:tcW w:w="7684" w:type="dxa"/>
            <w:shd w:val="clear" w:color="auto" w:fill="auto"/>
            <w:vAlign w:val="center"/>
          </w:tcPr>
          <w:p w14:paraId="383E6EE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8D6D8FE" w14:textId="77777777" w:rsidTr="00D04A0A">
        <w:tc>
          <w:tcPr>
            <w:tcW w:w="7684" w:type="dxa"/>
            <w:shd w:val="clear" w:color="auto" w:fill="auto"/>
            <w:vAlign w:val="center"/>
          </w:tcPr>
          <w:p w14:paraId="013F657E"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7825450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A54A65C" w14:textId="77777777" w:rsidTr="00D04A0A">
        <w:tc>
          <w:tcPr>
            <w:tcW w:w="7684" w:type="dxa"/>
            <w:shd w:val="clear" w:color="auto" w:fill="auto"/>
            <w:vAlign w:val="center"/>
          </w:tcPr>
          <w:p w14:paraId="754F6269"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6C7ECEB8"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4E2DAA75" w14:textId="77777777" w:rsidTr="00D04A0A">
        <w:tc>
          <w:tcPr>
            <w:tcW w:w="7684" w:type="dxa"/>
          </w:tcPr>
          <w:p w14:paraId="57CD5022"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A87FE24" w14:textId="77777777" w:rsidR="00B16B58" w:rsidRPr="005456CB" w:rsidRDefault="00B16B58" w:rsidP="002C3807">
            <w:pPr>
              <w:rPr>
                <w:rFonts w:ascii="Tahoma" w:hAnsi="Tahoma" w:cs="Tahoma"/>
                <w:b/>
                <w:sz w:val="32"/>
                <w:szCs w:val="32"/>
              </w:rPr>
            </w:pPr>
          </w:p>
        </w:tc>
      </w:tr>
    </w:tbl>
    <w:p w14:paraId="48F11C40"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64D5A39B"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72F261C6"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BF70093" w14:textId="77777777" w:rsidTr="00D04A0A">
        <w:tc>
          <w:tcPr>
            <w:tcW w:w="7684" w:type="dxa"/>
            <w:shd w:val="clear" w:color="auto" w:fill="auto"/>
            <w:vAlign w:val="center"/>
          </w:tcPr>
          <w:p w14:paraId="579DDB6B" w14:textId="77777777" w:rsidR="00E820E1" w:rsidRPr="005456CB" w:rsidRDefault="00E820E1" w:rsidP="00CC5DE5">
            <w:pPr>
              <w:jc w:val="both"/>
              <w:rPr>
                <w:rFonts w:ascii="Tahoma" w:eastAsia="Times New Roman" w:hAnsi="Tahoma" w:cs="Tahoma"/>
                <w:sz w:val="24"/>
                <w:lang w:eastAsia="ru-RU"/>
              </w:rPr>
            </w:pPr>
            <w:bookmarkStart w:id="736"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736"/>
          </w:p>
        </w:tc>
        <w:tc>
          <w:tcPr>
            <w:tcW w:w="7484" w:type="dxa"/>
            <w:shd w:val="clear" w:color="auto" w:fill="auto"/>
          </w:tcPr>
          <w:p w14:paraId="5DF786B0" w14:textId="77777777" w:rsidR="00E820E1" w:rsidRPr="005456CB" w:rsidRDefault="00E820E1" w:rsidP="00F71050">
            <w:pPr>
              <w:rPr>
                <w:rFonts w:ascii="Tahoma" w:hAnsi="Tahoma" w:cs="Tahoma"/>
                <w:b/>
                <w:sz w:val="24"/>
              </w:rPr>
            </w:pPr>
          </w:p>
        </w:tc>
      </w:tr>
      <w:tr w:rsidR="00E820E1" w:rsidRPr="005456CB" w14:paraId="47C6CD79" w14:textId="77777777" w:rsidTr="00D04A0A">
        <w:tc>
          <w:tcPr>
            <w:tcW w:w="7684" w:type="dxa"/>
            <w:shd w:val="clear" w:color="auto" w:fill="auto"/>
            <w:vAlign w:val="center"/>
          </w:tcPr>
          <w:p w14:paraId="4DDE0428" w14:textId="77777777" w:rsidR="00E820E1" w:rsidRPr="005456CB" w:rsidRDefault="00E820E1" w:rsidP="00CC5DE5">
            <w:pPr>
              <w:jc w:val="both"/>
              <w:rPr>
                <w:rFonts w:ascii="Tahoma" w:eastAsia="Times New Roman" w:hAnsi="Tahoma" w:cs="Tahoma"/>
                <w:sz w:val="24"/>
                <w:lang w:eastAsia="ru-RU"/>
              </w:rPr>
            </w:pPr>
            <w:bookmarkStart w:id="737"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737"/>
          </w:p>
        </w:tc>
        <w:tc>
          <w:tcPr>
            <w:tcW w:w="7484" w:type="dxa"/>
            <w:shd w:val="clear" w:color="auto" w:fill="auto"/>
          </w:tcPr>
          <w:p w14:paraId="59525D01" w14:textId="77777777" w:rsidR="00E820E1" w:rsidRPr="005456CB" w:rsidRDefault="00E820E1" w:rsidP="00F34ADF">
            <w:pPr>
              <w:rPr>
                <w:rFonts w:ascii="Tahoma" w:hAnsi="Tahoma" w:cs="Tahoma"/>
                <w:b/>
                <w:sz w:val="24"/>
              </w:rPr>
            </w:pPr>
          </w:p>
        </w:tc>
      </w:tr>
      <w:tr w:rsidR="00E820E1" w:rsidRPr="005456CB" w14:paraId="0C19A52D" w14:textId="77777777" w:rsidTr="00D04A0A">
        <w:tc>
          <w:tcPr>
            <w:tcW w:w="7684" w:type="dxa"/>
            <w:shd w:val="clear" w:color="auto" w:fill="auto"/>
            <w:vAlign w:val="center"/>
          </w:tcPr>
          <w:p w14:paraId="30C57A31" w14:textId="77777777" w:rsidR="00E820E1" w:rsidRPr="005456CB" w:rsidRDefault="00E820E1" w:rsidP="00CC5DE5">
            <w:pPr>
              <w:jc w:val="both"/>
              <w:rPr>
                <w:rFonts w:ascii="Tahoma" w:eastAsia="Times New Roman" w:hAnsi="Tahoma" w:cs="Tahoma"/>
                <w:sz w:val="24"/>
                <w:lang w:eastAsia="ru-RU"/>
              </w:rPr>
            </w:pPr>
            <w:bookmarkStart w:id="738"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38"/>
          </w:p>
        </w:tc>
        <w:tc>
          <w:tcPr>
            <w:tcW w:w="7484" w:type="dxa"/>
            <w:shd w:val="clear" w:color="auto" w:fill="auto"/>
          </w:tcPr>
          <w:p w14:paraId="22ED7E79" w14:textId="77777777" w:rsidR="00E820E1" w:rsidRPr="005456CB" w:rsidRDefault="00E820E1" w:rsidP="00F34ADF">
            <w:pPr>
              <w:rPr>
                <w:rFonts w:ascii="Tahoma" w:hAnsi="Tahoma" w:cs="Tahoma"/>
                <w:b/>
                <w:sz w:val="24"/>
              </w:rPr>
            </w:pPr>
          </w:p>
        </w:tc>
      </w:tr>
      <w:tr w:rsidR="00E820E1" w:rsidRPr="005456CB" w14:paraId="1159B722" w14:textId="77777777" w:rsidTr="00D04A0A">
        <w:tc>
          <w:tcPr>
            <w:tcW w:w="7684" w:type="dxa"/>
            <w:shd w:val="clear" w:color="auto" w:fill="auto"/>
            <w:vAlign w:val="center"/>
          </w:tcPr>
          <w:p w14:paraId="4EE2722F" w14:textId="77777777" w:rsidR="00E820E1" w:rsidRPr="005456CB" w:rsidRDefault="00E820E1" w:rsidP="00CC5313">
            <w:pPr>
              <w:jc w:val="both"/>
              <w:rPr>
                <w:rFonts w:ascii="Tahoma" w:eastAsia="Times New Roman" w:hAnsi="Tahoma" w:cs="Tahoma"/>
                <w:sz w:val="24"/>
                <w:lang w:eastAsia="ru-RU"/>
              </w:rPr>
            </w:pPr>
            <w:bookmarkStart w:id="739"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739"/>
            <w:r w:rsidR="00907CB3" w:rsidRPr="005456CB">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5456CB" w:rsidRDefault="00E820E1" w:rsidP="00F34ADF">
            <w:pPr>
              <w:rPr>
                <w:rFonts w:ascii="Tahoma" w:hAnsi="Tahoma" w:cs="Tahoma"/>
                <w:b/>
                <w:sz w:val="24"/>
              </w:rPr>
            </w:pPr>
          </w:p>
        </w:tc>
      </w:tr>
    </w:tbl>
    <w:p w14:paraId="39D33B4A"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796589A" w14:textId="77777777" w:rsidR="00CF5BD2" w:rsidRPr="005456CB" w:rsidRDefault="00CF5BD2" w:rsidP="00634029">
      <w:pPr>
        <w:rPr>
          <w:rFonts w:ascii="Tahoma" w:hAnsi="Tahoma" w:cs="Tahoma"/>
          <w:b/>
          <w:sz w:val="28"/>
          <w:szCs w:val="28"/>
        </w:rPr>
      </w:pPr>
    </w:p>
    <w:p w14:paraId="5DD1FA2A"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66D26191" w14:textId="77777777" w:rsidTr="00F971DE">
        <w:tc>
          <w:tcPr>
            <w:tcW w:w="8080" w:type="dxa"/>
          </w:tcPr>
          <w:p w14:paraId="5B76FE9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7F11BED1" w14:textId="77777777" w:rsidR="00B16B58" w:rsidRPr="005456CB" w:rsidRDefault="00B16B58" w:rsidP="002C3807">
            <w:pPr>
              <w:rPr>
                <w:rFonts w:ascii="Tahoma" w:hAnsi="Tahoma" w:cs="Tahoma"/>
                <w:b/>
                <w:sz w:val="32"/>
                <w:szCs w:val="32"/>
              </w:rPr>
            </w:pPr>
          </w:p>
        </w:tc>
      </w:tr>
    </w:tbl>
    <w:p w14:paraId="2FF5EB7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2699D956" w14:textId="77777777" w:rsidTr="005F30D0">
        <w:tc>
          <w:tcPr>
            <w:tcW w:w="8080" w:type="dxa"/>
            <w:shd w:val="clear" w:color="auto" w:fill="auto"/>
            <w:vAlign w:val="center"/>
          </w:tcPr>
          <w:p w14:paraId="085619E2"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6A2B9FAF" w14:textId="77777777" w:rsidR="00900C09" w:rsidRPr="005456CB" w:rsidRDefault="00900C09" w:rsidP="00F34ADF">
            <w:pPr>
              <w:rPr>
                <w:rFonts w:ascii="Tahoma" w:hAnsi="Tahoma" w:cs="Tahoma"/>
                <w:b/>
                <w:sz w:val="24"/>
              </w:rPr>
            </w:pPr>
          </w:p>
        </w:tc>
      </w:tr>
      <w:tr w:rsidR="00900C09" w:rsidRPr="005456CB" w14:paraId="78AF7393" w14:textId="77777777" w:rsidTr="005F30D0">
        <w:tc>
          <w:tcPr>
            <w:tcW w:w="8080" w:type="dxa"/>
            <w:shd w:val="clear" w:color="auto" w:fill="auto"/>
            <w:vAlign w:val="center"/>
          </w:tcPr>
          <w:p w14:paraId="77338D22" w14:textId="77777777"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0FBA49D7" w14:textId="77777777" w:rsidR="00900C09" w:rsidRPr="005456CB" w:rsidRDefault="00900C09" w:rsidP="00F34ADF">
            <w:pPr>
              <w:rPr>
                <w:rFonts w:ascii="Tahoma" w:hAnsi="Tahoma" w:cs="Tahoma"/>
                <w:b/>
                <w:sz w:val="24"/>
              </w:rPr>
            </w:pPr>
          </w:p>
        </w:tc>
      </w:tr>
      <w:tr w:rsidR="00900C09" w:rsidRPr="005456CB" w14:paraId="0C501E71" w14:textId="77777777" w:rsidTr="005F30D0">
        <w:tc>
          <w:tcPr>
            <w:tcW w:w="8080" w:type="dxa"/>
            <w:shd w:val="clear" w:color="auto" w:fill="auto"/>
            <w:vAlign w:val="center"/>
          </w:tcPr>
          <w:p w14:paraId="7DF1D0A0"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40DD7EA4" w14:textId="77777777" w:rsidR="00900C09" w:rsidRPr="005456CB" w:rsidRDefault="00900C09" w:rsidP="00F34ADF">
            <w:pPr>
              <w:rPr>
                <w:rFonts w:ascii="Tahoma" w:hAnsi="Tahoma" w:cs="Tahoma"/>
                <w:b/>
                <w:sz w:val="24"/>
              </w:rPr>
            </w:pPr>
          </w:p>
        </w:tc>
      </w:tr>
      <w:tr w:rsidR="00900C09" w:rsidRPr="005456CB" w14:paraId="05A31BFF" w14:textId="77777777" w:rsidTr="005F30D0">
        <w:tc>
          <w:tcPr>
            <w:tcW w:w="8080" w:type="dxa"/>
            <w:shd w:val="clear" w:color="auto" w:fill="auto"/>
            <w:vAlign w:val="center"/>
          </w:tcPr>
          <w:p w14:paraId="78AC85C0"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0D941981" w14:textId="77777777" w:rsidR="00900C09" w:rsidRPr="005456CB" w:rsidRDefault="00900C09" w:rsidP="00F34ADF">
            <w:pPr>
              <w:rPr>
                <w:rFonts w:ascii="Tahoma" w:hAnsi="Tahoma" w:cs="Tahoma"/>
                <w:b/>
                <w:sz w:val="24"/>
              </w:rPr>
            </w:pPr>
          </w:p>
        </w:tc>
      </w:tr>
      <w:tr w:rsidR="00900C09" w:rsidRPr="005456CB" w14:paraId="68A022A6" w14:textId="77777777" w:rsidTr="005F30D0">
        <w:tc>
          <w:tcPr>
            <w:tcW w:w="8080" w:type="dxa"/>
            <w:shd w:val="clear" w:color="auto" w:fill="auto"/>
            <w:vAlign w:val="center"/>
          </w:tcPr>
          <w:p w14:paraId="5D75A69B"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05855F28" w14:textId="77777777" w:rsidR="00900C09" w:rsidRPr="005456CB" w:rsidRDefault="00900C09" w:rsidP="00F34ADF">
            <w:pPr>
              <w:rPr>
                <w:rFonts w:ascii="Tahoma" w:hAnsi="Tahoma" w:cs="Tahoma"/>
                <w:b/>
                <w:sz w:val="24"/>
              </w:rPr>
            </w:pPr>
          </w:p>
        </w:tc>
      </w:tr>
      <w:tr w:rsidR="00900C09" w:rsidRPr="005456CB" w14:paraId="2B5512F7" w14:textId="77777777" w:rsidTr="005F30D0">
        <w:tc>
          <w:tcPr>
            <w:tcW w:w="8080" w:type="dxa"/>
            <w:shd w:val="clear" w:color="auto" w:fill="auto"/>
            <w:vAlign w:val="center"/>
          </w:tcPr>
          <w:p w14:paraId="625E1F15"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4FDB4E3B" w14:textId="77777777" w:rsidR="00900C09" w:rsidRPr="005456CB" w:rsidRDefault="00900C09" w:rsidP="00F34ADF">
            <w:pPr>
              <w:rPr>
                <w:rFonts w:ascii="Tahoma" w:hAnsi="Tahoma" w:cs="Tahoma"/>
                <w:b/>
                <w:sz w:val="24"/>
              </w:rPr>
            </w:pPr>
          </w:p>
        </w:tc>
      </w:tr>
      <w:tr w:rsidR="00900C09" w:rsidRPr="005456CB" w14:paraId="65B7EFAC" w14:textId="77777777" w:rsidTr="005F30D0">
        <w:tc>
          <w:tcPr>
            <w:tcW w:w="8080" w:type="dxa"/>
            <w:shd w:val="clear" w:color="auto" w:fill="auto"/>
            <w:vAlign w:val="center"/>
          </w:tcPr>
          <w:p w14:paraId="79C545EC"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201877C8" w14:textId="77777777" w:rsidR="00900C09" w:rsidRPr="005456CB" w:rsidRDefault="00900C09" w:rsidP="00F34ADF">
            <w:pPr>
              <w:rPr>
                <w:rFonts w:ascii="Tahoma" w:hAnsi="Tahoma" w:cs="Tahoma"/>
                <w:b/>
                <w:sz w:val="24"/>
              </w:rPr>
            </w:pPr>
          </w:p>
        </w:tc>
      </w:tr>
      <w:tr w:rsidR="00900C09" w:rsidRPr="005456CB" w14:paraId="10590662" w14:textId="77777777" w:rsidTr="005F30D0">
        <w:tc>
          <w:tcPr>
            <w:tcW w:w="8080" w:type="dxa"/>
            <w:shd w:val="clear" w:color="auto" w:fill="auto"/>
            <w:vAlign w:val="center"/>
          </w:tcPr>
          <w:p w14:paraId="5C728647"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3096481B" w14:textId="77777777" w:rsidR="00900C09" w:rsidRPr="005456CB" w:rsidRDefault="00900C09" w:rsidP="00F34ADF">
            <w:pPr>
              <w:rPr>
                <w:rFonts w:ascii="Tahoma" w:hAnsi="Tahoma" w:cs="Tahoma"/>
                <w:b/>
                <w:sz w:val="24"/>
              </w:rPr>
            </w:pPr>
          </w:p>
        </w:tc>
      </w:tr>
      <w:tr w:rsidR="00900C09" w:rsidRPr="005456CB" w14:paraId="027BCC2E" w14:textId="77777777" w:rsidTr="005F30D0">
        <w:tc>
          <w:tcPr>
            <w:tcW w:w="8080" w:type="dxa"/>
            <w:shd w:val="clear" w:color="auto" w:fill="auto"/>
            <w:vAlign w:val="center"/>
          </w:tcPr>
          <w:p w14:paraId="42569785"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0EFFB2D2" w14:textId="77777777" w:rsidR="00900C09" w:rsidRPr="005456CB" w:rsidRDefault="00900C09" w:rsidP="00F34ADF">
            <w:pPr>
              <w:rPr>
                <w:rFonts w:ascii="Tahoma" w:hAnsi="Tahoma" w:cs="Tahoma"/>
                <w:b/>
                <w:sz w:val="24"/>
              </w:rPr>
            </w:pPr>
          </w:p>
        </w:tc>
      </w:tr>
      <w:tr w:rsidR="00900C09" w:rsidRPr="005456CB" w14:paraId="5BFD857A" w14:textId="77777777" w:rsidTr="005F30D0">
        <w:tc>
          <w:tcPr>
            <w:tcW w:w="8080" w:type="dxa"/>
            <w:shd w:val="clear" w:color="auto" w:fill="auto"/>
            <w:vAlign w:val="center"/>
          </w:tcPr>
          <w:p w14:paraId="6254A26D"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63E825C3" w14:textId="77777777" w:rsidR="00900C09" w:rsidRPr="005456CB" w:rsidRDefault="00900C09" w:rsidP="00F34ADF">
            <w:pPr>
              <w:rPr>
                <w:rFonts w:ascii="Tahoma" w:hAnsi="Tahoma" w:cs="Tahoma"/>
                <w:b/>
                <w:sz w:val="24"/>
              </w:rPr>
            </w:pPr>
          </w:p>
        </w:tc>
      </w:tr>
    </w:tbl>
    <w:p w14:paraId="27F678C8"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358453DE"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309242DE" w14:textId="77777777" w:rsidR="0045488B" w:rsidRPr="005456CB" w:rsidRDefault="0045488B" w:rsidP="00872A2A">
      <w:pPr>
        <w:spacing w:after="0" w:line="240" w:lineRule="auto"/>
        <w:jc w:val="both"/>
        <w:rPr>
          <w:rFonts w:ascii="Tahoma" w:hAnsi="Tahoma" w:cs="Tahoma"/>
          <w:sz w:val="32"/>
          <w:szCs w:val="32"/>
        </w:rPr>
      </w:pPr>
    </w:p>
    <w:p w14:paraId="761C029B"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5FDCA293" w14:textId="77777777" w:rsidTr="005D3D29">
        <w:tc>
          <w:tcPr>
            <w:tcW w:w="8080" w:type="dxa"/>
            <w:shd w:val="clear" w:color="auto" w:fill="auto"/>
            <w:vAlign w:val="center"/>
          </w:tcPr>
          <w:p w14:paraId="2B9CEAD9"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3DEA4818" w14:textId="77777777" w:rsidR="0045488B" w:rsidRPr="005456CB" w:rsidRDefault="0045488B" w:rsidP="005D3D29">
            <w:pPr>
              <w:rPr>
                <w:rFonts w:ascii="Tahoma" w:hAnsi="Tahoma" w:cs="Tahoma"/>
                <w:b/>
                <w:sz w:val="24"/>
              </w:rPr>
            </w:pPr>
          </w:p>
        </w:tc>
      </w:tr>
      <w:tr w:rsidR="0045488B" w:rsidRPr="005456CB" w14:paraId="06FE7E18" w14:textId="77777777" w:rsidTr="005D3D29">
        <w:tc>
          <w:tcPr>
            <w:tcW w:w="8080" w:type="dxa"/>
            <w:shd w:val="clear" w:color="auto" w:fill="auto"/>
            <w:vAlign w:val="center"/>
          </w:tcPr>
          <w:p w14:paraId="2E55C3C9" w14:textId="77777777"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2B44BC74" w14:textId="77777777" w:rsidR="0045488B" w:rsidRPr="005456CB" w:rsidRDefault="0045488B" w:rsidP="005D3D29">
            <w:pPr>
              <w:rPr>
                <w:rFonts w:ascii="Tahoma" w:hAnsi="Tahoma" w:cs="Tahoma"/>
                <w:b/>
                <w:sz w:val="24"/>
              </w:rPr>
            </w:pPr>
          </w:p>
        </w:tc>
      </w:tr>
      <w:tr w:rsidR="0045488B" w:rsidRPr="005456CB" w14:paraId="77E9A0CF" w14:textId="77777777" w:rsidTr="005D3D29">
        <w:tc>
          <w:tcPr>
            <w:tcW w:w="8080" w:type="dxa"/>
            <w:shd w:val="clear" w:color="auto" w:fill="auto"/>
            <w:vAlign w:val="center"/>
          </w:tcPr>
          <w:p w14:paraId="6C380AED"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3D080662" w14:textId="77777777" w:rsidR="0045488B" w:rsidRPr="005456CB" w:rsidRDefault="0045488B" w:rsidP="005D3D29">
            <w:pPr>
              <w:rPr>
                <w:rFonts w:ascii="Tahoma" w:hAnsi="Tahoma" w:cs="Tahoma"/>
                <w:b/>
                <w:sz w:val="24"/>
              </w:rPr>
            </w:pPr>
          </w:p>
        </w:tc>
      </w:tr>
      <w:tr w:rsidR="0045488B" w:rsidRPr="005456CB" w14:paraId="5F2A7B92" w14:textId="77777777" w:rsidTr="005D3D29">
        <w:tc>
          <w:tcPr>
            <w:tcW w:w="8080" w:type="dxa"/>
            <w:shd w:val="clear" w:color="auto" w:fill="auto"/>
            <w:vAlign w:val="center"/>
          </w:tcPr>
          <w:p w14:paraId="58CB22C7"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0402169F" w14:textId="77777777" w:rsidR="0045488B" w:rsidRPr="005456CB" w:rsidRDefault="0045488B" w:rsidP="005D3D29">
            <w:pPr>
              <w:rPr>
                <w:rFonts w:ascii="Tahoma" w:hAnsi="Tahoma" w:cs="Tahoma"/>
                <w:b/>
                <w:sz w:val="24"/>
              </w:rPr>
            </w:pPr>
          </w:p>
        </w:tc>
      </w:tr>
      <w:tr w:rsidR="0045488B" w:rsidRPr="005456CB" w14:paraId="6DEC13A2" w14:textId="77777777" w:rsidTr="005D3D29">
        <w:tc>
          <w:tcPr>
            <w:tcW w:w="8080" w:type="dxa"/>
            <w:shd w:val="clear" w:color="auto" w:fill="auto"/>
            <w:vAlign w:val="center"/>
          </w:tcPr>
          <w:p w14:paraId="7BD37783"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7A9CD6DF" w14:textId="77777777" w:rsidR="0045488B" w:rsidRPr="005456CB" w:rsidRDefault="0045488B" w:rsidP="005D3D29">
            <w:pPr>
              <w:rPr>
                <w:rFonts w:ascii="Tahoma" w:hAnsi="Tahoma" w:cs="Tahoma"/>
                <w:b/>
                <w:sz w:val="24"/>
              </w:rPr>
            </w:pPr>
          </w:p>
        </w:tc>
      </w:tr>
      <w:tr w:rsidR="0045488B" w:rsidRPr="005456CB" w14:paraId="40C1110A" w14:textId="77777777" w:rsidTr="005D3D29">
        <w:tc>
          <w:tcPr>
            <w:tcW w:w="8080" w:type="dxa"/>
            <w:shd w:val="clear" w:color="auto" w:fill="auto"/>
            <w:vAlign w:val="center"/>
          </w:tcPr>
          <w:p w14:paraId="14BA19FA"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ричина неисполнения (частичного неисполнения) эмитентом 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4283437E" w14:textId="77777777" w:rsidR="0045488B" w:rsidRPr="005456CB" w:rsidRDefault="0045488B" w:rsidP="005D3D29">
            <w:pPr>
              <w:rPr>
                <w:rFonts w:ascii="Tahoma" w:hAnsi="Tahoma" w:cs="Tahoma"/>
                <w:b/>
                <w:sz w:val="24"/>
              </w:rPr>
            </w:pPr>
          </w:p>
        </w:tc>
      </w:tr>
    </w:tbl>
    <w:p w14:paraId="49B7856C"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t>* 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20866371" w14:textId="77777777" w:rsidR="0000645A" w:rsidRPr="005456CB" w:rsidRDefault="0000645A" w:rsidP="0000645A">
      <w:pPr>
        <w:spacing w:after="0" w:line="240" w:lineRule="auto"/>
        <w:jc w:val="both"/>
        <w:rPr>
          <w:rFonts w:ascii="Tahoma" w:hAnsi="Tahoma" w:cs="Tahoma"/>
          <w:sz w:val="32"/>
          <w:szCs w:val="32"/>
        </w:rPr>
      </w:pPr>
    </w:p>
    <w:p w14:paraId="5EA1AC68" w14:textId="77777777" w:rsidR="0000645A" w:rsidRPr="005456CB" w:rsidRDefault="0000645A" w:rsidP="00872A2A">
      <w:pPr>
        <w:spacing w:after="0" w:line="240" w:lineRule="auto"/>
        <w:jc w:val="both"/>
        <w:rPr>
          <w:rFonts w:ascii="Tahoma" w:hAnsi="Tahoma" w:cs="Tahoma"/>
          <w:sz w:val="32"/>
          <w:szCs w:val="32"/>
        </w:rPr>
      </w:pPr>
    </w:p>
    <w:p w14:paraId="7B60011F" w14:textId="77777777" w:rsidR="0000645A" w:rsidRPr="005456CB" w:rsidRDefault="0000645A" w:rsidP="00872A2A">
      <w:pPr>
        <w:spacing w:after="0" w:line="240" w:lineRule="auto"/>
        <w:jc w:val="both"/>
        <w:rPr>
          <w:rFonts w:ascii="Tahoma" w:hAnsi="Tahoma" w:cs="Tahoma"/>
          <w:sz w:val="32"/>
          <w:szCs w:val="32"/>
        </w:rPr>
      </w:pPr>
    </w:p>
    <w:p w14:paraId="2D17FF52" w14:textId="77777777" w:rsidR="0000645A" w:rsidRPr="005456CB" w:rsidRDefault="0000645A" w:rsidP="00872A2A">
      <w:pPr>
        <w:spacing w:after="0" w:line="240" w:lineRule="auto"/>
        <w:jc w:val="both"/>
        <w:rPr>
          <w:rFonts w:ascii="Tahoma" w:hAnsi="Tahoma" w:cs="Tahoma"/>
          <w:sz w:val="32"/>
          <w:szCs w:val="32"/>
        </w:rPr>
      </w:pPr>
    </w:p>
    <w:p w14:paraId="0CAAA66A"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t>Форма 10.2</w:t>
      </w:r>
    </w:p>
    <w:p w14:paraId="09BED7C6"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473A4F55" w14:textId="77777777" w:rsidTr="00B32C8C">
        <w:tc>
          <w:tcPr>
            <w:tcW w:w="3517" w:type="dxa"/>
            <w:shd w:val="clear" w:color="auto" w:fill="auto"/>
          </w:tcPr>
          <w:p w14:paraId="7968814C"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39352D8E"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48217E9F"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48037207"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3B6FAAC" w14:textId="77777777" w:rsidTr="00B32C8C">
        <w:trPr>
          <w:trHeight w:val="197"/>
        </w:trPr>
        <w:tc>
          <w:tcPr>
            <w:tcW w:w="8003" w:type="dxa"/>
            <w:gridSpan w:val="2"/>
            <w:shd w:val="clear" w:color="auto" w:fill="auto"/>
          </w:tcPr>
          <w:p w14:paraId="23025316"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2B3A395A" w14:textId="77777777" w:rsidR="00E820E1" w:rsidRPr="005456CB" w:rsidRDefault="00E820E1" w:rsidP="00E7626E">
            <w:pPr>
              <w:spacing w:after="0" w:line="240" w:lineRule="auto"/>
              <w:rPr>
                <w:rFonts w:ascii="Tahoma" w:hAnsi="Tahoma" w:cs="Tahoma"/>
                <w:sz w:val="16"/>
                <w:szCs w:val="16"/>
              </w:rPr>
            </w:pPr>
          </w:p>
        </w:tc>
      </w:tr>
      <w:tr w:rsidR="00E820E1" w:rsidRPr="005456CB" w14:paraId="219EDF87" w14:textId="77777777" w:rsidTr="00B32C8C">
        <w:trPr>
          <w:trHeight w:val="143"/>
        </w:trPr>
        <w:tc>
          <w:tcPr>
            <w:tcW w:w="8003" w:type="dxa"/>
            <w:gridSpan w:val="2"/>
            <w:shd w:val="clear" w:color="auto" w:fill="auto"/>
          </w:tcPr>
          <w:p w14:paraId="4DBB958A"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3064AF1E" w14:textId="77777777" w:rsidR="00E820E1" w:rsidRPr="005456CB" w:rsidRDefault="00E820E1" w:rsidP="00E7626E">
            <w:pPr>
              <w:spacing w:after="0" w:line="240" w:lineRule="auto"/>
              <w:rPr>
                <w:rFonts w:ascii="Tahoma" w:hAnsi="Tahoma" w:cs="Tahoma"/>
                <w:sz w:val="16"/>
                <w:szCs w:val="16"/>
              </w:rPr>
            </w:pPr>
          </w:p>
        </w:tc>
      </w:tr>
      <w:tr w:rsidR="00E820E1" w:rsidRPr="005456CB" w14:paraId="35A36D3E" w14:textId="77777777" w:rsidTr="00B32C8C">
        <w:tc>
          <w:tcPr>
            <w:tcW w:w="8003" w:type="dxa"/>
            <w:gridSpan w:val="2"/>
            <w:shd w:val="clear" w:color="auto" w:fill="auto"/>
          </w:tcPr>
          <w:p w14:paraId="66F1F869"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6BD3C117" w14:textId="77777777" w:rsidR="00E820E1" w:rsidRPr="005456CB" w:rsidRDefault="00E820E1" w:rsidP="00E7626E">
            <w:pPr>
              <w:spacing w:after="0" w:line="240" w:lineRule="auto"/>
              <w:rPr>
                <w:rFonts w:ascii="Tahoma" w:hAnsi="Tahoma" w:cs="Tahoma"/>
                <w:sz w:val="16"/>
                <w:szCs w:val="16"/>
              </w:rPr>
            </w:pPr>
          </w:p>
        </w:tc>
      </w:tr>
      <w:tr w:rsidR="001315B6" w:rsidRPr="005456CB" w14:paraId="50F74519"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59A2ADED" w14:textId="77777777" w:rsidR="001315B6" w:rsidRPr="005456CB" w:rsidRDefault="001315B6"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6D318972" w14:textId="77777777" w:rsidTr="00B32C8C">
        <w:trPr>
          <w:trHeight w:val="264"/>
        </w:trPr>
        <w:tc>
          <w:tcPr>
            <w:tcW w:w="8003" w:type="dxa"/>
            <w:gridSpan w:val="2"/>
            <w:tcBorders>
              <w:top w:val="single" w:sz="4" w:space="0" w:color="auto"/>
            </w:tcBorders>
            <w:shd w:val="clear" w:color="auto" w:fill="auto"/>
          </w:tcPr>
          <w:p w14:paraId="3922AE6B"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028A0CA7"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0514049D"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6C01B960"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9318D81"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1D0E5F50"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4B6B448C"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5B74E11F" w14:textId="77777777" w:rsidTr="00B32C8C">
        <w:trPr>
          <w:trHeight w:val="98"/>
        </w:trPr>
        <w:tc>
          <w:tcPr>
            <w:tcW w:w="8003" w:type="dxa"/>
            <w:gridSpan w:val="2"/>
            <w:tcBorders>
              <w:bottom w:val="double" w:sz="4" w:space="0" w:color="auto"/>
            </w:tcBorders>
            <w:shd w:val="clear" w:color="auto" w:fill="auto"/>
          </w:tcPr>
          <w:p w14:paraId="2072CB68"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6EF22B52"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5495387"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2DED57AD" w14:textId="77777777" w:rsidR="001315B6" w:rsidRPr="005456CB" w:rsidRDefault="001315B6"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19A66DB8" w14:textId="77777777" w:rsidTr="00B32C8C">
        <w:trPr>
          <w:trHeight w:val="543"/>
        </w:trPr>
        <w:tc>
          <w:tcPr>
            <w:tcW w:w="8003" w:type="dxa"/>
            <w:gridSpan w:val="2"/>
            <w:tcBorders>
              <w:top w:val="single" w:sz="4" w:space="0" w:color="auto"/>
            </w:tcBorders>
            <w:shd w:val="clear" w:color="auto" w:fill="auto"/>
          </w:tcPr>
          <w:p w14:paraId="6916270D"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11E502BB"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717AB53D" w14:textId="77777777" w:rsidTr="00B32C8C">
        <w:trPr>
          <w:trHeight w:val="275"/>
        </w:trPr>
        <w:tc>
          <w:tcPr>
            <w:tcW w:w="8003" w:type="dxa"/>
            <w:gridSpan w:val="2"/>
            <w:shd w:val="clear" w:color="auto" w:fill="auto"/>
          </w:tcPr>
          <w:p w14:paraId="20CBDEA6"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48293FA0"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602C6DA1" w14:textId="77777777" w:rsidTr="00B32C8C">
        <w:trPr>
          <w:trHeight w:val="333"/>
        </w:trPr>
        <w:tc>
          <w:tcPr>
            <w:tcW w:w="8003" w:type="dxa"/>
            <w:gridSpan w:val="2"/>
            <w:shd w:val="clear" w:color="auto" w:fill="auto"/>
          </w:tcPr>
          <w:p w14:paraId="0B87D661"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75380C65"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024071A3"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7D541FE6"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1F58C8C6"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2C1B150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26031AE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376A589"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10.2 Информация о намерении акционера обратиться 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111ED1">
        <w:rPr>
          <w:rFonts w:ascii="Tahoma" w:hAnsi="Tahoma" w:cs="Tahoma"/>
          <w:b/>
          <w:sz w:val="32"/>
          <w:szCs w:val="32"/>
          <w:lang w:val="en-US"/>
        </w:rPr>
        <w:t>INFO</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2A43DD84"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37B87AE0"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76806BE7" w14:textId="77777777" w:rsidR="00E820E1" w:rsidRPr="005456CB" w:rsidRDefault="00E820E1" w:rsidP="00F34ADF">
            <w:pPr>
              <w:rPr>
                <w:rFonts w:ascii="Tahoma" w:eastAsia="Times New Roman" w:hAnsi="Tahoma" w:cs="Tahoma"/>
                <w:sz w:val="24"/>
                <w:lang w:eastAsia="ru-RU"/>
              </w:rPr>
            </w:pPr>
          </w:p>
        </w:tc>
      </w:tr>
      <w:tr w:rsidR="00E820E1" w:rsidRPr="005456CB" w14:paraId="2E69E904"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52F2245D" w14:textId="77777777" w:rsidR="00E820E1" w:rsidRPr="005456CB" w:rsidRDefault="00E820E1" w:rsidP="00F34ADF">
            <w:pPr>
              <w:rPr>
                <w:rFonts w:ascii="Tahoma" w:eastAsia="Times New Roman" w:hAnsi="Tahoma" w:cs="Tahoma"/>
                <w:sz w:val="24"/>
                <w:lang w:eastAsia="ru-RU"/>
              </w:rPr>
            </w:pPr>
          </w:p>
        </w:tc>
      </w:tr>
      <w:tr w:rsidR="00E820E1" w:rsidRPr="005456CB" w14:paraId="13932E8C"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63C18EE1" w14:textId="77777777" w:rsidR="00E820E1" w:rsidRPr="005456CB" w:rsidRDefault="00E820E1" w:rsidP="00F34ADF">
            <w:pPr>
              <w:rPr>
                <w:rFonts w:ascii="Tahoma" w:eastAsia="Times New Roman" w:hAnsi="Tahoma" w:cs="Tahoma"/>
                <w:sz w:val="24"/>
                <w:lang w:eastAsia="ru-RU"/>
              </w:rPr>
            </w:pPr>
          </w:p>
        </w:tc>
      </w:tr>
    </w:tbl>
    <w:p w14:paraId="106D7E6A"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5BC7F410" w14:textId="77777777" w:rsidTr="00B32C8C">
        <w:tc>
          <w:tcPr>
            <w:tcW w:w="3708" w:type="dxa"/>
            <w:shd w:val="clear" w:color="auto" w:fill="auto"/>
          </w:tcPr>
          <w:p w14:paraId="53975BE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70ADC458"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555267D7"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55669751"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9ADD027" w14:textId="77777777" w:rsidTr="00B32C8C">
        <w:trPr>
          <w:trHeight w:val="101"/>
        </w:trPr>
        <w:tc>
          <w:tcPr>
            <w:tcW w:w="7925" w:type="dxa"/>
            <w:gridSpan w:val="2"/>
            <w:shd w:val="clear" w:color="auto" w:fill="auto"/>
          </w:tcPr>
          <w:p w14:paraId="20EAEA66"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6F2F03B3" w14:textId="77777777" w:rsidR="00E820E1" w:rsidRPr="005456CB" w:rsidRDefault="00E820E1" w:rsidP="00617719">
            <w:pPr>
              <w:spacing w:after="0" w:line="240" w:lineRule="auto"/>
              <w:rPr>
                <w:rFonts w:ascii="Tahoma" w:hAnsi="Tahoma" w:cs="Tahoma"/>
                <w:sz w:val="16"/>
                <w:szCs w:val="16"/>
              </w:rPr>
            </w:pPr>
          </w:p>
        </w:tc>
      </w:tr>
      <w:tr w:rsidR="00E820E1" w:rsidRPr="005456CB" w14:paraId="5ABE29F3" w14:textId="77777777" w:rsidTr="00B32C8C">
        <w:trPr>
          <w:trHeight w:val="132"/>
        </w:trPr>
        <w:tc>
          <w:tcPr>
            <w:tcW w:w="7925" w:type="dxa"/>
            <w:gridSpan w:val="2"/>
            <w:shd w:val="clear" w:color="auto" w:fill="auto"/>
          </w:tcPr>
          <w:p w14:paraId="1C175830"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469EF231" w14:textId="77777777" w:rsidR="00E820E1" w:rsidRPr="005456CB" w:rsidRDefault="00E820E1" w:rsidP="00617719">
            <w:pPr>
              <w:spacing w:after="0" w:line="240" w:lineRule="auto"/>
              <w:rPr>
                <w:rFonts w:ascii="Tahoma" w:hAnsi="Tahoma" w:cs="Tahoma"/>
                <w:sz w:val="16"/>
                <w:szCs w:val="16"/>
              </w:rPr>
            </w:pPr>
          </w:p>
        </w:tc>
      </w:tr>
      <w:tr w:rsidR="00E820E1" w:rsidRPr="005456CB" w14:paraId="0F97BC89" w14:textId="77777777" w:rsidTr="00B32C8C">
        <w:tc>
          <w:tcPr>
            <w:tcW w:w="7925" w:type="dxa"/>
            <w:gridSpan w:val="2"/>
            <w:shd w:val="clear" w:color="auto" w:fill="auto"/>
          </w:tcPr>
          <w:p w14:paraId="4C5C3B8C"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096555C3" w14:textId="77777777" w:rsidR="00E820E1" w:rsidRPr="005456CB" w:rsidRDefault="00E820E1" w:rsidP="00617719">
            <w:pPr>
              <w:spacing w:after="0" w:line="240" w:lineRule="auto"/>
              <w:rPr>
                <w:rFonts w:ascii="Tahoma" w:hAnsi="Tahoma" w:cs="Tahoma"/>
                <w:sz w:val="16"/>
                <w:szCs w:val="16"/>
              </w:rPr>
            </w:pPr>
          </w:p>
        </w:tc>
      </w:tr>
      <w:tr w:rsidR="00D939CE" w:rsidRPr="005456CB" w14:paraId="6D6BE6F6"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B288B11" w14:textId="77777777" w:rsidR="00D939CE" w:rsidRPr="005456CB" w:rsidRDefault="00D939C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5BF7628E" w14:textId="77777777" w:rsidTr="00B32C8C">
        <w:trPr>
          <w:trHeight w:val="264"/>
        </w:trPr>
        <w:tc>
          <w:tcPr>
            <w:tcW w:w="7925" w:type="dxa"/>
            <w:gridSpan w:val="2"/>
            <w:tcBorders>
              <w:top w:val="single" w:sz="4" w:space="0" w:color="auto"/>
            </w:tcBorders>
            <w:shd w:val="clear" w:color="auto" w:fill="auto"/>
          </w:tcPr>
          <w:p w14:paraId="5F8858C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0CC2122D"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0C3FF9F4"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0D64C290"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6D88B546"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309F29A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650DC2CF"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5DAB928C" w14:textId="77777777" w:rsidTr="00B32C8C">
        <w:trPr>
          <w:trHeight w:val="98"/>
        </w:trPr>
        <w:tc>
          <w:tcPr>
            <w:tcW w:w="7925" w:type="dxa"/>
            <w:gridSpan w:val="2"/>
            <w:tcBorders>
              <w:bottom w:val="double" w:sz="4" w:space="0" w:color="auto"/>
            </w:tcBorders>
            <w:shd w:val="clear" w:color="auto" w:fill="auto"/>
          </w:tcPr>
          <w:p w14:paraId="3C8CB5E1"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7D2A5FD6"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2046CC41"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1A21DDCD" w14:textId="77777777" w:rsidR="00D939CE" w:rsidRPr="005456CB" w:rsidRDefault="00D939C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3EEB0B68" w14:textId="77777777" w:rsidTr="00B32C8C">
        <w:trPr>
          <w:trHeight w:val="543"/>
        </w:trPr>
        <w:tc>
          <w:tcPr>
            <w:tcW w:w="7925" w:type="dxa"/>
            <w:gridSpan w:val="2"/>
            <w:tcBorders>
              <w:top w:val="single" w:sz="4" w:space="0" w:color="auto"/>
            </w:tcBorders>
            <w:shd w:val="clear" w:color="auto" w:fill="auto"/>
          </w:tcPr>
          <w:p w14:paraId="571697B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18C7AAAA"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72349402" w14:textId="77777777" w:rsidTr="00B32C8C">
        <w:trPr>
          <w:trHeight w:val="275"/>
        </w:trPr>
        <w:tc>
          <w:tcPr>
            <w:tcW w:w="7925" w:type="dxa"/>
            <w:gridSpan w:val="2"/>
            <w:shd w:val="clear" w:color="auto" w:fill="auto"/>
          </w:tcPr>
          <w:p w14:paraId="5A2171D7"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501935DF"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787A2A56" w14:textId="77777777" w:rsidTr="00B32C8C">
        <w:trPr>
          <w:trHeight w:val="333"/>
        </w:trPr>
        <w:tc>
          <w:tcPr>
            <w:tcW w:w="7925" w:type="dxa"/>
            <w:gridSpan w:val="2"/>
            <w:shd w:val="clear" w:color="auto" w:fill="auto"/>
          </w:tcPr>
          <w:p w14:paraId="661F156C"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5185C47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13CE3F0E"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6A55B64E"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753FAD58"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26E9EF19"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77865BBC"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1B72CF1" w14:textId="77777777" w:rsidR="008750F6" w:rsidRPr="005456CB" w:rsidRDefault="008750F6" w:rsidP="00B16B58">
      <w:pPr>
        <w:spacing w:before="240"/>
        <w:jc w:val="center"/>
        <w:rPr>
          <w:rFonts w:ascii="Tahoma" w:hAnsi="Tahoma" w:cs="Tahoma"/>
          <w:b/>
          <w:sz w:val="32"/>
          <w:szCs w:val="32"/>
        </w:rPr>
      </w:pPr>
    </w:p>
    <w:p w14:paraId="6B43CB3A"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6BC08809"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77777777" w:rsidR="00E820E1" w:rsidRPr="005456CB" w:rsidRDefault="00E820E1" w:rsidP="00CC5DE5">
            <w:pPr>
              <w:jc w:val="both"/>
              <w:rPr>
                <w:rFonts w:ascii="Tahoma" w:hAnsi="Tahoma" w:cs="Tahoma"/>
              </w:rPr>
            </w:pPr>
            <w:bookmarkStart w:id="740"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740"/>
          </w:p>
        </w:tc>
        <w:tc>
          <w:tcPr>
            <w:tcW w:w="6946"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5456CB" w:rsidRDefault="00E820E1">
            <w:pPr>
              <w:rPr>
                <w:rFonts w:ascii="Tahoma" w:eastAsia="Times New Roman" w:hAnsi="Tahoma" w:cs="Tahoma"/>
                <w:lang w:eastAsia="ru-RU"/>
              </w:rPr>
            </w:pPr>
          </w:p>
        </w:tc>
      </w:tr>
      <w:tr w:rsidR="00E820E1" w:rsidRPr="005456CB" w14:paraId="443EB7BE"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77777777" w:rsidR="00E820E1" w:rsidRPr="005456CB" w:rsidRDefault="00E820E1" w:rsidP="00CC5DE5">
            <w:pPr>
              <w:jc w:val="both"/>
              <w:rPr>
                <w:rFonts w:ascii="Tahoma" w:hAnsi="Tahoma" w:cs="Tahoma"/>
              </w:rPr>
            </w:pPr>
            <w:bookmarkStart w:id="741"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741"/>
          </w:p>
        </w:tc>
        <w:tc>
          <w:tcPr>
            <w:tcW w:w="6946" w:type="dxa"/>
            <w:tcBorders>
              <w:top w:val="nil"/>
              <w:left w:val="nil"/>
              <w:bottom w:val="single" w:sz="4" w:space="0" w:color="auto"/>
              <w:right w:val="single" w:sz="4" w:space="0" w:color="auto"/>
            </w:tcBorders>
            <w:shd w:val="clear" w:color="000000" w:fill="FFFFFF"/>
          </w:tcPr>
          <w:p w14:paraId="45AE2142" w14:textId="77777777" w:rsidR="00E820E1" w:rsidRPr="005456CB" w:rsidRDefault="00E820E1" w:rsidP="00F34ADF">
            <w:pPr>
              <w:rPr>
                <w:rFonts w:ascii="Tahoma" w:eastAsia="Times New Roman" w:hAnsi="Tahoma" w:cs="Tahoma"/>
                <w:lang w:eastAsia="ru-RU"/>
              </w:rPr>
            </w:pPr>
          </w:p>
        </w:tc>
      </w:tr>
      <w:tr w:rsidR="00E820E1" w:rsidRPr="005456CB" w14:paraId="6C64515E"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77777777" w:rsidR="00E820E1" w:rsidRPr="005456CB" w:rsidRDefault="00E820E1" w:rsidP="00CC5DE5">
            <w:pPr>
              <w:jc w:val="both"/>
              <w:rPr>
                <w:rFonts w:ascii="Tahoma" w:hAnsi="Tahoma" w:cs="Tahoma"/>
              </w:rPr>
            </w:pPr>
            <w:bookmarkStart w:id="742"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742"/>
          </w:p>
        </w:tc>
        <w:tc>
          <w:tcPr>
            <w:tcW w:w="6946" w:type="dxa"/>
            <w:tcBorders>
              <w:top w:val="nil"/>
              <w:left w:val="nil"/>
              <w:bottom w:val="single" w:sz="4" w:space="0" w:color="auto"/>
              <w:right w:val="single" w:sz="4" w:space="0" w:color="auto"/>
            </w:tcBorders>
            <w:shd w:val="clear" w:color="000000" w:fill="FFFFFF"/>
          </w:tcPr>
          <w:p w14:paraId="08A99275" w14:textId="77777777" w:rsidR="00E820E1" w:rsidRPr="005456CB" w:rsidRDefault="00E820E1" w:rsidP="00F34ADF">
            <w:pPr>
              <w:rPr>
                <w:rFonts w:ascii="Tahoma" w:eastAsia="Times New Roman" w:hAnsi="Tahoma" w:cs="Tahoma"/>
                <w:lang w:eastAsia="ru-RU"/>
              </w:rPr>
            </w:pPr>
          </w:p>
        </w:tc>
      </w:tr>
    </w:tbl>
    <w:p w14:paraId="5F926C32"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t xml:space="preserve"> </w:t>
      </w:r>
    </w:p>
    <w:p w14:paraId="0F4DAD7B"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025D9220" w14:textId="77777777" w:rsidTr="00D04A0A">
        <w:trPr>
          <w:trHeight w:val="213"/>
        </w:trPr>
        <w:tc>
          <w:tcPr>
            <w:tcW w:w="3788" w:type="dxa"/>
            <w:shd w:val="clear" w:color="auto" w:fill="auto"/>
          </w:tcPr>
          <w:p w14:paraId="32051011"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0746217D"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287F6C90"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3B7493F9"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716FFB51" w14:textId="77777777" w:rsidTr="00D04A0A">
        <w:trPr>
          <w:trHeight w:val="124"/>
        </w:trPr>
        <w:tc>
          <w:tcPr>
            <w:tcW w:w="7787" w:type="dxa"/>
            <w:gridSpan w:val="2"/>
            <w:shd w:val="clear" w:color="auto" w:fill="auto"/>
          </w:tcPr>
          <w:p w14:paraId="5ABB80DB"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664B4A58" w14:textId="77777777" w:rsidR="00E95FAE" w:rsidRPr="005456CB" w:rsidRDefault="00E95FAE" w:rsidP="007B62E7">
            <w:pPr>
              <w:spacing w:after="0" w:line="240" w:lineRule="auto"/>
              <w:rPr>
                <w:rFonts w:ascii="Tahoma" w:hAnsi="Tahoma" w:cs="Tahoma"/>
                <w:sz w:val="16"/>
                <w:szCs w:val="16"/>
              </w:rPr>
            </w:pPr>
          </w:p>
        </w:tc>
      </w:tr>
      <w:tr w:rsidR="00E95FAE" w:rsidRPr="005456CB" w14:paraId="37EB4890" w14:textId="77777777" w:rsidTr="00D04A0A">
        <w:trPr>
          <w:trHeight w:val="206"/>
        </w:trPr>
        <w:tc>
          <w:tcPr>
            <w:tcW w:w="7787" w:type="dxa"/>
            <w:gridSpan w:val="2"/>
            <w:shd w:val="clear" w:color="auto" w:fill="auto"/>
          </w:tcPr>
          <w:p w14:paraId="70093B19"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2D2D24D8" w14:textId="77777777" w:rsidR="00E95FAE" w:rsidRPr="005456CB" w:rsidRDefault="00E95FAE" w:rsidP="007B62E7">
            <w:pPr>
              <w:spacing w:after="0" w:line="240" w:lineRule="auto"/>
              <w:rPr>
                <w:rFonts w:ascii="Tahoma" w:hAnsi="Tahoma" w:cs="Tahoma"/>
                <w:sz w:val="16"/>
                <w:szCs w:val="16"/>
              </w:rPr>
            </w:pPr>
          </w:p>
        </w:tc>
      </w:tr>
      <w:tr w:rsidR="00E95FAE" w:rsidRPr="005456CB" w14:paraId="3598C701" w14:textId="77777777" w:rsidTr="00D04A0A">
        <w:trPr>
          <w:trHeight w:val="176"/>
        </w:trPr>
        <w:tc>
          <w:tcPr>
            <w:tcW w:w="7787" w:type="dxa"/>
            <w:gridSpan w:val="2"/>
            <w:tcBorders>
              <w:bottom w:val="double" w:sz="4" w:space="0" w:color="auto"/>
            </w:tcBorders>
            <w:shd w:val="clear" w:color="auto" w:fill="auto"/>
          </w:tcPr>
          <w:p w14:paraId="584B8AD6"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651A1B5E"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36F48CD2"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411753BF" w14:textId="77777777" w:rsidR="00E95FAE" w:rsidRPr="005456CB" w:rsidRDefault="00E95FA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7941FB43" w14:textId="77777777" w:rsidTr="00D04A0A">
        <w:trPr>
          <w:trHeight w:val="264"/>
        </w:trPr>
        <w:tc>
          <w:tcPr>
            <w:tcW w:w="7787" w:type="dxa"/>
            <w:gridSpan w:val="2"/>
            <w:tcBorders>
              <w:top w:val="single" w:sz="4" w:space="0" w:color="auto"/>
            </w:tcBorders>
            <w:shd w:val="clear" w:color="auto" w:fill="auto"/>
          </w:tcPr>
          <w:p w14:paraId="5ECB243C"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23A0AB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77BA8837"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4A088F7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457531E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C0965E8"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4F974514"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5EE38481" w14:textId="77777777" w:rsidTr="00D04A0A">
        <w:trPr>
          <w:trHeight w:val="98"/>
        </w:trPr>
        <w:tc>
          <w:tcPr>
            <w:tcW w:w="7787" w:type="dxa"/>
            <w:gridSpan w:val="2"/>
            <w:tcBorders>
              <w:bottom w:val="double" w:sz="4" w:space="0" w:color="auto"/>
            </w:tcBorders>
            <w:shd w:val="clear" w:color="auto" w:fill="auto"/>
          </w:tcPr>
          <w:p w14:paraId="735121DD"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0A8D041D"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35B417AC"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595F3D00" w14:textId="77777777" w:rsidR="00E95FAE" w:rsidRPr="005456CB" w:rsidRDefault="00E95FA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04FD5A2C" w14:textId="77777777" w:rsidTr="00D04A0A">
        <w:trPr>
          <w:trHeight w:val="543"/>
        </w:trPr>
        <w:tc>
          <w:tcPr>
            <w:tcW w:w="7787" w:type="dxa"/>
            <w:gridSpan w:val="2"/>
            <w:tcBorders>
              <w:top w:val="single" w:sz="4" w:space="0" w:color="auto"/>
            </w:tcBorders>
            <w:shd w:val="clear" w:color="auto" w:fill="auto"/>
          </w:tcPr>
          <w:p w14:paraId="58FCDFD3"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78238049"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7F7E7DF5" w14:textId="77777777" w:rsidTr="00D04A0A">
        <w:trPr>
          <w:trHeight w:val="275"/>
        </w:trPr>
        <w:tc>
          <w:tcPr>
            <w:tcW w:w="7787" w:type="dxa"/>
            <w:gridSpan w:val="2"/>
            <w:shd w:val="clear" w:color="auto" w:fill="auto"/>
          </w:tcPr>
          <w:p w14:paraId="067901F6"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6B4CE1C7"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2B1A6B8E" w14:textId="77777777" w:rsidTr="00D04A0A">
        <w:trPr>
          <w:trHeight w:val="333"/>
        </w:trPr>
        <w:tc>
          <w:tcPr>
            <w:tcW w:w="7787" w:type="dxa"/>
            <w:gridSpan w:val="2"/>
            <w:shd w:val="clear" w:color="auto" w:fill="auto"/>
          </w:tcPr>
          <w:p w14:paraId="32B32B26"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E8B101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57F63B65"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1C516C22"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7AAE110A"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2D0B1C9"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1B4116F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2F9CFA0F"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4A13C47E" w14:textId="77777777" w:rsidTr="00D609D6">
        <w:trPr>
          <w:trHeight w:val="805"/>
        </w:trPr>
        <w:tc>
          <w:tcPr>
            <w:tcW w:w="7655" w:type="dxa"/>
            <w:shd w:val="clear" w:color="auto" w:fill="auto"/>
            <w:vAlign w:val="center"/>
          </w:tcPr>
          <w:p w14:paraId="3431D243" w14:textId="77777777" w:rsidR="00E820E1" w:rsidRPr="005456CB" w:rsidRDefault="00E820E1" w:rsidP="00CC5DE5">
            <w:pPr>
              <w:jc w:val="both"/>
              <w:rPr>
                <w:rFonts w:ascii="Tahoma" w:hAnsi="Tahoma" w:cs="Tahoma"/>
              </w:rPr>
            </w:pPr>
            <w:bookmarkStart w:id="743"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743"/>
          </w:p>
        </w:tc>
        <w:tc>
          <w:tcPr>
            <w:tcW w:w="7258" w:type="dxa"/>
            <w:shd w:val="clear" w:color="auto" w:fill="auto"/>
          </w:tcPr>
          <w:p w14:paraId="765C32BF" w14:textId="77777777" w:rsidR="00E820E1" w:rsidRPr="005456CB" w:rsidRDefault="00E820E1" w:rsidP="00F71050">
            <w:pPr>
              <w:rPr>
                <w:rFonts w:ascii="Tahoma" w:eastAsia="Times New Roman" w:hAnsi="Tahoma" w:cs="Tahoma"/>
                <w:lang w:eastAsia="ru-RU"/>
              </w:rPr>
            </w:pPr>
          </w:p>
        </w:tc>
      </w:tr>
      <w:tr w:rsidR="00E820E1" w:rsidRPr="005456CB" w14:paraId="07843FCE" w14:textId="77777777" w:rsidTr="00D609D6">
        <w:trPr>
          <w:trHeight w:val="693"/>
        </w:trPr>
        <w:tc>
          <w:tcPr>
            <w:tcW w:w="7655" w:type="dxa"/>
            <w:shd w:val="clear" w:color="auto" w:fill="auto"/>
            <w:vAlign w:val="center"/>
          </w:tcPr>
          <w:p w14:paraId="73660065" w14:textId="77777777" w:rsidR="00E820E1" w:rsidRPr="005456CB" w:rsidRDefault="00E820E1" w:rsidP="002A2277">
            <w:pPr>
              <w:jc w:val="both"/>
              <w:rPr>
                <w:rFonts w:ascii="Tahoma" w:hAnsi="Tahoma" w:cs="Tahoma"/>
              </w:rPr>
            </w:pPr>
            <w:bookmarkStart w:id="744"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744"/>
          </w:p>
        </w:tc>
        <w:tc>
          <w:tcPr>
            <w:tcW w:w="7258" w:type="dxa"/>
            <w:shd w:val="clear" w:color="auto" w:fill="auto"/>
          </w:tcPr>
          <w:p w14:paraId="2B2A0EBD" w14:textId="77777777" w:rsidR="00E820E1" w:rsidRPr="005456CB" w:rsidRDefault="00E820E1" w:rsidP="00F34ADF">
            <w:pPr>
              <w:rPr>
                <w:rFonts w:ascii="Tahoma" w:eastAsia="Times New Roman" w:hAnsi="Tahoma" w:cs="Tahoma"/>
                <w:lang w:eastAsia="ru-RU"/>
              </w:rPr>
            </w:pPr>
          </w:p>
        </w:tc>
      </w:tr>
      <w:tr w:rsidR="00E820E1" w:rsidRPr="005456CB" w14:paraId="287B40E1" w14:textId="77777777" w:rsidTr="00D609D6">
        <w:tc>
          <w:tcPr>
            <w:tcW w:w="7655" w:type="dxa"/>
            <w:shd w:val="clear" w:color="auto" w:fill="auto"/>
            <w:vAlign w:val="center"/>
          </w:tcPr>
          <w:p w14:paraId="77907ED3" w14:textId="77777777" w:rsidR="00E820E1" w:rsidRPr="005456CB" w:rsidRDefault="00E820E1" w:rsidP="00CC5DE5">
            <w:pPr>
              <w:jc w:val="both"/>
              <w:rPr>
                <w:rFonts w:ascii="Tahoma" w:hAnsi="Tahoma" w:cs="Tahoma"/>
              </w:rPr>
            </w:pPr>
            <w:bookmarkStart w:id="745"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745"/>
          </w:p>
        </w:tc>
        <w:tc>
          <w:tcPr>
            <w:tcW w:w="7258" w:type="dxa"/>
            <w:shd w:val="clear" w:color="auto" w:fill="auto"/>
          </w:tcPr>
          <w:p w14:paraId="7D5E5F4E" w14:textId="77777777" w:rsidR="00E820E1" w:rsidRPr="005456CB" w:rsidRDefault="00E820E1" w:rsidP="00F34ADF">
            <w:pPr>
              <w:rPr>
                <w:rFonts w:ascii="Tahoma" w:eastAsia="Times New Roman" w:hAnsi="Tahoma" w:cs="Tahoma"/>
                <w:lang w:eastAsia="ru-RU"/>
              </w:rPr>
            </w:pPr>
          </w:p>
        </w:tc>
      </w:tr>
      <w:tr w:rsidR="00E820E1" w:rsidRPr="005456CB" w14:paraId="0CED3B48" w14:textId="77777777" w:rsidTr="00D609D6">
        <w:tc>
          <w:tcPr>
            <w:tcW w:w="7655" w:type="dxa"/>
            <w:shd w:val="clear" w:color="auto" w:fill="auto"/>
            <w:vAlign w:val="center"/>
          </w:tcPr>
          <w:p w14:paraId="1B74AFDD" w14:textId="77777777" w:rsidR="00E820E1" w:rsidRPr="005456CB" w:rsidRDefault="00E820E1" w:rsidP="00CC5DE5">
            <w:pPr>
              <w:jc w:val="both"/>
              <w:rPr>
                <w:rFonts w:ascii="Tahoma" w:hAnsi="Tahoma" w:cs="Tahoma"/>
              </w:rPr>
            </w:pPr>
            <w:bookmarkStart w:id="746"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46"/>
          </w:p>
        </w:tc>
        <w:tc>
          <w:tcPr>
            <w:tcW w:w="7258" w:type="dxa"/>
            <w:shd w:val="clear" w:color="auto" w:fill="auto"/>
          </w:tcPr>
          <w:p w14:paraId="668B66A2" w14:textId="77777777" w:rsidR="00E820E1" w:rsidRPr="005456CB" w:rsidRDefault="00E820E1" w:rsidP="00F34ADF">
            <w:pPr>
              <w:rPr>
                <w:rFonts w:ascii="Tahoma" w:eastAsia="Times New Roman" w:hAnsi="Tahoma" w:cs="Tahoma"/>
                <w:lang w:eastAsia="ru-RU"/>
              </w:rPr>
            </w:pPr>
          </w:p>
        </w:tc>
      </w:tr>
      <w:tr w:rsidR="00E820E1" w:rsidRPr="005456CB" w14:paraId="55410F1F" w14:textId="77777777" w:rsidTr="00D609D6">
        <w:tc>
          <w:tcPr>
            <w:tcW w:w="7655" w:type="dxa"/>
            <w:shd w:val="clear" w:color="auto" w:fill="auto"/>
            <w:vAlign w:val="center"/>
          </w:tcPr>
          <w:p w14:paraId="0407F840" w14:textId="77777777" w:rsidR="00E820E1" w:rsidRPr="005456CB" w:rsidRDefault="00E820E1" w:rsidP="00CC5DE5">
            <w:pPr>
              <w:jc w:val="both"/>
              <w:rPr>
                <w:rFonts w:ascii="Tahoma" w:hAnsi="Tahoma" w:cs="Tahoma"/>
              </w:rPr>
            </w:pPr>
            <w:bookmarkStart w:id="747"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747"/>
          </w:p>
        </w:tc>
        <w:tc>
          <w:tcPr>
            <w:tcW w:w="7258" w:type="dxa"/>
            <w:shd w:val="clear" w:color="auto" w:fill="auto"/>
          </w:tcPr>
          <w:p w14:paraId="40CB607A" w14:textId="77777777" w:rsidR="00E820E1" w:rsidRPr="005456CB" w:rsidRDefault="00E820E1" w:rsidP="00F34ADF">
            <w:pPr>
              <w:rPr>
                <w:rFonts w:ascii="Tahoma" w:eastAsia="Times New Roman" w:hAnsi="Tahoma" w:cs="Tahoma"/>
                <w:lang w:eastAsia="ru-RU"/>
              </w:rPr>
            </w:pPr>
          </w:p>
        </w:tc>
      </w:tr>
      <w:tr w:rsidR="00E820E1" w:rsidRPr="005456CB" w14:paraId="387F817B" w14:textId="77777777" w:rsidTr="00D609D6">
        <w:tc>
          <w:tcPr>
            <w:tcW w:w="7655" w:type="dxa"/>
            <w:shd w:val="clear" w:color="auto" w:fill="auto"/>
            <w:vAlign w:val="center"/>
          </w:tcPr>
          <w:p w14:paraId="3BEDFA32" w14:textId="77777777" w:rsidR="00E820E1" w:rsidRPr="005456CB" w:rsidRDefault="00E820E1" w:rsidP="00CC5DE5">
            <w:pPr>
              <w:jc w:val="both"/>
              <w:rPr>
                <w:rFonts w:ascii="Tahoma" w:hAnsi="Tahoma" w:cs="Tahoma"/>
              </w:rPr>
            </w:pPr>
            <w:bookmarkStart w:id="748"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748"/>
          </w:p>
        </w:tc>
        <w:tc>
          <w:tcPr>
            <w:tcW w:w="7258" w:type="dxa"/>
            <w:shd w:val="clear" w:color="auto" w:fill="auto"/>
          </w:tcPr>
          <w:p w14:paraId="33A41327" w14:textId="77777777" w:rsidR="00E820E1" w:rsidRPr="005456CB" w:rsidRDefault="00E820E1" w:rsidP="00F34ADF">
            <w:pPr>
              <w:rPr>
                <w:rFonts w:ascii="Tahoma" w:eastAsia="Times New Roman" w:hAnsi="Tahoma" w:cs="Tahoma"/>
                <w:lang w:eastAsia="ru-RU"/>
              </w:rPr>
            </w:pPr>
          </w:p>
        </w:tc>
      </w:tr>
      <w:tr w:rsidR="00E820E1" w:rsidRPr="005456CB" w14:paraId="494068F8" w14:textId="77777777" w:rsidTr="00D609D6">
        <w:tc>
          <w:tcPr>
            <w:tcW w:w="7655" w:type="dxa"/>
            <w:shd w:val="clear" w:color="auto" w:fill="auto"/>
            <w:vAlign w:val="center"/>
          </w:tcPr>
          <w:p w14:paraId="0E971C03" w14:textId="77777777" w:rsidR="00E820E1" w:rsidRPr="005456CB" w:rsidRDefault="00E820E1" w:rsidP="00CC5DE5">
            <w:pPr>
              <w:jc w:val="both"/>
              <w:rPr>
                <w:rFonts w:ascii="Tahoma" w:hAnsi="Tahoma" w:cs="Tahoma"/>
              </w:rPr>
            </w:pPr>
            <w:bookmarkStart w:id="749"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49"/>
          </w:p>
        </w:tc>
        <w:tc>
          <w:tcPr>
            <w:tcW w:w="7258" w:type="dxa"/>
            <w:shd w:val="clear" w:color="auto" w:fill="auto"/>
          </w:tcPr>
          <w:p w14:paraId="561A47C6" w14:textId="77777777" w:rsidR="00E820E1" w:rsidRPr="005456CB" w:rsidRDefault="00E820E1" w:rsidP="00F34ADF">
            <w:pPr>
              <w:rPr>
                <w:rFonts w:ascii="Tahoma" w:eastAsia="Times New Roman" w:hAnsi="Tahoma" w:cs="Tahoma"/>
                <w:lang w:eastAsia="ru-RU"/>
              </w:rPr>
            </w:pPr>
          </w:p>
        </w:tc>
      </w:tr>
      <w:tr w:rsidR="00E820E1" w:rsidRPr="005456CB" w14:paraId="7B30E8F0" w14:textId="77777777" w:rsidTr="00D609D6">
        <w:tc>
          <w:tcPr>
            <w:tcW w:w="7655" w:type="dxa"/>
            <w:shd w:val="clear" w:color="auto" w:fill="auto"/>
            <w:vAlign w:val="center"/>
          </w:tcPr>
          <w:p w14:paraId="4707DD77" w14:textId="77777777" w:rsidR="00E820E1" w:rsidRPr="005456CB" w:rsidRDefault="00E820E1" w:rsidP="00CC5DE5">
            <w:pPr>
              <w:jc w:val="both"/>
              <w:rPr>
                <w:rFonts w:ascii="Tahoma" w:hAnsi="Tahoma" w:cs="Tahoma"/>
              </w:rPr>
            </w:pPr>
            <w:bookmarkStart w:id="750"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750"/>
          </w:p>
        </w:tc>
        <w:tc>
          <w:tcPr>
            <w:tcW w:w="7258" w:type="dxa"/>
            <w:shd w:val="clear" w:color="auto" w:fill="auto"/>
          </w:tcPr>
          <w:p w14:paraId="13C8033D" w14:textId="77777777" w:rsidR="00E820E1" w:rsidRPr="005456CB" w:rsidRDefault="00E820E1" w:rsidP="00F34ADF">
            <w:pPr>
              <w:rPr>
                <w:rFonts w:ascii="Tahoma" w:eastAsia="Times New Roman" w:hAnsi="Tahoma" w:cs="Tahoma"/>
                <w:lang w:eastAsia="ru-RU"/>
              </w:rPr>
            </w:pPr>
          </w:p>
        </w:tc>
      </w:tr>
      <w:tr w:rsidR="00E820E1" w:rsidRPr="005456CB" w14:paraId="52482D1D" w14:textId="77777777" w:rsidTr="00D609D6">
        <w:tc>
          <w:tcPr>
            <w:tcW w:w="7655" w:type="dxa"/>
            <w:shd w:val="clear" w:color="auto" w:fill="auto"/>
            <w:vAlign w:val="center"/>
          </w:tcPr>
          <w:p w14:paraId="1E653EB8" w14:textId="77777777" w:rsidR="00E820E1" w:rsidRPr="005456CB" w:rsidRDefault="00E820E1" w:rsidP="00CC5DE5">
            <w:pPr>
              <w:jc w:val="both"/>
              <w:rPr>
                <w:rFonts w:ascii="Tahoma" w:hAnsi="Tahoma" w:cs="Tahoma"/>
              </w:rPr>
            </w:pPr>
            <w:bookmarkStart w:id="751"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751"/>
          </w:p>
        </w:tc>
        <w:tc>
          <w:tcPr>
            <w:tcW w:w="7258" w:type="dxa"/>
            <w:shd w:val="clear" w:color="auto" w:fill="auto"/>
          </w:tcPr>
          <w:p w14:paraId="2D23D251" w14:textId="77777777" w:rsidR="00E820E1" w:rsidRPr="005456CB" w:rsidRDefault="00E820E1" w:rsidP="00F34ADF">
            <w:pPr>
              <w:rPr>
                <w:rFonts w:ascii="Tahoma" w:hAnsi="Tahoma" w:cs="Tahoma"/>
                <w:b/>
              </w:rPr>
            </w:pPr>
          </w:p>
        </w:tc>
      </w:tr>
    </w:tbl>
    <w:p w14:paraId="35F79A83" w14:textId="77777777"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76EF596C"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1CC99407" w14:textId="77777777" w:rsidTr="00D04A0A">
        <w:trPr>
          <w:trHeight w:val="213"/>
        </w:trPr>
        <w:tc>
          <w:tcPr>
            <w:tcW w:w="3788" w:type="dxa"/>
            <w:shd w:val="clear" w:color="auto" w:fill="auto"/>
          </w:tcPr>
          <w:p w14:paraId="5746692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33D3D82"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1F6D887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4819B1DF"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2E627AE4" w14:textId="77777777" w:rsidTr="00D04A0A">
        <w:trPr>
          <w:trHeight w:val="124"/>
        </w:trPr>
        <w:tc>
          <w:tcPr>
            <w:tcW w:w="7787" w:type="dxa"/>
            <w:gridSpan w:val="2"/>
            <w:shd w:val="clear" w:color="auto" w:fill="auto"/>
          </w:tcPr>
          <w:p w14:paraId="7C40861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526601DE" w14:textId="77777777" w:rsidR="005824FD" w:rsidRPr="005456CB" w:rsidRDefault="005824FD" w:rsidP="007B62E7">
            <w:pPr>
              <w:spacing w:after="0" w:line="240" w:lineRule="auto"/>
              <w:rPr>
                <w:rFonts w:ascii="Tahoma" w:hAnsi="Tahoma" w:cs="Tahoma"/>
                <w:sz w:val="16"/>
                <w:szCs w:val="16"/>
              </w:rPr>
            </w:pPr>
          </w:p>
        </w:tc>
      </w:tr>
      <w:tr w:rsidR="005824FD" w:rsidRPr="005456CB" w14:paraId="3837CB6C" w14:textId="77777777" w:rsidTr="00D04A0A">
        <w:trPr>
          <w:trHeight w:val="206"/>
        </w:trPr>
        <w:tc>
          <w:tcPr>
            <w:tcW w:w="7787" w:type="dxa"/>
            <w:gridSpan w:val="2"/>
            <w:shd w:val="clear" w:color="auto" w:fill="auto"/>
          </w:tcPr>
          <w:p w14:paraId="13113D1F"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17627BE5" w14:textId="77777777" w:rsidR="005824FD" w:rsidRPr="005456CB" w:rsidRDefault="005824FD" w:rsidP="007B62E7">
            <w:pPr>
              <w:spacing w:after="0" w:line="240" w:lineRule="auto"/>
              <w:rPr>
                <w:rFonts w:ascii="Tahoma" w:hAnsi="Tahoma" w:cs="Tahoma"/>
                <w:sz w:val="16"/>
                <w:szCs w:val="16"/>
              </w:rPr>
            </w:pPr>
          </w:p>
        </w:tc>
      </w:tr>
      <w:tr w:rsidR="005824FD" w:rsidRPr="005456CB" w14:paraId="2311A638" w14:textId="77777777" w:rsidTr="00D04A0A">
        <w:trPr>
          <w:trHeight w:val="176"/>
        </w:trPr>
        <w:tc>
          <w:tcPr>
            <w:tcW w:w="7787" w:type="dxa"/>
            <w:gridSpan w:val="2"/>
            <w:tcBorders>
              <w:bottom w:val="double" w:sz="4" w:space="0" w:color="auto"/>
            </w:tcBorders>
            <w:shd w:val="clear" w:color="auto" w:fill="auto"/>
          </w:tcPr>
          <w:p w14:paraId="4F83AFC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09FBFC7B"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00B9B7A9"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77227A46" w14:textId="77777777" w:rsidR="005824FD" w:rsidRPr="005456CB" w:rsidRDefault="005824F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5BDDB684" w14:textId="77777777" w:rsidTr="00D04A0A">
        <w:trPr>
          <w:trHeight w:val="264"/>
        </w:trPr>
        <w:tc>
          <w:tcPr>
            <w:tcW w:w="7787" w:type="dxa"/>
            <w:gridSpan w:val="2"/>
            <w:tcBorders>
              <w:top w:val="single" w:sz="4" w:space="0" w:color="auto"/>
            </w:tcBorders>
            <w:shd w:val="clear" w:color="auto" w:fill="auto"/>
          </w:tcPr>
          <w:p w14:paraId="6FC774FB"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51DFAFEE"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0D6D0E50"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2BCAC62A"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D210E74"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8343FC6"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277F5B49"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6C88AC1C" w14:textId="77777777" w:rsidTr="00D04A0A">
        <w:trPr>
          <w:trHeight w:val="98"/>
        </w:trPr>
        <w:tc>
          <w:tcPr>
            <w:tcW w:w="7787" w:type="dxa"/>
            <w:gridSpan w:val="2"/>
            <w:tcBorders>
              <w:bottom w:val="double" w:sz="4" w:space="0" w:color="auto"/>
            </w:tcBorders>
            <w:shd w:val="clear" w:color="auto" w:fill="auto"/>
          </w:tcPr>
          <w:p w14:paraId="63AFCC3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6A3ACAF3"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6C2637D4"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523F9439" w14:textId="77777777" w:rsidR="005824FD" w:rsidRPr="005456CB" w:rsidRDefault="005824F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5ED30F70" w14:textId="77777777" w:rsidTr="00D04A0A">
        <w:trPr>
          <w:trHeight w:val="543"/>
        </w:trPr>
        <w:tc>
          <w:tcPr>
            <w:tcW w:w="7787" w:type="dxa"/>
            <w:gridSpan w:val="2"/>
            <w:tcBorders>
              <w:top w:val="single" w:sz="4" w:space="0" w:color="auto"/>
            </w:tcBorders>
            <w:shd w:val="clear" w:color="auto" w:fill="auto"/>
          </w:tcPr>
          <w:p w14:paraId="1138BA27"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484A20A4"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7F058C29" w14:textId="77777777" w:rsidTr="00D04A0A">
        <w:trPr>
          <w:trHeight w:val="275"/>
        </w:trPr>
        <w:tc>
          <w:tcPr>
            <w:tcW w:w="7787" w:type="dxa"/>
            <w:gridSpan w:val="2"/>
            <w:shd w:val="clear" w:color="auto" w:fill="auto"/>
          </w:tcPr>
          <w:p w14:paraId="6204300D"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55B43FEF"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6511D8B0" w14:textId="77777777" w:rsidTr="00D04A0A">
        <w:trPr>
          <w:trHeight w:val="333"/>
        </w:trPr>
        <w:tc>
          <w:tcPr>
            <w:tcW w:w="7787" w:type="dxa"/>
            <w:gridSpan w:val="2"/>
            <w:shd w:val="clear" w:color="auto" w:fill="auto"/>
          </w:tcPr>
          <w:p w14:paraId="12DF0705"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11D03B1"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21234B9C"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62185CE3"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BB059AA"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176CA980"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3EAF45B4"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8B2D105"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06E4B0FD" w14:textId="77777777" w:rsidTr="007F7BAB">
        <w:trPr>
          <w:trHeight w:val="805"/>
        </w:trPr>
        <w:tc>
          <w:tcPr>
            <w:tcW w:w="8080" w:type="dxa"/>
            <w:shd w:val="clear" w:color="auto" w:fill="auto"/>
            <w:vAlign w:val="center"/>
          </w:tcPr>
          <w:p w14:paraId="7F099B08" w14:textId="77777777" w:rsidR="00E820E1" w:rsidRPr="005456CB" w:rsidRDefault="00E820E1" w:rsidP="00CC5DE5">
            <w:pPr>
              <w:jc w:val="both"/>
              <w:rPr>
                <w:rFonts w:ascii="Tahoma" w:hAnsi="Tahoma" w:cs="Tahoma"/>
              </w:rPr>
            </w:pPr>
            <w:bookmarkStart w:id="752"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752"/>
          </w:p>
        </w:tc>
        <w:tc>
          <w:tcPr>
            <w:tcW w:w="6833" w:type="dxa"/>
            <w:shd w:val="clear" w:color="auto" w:fill="auto"/>
          </w:tcPr>
          <w:p w14:paraId="2E8D899A" w14:textId="77777777" w:rsidR="00E820E1" w:rsidRPr="005456CB" w:rsidRDefault="00E820E1">
            <w:pPr>
              <w:rPr>
                <w:rFonts w:ascii="Tahoma" w:eastAsia="Times New Roman" w:hAnsi="Tahoma" w:cs="Tahoma"/>
                <w:lang w:eastAsia="ru-RU"/>
              </w:rPr>
            </w:pPr>
          </w:p>
        </w:tc>
      </w:tr>
      <w:tr w:rsidR="00E820E1" w:rsidRPr="005456CB" w14:paraId="1CD53CA9" w14:textId="77777777" w:rsidTr="007F7BAB">
        <w:trPr>
          <w:trHeight w:val="693"/>
        </w:trPr>
        <w:tc>
          <w:tcPr>
            <w:tcW w:w="8080" w:type="dxa"/>
            <w:shd w:val="clear" w:color="auto" w:fill="auto"/>
            <w:vAlign w:val="center"/>
          </w:tcPr>
          <w:p w14:paraId="0E669DCC" w14:textId="77777777" w:rsidR="00E820E1" w:rsidRPr="005456CB" w:rsidRDefault="00E820E1" w:rsidP="00CC5DE5">
            <w:pPr>
              <w:jc w:val="both"/>
              <w:rPr>
                <w:rFonts w:ascii="Tahoma" w:hAnsi="Tahoma" w:cs="Tahoma"/>
              </w:rPr>
            </w:pPr>
            <w:bookmarkStart w:id="753"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753"/>
          </w:p>
        </w:tc>
        <w:tc>
          <w:tcPr>
            <w:tcW w:w="6833" w:type="dxa"/>
            <w:shd w:val="clear" w:color="auto" w:fill="auto"/>
          </w:tcPr>
          <w:p w14:paraId="11C06451" w14:textId="77777777" w:rsidR="00E820E1" w:rsidRPr="005456CB" w:rsidRDefault="00E820E1" w:rsidP="00F34ADF">
            <w:pPr>
              <w:rPr>
                <w:rFonts w:ascii="Tahoma" w:eastAsia="Times New Roman" w:hAnsi="Tahoma" w:cs="Tahoma"/>
                <w:lang w:eastAsia="ru-RU"/>
              </w:rPr>
            </w:pPr>
          </w:p>
        </w:tc>
      </w:tr>
      <w:tr w:rsidR="00E820E1" w:rsidRPr="005456CB" w14:paraId="2DE6CA2B" w14:textId="77777777" w:rsidTr="007F7BAB">
        <w:tc>
          <w:tcPr>
            <w:tcW w:w="8080" w:type="dxa"/>
            <w:shd w:val="clear" w:color="auto" w:fill="auto"/>
            <w:vAlign w:val="center"/>
          </w:tcPr>
          <w:p w14:paraId="3B84F2F1" w14:textId="77777777" w:rsidR="00E820E1" w:rsidRPr="005456CB" w:rsidRDefault="00E820E1" w:rsidP="00B16B58">
            <w:pPr>
              <w:spacing w:after="0"/>
              <w:jc w:val="both"/>
              <w:rPr>
                <w:rFonts w:ascii="Tahoma" w:hAnsi="Tahoma" w:cs="Tahoma"/>
              </w:rPr>
            </w:pPr>
            <w:bookmarkStart w:id="754"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754"/>
          </w:p>
        </w:tc>
        <w:tc>
          <w:tcPr>
            <w:tcW w:w="6833" w:type="dxa"/>
            <w:shd w:val="clear" w:color="auto" w:fill="auto"/>
          </w:tcPr>
          <w:p w14:paraId="7668CF54" w14:textId="77777777" w:rsidR="00E820E1" w:rsidRPr="005456CB" w:rsidRDefault="00E820E1" w:rsidP="00F34ADF">
            <w:pPr>
              <w:rPr>
                <w:rFonts w:ascii="Tahoma" w:eastAsia="Times New Roman" w:hAnsi="Tahoma" w:cs="Tahoma"/>
                <w:lang w:eastAsia="ru-RU"/>
              </w:rPr>
            </w:pPr>
          </w:p>
        </w:tc>
      </w:tr>
      <w:tr w:rsidR="00E820E1" w:rsidRPr="005456CB" w14:paraId="6DFF374C" w14:textId="77777777" w:rsidTr="007F7BAB">
        <w:tc>
          <w:tcPr>
            <w:tcW w:w="8080" w:type="dxa"/>
            <w:shd w:val="clear" w:color="auto" w:fill="auto"/>
            <w:vAlign w:val="center"/>
          </w:tcPr>
          <w:p w14:paraId="09E6A8D1" w14:textId="77777777" w:rsidR="00E820E1" w:rsidRPr="005456CB" w:rsidRDefault="00E820E1" w:rsidP="00CC5DE5">
            <w:pPr>
              <w:jc w:val="both"/>
              <w:rPr>
                <w:rFonts w:ascii="Tahoma" w:hAnsi="Tahoma" w:cs="Tahoma"/>
              </w:rPr>
            </w:pPr>
            <w:bookmarkStart w:id="755" w:name="_Toc462933847"/>
            <w:r w:rsidRPr="005456CB">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55"/>
          </w:p>
        </w:tc>
        <w:tc>
          <w:tcPr>
            <w:tcW w:w="6833" w:type="dxa"/>
            <w:shd w:val="clear" w:color="auto" w:fill="auto"/>
          </w:tcPr>
          <w:p w14:paraId="70E7218E" w14:textId="77777777" w:rsidR="00E820E1" w:rsidRPr="005456CB" w:rsidRDefault="00E820E1" w:rsidP="00F34ADF">
            <w:pPr>
              <w:rPr>
                <w:rFonts w:ascii="Tahoma" w:eastAsia="Times New Roman" w:hAnsi="Tahoma" w:cs="Tahoma"/>
                <w:lang w:eastAsia="ru-RU"/>
              </w:rPr>
            </w:pPr>
          </w:p>
        </w:tc>
      </w:tr>
      <w:tr w:rsidR="00E820E1" w:rsidRPr="005456CB" w14:paraId="310648E3" w14:textId="77777777" w:rsidTr="007F7BAB">
        <w:tc>
          <w:tcPr>
            <w:tcW w:w="8080" w:type="dxa"/>
            <w:shd w:val="clear" w:color="auto" w:fill="auto"/>
            <w:vAlign w:val="center"/>
          </w:tcPr>
          <w:p w14:paraId="72F96268" w14:textId="77777777" w:rsidR="00E820E1" w:rsidRPr="005456CB" w:rsidRDefault="00E820E1" w:rsidP="00CC5DE5">
            <w:pPr>
              <w:jc w:val="both"/>
              <w:rPr>
                <w:rFonts w:ascii="Tahoma" w:hAnsi="Tahoma" w:cs="Tahoma"/>
              </w:rPr>
            </w:pPr>
            <w:bookmarkStart w:id="756"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756"/>
          </w:p>
        </w:tc>
        <w:tc>
          <w:tcPr>
            <w:tcW w:w="6833" w:type="dxa"/>
            <w:shd w:val="clear" w:color="auto" w:fill="auto"/>
          </w:tcPr>
          <w:p w14:paraId="64411D1A" w14:textId="77777777" w:rsidR="00E820E1" w:rsidRPr="005456CB" w:rsidRDefault="00E820E1" w:rsidP="00F34ADF">
            <w:pPr>
              <w:rPr>
                <w:rFonts w:ascii="Tahoma" w:eastAsia="Times New Roman" w:hAnsi="Tahoma" w:cs="Tahoma"/>
                <w:lang w:eastAsia="ru-RU"/>
              </w:rPr>
            </w:pPr>
          </w:p>
        </w:tc>
      </w:tr>
      <w:tr w:rsidR="00E820E1" w:rsidRPr="005456CB" w14:paraId="4E532EA6" w14:textId="77777777" w:rsidTr="007F7BAB">
        <w:tc>
          <w:tcPr>
            <w:tcW w:w="8080" w:type="dxa"/>
            <w:shd w:val="clear" w:color="auto" w:fill="auto"/>
            <w:vAlign w:val="center"/>
          </w:tcPr>
          <w:p w14:paraId="5926E928" w14:textId="77777777" w:rsidR="00E820E1" w:rsidRPr="005456CB" w:rsidRDefault="00E820E1" w:rsidP="00CC5DE5">
            <w:pPr>
              <w:jc w:val="both"/>
              <w:rPr>
                <w:rFonts w:ascii="Tahoma" w:hAnsi="Tahoma" w:cs="Tahoma"/>
              </w:rPr>
            </w:pPr>
            <w:bookmarkStart w:id="757"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757"/>
          </w:p>
        </w:tc>
        <w:tc>
          <w:tcPr>
            <w:tcW w:w="6833" w:type="dxa"/>
            <w:shd w:val="clear" w:color="auto" w:fill="auto"/>
          </w:tcPr>
          <w:p w14:paraId="44CB8251" w14:textId="77777777" w:rsidR="00E820E1" w:rsidRPr="005456CB" w:rsidRDefault="00E820E1" w:rsidP="00F34ADF">
            <w:pPr>
              <w:rPr>
                <w:rFonts w:ascii="Tahoma" w:eastAsia="Times New Roman" w:hAnsi="Tahoma" w:cs="Tahoma"/>
                <w:lang w:eastAsia="ru-RU"/>
              </w:rPr>
            </w:pPr>
          </w:p>
        </w:tc>
      </w:tr>
      <w:tr w:rsidR="00E820E1" w:rsidRPr="005456CB" w14:paraId="22BE689D" w14:textId="77777777" w:rsidTr="007F7BAB">
        <w:tc>
          <w:tcPr>
            <w:tcW w:w="8080" w:type="dxa"/>
            <w:shd w:val="clear" w:color="auto" w:fill="auto"/>
            <w:vAlign w:val="center"/>
          </w:tcPr>
          <w:p w14:paraId="68316C3F" w14:textId="77777777" w:rsidR="00E820E1" w:rsidRPr="005456CB" w:rsidRDefault="00E820E1" w:rsidP="00CC5DE5">
            <w:pPr>
              <w:jc w:val="both"/>
              <w:rPr>
                <w:rFonts w:ascii="Tahoma" w:hAnsi="Tahoma" w:cs="Tahoma"/>
              </w:rPr>
            </w:pPr>
            <w:bookmarkStart w:id="758"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758"/>
            <w:r w:rsidRPr="005456CB">
              <w:rPr>
                <w:rFonts w:ascii="Tahoma" w:hAnsi="Tahoma" w:cs="Tahoma"/>
              </w:rPr>
              <w:t xml:space="preserve"> </w:t>
            </w:r>
          </w:p>
        </w:tc>
        <w:tc>
          <w:tcPr>
            <w:tcW w:w="6833" w:type="dxa"/>
            <w:shd w:val="clear" w:color="auto" w:fill="auto"/>
          </w:tcPr>
          <w:p w14:paraId="4B1293D6" w14:textId="77777777" w:rsidR="00E820E1" w:rsidRPr="005456CB" w:rsidRDefault="00E820E1" w:rsidP="00F34ADF">
            <w:pPr>
              <w:rPr>
                <w:rFonts w:ascii="Tahoma" w:eastAsia="Times New Roman" w:hAnsi="Tahoma" w:cs="Tahoma"/>
                <w:lang w:eastAsia="ru-RU"/>
              </w:rPr>
            </w:pPr>
          </w:p>
        </w:tc>
      </w:tr>
    </w:tbl>
    <w:p w14:paraId="7DC009C7"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4B4400B7"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512A5D64" w14:textId="77777777" w:rsidTr="00D04A0A">
        <w:tc>
          <w:tcPr>
            <w:tcW w:w="3659" w:type="dxa"/>
            <w:shd w:val="clear" w:color="auto" w:fill="auto"/>
          </w:tcPr>
          <w:p w14:paraId="0ADC5C34"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42C9E3B3"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56311554"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340C2669"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0967DAE" w14:textId="77777777" w:rsidTr="00D04A0A">
        <w:trPr>
          <w:trHeight w:val="101"/>
        </w:trPr>
        <w:tc>
          <w:tcPr>
            <w:tcW w:w="8110" w:type="dxa"/>
            <w:gridSpan w:val="2"/>
            <w:shd w:val="clear" w:color="auto" w:fill="auto"/>
          </w:tcPr>
          <w:p w14:paraId="614D9799"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78BDB35A" w14:textId="77777777" w:rsidR="00E820E1" w:rsidRPr="005456CB" w:rsidRDefault="00E820E1" w:rsidP="00397F74">
            <w:pPr>
              <w:spacing w:after="0" w:line="240" w:lineRule="auto"/>
              <w:rPr>
                <w:rFonts w:ascii="Tahoma" w:hAnsi="Tahoma" w:cs="Tahoma"/>
                <w:sz w:val="16"/>
                <w:szCs w:val="16"/>
              </w:rPr>
            </w:pPr>
          </w:p>
        </w:tc>
      </w:tr>
      <w:tr w:rsidR="00E820E1" w:rsidRPr="005456CB" w14:paraId="7CFD7E42" w14:textId="77777777" w:rsidTr="00D04A0A">
        <w:trPr>
          <w:trHeight w:val="132"/>
        </w:trPr>
        <w:tc>
          <w:tcPr>
            <w:tcW w:w="8110" w:type="dxa"/>
            <w:gridSpan w:val="2"/>
            <w:shd w:val="clear" w:color="auto" w:fill="auto"/>
          </w:tcPr>
          <w:p w14:paraId="48604AF6"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31289589" w14:textId="77777777" w:rsidR="00E820E1" w:rsidRPr="005456CB" w:rsidRDefault="00E820E1" w:rsidP="00397F74">
            <w:pPr>
              <w:spacing w:after="0" w:line="240" w:lineRule="auto"/>
              <w:rPr>
                <w:rFonts w:ascii="Tahoma" w:hAnsi="Tahoma" w:cs="Tahoma"/>
                <w:sz w:val="16"/>
                <w:szCs w:val="16"/>
              </w:rPr>
            </w:pPr>
          </w:p>
        </w:tc>
      </w:tr>
      <w:tr w:rsidR="00E820E1" w:rsidRPr="005456CB" w14:paraId="0C747CE4" w14:textId="77777777" w:rsidTr="00D04A0A">
        <w:tc>
          <w:tcPr>
            <w:tcW w:w="8110" w:type="dxa"/>
            <w:gridSpan w:val="2"/>
            <w:shd w:val="clear" w:color="auto" w:fill="auto"/>
          </w:tcPr>
          <w:p w14:paraId="23E1B3D9"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24BD47B4" w14:textId="77777777" w:rsidR="00E820E1" w:rsidRPr="005456CB" w:rsidRDefault="00E820E1" w:rsidP="00397F74">
            <w:pPr>
              <w:spacing w:after="0" w:line="240" w:lineRule="auto"/>
              <w:rPr>
                <w:rFonts w:ascii="Tahoma" w:hAnsi="Tahoma" w:cs="Tahoma"/>
                <w:sz w:val="16"/>
                <w:szCs w:val="16"/>
              </w:rPr>
            </w:pPr>
          </w:p>
        </w:tc>
      </w:tr>
      <w:tr w:rsidR="00456642" w:rsidRPr="005456CB" w14:paraId="230C0086" w14:textId="77777777" w:rsidTr="00D04A0A">
        <w:tc>
          <w:tcPr>
            <w:tcW w:w="8110" w:type="dxa"/>
            <w:gridSpan w:val="2"/>
            <w:shd w:val="clear" w:color="auto" w:fill="auto"/>
          </w:tcPr>
          <w:p w14:paraId="6BE7E8A7"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3AD546DB" w14:textId="77777777" w:rsidR="00456642" w:rsidRPr="005456CB" w:rsidRDefault="00456642" w:rsidP="00397F74">
            <w:pPr>
              <w:spacing w:after="0" w:line="240" w:lineRule="auto"/>
              <w:rPr>
                <w:rFonts w:ascii="Tahoma" w:hAnsi="Tahoma" w:cs="Tahoma"/>
                <w:sz w:val="16"/>
                <w:szCs w:val="16"/>
              </w:rPr>
            </w:pPr>
          </w:p>
        </w:tc>
      </w:tr>
      <w:tr w:rsidR="000D2DBC" w:rsidRPr="005456CB" w14:paraId="36DD7843"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1E7CDAAA" w14:textId="77777777" w:rsidR="000D2DBC" w:rsidRPr="005456CB" w:rsidRDefault="000D2DBC"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713C1892" w14:textId="77777777" w:rsidTr="00D04A0A">
        <w:trPr>
          <w:trHeight w:val="264"/>
        </w:trPr>
        <w:tc>
          <w:tcPr>
            <w:tcW w:w="8110" w:type="dxa"/>
            <w:gridSpan w:val="2"/>
            <w:tcBorders>
              <w:top w:val="single" w:sz="4" w:space="0" w:color="auto"/>
            </w:tcBorders>
            <w:shd w:val="clear" w:color="auto" w:fill="auto"/>
          </w:tcPr>
          <w:p w14:paraId="695B6746"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295C676"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76EB9B7E"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47B9301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6763A1F"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0A07C59"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47CF27F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5F99DCDC" w14:textId="77777777" w:rsidTr="00D04A0A">
        <w:trPr>
          <w:trHeight w:val="98"/>
        </w:trPr>
        <w:tc>
          <w:tcPr>
            <w:tcW w:w="8110" w:type="dxa"/>
            <w:gridSpan w:val="2"/>
            <w:tcBorders>
              <w:bottom w:val="double" w:sz="4" w:space="0" w:color="auto"/>
            </w:tcBorders>
            <w:shd w:val="clear" w:color="auto" w:fill="auto"/>
          </w:tcPr>
          <w:p w14:paraId="298798F1"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520331C9"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6394F0B"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2CBAD2E4" w14:textId="77777777" w:rsidR="000D2DBC" w:rsidRPr="005456CB" w:rsidRDefault="000D2DBC"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762FEDF3" w14:textId="77777777" w:rsidTr="00D04A0A">
        <w:trPr>
          <w:trHeight w:val="543"/>
        </w:trPr>
        <w:tc>
          <w:tcPr>
            <w:tcW w:w="8110" w:type="dxa"/>
            <w:gridSpan w:val="2"/>
            <w:tcBorders>
              <w:top w:val="single" w:sz="4" w:space="0" w:color="auto"/>
            </w:tcBorders>
            <w:shd w:val="clear" w:color="auto" w:fill="auto"/>
          </w:tcPr>
          <w:p w14:paraId="2F9A2726"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47DCA197"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719567B7" w14:textId="77777777" w:rsidTr="00D04A0A">
        <w:trPr>
          <w:trHeight w:val="275"/>
        </w:trPr>
        <w:tc>
          <w:tcPr>
            <w:tcW w:w="8110" w:type="dxa"/>
            <w:gridSpan w:val="2"/>
            <w:shd w:val="clear" w:color="auto" w:fill="auto"/>
          </w:tcPr>
          <w:p w14:paraId="27C88A26"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5368ABD8"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CA5AAFD" w14:textId="77777777" w:rsidTr="00D04A0A">
        <w:trPr>
          <w:trHeight w:val="333"/>
        </w:trPr>
        <w:tc>
          <w:tcPr>
            <w:tcW w:w="8110" w:type="dxa"/>
            <w:gridSpan w:val="2"/>
            <w:shd w:val="clear" w:color="auto" w:fill="auto"/>
          </w:tcPr>
          <w:p w14:paraId="0BB8C70D"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AB90308"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36B6246C"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04A006E6"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A3559DC"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BC4F828"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E70E8F5"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A9D774A"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25F62162"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547C624E" w14:textId="77777777" w:rsidTr="00D04A0A">
        <w:tc>
          <w:tcPr>
            <w:tcW w:w="8080" w:type="dxa"/>
          </w:tcPr>
          <w:p w14:paraId="6E6B7BB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C766138" w14:textId="77777777" w:rsidR="00B16B58" w:rsidRPr="005456CB" w:rsidRDefault="00B16B58" w:rsidP="002C3807">
            <w:pPr>
              <w:rPr>
                <w:rFonts w:ascii="Tahoma" w:hAnsi="Tahoma" w:cs="Tahoma"/>
                <w:b/>
                <w:sz w:val="32"/>
                <w:szCs w:val="32"/>
              </w:rPr>
            </w:pPr>
          </w:p>
        </w:tc>
      </w:tr>
    </w:tbl>
    <w:p w14:paraId="42D436A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7C4D7A8F" w14:textId="77777777" w:rsidTr="00662EF3">
        <w:trPr>
          <w:trHeight w:val="805"/>
        </w:trPr>
        <w:tc>
          <w:tcPr>
            <w:tcW w:w="8080" w:type="dxa"/>
            <w:shd w:val="clear" w:color="auto" w:fill="auto"/>
            <w:vAlign w:val="bottom"/>
          </w:tcPr>
          <w:p w14:paraId="6242A413" w14:textId="77777777" w:rsidR="00E820E1" w:rsidRPr="005456CB" w:rsidRDefault="00E820E1" w:rsidP="00CC5DE5">
            <w:pPr>
              <w:jc w:val="both"/>
              <w:rPr>
                <w:rFonts w:ascii="Tahoma" w:hAnsi="Tahoma" w:cs="Tahoma"/>
              </w:rPr>
            </w:pPr>
            <w:bookmarkStart w:id="759"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759"/>
          </w:p>
        </w:tc>
        <w:tc>
          <w:tcPr>
            <w:tcW w:w="6691" w:type="dxa"/>
            <w:shd w:val="clear" w:color="auto" w:fill="auto"/>
          </w:tcPr>
          <w:p w14:paraId="319D5833" w14:textId="77777777" w:rsidR="00E820E1" w:rsidRPr="005456CB" w:rsidRDefault="00E820E1" w:rsidP="005E1E78">
            <w:pPr>
              <w:rPr>
                <w:rFonts w:ascii="Tahoma" w:hAnsi="Tahoma" w:cs="Tahoma"/>
                <w:b/>
              </w:rPr>
            </w:pPr>
          </w:p>
        </w:tc>
      </w:tr>
      <w:tr w:rsidR="00E820E1" w:rsidRPr="005456CB" w14:paraId="785B4687" w14:textId="77777777" w:rsidTr="00662EF3">
        <w:trPr>
          <w:trHeight w:val="693"/>
        </w:trPr>
        <w:tc>
          <w:tcPr>
            <w:tcW w:w="8080" w:type="dxa"/>
            <w:shd w:val="clear" w:color="auto" w:fill="auto"/>
            <w:vAlign w:val="bottom"/>
          </w:tcPr>
          <w:p w14:paraId="4363BE94" w14:textId="77777777" w:rsidR="00E820E1" w:rsidRPr="005456CB" w:rsidRDefault="00EE73CA" w:rsidP="00CC5DE5">
            <w:pPr>
              <w:jc w:val="both"/>
              <w:rPr>
                <w:rFonts w:ascii="Tahoma" w:hAnsi="Tahoma" w:cs="Tahoma"/>
              </w:rPr>
            </w:pPr>
            <w:bookmarkStart w:id="760" w:name="_Toc462933852"/>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760"/>
          </w:p>
        </w:tc>
        <w:tc>
          <w:tcPr>
            <w:tcW w:w="6691" w:type="dxa"/>
            <w:shd w:val="clear" w:color="auto" w:fill="auto"/>
          </w:tcPr>
          <w:p w14:paraId="64930CB4" w14:textId="77777777" w:rsidR="00E820E1" w:rsidRPr="005456CB" w:rsidRDefault="00E820E1" w:rsidP="00F34ADF">
            <w:pPr>
              <w:rPr>
                <w:rFonts w:ascii="Tahoma" w:eastAsia="Times New Roman" w:hAnsi="Tahoma" w:cs="Tahoma"/>
                <w:lang w:eastAsia="ru-RU"/>
              </w:rPr>
            </w:pPr>
          </w:p>
        </w:tc>
      </w:tr>
      <w:tr w:rsidR="00E820E1" w:rsidRPr="005456CB" w14:paraId="20348EB0" w14:textId="77777777" w:rsidTr="00662EF3">
        <w:tc>
          <w:tcPr>
            <w:tcW w:w="8080" w:type="dxa"/>
            <w:shd w:val="clear" w:color="auto" w:fill="auto"/>
            <w:vAlign w:val="bottom"/>
          </w:tcPr>
          <w:p w14:paraId="60ADB3E2" w14:textId="77777777" w:rsidR="00E820E1" w:rsidRPr="005456CB" w:rsidRDefault="00E820E1" w:rsidP="00CC5DE5">
            <w:pPr>
              <w:jc w:val="both"/>
              <w:rPr>
                <w:rFonts w:ascii="Tahoma" w:hAnsi="Tahoma" w:cs="Tahoma"/>
              </w:rPr>
            </w:pPr>
            <w:bookmarkStart w:id="761" w:name="_Toc462933853"/>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761"/>
          </w:p>
        </w:tc>
        <w:tc>
          <w:tcPr>
            <w:tcW w:w="6691" w:type="dxa"/>
            <w:shd w:val="clear" w:color="auto" w:fill="auto"/>
          </w:tcPr>
          <w:p w14:paraId="02DAD546" w14:textId="77777777" w:rsidR="00E820E1" w:rsidRPr="005456CB" w:rsidRDefault="00E820E1" w:rsidP="00F34ADF">
            <w:pPr>
              <w:rPr>
                <w:rFonts w:ascii="Tahoma" w:eastAsia="Times New Roman" w:hAnsi="Tahoma" w:cs="Tahoma"/>
                <w:lang w:eastAsia="ru-RU"/>
              </w:rPr>
            </w:pPr>
          </w:p>
        </w:tc>
      </w:tr>
      <w:tr w:rsidR="00E820E1" w:rsidRPr="005456CB" w14:paraId="210A54B6" w14:textId="77777777" w:rsidTr="00662EF3">
        <w:tc>
          <w:tcPr>
            <w:tcW w:w="8080" w:type="dxa"/>
            <w:shd w:val="clear" w:color="auto" w:fill="auto"/>
            <w:vAlign w:val="bottom"/>
          </w:tcPr>
          <w:p w14:paraId="1B52A885" w14:textId="77777777" w:rsidR="00E820E1" w:rsidRPr="005456CB" w:rsidRDefault="00E820E1" w:rsidP="00CC5DE5">
            <w:pPr>
              <w:jc w:val="both"/>
              <w:rPr>
                <w:rFonts w:ascii="Tahoma" w:hAnsi="Tahoma" w:cs="Tahoma"/>
              </w:rPr>
            </w:pPr>
            <w:bookmarkStart w:id="762" w:name="_Toc462933854"/>
            <w:r w:rsidRPr="005456CB">
              <w:rPr>
                <w:rFonts w:ascii="Tahoma" w:hAnsi="Tahoma" w:cs="Tahoma"/>
              </w:rPr>
              <w:t>Стоимость досрочного погашения / приобретения облигаций:</w:t>
            </w:r>
            <w:bookmarkEnd w:id="762"/>
          </w:p>
        </w:tc>
        <w:tc>
          <w:tcPr>
            <w:tcW w:w="6691" w:type="dxa"/>
            <w:shd w:val="clear" w:color="auto" w:fill="auto"/>
          </w:tcPr>
          <w:p w14:paraId="4D17B1BC" w14:textId="77777777" w:rsidR="00E820E1" w:rsidRPr="005456CB" w:rsidRDefault="00E820E1" w:rsidP="00F34ADF">
            <w:pPr>
              <w:rPr>
                <w:rFonts w:ascii="Tahoma" w:eastAsia="Times New Roman" w:hAnsi="Tahoma" w:cs="Tahoma"/>
                <w:lang w:eastAsia="ru-RU"/>
              </w:rPr>
            </w:pPr>
          </w:p>
        </w:tc>
      </w:tr>
      <w:tr w:rsidR="00E820E1" w:rsidRPr="005456CB" w14:paraId="7B6FC78A" w14:textId="77777777" w:rsidTr="00662EF3">
        <w:tc>
          <w:tcPr>
            <w:tcW w:w="8080" w:type="dxa"/>
            <w:shd w:val="clear" w:color="auto" w:fill="auto"/>
            <w:vAlign w:val="bottom"/>
          </w:tcPr>
          <w:p w14:paraId="246094AC" w14:textId="77777777" w:rsidR="00E820E1" w:rsidRPr="005456CB" w:rsidRDefault="00E820E1" w:rsidP="00936E54">
            <w:pPr>
              <w:jc w:val="both"/>
              <w:rPr>
                <w:rFonts w:ascii="Tahoma" w:hAnsi="Tahoma" w:cs="Tahoma"/>
              </w:rPr>
            </w:pPr>
            <w:bookmarkStart w:id="763"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763"/>
          </w:p>
        </w:tc>
        <w:tc>
          <w:tcPr>
            <w:tcW w:w="6691" w:type="dxa"/>
            <w:shd w:val="clear" w:color="auto" w:fill="auto"/>
          </w:tcPr>
          <w:p w14:paraId="28345A0F" w14:textId="77777777" w:rsidR="00E820E1" w:rsidRPr="005456CB" w:rsidRDefault="00E820E1" w:rsidP="00F34ADF">
            <w:pPr>
              <w:rPr>
                <w:rFonts w:ascii="Tahoma" w:eastAsia="Times New Roman" w:hAnsi="Tahoma" w:cs="Tahoma"/>
                <w:lang w:eastAsia="ru-RU"/>
              </w:rPr>
            </w:pPr>
          </w:p>
        </w:tc>
      </w:tr>
    </w:tbl>
    <w:p w14:paraId="0A46EE06"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5E261D71"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0F786F45" w14:textId="77777777" w:rsidTr="00662EF3">
        <w:trPr>
          <w:trHeight w:val="344"/>
        </w:trPr>
        <w:tc>
          <w:tcPr>
            <w:tcW w:w="8080" w:type="dxa"/>
          </w:tcPr>
          <w:p w14:paraId="774459E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1439FBAA" w14:textId="77777777" w:rsidR="00B16B58" w:rsidRPr="005456CB" w:rsidRDefault="00B16B58" w:rsidP="002C3807">
            <w:pPr>
              <w:rPr>
                <w:rFonts w:ascii="Tahoma" w:hAnsi="Tahoma" w:cs="Tahoma"/>
                <w:b/>
                <w:sz w:val="32"/>
                <w:szCs w:val="32"/>
              </w:rPr>
            </w:pPr>
          </w:p>
        </w:tc>
      </w:tr>
    </w:tbl>
    <w:p w14:paraId="1A515A9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07C96F69" w14:textId="77777777" w:rsidTr="00D04A0A">
        <w:trPr>
          <w:trHeight w:val="805"/>
        </w:trPr>
        <w:tc>
          <w:tcPr>
            <w:tcW w:w="8109" w:type="dxa"/>
            <w:shd w:val="clear" w:color="auto" w:fill="auto"/>
            <w:vAlign w:val="center"/>
          </w:tcPr>
          <w:p w14:paraId="3E0E5436" w14:textId="77777777" w:rsidR="00E820E1" w:rsidRPr="005456CB" w:rsidRDefault="00E820E1" w:rsidP="00CC5DE5">
            <w:pPr>
              <w:jc w:val="both"/>
              <w:rPr>
                <w:rFonts w:ascii="Tahoma" w:hAnsi="Tahoma" w:cs="Tahoma"/>
              </w:rPr>
            </w:pPr>
            <w:bookmarkStart w:id="764"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764"/>
          </w:p>
        </w:tc>
        <w:tc>
          <w:tcPr>
            <w:tcW w:w="6662" w:type="dxa"/>
            <w:shd w:val="clear" w:color="auto" w:fill="auto"/>
          </w:tcPr>
          <w:p w14:paraId="46C17C46" w14:textId="77777777" w:rsidR="00E820E1" w:rsidRPr="005456CB" w:rsidRDefault="00E820E1" w:rsidP="00F71050">
            <w:pPr>
              <w:rPr>
                <w:rFonts w:ascii="Tahoma" w:eastAsia="Times New Roman" w:hAnsi="Tahoma" w:cs="Tahoma"/>
                <w:lang w:eastAsia="ru-RU"/>
              </w:rPr>
            </w:pPr>
          </w:p>
        </w:tc>
      </w:tr>
      <w:tr w:rsidR="00E820E1" w:rsidRPr="005456CB" w14:paraId="76D3D4CB" w14:textId="77777777" w:rsidTr="00D04A0A">
        <w:trPr>
          <w:trHeight w:val="693"/>
        </w:trPr>
        <w:tc>
          <w:tcPr>
            <w:tcW w:w="8109" w:type="dxa"/>
            <w:shd w:val="clear" w:color="auto" w:fill="auto"/>
            <w:vAlign w:val="center"/>
          </w:tcPr>
          <w:p w14:paraId="55C3CAC9" w14:textId="77777777" w:rsidR="00E820E1" w:rsidRPr="005456CB" w:rsidRDefault="00E820E1" w:rsidP="00CC5DE5">
            <w:pPr>
              <w:jc w:val="both"/>
              <w:rPr>
                <w:rFonts w:ascii="Tahoma" w:hAnsi="Tahoma" w:cs="Tahoma"/>
              </w:rPr>
            </w:pPr>
            <w:bookmarkStart w:id="765"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765"/>
          </w:p>
        </w:tc>
        <w:tc>
          <w:tcPr>
            <w:tcW w:w="6662" w:type="dxa"/>
            <w:shd w:val="clear" w:color="auto" w:fill="auto"/>
          </w:tcPr>
          <w:p w14:paraId="53477156" w14:textId="77777777" w:rsidR="00E820E1" w:rsidRPr="005456CB" w:rsidRDefault="00E820E1" w:rsidP="00F34ADF">
            <w:pPr>
              <w:rPr>
                <w:rFonts w:ascii="Tahoma" w:eastAsia="Times New Roman" w:hAnsi="Tahoma" w:cs="Tahoma"/>
                <w:lang w:eastAsia="ru-RU"/>
              </w:rPr>
            </w:pPr>
          </w:p>
        </w:tc>
      </w:tr>
      <w:tr w:rsidR="00E820E1" w:rsidRPr="005456CB" w14:paraId="012342E1" w14:textId="77777777" w:rsidTr="00D04A0A">
        <w:trPr>
          <w:trHeight w:val="693"/>
        </w:trPr>
        <w:tc>
          <w:tcPr>
            <w:tcW w:w="8109" w:type="dxa"/>
            <w:shd w:val="clear" w:color="auto" w:fill="auto"/>
            <w:vAlign w:val="center"/>
          </w:tcPr>
          <w:p w14:paraId="379766CF" w14:textId="77777777" w:rsidR="00E820E1" w:rsidRPr="005456CB" w:rsidRDefault="00E820E1" w:rsidP="00CC5DE5">
            <w:pPr>
              <w:jc w:val="both"/>
              <w:rPr>
                <w:rFonts w:ascii="Tahoma" w:hAnsi="Tahoma" w:cs="Tahoma"/>
              </w:rPr>
            </w:pPr>
            <w:bookmarkStart w:id="766" w:name="_Toc462933867"/>
            <w:r w:rsidRPr="005456CB">
              <w:rPr>
                <w:rFonts w:ascii="Tahoma" w:hAnsi="Tahoma" w:cs="Tahoma"/>
              </w:rPr>
              <w:t>Срок (порядок определения срока) погашения / приобретения облигаций:</w:t>
            </w:r>
            <w:bookmarkEnd w:id="766"/>
          </w:p>
        </w:tc>
        <w:tc>
          <w:tcPr>
            <w:tcW w:w="6662" w:type="dxa"/>
            <w:shd w:val="clear" w:color="auto" w:fill="auto"/>
          </w:tcPr>
          <w:p w14:paraId="464FDECD" w14:textId="77777777" w:rsidR="00E820E1" w:rsidRPr="005456CB" w:rsidRDefault="00E820E1" w:rsidP="00F34ADF">
            <w:pPr>
              <w:rPr>
                <w:rFonts w:ascii="Tahoma" w:eastAsia="Times New Roman" w:hAnsi="Tahoma" w:cs="Tahoma"/>
                <w:lang w:eastAsia="ru-RU"/>
              </w:rPr>
            </w:pPr>
          </w:p>
        </w:tc>
      </w:tr>
      <w:tr w:rsidR="00E820E1" w:rsidRPr="005456CB" w14:paraId="5AD40D37" w14:textId="77777777" w:rsidTr="00D04A0A">
        <w:tc>
          <w:tcPr>
            <w:tcW w:w="8109" w:type="dxa"/>
            <w:shd w:val="clear" w:color="auto" w:fill="auto"/>
            <w:vAlign w:val="center"/>
          </w:tcPr>
          <w:p w14:paraId="40C97480" w14:textId="77777777" w:rsidR="00E820E1" w:rsidRPr="005456CB" w:rsidRDefault="00E820E1" w:rsidP="00CC5DE5">
            <w:pPr>
              <w:jc w:val="both"/>
              <w:rPr>
                <w:rFonts w:ascii="Tahoma" w:hAnsi="Tahoma" w:cs="Tahoma"/>
              </w:rPr>
            </w:pPr>
            <w:bookmarkStart w:id="767"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767"/>
            <w:r w:rsidRPr="005456CB">
              <w:rPr>
                <w:rFonts w:ascii="Tahoma" w:hAnsi="Tahoma" w:cs="Tahoma"/>
              </w:rPr>
              <w:t xml:space="preserve"> </w:t>
            </w:r>
          </w:p>
        </w:tc>
        <w:tc>
          <w:tcPr>
            <w:tcW w:w="6662" w:type="dxa"/>
            <w:shd w:val="clear" w:color="auto" w:fill="auto"/>
          </w:tcPr>
          <w:p w14:paraId="0B872646" w14:textId="77777777" w:rsidR="00E820E1" w:rsidRPr="005456CB" w:rsidRDefault="00E820E1" w:rsidP="00F34ADF">
            <w:pPr>
              <w:rPr>
                <w:rFonts w:ascii="Tahoma" w:eastAsia="Times New Roman" w:hAnsi="Tahoma" w:cs="Tahoma"/>
                <w:lang w:eastAsia="ru-RU"/>
              </w:rPr>
            </w:pPr>
          </w:p>
        </w:tc>
      </w:tr>
      <w:tr w:rsidR="00E820E1" w:rsidRPr="005456CB" w14:paraId="2A9E4CDD" w14:textId="77777777" w:rsidTr="00D04A0A">
        <w:tc>
          <w:tcPr>
            <w:tcW w:w="8109" w:type="dxa"/>
            <w:shd w:val="clear" w:color="auto" w:fill="auto"/>
            <w:vAlign w:val="center"/>
          </w:tcPr>
          <w:p w14:paraId="140BE341" w14:textId="77777777" w:rsidR="00E820E1" w:rsidRPr="005456CB" w:rsidRDefault="00E820E1" w:rsidP="00CC5DE5">
            <w:pPr>
              <w:jc w:val="both"/>
              <w:rPr>
                <w:rFonts w:ascii="Tahoma" w:hAnsi="Tahoma" w:cs="Tahoma"/>
              </w:rPr>
            </w:pPr>
            <w:bookmarkStart w:id="768"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768"/>
          </w:p>
        </w:tc>
        <w:tc>
          <w:tcPr>
            <w:tcW w:w="6662" w:type="dxa"/>
            <w:shd w:val="clear" w:color="auto" w:fill="auto"/>
          </w:tcPr>
          <w:p w14:paraId="2719FA26" w14:textId="77777777" w:rsidR="00E820E1" w:rsidRPr="005456CB" w:rsidRDefault="00E820E1" w:rsidP="00F34ADF">
            <w:pPr>
              <w:rPr>
                <w:rFonts w:ascii="Tahoma" w:eastAsia="Times New Roman" w:hAnsi="Tahoma" w:cs="Tahoma"/>
                <w:lang w:eastAsia="ru-RU"/>
              </w:rPr>
            </w:pPr>
          </w:p>
        </w:tc>
      </w:tr>
      <w:tr w:rsidR="00E820E1" w:rsidRPr="005456CB" w14:paraId="6CA6CA67" w14:textId="77777777" w:rsidTr="00D04A0A">
        <w:tc>
          <w:tcPr>
            <w:tcW w:w="8109" w:type="dxa"/>
            <w:shd w:val="clear" w:color="auto" w:fill="auto"/>
            <w:vAlign w:val="center"/>
          </w:tcPr>
          <w:p w14:paraId="15F77196" w14:textId="77777777" w:rsidR="00E820E1" w:rsidRPr="005456CB" w:rsidRDefault="00E820E1" w:rsidP="00CC5DE5">
            <w:pPr>
              <w:jc w:val="both"/>
              <w:rPr>
                <w:rFonts w:ascii="Tahoma" w:hAnsi="Tahoma" w:cs="Tahoma"/>
              </w:rPr>
            </w:pPr>
            <w:bookmarkStart w:id="769"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769"/>
          </w:p>
        </w:tc>
        <w:tc>
          <w:tcPr>
            <w:tcW w:w="6662" w:type="dxa"/>
            <w:shd w:val="clear" w:color="auto" w:fill="auto"/>
          </w:tcPr>
          <w:p w14:paraId="50CD3CEA" w14:textId="77777777" w:rsidR="00E820E1" w:rsidRPr="005456CB" w:rsidRDefault="00E820E1" w:rsidP="00F34ADF">
            <w:pPr>
              <w:rPr>
                <w:rFonts w:ascii="Tahoma" w:eastAsia="Times New Roman" w:hAnsi="Tahoma" w:cs="Tahoma"/>
                <w:lang w:eastAsia="ru-RU"/>
              </w:rPr>
            </w:pPr>
          </w:p>
        </w:tc>
      </w:tr>
      <w:tr w:rsidR="00E820E1" w:rsidRPr="005456CB" w14:paraId="71F3FAA1" w14:textId="77777777" w:rsidTr="00D04A0A">
        <w:tc>
          <w:tcPr>
            <w:tcW w:w="8109" w:type="dxa"/>
            <w:shd w:val="clear" w:color="auto" w:fill="auto"/>
            <w:vAlign w:val="center"/>
          </w:tcPr>
          <w:p w14:paraId="55AFB2C0" w14:textId="77777777" w:rsidR="00E820E1" w:rsidRPr="005456CB" w:rsidRDefault="00E820E1" w:rsidP="00CC5DE5">
            <w:pPr>
              <w:jc w:val="both"/>
              <w:rPr>
                <w:rFonts w:ascii="Tahoma" w:hAnsi="Tahoma" w:cs="Tahoma"/>
              </w:rPr>
            </w:pPr>
            <w:bookmarkStart w:id="770"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770"/>
            <w:r w:rsidRPr="005456CB">
              <w:rPr>
                <w:rFonts w:ascii="Tahoma" w:hAnsi="Tahoma" w:cs="Tahoma"/>
              </w:rPr>
              <w:t xml:space="preserve"> </w:t>
            </w:r>
          </w:p>
        </w:tc>
        <w:tc>
          <w:tcPr>
            <w:tcW w:w="6662" w:type="dxa"/>
            <w:shd w:val="clear" w:color="auto" w:fill="auto"/>
          </w:tcPr>
          <w:p w14:paraId="506947CA" w14:textId="77777777" w:rsidR="00E820E1" w:rsidRPr="005456CB" w:rsidRDefault="00E820E1" w:rsidP="00F34ADF">
            <w:pPr>
              <w:rPr>
                <w:rFonts w:ascii="Tahoma" w:eastAsia="Times New Roman" w:hAnsi="Tahoma" w:cs="Tahoma"/>
                <w:lang w:eastAsia="ru-RU"/>
              </w:rPr>
            </w:pPr>
          </w:p>
        </w:tc>
      </w:tr>
    </w:tbl>
    <w:p w14:paraId="37E2E20F"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21321DF0" w14:textId="77777777" w:rsidTr="00D04A0A">
        <w:tc>
          <w:tcPr>
            <w:tcW w:w="8080" w:type="dxa"/>
          </w:tcPr>
          <w:p w14:paraId="16071EC3"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A33D2FE" w14:textId="77777777" w:rsidR="00B16B58" w:rsidRPr="005456CB" w:rsidRDefault="00B16B58" w:rsidP="002C3807">
            <w:pPr>
              <w:rPr>
                <w:rFonts w:ascii="Tahoma" w:hAnsi="Tahoma" w:cs="Tahoma"/>
                <w:b/>
                <w:sz w:val="32"/>
                <w:szCs w:val="32"/>
              </w:rPr>
            </w:pPr>
          </w:p>
        </w:tc>
      </w:tr>
    </w:tbl>
    <w:p w14:paraId="1AB3347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0D6F8027" w14:textId="77777777" w:rsidTr="00D04A0A">
        <w:trPr>
          <w:trHeight w:val="805"/>
        </w:trPr>
        <w:tc>
          <w:tcPr>
            <w:tcW w:w="8109" w:type="dxa"/>
            <w:shd w:val="clear" w:color="auto" w:fill="auto"/>
            <w:vAlign w:val="bottom"/>
          </w:tcPr>
          <w:p w14:paraId="67F17101" w14:textId="77777777" w:rsidR="00E820E1" w:rsidRPr="005456CB" w:rsidRDefault="00E820E1" w:rsidP="00CC5DE5">
            <w:pPr>
              <w:jc w:val="both"/>
              <w:rPr>
                <w:rFonts w:ascii="Tahoma" w:hAnsi="Tahoma" w:cs="Tahoma"/>
              </w:rPr>
            </w:pPr>
            <w:bookmarkStart w:id="771"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771"/>
          </w:p>
        </w:tc>
        <w:tc>
          <w:tcPr>
            <w:tcW w:w="6662" w:type="dxa"/>
            <w:shd w:val="clear" w:color="auto" w:fill="auto"/>
          </w:tcPr>
          <w:p w14:paraId="34892C26" w14:textId="77777777" w:rsidR="00E820E1" w:rsidRPr="005456CB" w:rsidRDefault="00E820E1" w:rsidP="00F71050">
            <w:pPr>
              <w:rPr>
                <w:rFonts w:ascii="Tahoma" w:eastAsia="Times New Roman" w:hAnsi="Tahoma" w:cs="Tahoma"/>
                <w:lang w:eastAsia="ru-RU"/>
              </w:rPr>
            </w:pPr>
          </w:p>
        </w:tc>
      </w:tr>
      <w:tr w:rsidR="00E820E1" w:rsidRPr="005456CB" w14:paraId="7A83758B" w14:textId="77777777" w:rsidTr="00D04A0A">
        <w:trPr>
          <w:trHeight w:val="693"/>
        </w:trPr>
        <w:tc>
          <w:tcPr>
            <w:tcW w:w="8109" w:type="dxa"/>
            <w:shd w:val="clear" w:color="auto" w:fill="auto"/>
            <w:vAlign w:val="bottom"/>
          </w:tcPr>
          <w:p w14:paraId="0994238D" w14:textId="77777777" w:rsidR="00E820E1" w:rsidRPr="005456CB" w:rsidRDefault="00EE73CA" w:rsidP="00CC5DE5">
            <w:pPr>
              <w:jc w:val="both"/>
              <w:rPr>
                <w:rFonts w:ascii="Tahoma" w:hAnsi="Tahoma" w:cs="Tahoma"/>
              </w:rPr>
            </w:pPr>
            <w:bookmarkStart w:id="772"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772"/>
          </w:p>
        </w:tc>
        <w:tc>
          <w:tcPr>
            <w:tcW w:w="6662" w:type="dxa"/>
            <w:shd w:val="clear" w:color="auto" w:fill="auto"/>
          </w:tcPr>
          <w:p w14:paraId="1324815D" w14:textId="77777777" w:rsidR="00E820E1" w:rsidRPr="005456CB" w:rsidRDefault="00E820E1" w:rsidP="00F34ADF">
            <w:pPr>
              <w:rPr>
                <w:rFonts w:ascii="Tahoma" w:eastAsia="Times New Roman" w:hAnsi="Tahoma" w:cs="Tahoma"/>
                <w:lang w:eastAsia="ru-RU"/>
              </w:rPr>
            </w:pPr>
          </w:p>
        </w:tc>
      </w:tr>
      <w:tr w:rsidR="00E820E1" w:rsidRPr="005456CB" w14:paraId="7A8E27C8" w14:textId="77777777" w:rsidTr="00D04A0A">
        <w:tc>
          <w:tcPr>
            <w:tcW w:w="8109" w:type="dxa"/>
            <w:shd w:val="clear" w:color="auto" w:fill="auto"/>
            <w:vAlign w:val="bottom"/>
          </w:tcPr>
          <w:p w14:paraId="20414E82" w14:textId="77777777" w:rsidR="00E820E1" w:rsidRPr="005456CB" w:rsidRDefault="00E820E1" w:rsidP="00CC5DE5">
            <w:pPr>
              <w:jc w:val="both"/>
              <w:rPr>
                <w:rFonts w:ascii="Tahoma" w:hAnsi="Tahoma" w:cs="Tahoma"/>
              </w:rPr>
            </w:pPr>
            <w:bookmarkStart w:id="773"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773"/>
          </w:p>
        </w:tc>
        <w:tc>
          <w:tcPr>
            <w:tcW w:w="6662" w:type="dxa"/>
            <w:shd w:val="clear" w:color="auto" w:fill="auto"/>
          </w:tcPr>
          <w:p w14:paraId="046D9231" w14:textId="77777777" w:rsidR="00E820E1" w:rsidRPr="005456CB" w:rsidRDefault="00E820E1" w:rsidP="00F34ADF">
            <w:pPr>
              <w:rPr>
                <w:rFonts w:ascii="Tahoma" w:eastAsia="Times New Roman" w:hAnsi="Tahoma" w:cs="Tahoma"/>
                <w:lang w:eastAsia="ru-RU"/>
              </w:rPr>
            </w:pPr>
          </w:p>
        </w:tc>
      </w:tr>
      <w:tr w:rsidR="00E820E1" w:rsidRPr="005456CB" w14:paraId="47BC5FF1" w14:textId="77777777" w:rsidTr="00D04A0A">
        <w:tc>
          <w:tcPr>
            <w:tcW w:w="8109" w:type="dxa"/>
            <w:shd w:val="clear" w:color="auto" w:fill="auto"/>
            <w:vAlign w:val="bottom"/>
          </w:tcPr>
          <w:p w14:paraId="3A991686" w14:textId="77777777" w:rsidR="00E820E1" w:rsidRPr="005456CB" w:rsidRDefault="00E820E1" w:rsidP="00CC5DE5">
            <w:pPr>
              <w:jc w:val="both"/>
              <w:rPr>
                <w:rFonts w:ascii="Tahoma" w:hAnsi="Tahoma" w:cs="Tahoma"/>
              </w:rPr>
            </w:pPr>
            <w:bookmarkStart w:id="774"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774"/>
          </w:p>
        </w:tc>
        <w:tc>
          <w:tcPr>
            <w:tcW w:w="6662" w:type="dxa"/>
            <w:shd w:val="clear" w:color="auto" w:fill="auto"/>
          </w:tcPr>
          <w:p w14:paraId="1E01D7B1" w14:textId="77777777" w:rsidR="00E820E1" w:rsidRPr="005456CB" w:rsidRDefault="00E820E1" w:rsidP="00F34ADF">
            <w:pPr>
              <w:rPr>
                <w:rFonts w:ascii="Tahoma" w:eastAsia="Times New Roman" w:hAnsi="Tahoma" w:cs="Tahoma"/>
                <w:lang w:eastAsia="ru-RU"/>
              </w:rPr>
            </w:pPr>
          </w:p>
        </w:tc>
      </w:tr>
      <w:tr w:rsidR="00E820E1" w:rsidRPr="005456CB" w14:paraId="7E8609B2" w14:textId="77777777" w:rsidTr="00D04A0A">
        <w:tc>
          <w:tcPr>
            <w:tcW w:w="8109" w:type="dxa"/>
            <w:shd w:val="clear" w:color="auto" w:fill="auto"/>
            <w:vAlign w:val="bottom"/>
          </w:tcPr>
          <w:p w14:paraId="20B974B3" w14:textId="77777777" w:rsidR="00E820E1" w:rsidRPr="005456CB" w:rsidRDefault="00E820E1" w:rsidP="00CC5DE5">
            <w:pPr>
              <w:jc w:val="both"/>
              <w:rPr>
                <w:rFonts w:ascii="Tahoma" w:hAnsi="Tahoma" w:cs="Tahoma"/>
              </w:rPr>
            </w:pPr>
            <w:bookmarkStart w:id="775"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775"/>
          </w:p>
        </w:tc>
        <w:tc>
          <w:tcPr>
            <w:tcW w:w="6662" w:type="dxa"/>
            <w:shd w:val="clear" w:color="auto" w:fill="auto"/>
          </w:tcPr>
          <w:p w14:paraId="05BEA9D5" w14:textId="77777777" w:rsidR="00E820E1" w:rsidRPr="005456CB" w:rsidRDefault="00E820E1" w:rsidP="00F34ADF">
            <w:pPr>
              <w:rPr>
                <w:rFonts w:ascii="Tahoma" w:eastAsia="Times New Roman" w:hAnsi="Tahoma" w:cs="Tahoma"/>
                <w:lang w:eastAsia="ru-RU"/>
              </w:rPr>
            </w:pPr>
          </w:p>
        </w:tc>
      </w:tr>
      <w:tr w:rsidR="00E820E1" w:rsidRPr="005456CB" w14:paraId="748FD6C4" w14:textId="77777777" w:rsidTr="00D04A0A">
        <w:tc>
          <w:tcPr>
            <w:tcW w:w="8109" w:type="dxa"/>
            <w:shd w:val="clear" w:color="auto" w:fill="auto"/>
            <w:vAlign w:val="bottom"/>
          </w:tcPr>
          <w:p w14:paraId="772EF024" w14:textId="77777777" w:rsidR="00E820E1" w:rsidRPr="005456CB" w:rsidRDefault="00E820E1" w:rsidP="00CC5DE5">
            <w:pPr>
              <w:jc w:val="both"/>
              <w:rPr>
                <w:rFonts w:ascii="Tahoma" w:hAnsi="Tahoma" w:cs="Tahoma"/>
              </w:rPr>
            </w:pPr>
            <w:bookmarkStart w:id="776"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776"/>
          </w:p>
        </w:tc>
        <w:tc>
          <w:tcPr>
            <w:tcW w:w="6662" w:type="dxa"/>
            <w:shd w:val="clear" w:color="auto" w:fill="auto"/>
          </w:tcPr>
          <w:p w14:paraId="5EBF864B" w14:textId="77777777" w:rsidR="00E820E1" w:rsidRPr="005456CB" w:rsidRDefault="00E820E1" w:rsidP="00F34ADF">
            <w:pPr>
              <w:rPr>
                <w:rFonts w:ascii="Tahoma" w:eastAsia="Times New Roman" w:hAnsi="Tahoma" w:cs="Tahoma"/>
                <w:lang w:eastAsia="ru-RU"/>
              </w:rPr>
            </w:pPr>
          </w:p>
        </w:tc>
      </w:tr>
    </w:tbl>
    <w:p w14:paraId="4D2F1025"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218B277F"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0A137BC5" w14:textId="77777777" w:rsidTr="00D04A0A">
        <w:trPr>
          <w:trHeight w:val="213"/>
        </w:trPr>
        <w:tc>
          <w:tcPr>
            <w:tcW w:w="3692" w:type="dxa"/>
            <w:shd w:val="clear" w:color="auto" w:fill="auto"/>
          </w:tcPr>
          <w:p w14:paraId="7276F49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58936E86"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2B03E0C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4ED2DA7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7F351ECF" w14:textId="77777777" w:rsidTr="00D04A0A">
        <w:trPr>
          <w:trHeight w:val="124"/>
        </w:trPr>
        <w:tc>
          <w:tcPr>
            <w:tcW w:w="8145" w:type="dxa"/>
            <w:gridSpan w:val="2"/>
            <w:shd w:val="clear" w:color="auto" w:fill="auto"/>
          </w:tcPr>
          <w:p w14:paraId="287FF01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4F2951D4" w14:textId="77777777" w:rsidR="00C66D51" w:rsidRPr="005456CB" w:rsidRDefault="00C66D51" w:rsidP="007B62E7">
            <w:pPr>
              <w:spacing w:after="0" w:line="240" w:lineRule="auto"/>
              <w:rPr>
                <w:rFonts w:ascii="Tahoma" w:hAnsi="Tahoma" w:cs="Tahoma"/>
                <w:sz w:val="16"/>
                <w:szCs w:val="16"/>
              </w:rPr>
            </w:pPr>
          </w:p>
        </w:tc>
      </w:tr>
      <w:tr w:rsidR="00C66D51" w:rsidRPr="005456CB" w14:paraId="0F68B20D" w14:textId="77777777" w:rsidTr="00D04A0A">
        <w:trPr>
          <w:trHeight w:val="206"/>
        </w:trPr>
        <w:tc>
          <w:tcPr>
            <w:tcW w:w="8145" w:type="dxa"/>
            <w:gridSpan w:val="2"/>
            <w:shd w:val="clear" w:color="auto" w:fill="auto"/>
          </w:tcPr>
          <w:p w14:paraId="33EBE18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7B37313C" w14:textId="77777777" w:rsidR="00C66D51" w:rsidRPr="005456CB" w:rsidRDefault="00C66D51" w:rsidP="007B62E7">
            <w:pPr>
              <w:spacing w:after="0" w:line="240" w:lineRule="auto"/>
              <w:rPr>
                <w:rFonts w:ascii="Tahoma" w:hAnsi="Tahoma" w:cs="Tahoma"/>
                <w:sz w:val="16"/>
                <w:szCs w:val="16"/>
              </w:rPr>
            </w:pPr>
          </w:p>
        </w:tc>
      </w:tr>
      <w:tr w:rsidR="00C66D51" w:rsidRPr="005456CB" w14:paraId="6519B2DC" w14:textId="77777777" w:rsidTr="00D04A0A">
        <w:trPr>
          <w:trHeight w:val="176"/>
        </w:trPr>
        <w:tc>
          <w:tcPr>
            <w:tcW w:w="8145" w:type="dxa"/>
            <w:gridSpan w:val="2"/>
            <w:tcBorders>
              <w:bottom w:val="double" w:sz="4" w:space="0" w:color="auto"/>
            </w:tcBorders>
            <w:shd w:val="clear" w:color="auto" w:fill="auto"/>
          </w:tcPr>
          <w:p w14:paraId="3E835BE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5068F206"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70B08AE5"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25EF843B"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7CD00918" w14:textId="77777777" w:rsidTr="00D04A0A">
        <w:trPr>
          <w:trHeight w:val="264"/>
        </w:trPr>
        <w:tc>
          <w:tcPr>
            <w:tcW w:w="8145" w:type="dxa"/>
            <w:gridSpan w:val="2"/>
            <w:tcBorders>
              <w:top w:val="single" w:sz="4" w:space="0" w:color="auto"/>
            </w:tcBorders>
            <w:shd w:val="clear" w:color="auto" w:fill="auto"/>
          </w:tcPr>
          <w:p w14:paraId="3FCD6DA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46F3657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02889E57"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4E2F18B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7FD5002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29739B7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531F8F7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20951CA1" w14:textId="77777777" w:rsidTr="00D04A0A">
        <w:trPr>
          <w:trHeight w:val="98"/>
        </w:trPr>
        <w:tc>
          <w:tcPr>
            <w:tcW w:w="8145" w:type="dxa"/>
            <w:gridSpan w:val="2"/>
            <w:tcBorders>
              <w:bottom w:val="double" w:sz="4" w:space="0" w:color="auto"/>
            </w:tcBorders>
            <w:shd w:val="clear" w:color="auto" w:fill="auto"/>
          </w:tcPr>
          <w:p w14:paraId="53F9CC6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3122D6BF"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F63E439"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13780BA8"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79AEC5C8" w14:textId="77777777" w:rsidTr="00D04A0A">
        <w:trPr>
          <w:trHeight w:val="543"/>
        </w:trPr>
        <w:tc>
          <w:tcPr>
            <w:tcW w:w="8145" w:type="dxa"/>
            <w:gridSpan w:val="2"/>
            <w:tcBorders>
              <w:top w:val="single" w:sz="4" w:space="0" w:color="auto"/>
            </w:tcBorders>
            <w:shd w:val="clear" w:color="auto" w:fill="auto"/>
          </w:tcPr>
          <w:p w14:paraId="363767C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06941322"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49767CE9" w14:textId="77777777" w:rsidTr="00D04A0A">
        <w:trPr>
          <w:trHeight w:val="275"/>
        </w:trPr>
        <w:tc>
          <w:tcPr>
            <w:tcW w:w="8145" w:type="dxa"/>
            <w:gridSpan w:val="2"/>
            <w:shd w:val="clear" w:color="auto" w:fill="auto"/>
          </w:tcPr>
          <w:p w14:paraId="40E67FF8"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65C81FBD"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B46A004" w14:textId="77777777" w:rsidTr="00D04A0A">
        <w:trPr>
          <w:trHeight w:val="333"/>
        </w:trPr>
        <w:tc>
          <w:tcPr>
            <w:tcW w:w="8145" w:type="dxa"/>
            <w:gridSpan w:val="2"/>
            <w:shd w:val="clear" w:color="auto" w:fill="auto"/>
          </w:tcPr>
          <w:p w14:paraId="61A2DC05"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3FDFA2C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01757D66"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13586D4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4263F6C2"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0FFE52E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ABEF841"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5F75A174"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68B3EA63" w14:textId="77777777" w:rsidTr="005D3D29">
        <w:trPr>
          <w:trHeight w:val="805"/>
        </w:trPr>
        <w:tc>
          <w:tcPr>
            <w:tcW w:w="7938" w:type="dxa"/>
            <w:shd w:val="clear" w:color="auto" w:fill="auto"/>
            <w:vAlign w:val="bottom"/>
          </w:tcPr>
          <w:p w14:paraId="3EBFBD7A"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5CD4BF18" w14:textId="77777777" w:rsidR="005D3D29" w:rsidRPr="005456CB" w:rsidRDefault="005D3D29" w:rsidP="005D3D29">
            <w:pPr>
              <w:rPr>
                <w:rFonts w:ascii="Tahoma" w:eastAsia="Times New Roman" w:hAnsi="Tahoma" w:cs="Tahoma"/>
                <w:sz w:val="24"/>
                <w:szCs w:val="24"/>
                <w:lang w:eastAsia="ru-RU"/>
              </w:rPr>
            </w:pPr>
          </w:p>
        </w:tc>
      </w:tr>
      <w:tr w:rsidR="005D3D29" w:rsidRPr="005456CB" w14:paraId="2E4437C3" w14:textId="77777777" w:rsidTr="005D3D29">
        <w:trPr>
          <w:trHeight w:val="693"/>
        </w:trPr>
        <w:tc>
          <w:tcPr>
            <w:tcW w:w="7938" w:type="dxa"/>
            <w:shd w:val="clear" w:color="auto" w:fill="auto"/>
            <w:vAlign w:val="bottom"/>
          </w:tcPr>
          <w:p w14:paraId="5933BCAB"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30D9CAC2" w14:textId="77777777" w:rsidR="005D3D29" w:rsidRPr="005456CB" w:rsidRDefault="005D3D29" w:rsidP="005D3D29">
            <w:pPr>
              <w:rPr>
                <w:rFonts w:ascii="Tahoma" w:eastAsia="Times New Roman" w:hAnsi="Tahoma" w:cs="Tahoma"/>
                <w:sz w:val="24"/>
                <w:szCs w:val="24"/>
                <w:lang w:eastAsia="ru-RU"/>
              </w:rPr>
            </w:pPr>
          </w:p>
        </w:tc>
      </w:tr>
      <w:tr w:rsidR="005D3D29" w:rsidRPr="005456CB" w14:paraId="12BABE27" w14:textId="77777777" w:rsidTr="005D3D29">
        <w:tc>
          <w:tcPr>
            <w:tcW w:w="7938" w:type="dxa"/>
            <w:shd w:val="clear" w:color="auto" w:fill="auto"/>
            <w:vAlign w:val="bottom"/>
          </w:tcPr>
          <w:p w14:paraId="0A1C1207"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71EC5661" w14:textId="77777777" w:rsidR="005D3D29" w:rsidRPr="005456CB" w:rsidRDefault="005D3D29" w:rsidP="005D3D29">
            <w:pPr>
              <w:rPr>
                <w:rFonts w:ascii="Tahoma" w:eastAsia="Times New Roman" w:hAnsi="Tahoma" w:cs="Tahoma"/>
                <w:sz w:val="24"/>
                <w:szCs w:val="24"/>
                <w:lang w:eastAsia="ru-RU"/>
              </w:rPr>
            </w:pPr>
          </w:p>
        </w:tc>
      </w:tr>
      <w:tr w:rsidR="005D3D29" w:rsidRPr="005456CB" w14:paraId="2315F98F" w14:textId="77777777" w:rsidTr="005D3D29">
        <w:tc>
          <w:tcPr>
            <w:tcW w:w="7938" w:type="dxa"/>
            <w:shd w:val="clear" w:color="auto" w:fill="auto"/>
            <w:vAlign w:val="bottom"/>
          </w:tcPr>
          <w:p w14:paraId="211D9BD6"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07F02707" w14:textId="77777777" w:rsidR="005D3D29" w:rsidRPr="005456CB" w:rsidRDefault="005D3D29" w:rsidP="005D3D29">
            <w:pPr>
              <w:rPr>
                <w:rFonts w:ascii="Tahoma" w:eastAsia="Times New Roman" w:hAnsi="Tahoma" w:cs="Tahoma"/>
                <w:sz w:val="24"/>
                <w:szCs w:val="24"/>
                <w:lang w:eastAsia="ru-RU"/>
              </w:rPr>
            </w:pPr>
          </w:p>
        </w:tc>
      </w:tr>
      <w:tr w:rsidR="005D3D29" w:rsidRPr="005456CB" w14:paraId="162A820A" w14:textId="77777777" w:rsidTr="005D3D29">
        <w:tc>
          <w:tcPr>
            <w:tcW w:w="7938" w:type="dxa"/>
            <w:shd w:val="clear" w:color="auto" w:fill="auto"/>
            <w:vAlign w:val="bottom"/>
          </w:tcPr>
          <w:p w14:paraId="1D139767" w14:textId="77777777" w:rsidR="005D3D29" w:rsidRPr="005456CB" w:rsidRDefault="00387B81" w:rsidP="00387B81">
            <w:pPr>
              <w:jc w:val="both"/>
              <w:rPr>
                <w:rFonts w:ascii="Tahoma" w:hAnsi="Tahoma" w:cs="Tahoma"/>
              </w:rPr>
            </w:pPr>
            <w:r w:rsidRPr="005456CB">
              <w:rPr>
                <w:rFonts w:ascii="Tahoma" w:hAnsi="Tahoma" w:cs="Tahoma"/>
              </w:rPr>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13A40397" w14:textId="77777777" w:rsidR="005D3D29" w:rsidRPr="005456CB" w:rsidRDefault="005D3D29" w:rsidP="005D3D29">
            <w:pPr>
              <w:rPr>
                <w:rFonts w:ascii="Tahoma" w:eastAsia="Times New Roman" w:hAnsi="Tahoma" w:cs="Tahoma"/>
                <w:sz w:val="24"/>
                <w:szCs w:val="24"/>
                <w:lang w:eastAsia="ru-RU"/>
              </w:rPr>
            </w:pPr>
          </w:p>
        </w:tc>
      </w:tr>
      <w:tr w:rsidR="005D3D29" w:rsidRPr="005456CB" w14:paraId="433DA9B3" w14:textId="77777777" w:rsidTr="005D3D29">
        <w:tc>
          <w:tcPr>
            <w:tcW w:w="7938" w:type="dxa"/>
            <w:shd w:val="clear" w:color="auto" w:fill="auto"/>
            <w:vAlign w:val="bottom"/>
          </w:tcPr>
          <w:p w14:paraId="77CB665D"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5122E87B" w14:textId="77777777" w:rsidR="005D3D29" w:rsidRPr="005456CB" w:rsidRDefault="005D3D29" w:rsidP="005D3D29">
            <w:pPr>
              <w:rPr>
                <w:rFonts w:ascii="Tahoma" w:eastAsia="Times New Roman" w:hAnsi="Tahoma" w:cs="Tahoma"/>
                <w:sz w:val="24"/>
                <w:szCs w:val="24"/>
                <w:lang w:eastAsia="ru-RU"/>
              </w:rPr>
            </w:pPr>
          </w:p>
        </w:tc>
      </w:tr>
      <w:tr w:rsidR="00387B81" w:rsidRPr="005456CB" w14:paraId="79E50258" w14:textId="77777777" w:rsidTr="005D3D29">
        <w:tc>
          <w:tcPr>
            <w:tcW w:w="7938" w:type="dxa"/>
            <w:shd w:val="clear" w:color="auto" w:fill="auto"/>
            <w:vAlign w:val="bottom"/>
          </w:tcPr>
          <w:p w14:paraId="2FA40AE6"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4342EF59" w14:textId="77777777" w:rsidR="00387B81" w:rsidRPr="005456CB" w:rsidRDefault="00387B81" w:rsidP="005D3D29">
            <w:pPr>
              <w:rPr>
                <w:rFonts w:ascii="Tahoma" w:eastAsia="Times New Roman" w:hAnsi="Tahoma" w:cs="Tahoma"/>
                <w:sz w:val="24"/>
                <w:szCs w:val="24"/>
                <w:lang w:eastAsia="ru-RU"/>
              </w:rPr>
            </w:pPr>
          </w:p>
        </w:tc>
      </w:tr>
      <w:tr w:rsidR="00387B81" w:rsidRPr="005456CB" w14:paraId="2B20191A" w14:textId="77777777" w:rsidTr="005D3D29">
        <w:tc>
          <w:tcPr>
            <w:tcW w:w="7938" w:type="dxa"/>
            <w:shd w:val="clear" w:color="auto" w:fill="auto"/>
            <w:vAlign w:val="bottom"/>
          </w:tcPr>
          <w:p w14:paraId="6197E214"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1AC8F9B3" w14:textId="77777777" w:rsidR="00387B81" w:rsidRPr="005456CB" w:rsidRDefault="00387B81" w:rsidP="005D3D29">
            <w:pPr>
              <w:rPr>
                <w:rFonts w:ascii="Tahoma" w:eastAsia="Times New Roman" w:hAnsi="Tahoma" w:cs="Tahoma"/>
                <w:sz w:val="24"/>
                <w:szCs w:val="24"/>
                <w:lang w:eastAsia="ru-RU"/>
              </w:rPr>
            </w:pPr>
          </w:p>
        </w:tc>
      </w:tr>
      <w:tr w:rsidR="00387B81" w:rsidRPr="005456CB" w14:paraId="185CAD37" w14:textId="77777777" w:rsidTr="005D3D29">
        <w:tc>
          <w:tcPr>
            <w:tcW w:w="7938" w:type="dxa"/>
            <w:shd w:val="clear" w:color="auto" w:fill="auto"/>
            <w:vAlign w:val="bottom"/>
          </w:tcPr>
          <w:p w14:paraId="096FC274"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1F83A4F9" w14:textId="77777777" w:rsidR="00387B81" w:rsidRPr="005456CB" w:rsidRDefault="00387B81" w:rsidP="005D3D29">
            <w:pPr>
              <w:rPr>
                <w:rFonts w:ascii="Tahoma" w:eastAsia="Times New Roman" w:hAnsi="Tahoma" w:cs="Tahoma"/>
                <w:sz w:val="24"/>
                <w:szCs w:val="24"/>
                <w:lang w:eastAsia="ru-RU"/>
              </w:rPr>
            </w:pPr>
          </w:p>
        </w:tc>
      </w:tr>
      <w:tr w:rsidR="00387B81" w:rsidRPr="005456CB" w14:paraId="3D54E4DB" w14:textId="77777777" w:rsidTr="005D3D29">
        <w:tc>
          <w:tcPr>
            <w:tcW w:w="7938" w:type="dxa"/>
            <w:shd w:val="clear" w:color="auto" w:fill="auto"/>
            <w:vAlign w:val="bottom"/>
          </w:tcPr>
          <w:p w14:paraId="366DD8C5"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2F21C37A" w14:textId="77777777" w:rsidR="00387B81" w:rsidRPr="005456CB" w:rsidRDefault="00387B81" w:rsidP="005D3D29">
            <w:pPr>
              <w:rPr>
                <w:rFonts w:ascii="Tahoma" w:eastAsia="Times New Roman" w:hAnsi="Tahoma" w:cs="Tahoma"/>
                <w:sz w:val="24"/>
                <w:szCs w:val="24"/>
                <w:lang w:eastAsia="ru-RU"/>
              </w:rPr>
            </w:pPr>
          </w:p>
        </w:tc>
      </w:tr>
      <w:tr w:rsidR="00387B81" w:rsidRPr="005456CB" w14:paraId="36803A9A" w14:textId="77777777" w:rsidTr="005D3D29">
        <w:tc>
          <w:tcPr>
            <w:tcW w:w="7938" w:type="dxa"/>
            <w:shd w:val="clear" w:color="auto" w:fill="auto"/>
            <w:vAlign w:val="bottom"/>
          </w:tcPr>
          <w:p w14:paraId="7CDC6E9C"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2F8C5AB2" w14:textId="77777777" w:rsidR="00387B81" w:rsidRPr="005456CB" w:rsidRDefault="00387B81" w:rsidP="005D3D29">
            <w:pPr>
              <w:rPr>
                <w:rFonts w:ascii="Tahoma" w:eastAsia="Times New Roman" w:hAnsi="Tahoma" w:cs="Tahoma"/>
                <w:sz w:val="24"/>
                <w:szCs w:val="24"/>
                <w:lang w:eastAsia="ru-RU"/>
              </w:rPr>
            </w:pPr>
          </w:p>
        </w:tc>
      </w:tr>
    </w:tbl>
    <w:p w14:paraId="7054FAE9" w14:textId="77777777" w:rsidR="005D3D29" w:rsidRPr="005456CB" w:rsidRDefault="00B33577" w:rsidP="00AC73D2">
      <w:pPr>
        <w:rPr>
          <w:rFonts w:ascii="Tahoma" w:hAnsi="Tahoma" w:cs="Tahoma"/>
        </w:rPr>
      </w:pPr>
      <w:r w:rsidRPr="005456CB">
        <w:rPr>
          <w:rFonts w:ascii="Tahoma" w:hAnsi="Tahoma" w:cs="Tahoma"/>
          <w:sz w:val="24"/>
          <w:szCs w:val="24"/>
        </w:rPr>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072ABC1A" w14:textId="77777777" w:rsidR="003B3EE5" w:rsidRPr="005456CB" w:rsidRDefault="003B3EE5" w:rsidP="00AC73D2">
      <w:pPr>
        <w:rPr>
          <w:rFonts w:ascii="Tahoma" w:eastAsia="Times New Roman" w:hAnsi="Tahoma" w:cs="Tahoma"/>
          <w:sz w:val="24"/>
          <w:lang w:eastAsia="ru-RU"/>
        </w:rPr>
      </w:pPr>
    </w:p>
    <w:p w14:paraId="0D7EE3E0"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1AC94A8B" w14:textId="77777777" w:rsidTr="00D04A0A">
        <w:trPr>
          <w:trHeight w:val="213"/>
        </w:trPr>
        <w:tc>
          <w:tcPr>
            <w:tcW w:w="3719" w:type="dxa"/>
            <w:shd w:val="clear" w:color="auto" w:fill="auto"/>
          </w:tcPr>
          <w:p w14:paraId="57F8C53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7DB2BBB3"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4CD7B15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09BC605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E38FA6A" w14:textId="77777777" w:rsidTr="00D04A0A">
        <w:trPr>
          <w:trHeight w:val="124"/>
        </w:trPr>
        <w:tc>
          <w:tcPr>
            <w:tcW w:w="8075" w:type="dxa"/>
            <w:gridSpan w:val="2"/>
            <w:shd w:val="clear" w:color="auto" w:fill="auto"/>
          </w:tcPr>
          <w:p w14:paraId="373D74E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4BBAF43F" w14:textId="77777777" w:rsidR="00C66D51" w:rsidRPr="005456CB" w:rsidRDefault="00C66D51" w:rsidP="007B62E7">
            <w:pPr>
              <w:spacing w:after="0" w:line="240" w:lineRule="auto"/>
              <w:rPr>
                <w:rFonts w:ascii="Tahoma" w:hAnsi="Tahoma" w:cs="Tahoma"/>
                <w:sz w:val="16"/>
                <w:szCs w:val="16"/>
              </w:rPr>
            </w:pPr>
          </w:p>
        </w:tc>
      </w:tr>
      <w:tr w:rsidR="00C66D51" w:rsidRPr="005456CB" w14:paraId="259A14DE" w14:textId="77777777" w:rsidTr="00D04A0A">
        <w:trPr>
          <w:trHeight w:val="206"/>
        </w:trPr>
        <w:tc>
          <w:tcPr>
            <w:tcW w:w="8075" w:type="dxa"/>
            <w:gridSpan w:val="2"/>
            <w:shd w:val="clear" w:color="auto" w:fill="auto"/>
          </w:tcPr>
          <w:p w14:paraId="4AEB9311"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4A75D5DB" w14:textId="77777777" w:rsidR="00C66D51" w:rsidRPr="005456CB" w:rsidRDefault="00C66D51" w:rsidP="007B62E7">
            <w:pPr>
              <w:spacing w:after="0" w:line="240" w:lineRule="auto"/>
              <w:rPr>
                <w:rFonts w:ascii="Tahoma" w:hAnsi="Tahoma" w:cs="Tahoma"/>
                <w:sz w:val="16"/>
                <w:szCs w:val="16"/>
              </w:rPr>
            </w:pPr>
          </w:p>
        </w:tc>
      </w:tr>
      <w:tr w:rsidR="00C66D51" w:rsidRPr="005456CB" w14:paraId="60A09081" w14:textId="77777777" w:rsidTr="00D04A0A">
        <w:trPr>
          <w:trHeight w:val="176"/>
        </w:trPr>
        <w:tc>
          <w:tcPr>
            <w:tcW w:w="8075" w:type="dxa"/>
            <w:gridSpan w:val="2"/>
            <w:tcBorders>
              <w:bottom w:val="double" w:sz="4" w:space="0" w:color="auto"/>
            </w:tcBorders>
            <w:shd w:val="clear" w:color="auto" w:fill="auto"/>
          </w:tcPr>
          <w:p w14:paraId="231F481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021E549C"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168BF6DE"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AD488AC"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0F088223" w14:textId="77777777" w:rsidTr="00D04A0A">
        <w:trPr>
          <w:trHeight w:val="264"/>
        </w:trPr>
        <w:tc>
          <w:tcPr>
            <w:tcW w:w="8075" w:type="dxa"/>
            <w:gridSpan w:val="2"/>
            <w:tcBorders>
              <w:top w:val="single" w:sz="4" w:space="0" w:color="auto"/>
            </w:tcBorders>
            <w:shd w:val="clear" w:color="auto" w:fill="auto"/>
          </w:tcPr>
          <w:p w14:paraId="128A67F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2C2FC84"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6D5E3DF9"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537C7A7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973B8C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785241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69C6E9E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32073DBC" w14:textId="77777777" w:rsidTr="00D04A0A">
        <w:trPr>
          <w:trHeight w:val="98"/>
        </w:trPr>
        <w:tc>
          <w:tcPr>
            <w:tcW w:w="8075" w:type="dxa"/>
            <w:gridSpan w:val="2"/>
            <w:tcBorders>
              <w:bottom w:val="double" w:sz="4" w:space="0" w:color="auto"/>
            </w:tcBorders>
            <w:shd w:val="clear" w:color="auto" w:fill="auto"/>
          </w:tcPr>
          <w:p w14:paraId="5475412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31520143"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2F50A906"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5AD81955"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7AD50EE4" w14:textId="77777777" w:rsidTr="00D04A0A">
        <w:trPr>
          <w:trHeight w:val="543"/>
        </w:trPr>
        <w:tc>
          <w:tcPr>
            <w:tcW w:w="8075" w:type="dxa"/>
            <w:gridSpan w:val="2"/>
            <w:tcBorders>
              <w:top w:val="single" w:sz="4" w:space="0" w:color="auto"/>
            </w:tcBorders>
            <w:shd w:val="clear" w:color="auto" w:fill="auto"/>
          </w:tcPr>
          <w:p w14:paraId="4471082C"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3F53544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DE92786" w14:textId="77777777" w:rsidTr="00D04A0A">
        <w:trPr>
          <w:trHeight w:val="275"/>
        </w:trPr>
        <w:tc>
          <w:tcPr>
            <w:tcW w:w="8075" w:type="dxa"/>
            <w:gridSpan w:val="2"/>
            <w:shd w:val="clear" w:color="auto" w:fill="auto"/>
          </w:tcPr>
          <w:p w14:paraId="5AA93EA2"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29D4A5CB"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46FA3B66" w14:textId="77777777" w:rsidTr="00D04A0A">
        <w:trPr>
          <w:trHeight w:val="333"/>
        </w:trPr>
        <w:tc>
          <w:tcPr>
            <w:tcW w:w="8075" w:type="dxa"/>
            <w:gridSpan w:val="2"/>
            <w:shd w:val="clear" w:color="auto" w:fill="auto"/>
          </w:tcPr>
          <w:p w14:paraId="549E2428"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51DE02A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4D1783C6"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1A271FF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6A031DAD"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14965DD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679B2C2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08C5805D"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5401ADA0" w14:textId="77777777" w:rsidTr="005D3D29">
        <w:trPr>
          <w:trHeight w:val="805"/>
        </w:trPr>
        <w:tc>
          <w:tcPr>
            <w:tcW w:w="7938" w:type="dxa"/>
            <w:shd w:val="clear" w:color="auto" w:fill="auto"/>
            <w:vAlign w:val="bottom"/>
          </w:tcPr>
          <w:p w14:paraId="1BDA2E21"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1C286043" w14:textId="77777777" w:rsidR="005D3D29" w:rsidRPr="005456CB" w:rsidRDefault="005D3D29" w:rsidP="005D3D29">
            <w:pPr>
              <w:rPr>
                <w:rFonts w:ascii="Tahoma" w:eastAsia="Times New Roman" w:hAnsi="Tahoma" w:cs="Tahoma"/>
                <w:lang w:eastAsia="ru-RU"/>
              </w:rPr>
            </w:pPr>
          </w:p>
        </w:tc>
      </w:tr>
      <w:tr w:rsidR="005D3D29" w:rsidRPr="005456CB" w14:paraId="54A9B377" w14:textId="77777777" w:rsidTr="005D3D29">
        <w:trPr>
          <w:trHeight w:val="693"/>
        </w:trPr>
        <w:tc>
          <w:tcPr>
            <w:tcW w:w="7938" w:type="dxa"/>
            <w:shd w:val="clear" w:color="auto" w:fill="auto"/>
            <w:vAlign w:val="bottom"/>
          </w:tcPr>
          <w:p w14:paraId="5F6EB14F"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349509E7" w14:textId="77777777" w:rsidR="005D3D29" w:rsidRPr="005456CB" w:rsidRDefault="005D3D29" w:rsidP="005D3D29">
            <w:pPr>
              <w:rPr>
                <w:rFonts w:ascii="Tahoma" w:eastAsia="Times New Roman" w:hAnsi="Tahoma" w:cs="Tahoma"/>
                <w:lang w:eastAsia="ru-RU"/>
              </w:rPr>
            </w:pPr>
          </w:p>
        </w:tc>
      </w:tr>
      <w:tr w:rsidR="005D3D29" w:rsidRPr="005456CB" w14:paraId="2BE4A23F" w14:textId="77777777" w:rsidTr="005D3D29">
        <w:tc>
          <w:tcPr>
            <w:tcW w:w="7938" w:type="dxa"/>
            <w:shd w:val="clear" w:color="auto" w:fill="auto"/>
            <w:vAlign w:val="bottom"/>
          </w:tcPr>
          <w:p w14:paraId="0D56C030"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5417B0C0" w14:textId="77777777" w:rsidR="005D3D29" w:rsidRPr="005456CB" w:rsidRDefault="005D3D29" w:rsidP="005D3D29">
            <w:pPr>
              <w:rPr>
                <w:rFonts w:ascii="Tahoma" w:eastAsia="Times New Roman" w:hAnsi="Tahoma" w:cs="Tahoma"/>
                <w:lang w:eastAsia="ru-RU"/>
              </w:rPr>
            </w:pPr>
          </w:p>
        </w:tc>
      </w:tr>
      <w:tr w:rsidR="005D3D29" w:rsidRPr="005456CB" w14:paraId="64810430" w14:textId="77777777" w:rsidTr="005D3D29">
        <w:tc>
          <w:tcPr>
            <w:tcW w:w="7938" w:type="dxa"/>
            <w:shd w:val="clear" w:color="auto" w:fill="auto"/>
            <w:vAlign w:val="bottom"/>
          </w:tcPr>
          <w:p w14:paraId="7D312552"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6171C435" w14:textId="77777777" w:rsidR="005D3D29" w:rsidRPr="005456CB" w:rsidRDefault="005D3D29" w:rsidP="005D3D29">
            <w:pPr>
              <w:rPr>
                <w:rFonts w:ascii="Tahoma" w:eastAsia="Times New Roman" w:hAnsi="Tahoma" w:cs="Tahoma"/>
                <w:lang w:eastAsia="ru-RU"/>
              </w:rPr>
            </w:pPr>
          </w:p>
        </w:tc>
      </w:tr>
      <w:tr w:rsidR="00A64ADC" w:rsidRPr="005456CB" w14:paraId="550A44DB" w14:textId="77777777" w:rsidTr="005D3D29">
        <w:tc>
          <w:tcPr>
            <w:tcW w:w="7938" w:type="dxa"/>
            <w:shd w:val="clear" w:color="auto" w:fill="auto"/>
            <w:vAlign w:val="bottom"/>
          </w:tcPr>
          <w:p w14:paraId="448A8499" w14:textId="77777777" w:rsidR="00A64ADC" w:rsidRPr="005456CB" w:rsidRDefault="00A64ADC" w:rsidP="00A64ADC">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110DAF49" w14:textId="77777777" w:rsidR="00A64ADC" w:rsidRPr="005456CB" w:rsidRDefault="00A64ADC" w:rsidP="005D3D29">
            <w:pPr>
              <w:rPr>
                <w:rFonts w:ascii="Tahoma" w:eastAsia="Times New Roman" w:hAnsi="Tahoma" w:cs="Tahoma"/>
                <w:lang w:eastAsia="ru-RU"/>
              </w:rPr>
            </w:pPr>
          </w:p>
        </w:tc>
      </w:tr>
      <w:tr w:rsidR="005D3D29" w:rsidRPr="005456CB" w14:paraId="24AA7C18" w14:textId="77777777" w:rsidTr="005D3D29">
        <w:tc>
          <w:tcPr>
            <w:tcW w:w="7938" w:type="dxa"/>
            <w:shd w:val="clear" w:color="auto" w:fill="auto"/>
            <w:vAlign w:val="bottom"/>
          </w:tcPr>
          <w:p w14:paraId="06006E63"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599783DC" w14:textId="77777777" w:rsidR="005D3D29" w:rsidRPr="005456CB" w:rsidRDefault="005D3D29" w:rsidP="005D3D29">
            <w:pPr>
              <w:rPr>
                <w:rFonts w:ascii="Tahoma" w:eastAsia="Times New Roman" w:hAnsi="Tahoma" w:cs="Tahoma"/>
                <w:lang w:eastAsia="ru-RU"/>
              </w:rPr>
            </w:pPr>
          </w:p>
        </w:tc>
      </w:tr>
      <w:tr w:rsidR="005D3D29" w:rsidRPr="005456CB" w14:paraId="7EFB73B8" w14:textId="77777777" w:rsidTr="005D3D29">
        <w:tc>
          <w:tcPr>
            <w:tcW w:w="7938" w:type="dxa"/>
            <w:shd w:val="clear" w:color="auto" w:fill="auto"/>
            <w:vAlign w:val="bottom"/>
          </w:tcPr>
          <w:p w14:paraId="3B677125"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0A6C7CC6" w14:textId="77777777" w:rsidR="005D3D29" w:rsidRPr="005456CB" w:rsidRDefault="005D3D29" w:rsidP="005D3D29">
            <w:pPr>
              <w:rPr>
                <w:rFonts w:ascii="Tahoma" w:eastAsia="Times New Roman" w:hAnsi="Tahoma" w:cs="Tahoma"/>
                <w:lang w:eastAsia="ru-RU"/>
              </w:rPr>
            </w:pPr>
          </w:p>
        </w:tc>
      </w:tr>
      <w:tr w:rsidR="00EA3420" w:rsidRPr="005456CB" w14:paraId="11D13B03" w14:textId="77777777" w:rsidTr="005D3D29">
        <w:tc>
          <w:tcPr>
            <w:tcW w:w="7938" w:type="dxa"/>
            <w:shd w:val="clear" w:color="auto" w:fill="auto"/>
            <w:vAlign w:val="bottom"/>
          </w:tcPr>
          <w:p w14:paraId="0F93581A"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22A79379" w14:textId="77777777" w:rsidR="00EA3420" w:rsidRPr="005456CB" w:rsidRDefault="00EA3420" w:rsidP="005D3D29">
            <w:pPr>
              <w:rPr>
                <w:rFonts w:ascii="Tahoma" w:eastAsia="Times New Roman" w:hAnsi="Tahoma" w:cs="Tahoma"/>
                <w:lang w:eastAsia="ru-RU"/>
              </w:rPr>
            </w:pPr>
          </w:p>
        </w:tc>
      </w:tr>
      <w:tr w:rsidR="00EA3420" w:rsidRPr="005456CB" w14:paraId="6B4D2DEA" w14:textId="77777777" w:rsidTr="005D3D29">
        <w:tc>
          <w:tcPr>
            <w:tcW w:w="7938" w:type="dxa"/>
            <w:shd w:val="clear" w:color="auto" w:fill="auto"/>
            <w:vAlign w:val="bottom"/>
          </w:tcPr>
          <w:p w14:paraId="22D1A275"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5F52171A" w14:textId="77777777" w:rsidR="00EA3420" w:rsidRPr="005456CB" w:rsidRDefault="00EA3420" w:rsidP="005D3D29">
            <w:pPr>
              <w:rPr>
                <w:rFonts w:ascii="Tahoma" w:eastAsia="Times New Roman" w:hAnsi="Tahoma" w:cs="Tahoma"/>
                <w:lang w:eastAsia="ru-RU"/>
              </w:rPr>
            </w:pPr>
          </w:p>
        </w:tc>
      </w:tr>
      <w:tr w:rsidR="00EA3420" w:rsidRPr="005456CB" w14:paraId="217CDC27" w14:textId="77777777" w:rsidTr="005D3D29">
        <w:tc>
          <w:tcPr>
            <w:tcW w:w="7938" w:type="dxa"/>
            <w:shd w:val="clear" w:color="auto" w:fill="auto"/>
            <w:vAlign w:val="bottom"/>
          </w:tcPr>
          <w:p w14:paraId="0AE75250"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674D748B" w14:textId="77777777" w:rsidR="00EA3420" w:rsidRPr="005456CB" w:rsidRDefault="00EA3420" w:rsidP="005D3D29">
            <w:pPr>
              <w:rPr>
                <w:rFonts w:ascii="Tahoma" w:eastAsia="Times New Roman" w:hAnsi="Tahoma" w:cs="Tahoma"/>
                <w:lang w:eastAsia="ru-RU"/>
              </w:rPr>
            </w:pPr>
          </w:p>
        </w:tc>
      </w:tr>
      <w:tr w:rsidR="00EA3420" w:rsidRPr="005456CB" w14:paraId="16DF91D8" w14:textId="77777777" w:rsidTr="005D3D29">
        <w:tc>
          <w:tcPr>
            <w:tcW w:w="7938" w:type="dxa"/>
            <w:shd w:val="clear" w:color="auto" w:fill="auto"/>
            <w:vAlign w:val="bottom"/>
          </w:tcPr>
          <w:p w14:paraId="4E168DF9"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52516013" w14:textId="77777777" w:rsidR="00EA3420" w:rsidRPr="005456CB" w:rsidRDefault="00EA3420" w:rsidP="005D3D29">
            <w:pPr>
              <w:rPr>
                <w:rFonts w:ascii="Tahoma" w:eastAsia="Times New Roman" w:hAnsi="Tahoma" w:cs="Tahoma"/>
                <w:lang w:eastAsia="ru-RU"/>
              </w:rPr>
            </w:pPr>
          </w:p>
        </w:tc>
      </w:tr>
    </w:tbl>
    <w:p w14:paraId="19EAD640"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t>Форма 14</w:t>
      </w:r>
    </w:p>
    <w:p w14:paraId="612A135D"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00D97DA9" w14:textId="77777777" w:rsidTr="00D04A0A">
        <w:tc>
          <w:tcPr>
            <w:tcW w:w="3423" w:type="dxa"/>
            <w:shd w:val="clear" w:color="auto" w:fill="auto"/>
          </w:tcPr>
          <w:p w14:paraId="2635C6E1"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781B7562"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50733406"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6E9FBB18"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CD736B6" w14:textId="77777777" w:rsidTr="00D04A0A">
        <w:trPr>
          <w:trHeight w:val="136"/>
        </w:trPr>
        <w:tc>
          <w:tcPr>
            <w:tcW w:w="8075" w:type="dxa"/>
            <w:gridSpan w:val="2"/>
            <w:shd w:val="clear" w:color="auto" w:fill="auto"/>
          </w:tcPr>
          <w:p w14:paraId="32B66C46"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1B6495E5" w14:textId="77777777" w:rsidR="00E820E1" w:rsidRPr="005456CB" w:rsidRDefault="00E820E1" w:rsidP="00B3747D">
            <w:pPr>
              <w:spacing w:after="0" w:line="240" w:lineRule="auto"/>
              <w:rPr>
                <w:rFonts w:ascii="Tahoma" w:hAnsi="Tahoma" w:cs="Tahoma"/>
                <w:sz w:val="16"/>
                <w:szCs w:val="16"/>
              </w:rPr>
            </w:pPr>
          </w:p>
        </w:tc>
      </w:tr>
      <w:tr w:rsidR="00E820E1" w:rsidRPr="005456CB" w14:paraId="1A124602" w14:textId="77777777" w:rsidTr="00D04A0A">
        <w:trPr>
          <w:trHeight w:val="209"/>
        </w:trPr>
        <w:tc>
          <w:tcPr>
            <w:tcW w:w="8075" w:type="dxa"/>
            <w:gridSpan w:val="2"/>
            <w:shd w:val="clear" w:color="auto" w:fill="auto"/>
          </w:tcPr>
          <w:p w14:paraId="675AD55F"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22B8794D" w14:textId="77777777" w:rsidR="00E820E1" w:rsidRPr="005456CB" w:rsidRDefault="00E820E1" w:rsidP="00B3747D">
            <w:pPr>
              <w:spacing w:after="0" w:line="240" w:lineRule="auto"/>
              <w:rPr>
                <w:rFonts w:ascii="Tahoma" w:hAnsi="Tahoma" w:cs="Tahoma"/>
                <w:sz w:val="16"/>
                <w:szCs w:val="16"/>
              </w:rPr>
            </w:pPr>
          </w:p>
        </w:tc>
      </w:tr>
      <w:tr w:rsidR="00E820E1" w:rsidRPr="005456CB" w14:paraId="6588D4C4" w14:textId="77777777" w:rsidTr="00D04A0A">
        <w:tc>
          <w:tcPr>
            <w:tcW w:w="8075" w:type="dxa"/>
            <w:gridSpan w:val="2"/>
            <w:shd w:val="clear" w:color="auto" w:fill="auto"/>
          </w:tcPr>
          <w:p w14:paraId="4A1475B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0DF405A2" w14:textId="77777777" w:rsidR="00E820E1" w:rsidRPr="005456CB" w:rsidRDefault="00E820E1" w:rsidP="00B3747D">
            <w:pPr>
              <w:spacing w:after="0" w:line="240" w:lineRule="auto"/>
              <w:rPr>
                <w:rFonts w:ascii="Tahoma" w:hAnsi="Tahoma" w:cs="Tahoma"/>
                <w:sz w:val="16"/>
                <w:szCs w:val="16"/>
              </w:rPr>
            </w:pPr>
          </w:p>
        </w:tc>
      </w:tr>
      <w:tr w:rsidR="00501C95" w:rsidRPr="005456CB" w14:paraId="2AAD540D"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4D5756E4" w14:textId="77777777" w:rsidR="00501C95" w:rsidRPr="005456CB" w:rsidRDefault="00501C95"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6F374B01" w14:textId="77777777" w:rsidTr="00D04A0A">
        <w:trPr>
          <w:trHeight w:val="264"/>
        </w:trPr>
        <w:tc>
          <w:tcPr>
            <w:tcW w:w="8075" w:type="dxa"/>
            <w:gridSpan w:val="2"/>
            <w:tcBorders>
              <w:top w:val="single" w:sz="4" w:space="0" w:color="auto"/>
            </w:tcBorders>
            <w:shd w:val="clear" w:color="auto" w:fill="auto"/>
          </w:tcPr>
          <w:p w14:paraId="567E4DCA"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67B1AC5"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7BBECFFA"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623DB6E9"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749EE3AE"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E917EA7"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7EB48AA1"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3CE54B37" w14:textId="77777777" w:rsidTr="00D04A0A">
        <w:trPr>
          <w:trHeight w:val="98"/>
        </w:trPr>
        <w:tc>
          <w:tcPr>
            <w:tcW w:w="8075" w:type="dxa"/>
            <w:gridSpan w:val="2"/>
            <w:tcBorders>
              <w:bottom w:val="double" w:sz="4" w:space="0" w:color="auto"/>
            </w:tcBorders>
            <w:shd w:val="clear" w:color="auto" w:fill="auto"/>
          </w:tcPr>
          <w:p w14:paraId="374563C5"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7C114086"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22B7702B"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4383649B" w14:textId="77777777" w:rsidR="00501C95" w:rsidRPr="005456CB" w:rsidRDefault="00501C95"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4D577A0A" w14:textId="77777777" w:rsidTr="00D04A0A">
        <w:trPr>
          <w:trHeight w:val="543"/>
        </w:trPr>
        <w:tc>
          <w:tcPr>
            <w:tcW w:w="8075" w:type="dxa"/>
            <w:gridSpan w:val="2"/>
            <w:tcBorders>
              <w:top w:val="single" w:sz="4" w:space="0" w:color="auto"/>
            </w:tcBorders>
            <w:shd w:val="clear" w:color="auto" w:fill="auto"/>
          </w:tcPr>
          <w:p w14:paraId="7256DDA3"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0981A304"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69C5647B" w14:textId="77777777" w:rsidTr="00D04A0A">
        <w:trPr>
          <w:trHeight w:val="275"/>
        </w:trPr>
        <w:tc>
          <w:tcPr>
            <w:tcW w:w="8075" w:type="dxa"/>
            <w:gridSpan w:val="2"/>
            <w:shd w:val="clear" w:color="auto" w:fill="auto"/>
          </w:tcPr>
          <w:p w14:paraId="2FF1A435"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4353F2C"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1B2BD7FF" w14:textId="77777777" w:rsidTr="00D04A0A">
        <w:trPr>
          <w:trHeight w:val="333"/>
        </w:trPr>
        <w:tc>
          <w:tcPr>
            <w:tcW w:w="8075" w:type="dxa"/>
            <w:gridSpan w:val="2"/>
            <w:shd w:val="clear" w:color="auto" w:fill="auto"/>
          </w:tcPr>
          <w:p w14:paraId="54ACB94B"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14D60B2"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1083361A"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14BF4815"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93D1B4C"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84CDD49"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7D1EAD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C0A1A34"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09B09E2F" w14:textId="77777777" w:rsidTr="00D04A0A">
        <w:tc>
          <w:tcPr>
            <w:tcW w:w="7967" w:type="dxa"/>
          </w:tcPr>
          <w:p w14:paraId="2A9C26C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438969E7" w14:textId="77777777" w:rsidR="00B16B58" w:rsidRPr="005456CB" w:rsidRDefault="00B16B58" w:rsidP="002C3807">
            <w:pPr>
              <w:rPr>
                <w:rFonts w:ascii="Tahoma" w:hAnsi="Tahoma" w:cs="Tahoma"/>
                <w:b/>
                <w:sz w:val="32"/>
                <w:szCs w:val="32"/>
              </w:rPr>
            </w:pPr>
          </w:p>
        </w:tc>
      </w:tr>
    </w:tbl>
    <w:p w14:paraId="57B12DB1" w14:textId="77777777"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4332B71E"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366E83D4" w14:textId="77777777" w:rsidTr="00D04A0A">
        <w:trPr>
          <w:trHeight w:val="406"/>
        </w:trPr>
        <w:tc>
          <w:tcPr>
            <w:tcW w:w="7967" w:type="dxa"/>
            <w:shd w:val="clear" w:color="auto" w:fill="auto"/>
            <w:vAlign w:val="bottom"/>
          </w:tcPr>
          <w:p w14:paraId="0BA7CF3F" w14:textId="77777777" w:rsidR="00E820E1" w:rsidRPr="005456CB" w:rsidRDefault="00E820E1" w:rsidP="00CC5DE5">
            <w:pPr>
              <w:jc w:val="both"/>
              <w:rPr>
                <w:rFonts w:ascii="Tahoma" w:hAnsi="Tahoma" w:cs="Tahoma"/>
              </w:rPr>
            </w:pPr>
            <w:bookmarkStart w:id="777" w:name="_Toc462933883"/>
            <w:r w:rsidRPr="005456CB">
              <w:rPr>
                <w:rFonts w:ascii="Tahoma" w:hAnsi="Tahoma" w:cs="Tahoma"/>
              </w:rPr>
              <w:t>Полное фирменное наименование и место нахождения эмитента:</w:t>
            </w:r>
            <w:bookmarkEnd w:id="777"/>
          </w:p>
        </w:tc>
        <w:tc>
          <w:tcPr>
            <w:tcW w:w="6804" w:type="dxa"/>
            <w:shd w:val="clear" w:color="auto" w:fill="auto"/>
          </w:tcPr>
          <w:p w14:paraId="3FC65318" w14:textId="77777777" w:rsidR="00E820E1" w:rsidRPr="005456CB" w:rsidRDefault="00E820E1" w:rsidP="00F71050">
            <w:pPr>
              <w:rPr>
                <w:rFonts w:ascii="Tahoma" w:eastAsia="Times New Roman" w:hAnsi="Tahoma" w:cs="Tahoma"/>
                <w:sz w:val="24"/>
                <w:lang w:eastAsia="ru-RU"/>
              </w:rPr>
            </w:pPr>
          </w:p>
        </w:tc>
      </w:tr>
      <w:tr w:rsidR="00E820E1" w:rsidRPr="005456CB" w14:paraId="56B81897" w14:textId="77777777" w:rsidTr="00D04A0A">
        <w:trPr>
          <w:trHeight w:val="285"/>
        </w:trPr>
        <w:tc>
          <w:tcPr>
            <w:tcW w:w="7967" w:type="dxa"/>
            <w:shd w:val="clear" w:color="auto" w:fill="auto"/>
            <w:vAlign w:val="bottom"/>
          </w:tcPr>
          <w:p w14:paraId="48C43A20" w14:textId="77777777" w:rsidR="00E820E1" w:rsidRPr="005456CB" w:rsidRDefault="00E820E1" w:rsidP="00CC5DE5">
            <w:pPr>
              <w:jc w:val="both"/>
              <w:rPr>
                <w:rFonts w:ascii="Tahoma" w:hAnsi="Tahoma" w:cs="Tahoma"/>
              </w:rPr>
            </w:pPr>
            <w:bookmarkStart w:id="778" w:name="_Toc462933884"/>
            <w:r w:rsidRPr="005456CB">
              <w:rPr>
                <w:rFonts w:ascii="Tahoma" w:hAnsi="Tahoma" w:cs="Tahoma"/>
              </w:rPr>
              <w:t>Форма проведения общего собрания (собрание или заочное голосование):</w:t>
            </w:r>
            <w:bookmarkEnd w:id="778"/>
          </w:p>
        </w:tc>
        <w:tc>
          <w:tcPr>
            <w:tcW w:w="6804" w:type="dxa"/>
            <w:shd w:val="clear" w:color="auto" w:fill="auto"/>
          </w:tcPr>
          <w:p w14:paraId="2AF6BCDC" w14:textId="77777777" w:rsidR="00E820E1" w:rsidRPr="005456CB" w:rsidRDefault="00E820E1" w:rsidP="00F34ADF">
            <w:pPr>
              <w:rPr>
                <w:rFonts w:ascii="Tahoma" w:eastAsia="Times New Roman" w:hAnsi="Tahoma" w:cs="Tahoma"/>
                <w:sz w:val="24"/>
                <w:lang w:eastAsia="ru-RU"/>
              </w:rPr>
            </w:pPr>
          </w:p>
        </w:tc>
      </w:tr>
      <w:tr w:rsidR="00E820E1" w:rsidRPr="005456CB" w14:paraId="272D8A6B" w14:textId="77777777" w:rsidTr="00D04A0A">
        <w:tc>
          <w:tcPr>
            <w:tcW w:w="7967" w:type="dxa"/>
            <w:shd w:val="clear" w:color="auto" w:fill="auto"/>
            <w:vAlign w:val="bottom"/>
          </w:tcPr>
          <w:p w14:paraId="6F943C6F" w14:textId="77777777" w:rsidR="00E820E1" w:rsidRPr="005456CB" w:rsidRDefault="00E820E1" w:rsidP="00CC5DE5">
            <w:pPr>
              <w:jc w:val="both"/>
              <w:rPr>
                <w:rFonts w:ascii="Tahoma" w:hAnsi="Tahoma" w:cs="Tahoma"/>
              </w:rPr>
            </w:pPr>
            <w:bookmarkStart w:id="779" w:name="_Toc462933885"/>
            <w:r w:rsidRPr="005456CB">
              <w:rPr>
                <w:rFonts w:ascii="Tahoma" w:hAnsi="Tahoma" w:cs="Tahoma"/>
              </w:rPr>
              <w:t>Дата, место, время проведения общего собрания, время начала регистрации лиц, принимающих участие в общем собрании, а в случае проведения общего собрания в форме заочного голосования - дата окончания приема бюллетеней для голосования:</w:t>
            </w:r>
            <w:bookmarkEnd w:id="779"/>
          </w:p>
        </w:tc>
        <w:tc>
          <w:tcPr>
            <w:tcW w:w="6804" w:type="dxa"/>
            <w:shd w:val="clear" w:color="auto" w:fill="auto"/>
          </w:tcPr>
          <w:p w14:paraId="24DF5787" w14:textId="77777777" w:rsidR="00E820E1" w:rsidRPr="005456CB" w:rsidRDefault="00E820E1" w:rsidP="00F34ADF">
            <w:pPr>
              <w:rPr>
                <w:rFonts w:ascii="Tahoma" w:eastAsia="Times New Roman" w:hAnsi="Tahoma" w:cs="Tahoma"/>
                <w:sz w:val="24"/>
                <w:lang w:eastAsia="ru-RU"/>
              </w:rPr>
            </w:pPr>
          </w:p>
        </w:tc>
      </w:tr>
      <w:tr w:rsidR="00E820E1" w:rsidRPr="005456CB" w14:paraId="69B395A1" w14:textId="77777777" w:rsidTr="00D04A0A">
        <w:tc>
          <w:tcPr>
            <w:tcW w:w="7967" w:type="dxa"/>
            <w:shd w:val="clear" w:color="auto" w:fill="auto"/>
            <w:vAlign w:val="bottom"/>
          </w:tcPr>
          <w:p w14:paraId="19240370" w14:textId="77777777" w:rsidR="00E820E1" w:rsidRPr="005456CB" w:rsidRDefault="00E820E1" w:rsidP="00CC5DE5">
            <w:pPr>
              <w:jc w:val="both"/>
              <w:rPr>
                <w:rFonts w:ascii="Tahoma" w:hAnsi="Tahoma" w:cs="Tahoma"/>
              </w:rPr>
            </w:pPr>
            <w:bookmarkStart w:id="780" w:name="_Toc462933886"/>
            <w:r w:rsidRPr="005456CB">
              <w:rPr>
                <w:rFonts w:ascii="Tahoma" w:hAnsi="Tahoma" w:cs="Tahoma"/>
              </w:rPr>
              <w:t>Дата определения лиц, имеющих право на участие в общем собрании:</w:t>
            </w:r>
            <w:bookmarkEnd w:id="780"/>
          </w:p>
        </w:tc>
        <w:tc>
          <w:tcPr>
            <w:tcW w:w="6804" w:type="dxa"/>
            <w:shd w:val="clear" w:color="auto" w:fill="auto"/>
          </w:tcPr>
          <w:p w14:paraId="15A4ADFE" w14:textId="77777777" w:rsidR="00E820E1" w:rsidRPr="005456CB" w:rsidRDefault="00E820E1" w:rsidP="00F34ADF">
            <w:pPr>
              <w:rPr>
                <w:rFonts w:ascii="Tahoma" w:eastAsia="Times New Roman" w:hAnsi="Tahoma" w:cs="Tahoma"/>
                <w:sz w:val="24"/>
                <w:lang w:eastAsia="ru-RU"/>
              </w:rPr>
            </w:pPr>
          </w:p>
        </w:tc>
      </w:tr>
      <w:tr w:rsidR="00E820E1" w:rsidRPr="005456CB" w14:paraId="32138817" w14:textId="77777777" w:rsidTr="00D04A0A">
        <w:tc>
          <w:tcPr>
            <w:tcW w:w="7967" w:type="dxa"/>
            <w:shd w:val="clear" w:color="auto" w:fill="auto"/>
            <w:vAlign w:val="bottom"/>
          </w:tcPr>
          <w:p w14:paraId="29802FB6" w14:textId="77777777" w:rsidR="00E820E1" w:rsidRPr="005456CB" w:rsidRDefault="00E820E1" w:rsidP="00CC5DE5">
            <w:pPr>
              <w:jc w:val="both"/>
              <w:rPr>
                <w:rFonts w:ascii="Tahoma" w:hAnsi="Tahoma" w:cs="Tahoma"/>
                <w:lang w:val="en-US"/>
              </w:rPr>
            </w:pPr>
            <w:bookmarkStart w:id="781" w:name="_Toc462933887"/>
            <w:r w:rsidRPr="005456CB">
              <w:rPr>
                <w:rFonts w:ascii="Tahoma" w:hAnsi="Tahoma" w:cs="Tahoma"/>
              </w:rPr>
              <w:t>Повестка дня общего собрания</w:t>
            </w:r>
            <w:r w:rsidRPr="005456CB">
              <w:rPr>
                <w:rFonts w:ascii="Tahoma" w:hAnsi="Tahoma" w:cs="Tahoma"/>
                <w:lang w:val="en-US"/>
              </w:rPr>
              <w:t>:</w:t>
            </w:r>
            <w:bookmarkEnd w:id="781"/>
          </w:p>
        </w:tc>
        <w:tc>
          <w:tcPr>
            <w:tcW w:w="6804" w:type="dxa"/>
            <w:shd w:val="clear" w:color="auto" w:fill="auto"/>
          </w:tcPr>
          <w:p w14:paraId="35B31403" w14:textId="77777777" w:rsidR="00E820E1" w:rsidRPr="005456CB" w:rsidRDefault="00E820E1" w:rsidP="00F34ADF">
            <w:pPr>
              <w:rPr>
                <w:rFonts w:ascii="Tahoma" w:eastAsia="Times New Roman" w:hAnsi="Tahoma" w:cs="Tahoma"/>
                <w:sz w:val="24"/>
                <w:lang w:eastAsia="ru-RU"/>
              </w:rPr>
            </w:pPr>
          </w:p>
        </w:tc>
      </w:tr>
      <w:tr w:rsidR="00E820E1" w:rsidRPr="005456CB" w14:paraId="30C60853" w14:textId="77777777" w:rsidTr="00D04A0A">
        <w:tc>
          <w:tcPr>
            <w:tcW w:w="7967" w:type="dxa"/>
            <w:shd w:val="clear" w:color="auto" w:fill="auto"/>
            <w:vAlign w:val="bottom"/>
          </w:tcPr>
          <w:p w14:paraId="32589B65" w14:textId="77777777" w:rsidR="00E820E1" w:rsidRPr="005456CB" w:rsidRDefault="00E820E1" w:rsidP="00CC5DE5">
            <w:pPr>
              <w:jc w:val="both"/>
              <w:rPr>
                <w:rFonts w:ascii="Tahoma" w:hAnsi="Tahoma" w:cs="Tahoma"/>
              </w:rPr>
            </w:pPr>
            <w:bookmarkStart w:id="782"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782"/>
          </w:p>
        </w:tc>
        <w:tc>
          <w:tcPr>
            <w:tcW w:w="6804" w:type="dxa"/>
            <w:shd w:val="clear" w:color="auto" w:fill="auto"/>
          </w:tcPr>
          <w:p w14:paraId="0C4E3EA5" w14:textId="77777777" w:rsidR="00E820E1" w:rsidRPr="005456CB" w:rsidRDefault="00E820E1" w:rsidP="00F34ADF">
            <w:pPr>
              <w:rPr>
                <w:rFonts w:ascii="Tahoma" w:eastAsia="Times New Roman" w:hAnsi="Tahoma" w:cs="Tahoma"/>
                <w:sz w:val="24"/>
                <w:lang w:eastAsia="ru-RU"/>
              </w:rPr>
            </w:pPr>
          </w:p>
        </w:tc>
      </w:tr>
      <w:tr w:rsidR="00E820E1" w:rsidRPr="005456CB" w14:paraId="2D92FD43" w14:textId="77777777" w:rsidTr="00D04A0A">
        <w:tc>
          <w:tcPr>
            <w:tcW w:w="7967" w:type="dxa"/>
            <w:shd w:val="clear" w:color="auto" w:fill="auto"/>
            <w:vAlign w:val="bottom"/>
          </w:tcPr>
          <w:p w14:paraId="383A1D76" w14:textId="77777777" w:rsidR="00E820E1" w:rsidRPr="005456CB" w:rsidRDefault="00E820E1" w:rsidP="00CC5DE5">
            <w:pPr>
              <w:jc w:val="both"/>
              <w:rPr>
                <w:rFonts w:ascii="Tahoma" w:hAnsi="Tahoma" w:cs="Tahoma"/>
              </w:rPr>
            </w:pPr>
            <w:bookmarkStart w:id="783"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783"/>
          </w:p>
        </w:tc>
        <w:tc>
          <w:tcPr>
            <w:tcW w:w="6804" w:type="dxa"/>
            <w:shd w:val="clear" w:color="auto" w:fill="auto"/>
          </w:tcPr>
          <w:p w14:paraId="28891262" w14:textId="77777777" w:rsidR="00E820E1" w:rsidRPr="005456CB" w:rsidRDefault="00E820E1" w:rsidP="00F34ADF">
            <w:pPr>
              <w:rPr>
                <w:rFonts w:ascii="Tahoma" w:eastAsia="Times New Roman" w:hAnsi="Tahoma" w:cs="Tahoma"/>
                <w:sz w:val="24"/>
                <w:lang w:eastAsia="ru-RU"/>
              </w:rPr>
            </w:pPr>
          </w:p>
        </w:tc>
      </w:tr>
      <w:tr w:rsidR="00E820E1" w:rsidRPr="005456CB" w14:paraId="232328DE" w14:textId="77777777" w:rsidTr="00D04A0A">
        <w:tc>
          <w:tcPr>
            <w:tcW w:w="7967" w:type="dxa"/>
            <w:shd w:val="clear" w:color="auto" w:fill="auto"/>
            <w:vAlign w:val="bottom"/>
          </w:tcPr>
          <w:p w14:paraId="7B0ACE00"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84"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784"/>
          </w:p>
        </w:tc>
        <w:tc>
          <w:tcPr>
            <w:tcW w:w="6804" w:type="dxa"/>
            <w:shd w:val="clear" w:color="auto" w:fill="auto"/>
          </w:tcPr>
          <w:p w14:paraId="688DCDF5" w14:textId="77777777" w:rsidR="00E820E1" w:rsidRPr="005456CB" w:rsidRDefault="00E820E1" w:rsidP="00F34ADF">
            <w:pPr>
              <w:rPr>
                <w:rFonts w:ascii="Tahoma" w:eastAsia="Times New Roman" w:hAnsi="Tahoma" w:cs="Tahoma"/>
                <w:sz w:val="24"/>
                <w:lang w:eastAsia="ru-RU"/>
              </w:rPr>
            </w:pPr>
          </w:p>
        </w:tc>
      </w:tr>
      <w:tr w:rsidR="00E820E1" w:rsidRPr="005456CB" w14:paraId="77FEE0C3" w14:textId="77777777" w:rsidTr="00D04A0A">
        <w:tc>
          <w:tcPr>
            <w:tcW w:w="7967" w:type="dxa"/>
            <w:shd w:val="clear" w:color="auto" w:fill="auto"/>
            <w:vAlign w:val="bottom"/>
          </w:tcPr>
          <w:p w14:paraId="16E37F9A"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85"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785"/>
            <w:r w:rsidR="00D22FA3" w:rsidRPr="005456CB">
              <w:rPr>
                <w:rFonts w:ascii="Tahoma" w:hAnsi="Tahoma" w:cs="Tahoma"/>
              </w:rPr>
              <w:t xml:space="preserve"> </w:t>
            </w:r>
          </w:p>
        </w:tc>
        <w:tc>
          <w:tcPr>
            <w:tcW w:w="6804" w:type="dxa"/>
            <w:shd w:val="clear" w:color="auto" w:fill="auto"/>
          </w:tcPr>
          <w:p w14:paraId="30A2FE34" w14:textId="77777777" w:rsidR="00E820E1" w:rsidRPr="005456CB" w:rsidRDefault="00E820E1" w:rsidP="00F34ADF">
            <w:pPr>
              <w:rPr>
                <w:rFonts w:ascii="Tahoma" w:eastAsia="Times New Roman" w:hAnsi="Tahoma" w:cs="Tahoma"/>
                <w:sz w:val="24"/>
                <w:lang w:eastAsia="ru-RU"/>
              </w:rPr>
            </w:pPr>
          </w:p>
        </w:tc>
      </w:tr>
      <w:tr w:rsidR="00E820E1" w:rsidRPr="005456CB" w14:paraId="5B081E27" w14:textId="77777777" w:rsidTr="00D04A0A">
        <w:tc>
          <w:tcPr>
            <w:tcW w:w="7967" w:type="dxa"/>
            <w:shd w:val="clear" w:color="auto" w:fill="auto"/>
            <w:vAlign w:val="bottom"/>
          </w:tcPr>
          <w:p w14:paraId="08018ACF" w14:textId="77777777" w:rsidR="00E820E1" w:rsidRPr="005456CB" w:rsidRDefault="00E820E1" w:rsidP="00CC5DE5">
            <w:pPr>
              <w:jc w:val="both"/>
              <w:rPr>
                <w:rFonts w:ascii="Tahoma" w:hAnsi="Tahoma" w:cs="Tahoma"/>
              </w:rPr>
            </w:pPr>
            <w:bookmarkStart w:id="786"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786"/>
          </w:p>
        </w:tc>
        <w:tc>
          <w:tcPr>
            <w:tcW w:w="6804" w:type="dxa"/>
            <w:shd w:val="clear" w:color="auto" w:fill="auto"/>
          </w:tcPr>
          <w:p w14:paraId="3E36E551" w14:textId="77777777" w:rsidR="00E820E1" w:rsidRPr="005456CB" w:rsidRDefault="00E820E1" w:rsidP="00F34ADF">
            <w:pPr>
              <w:rPr>
                <w:rFonts w:ascii="Tahoma" w:eastAsia="Times New Roman" w:hAnsi="Tahoma" w:cs="Tahoma"/>
                <w:sz w:val="24"/>
                <w:lang w:eastAsia="ru-RU"/>
              </w:rPr>
            </w:pPr>
          </w:p>
        </w:tc>
      </w:tr>
      <w:tr w:rsidR="00E820E1" w:rsidRPr="005456CB" w14:paraId="0E6FE756" w14:textId="77777777" w:rsidTr="00D04A0A">
        <w:tc>
          <w:tcPr>
            <w:tcW w:w="7967" w:type="dxa"/>
            <w:shd w:val="clear" w:color="auto" w:fill="auto"/>
            <w:vAlign w:val="bottom"/>
          </w:tcPr>
          <w:p w14:paraId="6179B42E"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787"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787"/>
          </w:p>
        </w:tc>
        <w:tc>
          <w:tcPr>
            <w:tcW w:w="6804" w:type="dxa"/>
            <w:shd w:val="clear" w:color="auto" w:fill="auto"/>
          </w:tcPr>
          <w:p w14:paraId="150225C6" w14:textId="77777777" w:rsidR="00E820E1" w:rsidRPr="005456CB" w:rsidRDefault="00E820E1" w:rsidP="00F34ADF">
            <w:pPr>
              <w:rPr>
                <w:rFonts w:ascii="Tahoma" w:eastAsia="Times New Roman" w:hAnsi="Tahoma" w:cs="Tahoma"/>
                <w:sz w:val="24"/>
                <w:lang w:eastAsia="ru-RU"/>
              </w:rPr>
            </w:pPr>
          </w:p>
        </w:tc>
      </w:tr>
      <w:tr w:rsidR="00E820E1" w:rsidRPr="005456CB" w14:paraId="101D6BC2" w14:textId="77777777" w:rsidTr="00D04A0A">
        <w:tc>
          <w:tcPr>
            <w:tcW w:w="7967" w:type="dxa"/>
            <w:shd w:val="clear" w:color="auto" w:fill="auto"/>
            <w:vAlign w:val="bottom"/>
          </w:tcPr>
          <w:p w14:paraId="760A8FE0"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88"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788"/>
          </w:p>
        </w:tc>
        <w:tc>
          <w:tcPr>
            <w:tcW w:w="6804" w:type="dxa"/>
            <w:shd w:val="clear" w:color="auto" w:fill="auto"/>
          </w:tcPr>
          <w:p w14:paraId="0E3E8914" w14:textId="77777777" w:rsidR="00E820E1" w:rsidRPr="005456CB" w:rsidRDefault="00E820E1" w:rsidP="00F34ADF">
            <w:pPr>
              <w:rPr>
                <w:rFonts w:ascii="Tahoma" w:eastAsia="Times New Roman" w:hAnsi="Tahoma" w:cs="Tahoma"/>
                <w:sz w:val="24"/>
                <w:lang w:eastAsia="ru-RU"/>
              </w:rPr>
            </w:pPr>
          </w:p>
        </w:tc>
      </w:tr>
      <w:tr w:rsidR="00E820E1" w:rsidRPr="005456CB" w14:paraId="3634E1DF" w14:textId="77777777" w:rsidTr="00D04A0A">
        <w:tc>
          <w:tcPr>
            <w:tcW w:w="7967" w:type="dxa"/>
            <w:shd w:val="clear" w:color="auto" w:fill="auto"/>
            <w:vAlign w:val="bottom"/>
          </w:tcPr>
          <w:p w14:paraId="53BB9A63"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789"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789"/>
          </w:p>
        </w:tc>
        <w:tc>
          <w:tcPr>
            <w:tcW w:w="6804" w:type="dxa"/>
            <w:shd w:val="clear" w:color="auto" w:fill="auto"/>
          </w:tcPr>
          <w:p w14:paraId="5F1EA88C" w14:textId="77777777" w:rsidR="00E820E1" w:rsidRPr="005456CB" w:rsidRDefault="00E820E1" w:rsidP="00F34ADF">
            <w:pPr>
              <w:rPr>
                <w:rFonts w:ascii="Tahoma" w:eastAsia="Times New Roman" w:hAnsi="Tahoma" w:cs="Tahoma"/>
                <w:sz w:val="24"/>
                <w:lang w:eastAsia="ru-RU"/>
              </w:rPr>
            </w:pPr>
          </w:p>
        </w:tc>
      </w:tr>
      <w:tr w:rsidR="00E820E1" w:rsidRPr="005456CB" w14:paraId="60BC0116" w14:textId="77777777" w:rsidTr="00D04A0A">
        <w:tc>
          <w:tcPr>
            <w:tcW w:w="7967" w:type="dxa"/>
            <w:shd w:val="clear" w:color="auto" w:fill="auto"/>
            <w:vAlign w:val="bottom"/>
          </w:tcPr>
          <w:p w14:paraId="25C9E7C7"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790"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790"/>
          </w:p>
        </w:tc>
        <w:tc>
          <w:tcPr>
            <w:tcW w:w="6804" w:type="dxa"/>
            <w:shd w:val="clear" w:color="auto" w:fill="auto"/>
          </w:tcPr>
          <w:p w14:paraId="4DCD86DF" w14:textId="77777777" w:rsidR="00E820E1" w:rsidRPr="005456CB" w:rsidRDefault="00E820E1" w:rsidP="00F34ADF">
            <w:pPr>
              <w:rPr>
                <w:rFonts w:ascii="Tahoma" w:eastAsia="Times New Roman" w:hAnsi="Tahoma" w:cs="Tahoma"/>
                <w:sz w:val="24"/>
                <w:lang w:eastAsia="ru-RU"/>
              </w:rPr>
            </w:pPr>
          </w:p>
        </w:tc>
      </w:tr>
      <w:tr w:rsidR="004A55DB" w:rsidRPr="005456CB" w14:paraId="63E4D062" w14:textId="77777777" w:rsidTr="00D04A0A">
        <w:tc>
          <w:tcPr>
            <w:tcW w:w="7967" w:type="dxa"/>
            <w:shd w:val="clear" w:color="auto" w:fill="auto"/>
            <w:vAlign w:val="bottom"/>
          </w:tcPr>
          <w:p w14:paraId="27828E4C"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5699C343" w14:textId="77777777" w:rsidR="004A55DB" w:rsidRPr="005456CB" w:rsidRDefault="004A55DB" w:rsidP="00F34ADF">
            <w:pPr>
              <w:rPr>
                <w:rFonts w:ascii="Tahoma" w:eastAsia="Times New Roman" w:hAnsi="Tahoma" w:cs="Tahoma"/>
                <w:sz w:val="24"/>
                <w:szCs w:val="24"/>
                <w:lang w:eastAsia="ru-RU"/>
              </w:rPr>
            </w:pPr>
          </w:p>
        </w:tc>
      </w:tr>
      <w:tr w:rsidR="004A55DB" w:rsidRPr="005456CB" w14:paraId="10277CE2" w14:textId="77777777" w:rsidTr="00D04A0A">
        <w:tc>
          <w:tcPr>
            <w:tcW w:w="7967" w:type="dxa"/>
            <w:shd w:val="clear" w:color="auto" w:fill="auto"/>
            <w:vAlign w:val="bottom"/>
          </w:tcPr>
          <w:p w14:paraId="5C1B20C8"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17C5890D" w14:textId="77777777" w:rsidR="004A55DB" w:rsidRPr="005456CB" w:rsidRDefault="004A55DB" w:rsidP="00F34ADF">
            <w:pPr>
              <w:rPr>
                <w:rFonts w:ascii="Tahoma" w:eastAsia="Times New Roman" w:hAnsi="Tahoma" w:cs="Tahoma"/>
                <w:sz w:val="24"/>
                <w:szCs w:val="24"/>
                <w:lang w:eastAsia="ru-RU"/>
              </w:rPr>
            </w:pPr>
          </w:p>
        </w:tc>
      </w:tr>
      <w:tr w:rsidR="004A55DB" w:rsidRPr="005456CB" w14:paraId="3C151B73" w14:textId="77777777" w:rsidTr="00D04A0A">
        <w:tc>
          <w:tcPr>
            <w:tcW w:w="7967" w:type="dxa"/>
            <w:shd w:val="clear" w:color="auto" w:fill="auto"/>
            <w:vAlign w:val="bottom"/>
          </w:tcPr>
          <w:p w14:paraId="55EEB6AD"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41E2FD1D" w14:textId="77777777" w:rsidR="004A55DB" w:rsidRPr="005456CB" w:rsidRDefault="004A55DB" w:rsidP="00F34ADF">
            <w:pPr>
              <w:rPr>
                <w:rFonts w:ascii="Tahoma" w:eastAsia="Times New Roman" w:hAnsi="Tahoma" w:cs="Tahoma"/>
                <w:sz w:val="24"/>
                <w:szCs w:val="24"/>
                <w:lang w:eastAsia="ru-RU"/>
              </w:rPr>
            </w:pPr>
          </w:p>
        </w:tc>
      </w:tr>
    </w:tbl>
    <w:p w14:paraId="10CAE36C"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4E341F71" w14:textId="77777777" w:rsidTr="00D04A0A">
        <w:tc>
          <w:tcPr>
            <w:tcW w:w="7967" w:type="dxa"/>
          </w:tcPr>
          <w:p w14:paraId="5283552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136614AE" w14:textId="77777777" w:rsidR="00B16B58" w:rsidRPr="005456CB" w:rsidRDefault="00B16B58" w:rsidP="002C3807">
            <w:pPr>
              <w:rPr>
                <w:rFonts w:ascii="Tahoma" w:hAnsi="Tahoma" w:cs="Tahoma"/>
                <w:b/>
                <w:sz w:val="32"/>
                <w:szCs w:val="32"/>
              </w:rPr>
            </w:pPr>
          </w:p>
        </w:tc>
      </w:tr>
    </w:tbl>
    <w:p w14:paraId="40A70FC9"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4326E199" w14:textId="77777777" w:rsidTr="00D04A0A">
        <w:trPr>
          <w:trHeight w:val="406"/>
        </w:trPr>
        <w:tc>
          <w:tcPr>
            <w:tcW w:w="7967" w:type="dxa"/>
            <w:shd w:val="clear" w:color="auto" w:fill="auto"/>
            <w:vAlign w:val="bottom"/>
          </w:tcPr>
          <w:p w14:paraId="641574C6" w14:textId="77777777" w:rsidR="00E820E1" w:rsidRPr="005456CB" w:rsidRDefault="00E820E1" w:rsidP="00A1734D">
            <w:pPr>
              <w:jc w:val="both"/>
              <w:rPr>
                <w:rFonts w:ascii="Tahoma" w:hAnsi="Tahoma" w:cs="Tahoma"/>
              </w:rPr>
            </w:pPr>
            <w:bookmarkStart w:id="791"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91"/>
          </w:p>
        </w:tc>
        <w:tc>
          <w:tcPr>
            <w:tcW w:w="6804" w:type="dxa"/>
            <w:shd w:val="clear" w:color="auto" w:fill="auto"/>
          </w:tcPr>
          <w:p w14:paraId="262DB935" w14:textId="77777777" w:rsidR="00E820E1" w:rsidRPr="005456CB" w:rsidRDefault="00E820E1" w:rsidP="00A1734D">
            <w:pPr>
              <w:rPr>
                <w:rFonts w:ascii="Tahoma" w:eastAsia="Times New Roman" w:hAnsi="Tahoma" w:cs="Tahoma"/>
                <w:lang w:eastAsia="ru-RU"/>
              </w:rPr>
            </w:pPr>
          </w:p>
        </w:tc>
      </w:tr>
      <w:tr w:rsidR="00E820E1" w:rsidRPr="005456CB" w14:paraId="1377798C" w14:textId="77777777" w:rsidTr="00D04A0A">
        <w:trPr>
          <w:trHeight w:val="285"/>
        </w:trPr>
        <w:tc>
          <w:tcPr>
            <w:tcW w:w="7967" w:type="dxa"/>
            <w:shd w:val="clear" w:color="auto" w:fill="auto"/>
            <w:vAlign w:val="bottom"/>
          </w:tcPr>
          <w:p w14:paraId="45A97F07" w14:textId="77777777" w:rsidR="00E820E1" w:rsidRPr="005456CB" w:rsidRDefault="00E820E1" w:rsidP="00A1734D">
            <w:pPr>
              <w:jc w:val="both"/>
              <w:rPr>
                <w:rFonts w:ascii="Tahoma" w:hAnsi="Tahoma" w:cs="Tahoma"/>
              </w:rPr>
            </w:pPr>
            <w:bookmarkStart w:id="792" w:name="_Toc462933904"/>
            <w:r w:rsidRPr="005456CB">
              <w:rPr>
                <w:rFonts w:ascii="Tahoma" w:hAnsi="Tahoma" w:cs="Tahoma"/>
              </w:rPr>
              <w:t>Дата, место, время проведения общего собрания владельцев облигаций эмитента:</w:t>
            </w:r>
            <w:bookmarkEnd w:id="792"/>
          </w:p>
        </w:tc>
        <w:tc>
          <w:tcPr>
            <w:tcW w:w="6804" w:type="dxa"/>
            <w:shd w:val="clear" w:color="auto" w:fill="auto"/>
          </w:tcPr>
          <w:p w14:paraId="127AFE39" w14:textId="77777777" w:rsidR="00E820E1" w:rsidRPr="005456CB" w:rsidRDefault="00E820E1" w:rsidP="00A1734D">
            <w:pPr>
              <w:rPr>
                <w:rFonts w:ascii="Tahoma" w:eastAsia="Times New Roman" w:hAnsi="Tahoma" w:cs="Tahoma"/>
                <w:lang w:eastAsia="ru-RU"/>
              </w:rPr>
            </w:pPr>
          </w:p>
        </w:tc>
      </w:tr>
      <w:tr w:rsidR="00E820E1" w:rsidRPr="005456CB" w14:paraId="69300BB9" w14:textId="77777777" w:rsidTr="00D04A0A">
        <w:tc>
          <w:tcPr>
            <w:tcW w:w="7967" w:type="dxa"/>
            <w:shd w:val="clear" w:color="auto" w:fill="auto"/>
            <w:vAlign w:val="bottom"/>
          </w:tcPr>
          <w:p w14:paraId="697EA31C" w14:textId="77777777" w:rsidR="00E820E1" w:rsidRPr="005456CB" w:rsidRDefault="00E820E1" w:rsidP="00A1734D">
            <w:pPr>
              <w:jc w:val="both"/>
              <w:rPr>
                <w:rFonts w:ascii="Tahoma" w:hAnsi="Tahoma" w:cs="Tahoma"/>
              </w:rPr>
            </w:pPr>
            <w:bookmarkStart w:id="793" w:name="_Toc462933905"/>
            <w:r w:rsidRPr="005456CB">
              <w:rPr>
                <w:rFonts w:ascii="Tahoma" w:hAnsi="Tahoma" w:cs="Tahoma"/>
              </w:rPr>
              <w:t>Повестка дня общего собрания владельцев облигаций эмитента:</w:t>
            </w:r>
            <w:bookmarkEnd w:id="793"/>
          </w:p>
        </w:tc>
        <w:tc>
          <w:tcPr>
            <w:tcW w:w="6804" w:type="dxa"/>
            <w:shd w:val="clear" w:color="auto" w:fill="auto"/>
          </w:tcPr>
          <w:p w14:paraId="3A444C4D" w14:textId="77777777" w:rsidR="00E820E1" w:rsidRPr="005456CB" w:rsidRDefault="00E820E1" w:rsidP="00A1734D">
            <w:pPr>
              <w:rPr>
                <w:rFonts w:ascii="Tahoma" w:eastAsia="Times New Roman" w:hAnsi="Tahoma" w:cs="Tahoma"/>
                <w:lang w:eastAsia="ru-RU"/>
              </w:rPr>
            </w:pPr>
          </w:p>
        </w:tc>
      </w:tr>
      <w:tr w:rsidR="00E820E1" w:rsidRPr="005456CB" w14:paraId="08CD8AE8" w14:textId="77777777" w:rsidTr="00D04A0A">
        <w:tc>
          <w:tcPr>
            <w:tcW w:w="7967" w:type="dxa"/>
            <w:shd w:val="clear" w:color="auto" w:fill="auto"/>
            <w:vAlign w:val="bottom"/>
          </w:tcPr>
          <w:p w14:paraId="733EABAB" w14:textId="77777777" w:rsidR="00E820E1" w:rsidRPr="005456CB" w:rsidRDefault="00E820E1" w:rsidP="00A1734D">
            <w:pPr>
              <w:jc w:val="both"/>
              <w:rPr>
                <w:rFonts w:ascii="Tahoma" w:hAnsi="Tahoma" w:cs="Tahoma"/>
              </w:rPr>
            </w:pPr>
            <w:bookmarkStart w:id="794"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94"/>
          </w:p>
        </w:tc>
        <w:tc>
          <w:tcPr>
            <w:tcW w:w="6804" w:type="dxa"/>
            <w:shd w:val="clear" w:color="auto" w:fill="auto"/>
          </w:tcPr>
          <w:p w14:paraId="464CBBCD" w14:textId="77777777" w:rsidR="00E820E1" w:rsidRPr="005456CB" w:rsidRDefault="00E820E1" w:rsidP="00A1734D">
            <w:pPr>
              <w:rPr>
                <w:rFonts w:ascii="Tahoma" w:eastAsia="Times New Roman" w:hAnsi="Tahoma" w:cs="Tahoma"/>
                <w:lang w:eastAsia="ru-RU"/>
              </w:rPr>
            </w:pPr>
          </w:p>
        </w:tc>
      </w:tr>
      <w:tr w:rsidR="00E820E1" w:rsidRPr="005456CB" w14:paraId="0A4F5C1F" w14:textId="77777777" w:rsidTr="00D04A0A">
        <w:tc>
          <w:tcPr>
            <w:tcW w:w="7967" w:type="dxa"/>
            <w:shd w:val="clear" w:color="auto" w:fill="auto"/>
            <w:vAlign w:val="bottom"/>
          </w:tcPr>
          <w:p w14:paraId="50569B2E" w14:textId="77777777" w:rsidR="00E820E1" w:rsidRPr="005456CB" w:rsidRDefault="00E820E1" w:rsidP="00A1734D">
            <w:pPr>
              <w:jc w:val="both"/>
              <w:rPr>
                <w:rFonts w:ascii="Tahoma" w:hAnsi="Tahoma" w:cs="Tahoma"/>
              </w:rPr>
            </w:pPr>
            <w:bookmarkStart w:id="795" w:name="_Toc462933907"/>
            <w:r w:rsidRPr="005456CB">
              <w:rPr>
                <w:rFonts w:ascii="Tahoma" w:hAnsi="Tahoma" w:cs="Tahoma"/>
              </w:rPr>
              <w:t>Дата составления и номер протокола общего собрания владельцев облигаций эмитента:</w:t>
            </w:r>
            <w:bookmarkEnd w:id="795"/>
          </w:p>
        </w:tc>
        <w:tc>
          <w:tcPr>
            <w:tcW w:w="6804" w:type="dxa"/>
            <w:shd w:val="clear" w:color="auto" w:fill="auto"/>
          </w:tcPr>
          <w:p w14:paraId="258C16B1" w14:textId="77777777" w:rsidR="00E820E1" w:rsidRPr="005456CB" w:rsidRDefault="00E820E1" w:rsidP="00A1734D">
            <w:pPr>
              <w:rPr>
                <w:rFonts w:ascii="Tahoma" w:eastAsia="Times New Roman" w:hAnsi="Tahoma" w:cs="Tahoma"/>
                <w:lang w:eastAsia="ru-RU"/>
              </w:rPr>
            </w:pPr>
          </w:p>
        </w:tc>
      </w:tr>
      <w:tr w:rsidR="00E820E1" w:rsidRPr="005456CB" w14:paraId="79E5BCD3" w14:textId="77777777" w:rsidTr="00D04A0A">
        <w:tc>
          <w:tcPr>
            <w:tcW w:w="7967" w:type="dxa"/>
            <w:shd w:val="clear" w:color="auto" w:fill="auto"/>
            <w:vAlign w:val="bottom"/>
          </w:tcPr>
          <w:p w14:paraId="218DC03E" w14:textId="77777777" w:rsidR="00E820E1" w:rsidRPr="005456CB" w:rsidRDefault="00E820E1" w:rsidP="00A1734D">
            <w:pPr>
              <w:jc w:val="both"/>
              <w:rPr>
                <w:rFonts w:ascii="Tahoma" w:hAnsi="Tahoma" w:cs="Tahoma"/>
              </w:rPr>
            </w:pPr>
            <w:bookmarkStart w:id="796"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796"/>
          </w:p>
        </w:tc>
        <w:tc>
          <w:tcPr>
            <w:tcW w:w="6804" w:type="dxa"/>
            <w:shd w:val="clear" w:color="auto" w:fill="auto"/>
          </w:tcPr>
          <w:p w14:paraId="5614E017" w14:textId="77777777" w:rsidR="00E820E1" w:rsidRPr="005456CB" w:rsidRDefault="00E820E1" w:rsidP="00A1734D">
            <w:pPr>
              <w:rPr>
                <w:rFonts w:ascii="Tahoma" w:eastAsia="Times New Roman" w:hAnsi="Tahoma" w:cs="Tahoma"/>
                <w:lang w:eastAsia="ru-RU"/>
              </w:rPr>
            </w:pPr>
          </w:p>
        </w:tc>
      </w:tr>
    </w:tbl>
    <w:p w14:paraId="7D89EF1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3C6E6B9F" w14:textId="77777777" w:rsidTr="00D82370">
        <w:tc>
          <w:tcPr>
            <w:tcW w:w="3930" w:type="dxa"/>
            <w:shd w:val="clear" w:color="auto" w:fill="auto"/>
          </w:tcPr>
          <w:p w14:paraId="2FA77DDC"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479435AA"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1BDBA54F"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5461866A"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2D72AEF" w14:textId="77777777" w:rsidTr="00D82370">
        <w:trPr>
          <w:trHeight w:val="101"/>
        </w:trPr>
        <w:tc>
          <w:tcPr>
            <w:tcW w:w="7967" w:type="dxa"/>
            <w:gridSpan w:val="2"/>
            <w:shd w:val="clear" w:color="auto" w:fill="auto"/>
          </w:tcPr>
          <w:p w14:paraId="732387CD"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51DC9E5" w14:textId="77777777" w:rsidR="00E820E1" w:rsidRPr="005456CB" w:rsidRDefault="00E820E1" w:rsidP="002F2F35">
            <w:pPr>
              <w:spacing w:after="0" w:line="240" w:lineRule="auto"/>
              <w:rPr>
                <w:rFonts w:ascii="Tahoma" w:hAnsi="Tahoma" w:cs="Tahoma"/>
                <w:sz w:val="16"/>
                <w:szCs w:val="16"/>
              </w:rPr>
            </w:pPr>
          </w:p>
        </w:tc>
      </w:tr>
      <w:tr w:rsidR="00E820E1" w:rsidRPr="005456CB" w14:paraId="283A1DF8" w14:textId="77777777" w:rsidTr="00D82370">
        <w:trPr>
          <w:trHeight w:val="132"/>
        </w:trPr>
        <w:tc>
          <w:tcPr>
            <w:tcW w:w="7967" w:type="dxa"/>
            <w:gridSpan w:val="2"/>
            <w:shd w:val="clear" w:color="auto" w:fill="auto"/>
          </w:tcPr>
          <w:p w14:paraId="2396FD60"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72830A96" w14:textId="77777777" w:rsidR="00E820E1" w:rsidRPr="005456CB" w:rsidRDefault="00E820E1" w:rsidP="002F2F35">
            <w:pPr>
              <w:spacing w:after="0" w:line="240" w:lineRule="auto"/>
              <w:rPr>
                <w:rFonts w:ascii="Tahoma" w:hAnsi="Tahoma" w:cs="Tahoma"/>
                <w:sz w:val="16"/>
                <w:szCs w:val="16"/>
              </w:rPr>
            </w:pPr>
          </w:p>
        </w:tc>
      </w:tr>
      <w:tr w:rsidR="00E820E1" w:rsidRPr="005456CB" w14:paraId="3C822E86" w14:textId="77777777" w:rsidTr="00D82370">
        <w:tc>
          <w:tcPr>
            <w:tcW w:w="7967" w:type="dxa"/>
            <w:gridSpan w:val="2"/>
            <w:shd w:val="clear" w:color="auto" w:fill="auto"/>
          </w:tcPr>
          <w:p w14:paraId="589C8823"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081F86C7" w14:textId="77777777" w:rsidR="00E820E1" w:rsidRPr="005456CB" w:rsidRDefault="00E820E1" w:rsidP="002F2F35">
            <w:pPr>
              <w:spacing w:after="0" w:line="240" w:lineRule="auto"/>
              <w:rPr>
                <w:rFonts w:ascii="Tahoma" w:hAnsi="Tahoma" w:cs="Tahoma"/>
                <w:sz w:val="16"/>
                <w:szCs w:val="16"/>
              </w:rPr>
            </w:pPr>
          </w:p>
        </w:tc>
      </w:tr>
      <w:tr w:rsidR="003C565C" w:rsidRPr="005456CB" w14:paraId="4A01AF34"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93FA74A" w14:textId="77777777" w:rsidR="003C565C" w:rsidRPr="005456CB" w:rsidRDefault="003C565C"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1D1C2F36" w14:textId="77777777" w:rsidTr="00D82370">
        <w:trPr>
          <w:trHeight w:val="264"/>
        </w:trPr>
        <w:tc>
          <w:tcPr>
            <w:tcW w:w="7967" w:type="dxa"/>
            <w:gridSpan w:val="2"/>
            <w:tcBorders>
              <w:top w:val="single" w:sz="4" w:space="0" w:color="auto"/>
            </w:tcBorders>
            <w:shd w:val="clear" w:color="auto" w:fill="auto"/>
          </w:tcPr>
          <w:p w14:paraId="3DAB3841"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C99F1B3"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68DA42EE"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18469BAD"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7CEEEF2"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8B1B579"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248BAA9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04331695" w14:textId="77777777" w:rsidTr="00D82370">
        <w:trPr>
          <w:trHeight w:val="98"/>
        </w:trPr>
        <w:tc>
          <w:tcPr>
            <w:tcW w:w="7967" w:type="dxa"/>
            <w:gridSpan w:val="2"/>
            <w:tcBorders>
              <w:bottom w:val="double" w:sz="4" w:space="0" w:color="auto"/>
            </w:tcBorders>
            <w:shd w:val="clear" w:color="auto" w:fill="auto"/>
          </w:tcPr>
          <w:p w14:paraId="5D4BE19D"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431B2A50"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1827D2A3"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6F60B9A" w14:textId="77777777" w:rsidR="003C565C" w:rsidRPr="005456CB" w:rsidRDefault="003C565C"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16938CC3" w14:textId="77777777" w:rsidTr="00D82370">
        <w:trPr>
          <w:trHeight w:val="543"/>
        </w:trPr>
        <w:tc>
          <w:tcPr>
            <w:tcW w:w="7967" w:type="dxa"/>
            <w:gridSpan w:val="2"/>
            <w:tcBorders>
              <w:top w:val="single" w:sz="4" w:space="0" w:color="auto"/>
            </w:tcBorders>
            <w:shd w:val="clear" w:color="auto" w:fill="auto"/>
          </w:tcPr>
          <w:p w14:paraId="4AC879D3"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07F67FDA"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5D3F81F8" w14:textId="77777777" w:rsidTr="00D82370">
        <w:trPr>
          <w:trHeight w:val="275"/>
        </w:trPr>
        <w:tc>
          <w:tcPr>
            <w:tcW w:w="7967" w:type="dxa"/>
            <w:gridSpan w:val="2"/>
            <w:shd w:val="clear" w:color="auto" w:fill="auto"/>
          </w:tcPr>
          <w:p w14:paraId="358BE204"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526A90BD"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6128C762" w14:textId="77777777" w:rsidTr="00D82370">
        <w:trPr>
          <w:trHeight w:val="333"/>
        </w:trPr>
        <w:tc>
          <w:tcPr>
            <w:tcW w:w="7967" w:type="dxa"/>
            <w:gridSpan w:val="2"/>
            <w:shd w:val="clear" w:color="auto" w:fill="auto"/>
          </w:tcPr>
          <w:p w14:paraId="6869E2BB"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12BFF64"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4FF188E7"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001DDD24"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14B94BAE"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398FC0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3F0941A9"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475F6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w:t>
      </w:r>
      <w:r w:rsidR="00111ED1">
        <w:rPr>
          <w:rFonts w:ascii="Tahoma" w:hAnsi="Tahoma" w:cs="Tahoma"/>
          <w:b/>
          <w:sz w:val="28"/>
          <w:szCs w:val="28"/>
          <w:lang w:val="en-US"/>
        </w:rPr>
        <w:t>INFO</w:t>
      </w:r>
      <w:r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1"/>
        <w:gridCol w:w="7165"/>
      </w:tblGrid>
      <w:tr w:rsidR="00E820E1" w:rsidRPr="005456CB" w14:paraId="65A2759B"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6C79EA23"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1C182725" w14:textId="77777777" w:rsidR="00E820E1" w:rsidRPr="005456CB" w:rsidRDefault="00E820E1" w:rsidP="00F71050">
            <w:pPr>
              <w:rPr>
                <w:rFonts w:ascii="Tahoma" w:eastAsia="Times New Roman" w:hAnsi="Tahoma" w:cs="Tahoma"/>
                <w:lang w:eastAsia="ru-RU"/>
              </w:rPr>
            </w:pPr>
          </w:p>
        </w:tc>
      </w:tr>
      <w:tr w:rsidR="00E820E1" w:rsidRPr="005456CB" w14:paraId="084AC4D3" w14:textId="77777777" w:rsidTr="000D6B81">
        <w:tc>
          <w:tcPr>
            <w:tcW w:w="2664" w:type="pct"/>
            <w:tcBorders>
              <w:top w:val="single" w:sz="4" w:space="0" w:color="auto"/>
              <w:left w:val="single" w:sz="4" w:space="0" w:color="auto"/>
              <w:bottom w:val="single" w:sz="4" w:space="0" w:color="auto"/>
              <w:right w:val="single" w:sz="4" w:space="0" w:color="auto"/>
            </w:tcBorders>
          </w:tcPr>
          <w:p w14:paraId="248699DF"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5AC9BC54" w14:textId="77777777" w:rsidR="00E820E1" w:rsidRPr="005456CB" w:rsidRDefault="00E820E1" w:rsidP="00F34ADF">
            <w:pPr>
              <w:rPr>
                <w:rFonts w:ascii="Tahoma" w:eastAsia="Times New Roman" w:hAnsi="Tahoma" w:cs="Tahoma"/>
                <w:lang w:eastAsia="ru-RU"/>
              </w:rPr>
            </w:pPr>
          </w:p>
        </w:tc>
      </w:tr>
      <w:tr w:rsidR="00E820E1" w:rsidRPr="005456CB" w14:paraId="5A7A684A" w14:textId="77777777" w:rsidTr="000D6B81">
        <w:tc>
          <w:tcPr>
            <w:tcW w:w="2664" w:type="pct"/>
            <w:tcBorders>
              <w:top w:val="single" w:sz="4" w:space="0" w:color="auto"/>
              <w:left w:val="single" w:sz="4" w:space="0" w:color="auto"/>
              <w:bottom w:val="single" w:sz="4" w:space="0" w:color="auto"/>
              <w:right w:val="single" w:sz="4" w:space="0" w:color="auto"/>
            </w:tcBorders>
          </w:tcPr>
          <w:p w14:paraId="376D921E"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018B5CF9" w14:textId="77777777" w:rsidR="00E820E1" w:rsidRPr="005456CB" w:rsidRDefault="00E820E1" w:rsidP="00F34ADF">
            <w:pPr>
              <w:rPr>
                <w:rFonts w:ascii="Tahoma" w:eastAsia="Times New Roman" w:hAnsi="Tahoma" w:cs="Tahoma"/>
                <w:lang w:eastAsia="ru-RU"/>
              </w:rPr>
            </w:pPr>
          </w:p>
        </w:tc>
      </w:tr>
      <w:tr w:rsidR="00E820E1" w:rsidRPr="005456CB" w14:paraId="6950FACC"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24FFC2B1"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02DCBD26" w14:textId="77777777" w:rsidR="00E820E1" w:rsidRPr="005456CB" w:rsidRDefault="00E820E1" w:rsidP="00F34ADF">
            <w:pPr>
              <w:rPr>
                <w:rFonts w:ascii="Tahoma" w:eastAsia="Times New Roman" w:hAnsi="Tahoma" w:cs="Tahoma"/>
                <w:lang w:eastAsia="ru-RU"/>
              </w:rPr>
            </w:pPr>
          </w:p>
        </w:tc>
      </w:tr>
      <w:tr w:rsidR="00E820E1" w:rsidRPr="005456CB" w14:paraId="0733C696"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62B25374"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6E3876D5" w14:textId="77777777" w:rsidR="00E820E1" w:rsidRPr="005456CB" w:rsidRDefault="00E820E1" w:rsidP="00F34ADF">
            <w:pPr>
              <w:rPr>
                <w:rFonts w:ascii="Tahoma" w:eastAsia="Times New Roman" w:hAnsi="Tahoma" w:cs="Tahoma"/>
                <w:lang w:eastAsia="ru-RU"/>
              </w:rPr>
            </w:pPr>
          </w:p>
        </w:tc>
      </w:tr>
      <w:tr w:rsidR="00E820E1" w:rsidRPr="005456CB" w14:paraId="7BD57549"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6856300C" w14:textId="77777777" w:rsidR="00E820E1" w:rsidRPr="005456CB" w:rsidRDefault="00E820E1" w:rsidP="00673EB5">
            <w:pPr>
              <w:jc w:val="both"/>
              <w:rPr>
                <w:rFonts w:ascii="Tahoma" w:hAnsi="Tahoma" w:cs="Tahoma"/>
              </w:rPr>
            </w:pPr>
            <w:r w:rsidRPr="005456CB">
              <w:rPr>
                <w:rFonts w:ascii="Tahoma" w:hAnsi="Tahoma" w:cs="Tahoma"/>
              </w:rPr>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4D7E281B" w14:textId="77777777" w:rsidR="00E820E1" w:rsidRPr="005456CB" w:rsidRDefault="00E820E1" w:rsidP="00F34ADF">
            <w:pPr>
              <w:rPr>
                <w:rFonts w:ascii="Tahoma" w:eastAsia="Times New Roman" w:hAnsi="Tahoma" w:cs="Tahoma"/>
                <w:lang w:eastAsia="ru-RU"/>
              </w:rPr>
            </w:pPr>
          </w:p>
        </w:tc>
      </w:tr>
    </w:tbl>
    <w:p w14:paraId="47017DC9" w14:textId="77777777" w:rsidR="000E24FD" w:rsidRPr="005456CB" w:rsidRDefault="00E820E1">
      <w:pPr>
        <w:rPr>
          <w:rFonts w:ascii="Tahoma" w:hAnsi="Tahoma" w:cs="Tahoma"/>
        </w:rPr>
      </w:pPr>
      <w:r w:rsidRPr="005456CB">
        <w:rPr>
          <w:rFonts w:ascii="Tahoma" w:hAnsi="Tahoma" w:cs="Tahoma"/>
          <w:b/>
        </w:rPr>
        <w:br w:type="page"/>
      </w:r>
    </w:p>
    <w:p w14:paraId="1F43630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1ECDB613" w14:textId="77777777" w:rsidTr="00386CA3">
        <w:tc>
          <w:tcPr>
            <w:tcW w:w="3350" w:type="dxa"/>
            <w:shd w:val="clear" w:color="auto" w:fill="auto"/>
          </w:tcPr>
          <w:p w14:paraId="773C0485"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54866CDC"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440B0837"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76470D14"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7F3F958" w14:textId="77777777" w:rsidTr="00386CA3">
        <w:trPr>
          <w:trHeight w:val="101"/>
        </w:trPr>
        <w:tc>
          <w:tcPr>
            <w:tcW w:w="7967" w:type="dxa"/>
            <w:gridSpan w:val="2"/>
            <w:shd w:val="clear" w:color="auto" w:fill="auto"/>
          </w:tcPr>
          <w:p w14:paraId="54CEA97A"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17489E77" w14:textId="77777777" w:rsidR="00E820E1" w:rsidRPr="005456CB" w:rsidRDefault="00E820E1" w:rsidP="00DA3878">
            <w:pPr>
              <w:spacing w:after="0" w:line="240" w:lineRule="auto"/>
              <w:rPr>
                <w:rFonts w:ascii="Tahoma" w:hAnsi="Tahoma" w:cs="Tahoma"/>
                <w:sz w:val="16"/>
                <w:szCs w:val="16"/>
              </w:rPr>
            </w:pPr>
          </w:p>
        </w:tc>
      </w:tr>
      <w:tr w:rsidR="00E820E1" w:rsidRPr="005456CB" w14:paraId="2FF1C9EE" w14:textId="77777777" w:rsidTr="00386CA3">
        <w:trPr>
          <w:trHeight w:val="132"/>
        </w:trPr>
        <w:tc>
          <w:tcPr>
            <w:tcW w:w="7967" w:type="dxa"/>
            <w:gridSpan w:val="2"/>
            <w:shd w:val="clear" w:color="auto" w:fill="auto"/>
          </w:tcPr>
          <w:p w14:paraId="45B1951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48B05676" w14:textId="77777777" w:rsidR="00E820E1" w:rsidRPr="005456CB" w:rsidRDefault="00E820E1" w:rsidP="00DA3878">
            <w:pPr>
              <w:spacing w:after="0" w:line="240" w:lineRule="auto"/>
              <w:rPr>
                <w:rFonts w:ascii="Tahoma" w:hAnsi="Tahoma" w:cs="Tahoma"/>
                <w:sz w:val="16"/>
                <w:szCs w:val="16"/>
              </w:rPr>
            </w:pPr>
          </w:p>
        </w:tc>
      </w:tr>
      <w:tr w:rsidR="00E820E1" w:rsidRPr="005456CB" w14:paraId="7A23FDDA" w14:textId="77777777" w:rsidTr="00386CA3">
        <w:tc>
          <w:tcPr>
            <w:tcW w:w="7967" w:type="dxa"/>
            <w:gridSpan w:val="2"/>
            <w:shd w:val="clear" w:color="auto" w:fill="auto"/>
          </w:tcPr>
          <w:p w14:paraId="69DC79DD"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A3BFB49" w14:textId="77777777" w:rsidR="00E820E1" w:rsidRPr="005456CB" w:rsidRDefault="00E820E1" w:rsidP="00DA3878">
            <w:pPr>
              <w:spacing w:after="0" w:line="240" w:lineRule="auto"/>
              <w:rPr>
                <w:rFonts w:ascii="Tahoma" w:hAnsi="Tahoma" w:cs="Tahoma"/>
                <w:sz w:val="16"/>
                <w:szCs w:val="16"/>
              </w:rPr>
            </w:pPr>
          </w:p>
        </w:tc>
      </w:tr>
      <w:tr w:rsidR="00CC70A1" w:rsidRPr="005456CB" w14:paraId="7B5113B2"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1CE8855" w14:textId="77777777" w:rsidR="00CC70A1" w:rsidRPr="005456CB" w:rsidRDefault="00CC70A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7B4FC906" w14:textId="77777777" w:rsidTr="00386CA3">
        <w:trPr>
          <w:trHeight w:val="264"/>
        </w:trPr>
        <w:tc>
          <w:tcPr>
            <w:tcW w:w="7967" w:type="dxa"/>
            <w:gridSpan w:val="2"/>
            <w:tcBorders>
              <w:top w:val="single" w:sz="4" w:space="0" w:color="auto"/>
            </w:tcBorders>
            <w:shd w:val="clear" w:color="auto" w:fill="auto"/>
          </w:tcPr>
          <w:p w14:paraId="706D864D"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34C634E1"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32E76DC9"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736B8DE2"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002F1D74"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A89927B"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7AC53A05"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5372EF20" w14:textId="77777777" w:rsidTr="00386CA3">
        <w:trPr>
          <w:trHeight w:val="98"/>
        </w:trPr>
        <w:tc>
          <w:tcPr>
            <w:tcW w:w="7967" w:type="dxa"/>
            <w:gridSpan w:val="2"/>
            <w:tcBorders>
              <w:bottom w:val="double" w:sz="4" w:space="0" w:color="auto"/>
            </w:tcBorders>
            <w:shd w:val="clear" w:color="auto" w:fill="auto"/>
          </w:tcPr>
          <w:p w14:paraId="3EDFEB15"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2F4A60DE"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2E0DA6F"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7B4C8D97" w14:textId="77777777" w:rsidR="00CC70A1" w:rsidRPr="005456CB" w:rsidRDefault="00CC70A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4DC7C6E8" w14:textId="77777777" w:rsidTr="00386CA3">
        <w:trPr>
          <w:trHeight w:val="543"/>
        </w:trPr>
        <w:tc>
          <w:tcPr>
            <w:tcW w:w="7967" w:type="dxa"/>
            <w:gridSpan w:val="2"/>
            <w:tcBorders>
              <w:top w:val="single" w:sz="4" w:space="0" w:color="auto"/>
            </w:tcBorders>
            <w:shd w:val="clear" w:color="auto" w:fill="auto"/>
          </w:tcPr>
          <w:p w14:paraId="4728A279"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7CEDE71A"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786DAE5F" w14:textId="77777777" w:rsidTr="00386CA3">
        <w:trPr>
          <w:trHeight w:val="275"/>
        </w:trPr>
        <w:tc>
          <w:tcPr>
            <w:tcW w:w="7967" w:type="dxa"/>
            <w:gridSpan w:val="2"/>
            <w:shd w:val="clear" w:color="auto" w:fill="auto"/>
          </w:tcPr>
          <w:p w14:paraId="042692DE"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56DD074B"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112FB6A" w14:textId="77777777" w:rsidTr="00386CA3">
        <w:trPr>
          <w:trHeight w:val="333"/>
        </w:trPr>
        <w:tc>
          <w:tcPr>
            <w:tcW w:w="7967" w:type="dxa"/>
            <w:gridSpan w:val="2"/>
            <w:shd w:val="clear" w:color="auto" w:fill="auto"/>
          </w:tcPr>
          <w:p w14:paraId="22C76275"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5618E45D"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13FDB707"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076348F6"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6F2A870"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6348477"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47CA906A"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043E13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207B10F8"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17247877"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6D2E3383" w14:textId="77777777" w:rsidR="00E820E1" w:rsidRPr="005456CB" w:rsidRDefault="00E820E1" w:rsidP="008503F4">
            <w:pPr>
              <w:rPr>
                <w:rFonts w:ascii="Tahoma" w:hAnsi="Tahoma" w:cs="Tahoma"/>
              </w:rPr>
            </w:pPr>
          </w:p>
        </w:tc>
      </w:tr>
      <w:tr w:rsidR="00E820E1" w:rsidRPr="005456CB" w14:paraId="293F68FA" w14:textId="77777777" w:rsidTr="00386CA3">
        <w:tc>
          <w:tcPr>
            <w:tcW w:w="2671" w:type="pct"/>
            <w:tcBorders>
              <w:top w:val="single" w:sz="4" w:space="0" w:color="auto"/>
              <w:left w:val="single" w:sz="4" w:space="0" w:color="auto"/>
              <w:bottom w:val="single" w:sz="4" w:space="0" w:color="auto"/>
              <w:right w:val="single" w:sz="4" w:space="0" w:color="auto"/>
            </w:tcBorders>
          </w:tcPr>
          <w:p w14:paraId="2C46AE9F"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2EA5C9E7" w14:textId="77777777" w:rsidR="00E820E1" w:rsidRPr="005456CB" w:rsidRDefault="00E820E1" w:rsidP="00F34ADF">
            <w:pPr>
              <w:rPr>
                <w:rFonts w:ascii="Tahoma" w:eastAsia="Times New Roman" w:hAnsi="Tahoma" w:cs="Tahoma"/>
                <w:lang w:eastAsia="ru-RU"/>
              </w:rPr>
            </w:pPr>
          </w:p>
        </w:tc>
      </w:tr>
      <w:tr w:rsidR="00E820E1" w:rsidRPr="005456CB" w14:paraId="431585DC" w14:textId="77777777" w:rsidTr="00386CA3">
        <w:tc>
          <w:tcPr>
            <w:tcW w:w="2671" w:type="pct"/>
            <w:tcBorders>
              <w:top w:val="single" w:sz="4" w:space="0" w:color="auto"/>
              <w:left w:val="single" w:sz="4" w:space="0" w:color="auto"/>
              <w:bottom w:val="single" w:sz="4" w:space="0" w:color="auto"/>
              <w:right w:val="single" w:sz="4" w:space="0" w:color="auto"/>
            </w:tcBorders>
          </w:tcPr>
          <w:p w14:paraId="00AB124B" w14:textId="77777777"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3DE9880F" w14:textId="77777777" w:rsidR="00E820E1" w:rsidRPr="005456CB" w:rsidRDefault="00E820E1" w:rsidP="00F34ADF">
            <w:pPr>
              <w:rPr>
                <w:rFonts w:ascii="Tahoma" w:eastAsia="Times New Roman" w:hAnsi="Tahoma" w:cs="Tahoma"/>
                <w:lang w:eastAsia="ru-RU"/>
              </w:rPr>
            </w:pPr>
          </w:p>
        </w:tc>
      </w:tr>
      <w:tr w:rsidR="00E820E1" w:rsidRPr="005456CB" w14:paraId="2BDCF7B0"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BBD2922"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12DFB986" w14:textId="77777777" w:rsidR="00E820E1" w:rsidRPr="005456CB" w:rsidRDefault="00E820E1" w:rsidP="00F34ADF">
            <w:pPr>
              <w:rPr>
                <w:rFonts w:ascii="Tahoma" w:eastAsia="Times New Roman" w:hAnsi="Tahoma" w:cs="Tahoma"/>
                <w:lang w:eastAsia="ru-RU"/>
              </w:rPr>
            </w:pPr>
          </w:p>
        </w:tc>
      </w:tr>
      <w:tr w:rsidR="00E820E1" w:rsidRPr="005456CB" w14:paraId="6E7A8E94"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5716E2A5"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2401A744" w14:textId="77777777" w:rsidR="00E820E1" w:rsidRPr="005456CB" w:rsidRDefault="00E820E1" w:rsidP="00F34ADF">
            <w:pPr>
              <w:rPr>
                <w:rFonts w:ascii="Tahoma" w:eastAsia="Times New Roman" w:hAnsi="Tahoma" w:cs="Tahoma"/>
                <w:lang w:eastAsia="ru-RU"/>
              </w:rPr>
            </w:pPr>
          </w:p>
        </w:tc>
      </w:tr>
      <w:tr w:rsidR="00E820E1" w:rsidRPr="005456CB" w14:paraId="4EFB35B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EBCAA6A" w14:textId="77777777" w:rsidR="00E820E1" w:rsidRPr="005456CB" w:rsidRDefault="00E820E1" w:rsidP="00673EB5">
            <w:pPr>
              <w:jc w:val="both"/>
              <w:rPr>
                <w:rFonts w:ascii="Tahoma" w:hAnsi="Tahoma" w:cs="Tahoma"/>
              </w:rPr>
            </w:pPr>
            <w:r w:rsidRPr="005456CB">
              <w:rPr>
                <w:rFonts w:ascii="Tahoma" w:hAnsi="Tahoma" w:cs="Tahoma"/>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tc>
        <w:tc>
          <w:tcPr>
            <w:tcW w:w="2329" w:type="pct"/>
            <w:tcBorders>
              <w:top w:val="single" w:sz="4" w:space="0" w:color="auto"/>
              <w:left w:val="single" w:sz="4" w:space="0" w:color="auto"/>
              <w:bottom w:val="single" w:sz="4" w:space="0" w:color="auto"/>
              <w:right w:val="single" w:sz="4" w:space="0" w:color="auto"/>
            </w:tcBorders>
          </w:tcPr>
          <w:p w14:paraId="56E29F04" w14:textId="77777777" w:rsidR="00E820E1" w:rsidRPr="005456CB" w:rsidRDefault="00E820E1" w:rsidP="00F34ADF">
            <w:pPr>
              <w:rPr>
                <w:rFonts w:ascii="Tahoma" w:eastAsia="Times New Roman" w:hAnsi="Tahoma" w:cs="Tahoma"/>
                <w:lang w:eastAsia="ru-RU"/>
              </w:rPr>
            </w:pPr>
          </w:p>
        </w:tc>
      </w:tr>
      <w:tr w:rsidR="00E820E1" w:rsidRPr="005456CB" w14:paraId="4CEE617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647ADF5" w14:textId="77777777" w:rsidR="00E820E1" w:rsidRPr="005456CB" w:rsidRDefault="006C6EB8" w:rsidP="00673EB5">
            <w:pPr>
              <w:jc w:val="both"/>
              <w:rPr>
                <w:rFonts w:ascii="Tahoma" w:hAnsi="Tahoma" w:cs="Tahoma"/>
              </w:rPr>
            </w:pPr>
            <w:r w:rsidRPr="005456CB">
              <w:rPr>
                <w:rFonts w:ascii="Tahoma" w:hAnsi="Tahoma" w:cs="Tahoma"/>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56E93DA2" w14:textId="77777777" w:rsidR="00E820E1" w:rsidRPr="005456CB" w:rsidRDefault="00E820E1" w:rsidP="00F34ADF">
            <w:pPr>
              <w:rPr>
                <w:rFonts w:ascii="Tahoma" w:eastAsia="Times New Roman" w:hAnsi="Tahoma" w:cs="Tahoma"/>
                <w:lang w:eastAsia="ru-RU"/>
              </w:rPr>
            </w:pPr>
          </w:p>
        </w:tc>
      </w:tr>
      <w:tr w:rsidR="00E820E1" w:rsidRPr="005456CB" w14:paraId="1EC9447D"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01D13F9"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26943530" w14:textId="77777777" w:rsidR="00E820E1" w:rsidRPr="005456CB" w:rsidRDefault="00E820E1" w:rsidP="00F34ADF">
            <w:pPr>
              <w:rPr>
                <w:rFonts w:ascii="Tahoma" w:eastAsia="Times New Roman" w:hAnsi="Tahoma" w:cs="Tahoma"/>
                <w:lang w:eastAsia="ru-RU"/>
              </w:rPr>
            </w:pPr>
          </w:p>
        </w:tc>
      </w:tr>
      <w:tr w:rsidR="00E820E1" w:rsidRPr="005456CB" w14:paraId="0F379BE7"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2A551EEB"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1E8FD6FE" w14:textId="77777777" w:rsidR="00E820E1" w:rsidRPr="005456CB" w:rsidRDefault="00E820E1" w:rsidP="00F34ADF">
            <w:pPr>
              <w:rPr>
                <w:rFonts w:ascii="Tahoma" w:eastAsia="Times New Roman" w:hAnsi="Tahoma" w:cs="Tahoma"/>
                <w:lang w:eastAsia="ru-RU"/>
              </w:rPr>
            </w:pPr>
          </w:p>
        </w:tc>
      </w:tr>
      <w:tr w:rsidR="00E820E1" w:rsidRPr="005456CB" w14:paraId="6FEA1B1D"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364A749"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27728878" w14:textId="77777777" w:rsidR="00E820E1" w:rsidRPr="005456CB" w:rsidRDefault="00E820E1" w:rsidP="00F34ADF">
            <w:pPr>
              <w:rPr>
                <w:rFonts w:ascii="Tahoma" w:eastAsia="Times New Roman" w:hAnsi="Tahoma" w:cs="Tahoma"/>
                <w:lang w:eastAsia="ru-RU"/>
              </w:rPr>
            </w:pPr>
          </w:p>
        </w:tc>
      </w:tr>
      <w:tr w:rsidR="00E820E1" w:rsidRPr="005456CB" w14:paraId="75B4A9E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31F183B"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5AF14A1A" w14:textId="77777777" w:rsidR="00E820E1" w:rsidRPr="005456CB" w:rsidRDefault="00E820E1" w:rsidP="00F34ADF">
            <w:pPr>
              <w:rPr>
                <w:rFonts w:ascii="Tahoma" w:eastAsia="Times New Roman" w:hAnsi="Tahoma" w:cs="Tahoma"/>
                <w:lang w:eastAsia="ru-RU"/>
              </w:rPr>
            </w:pPr>
          </w:p>
        </w:tc>
      </w:tr>
      <w:tr w:rsidR="00E820E1" w:rsidRPr="005456CB" w14:paraId="55996DC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EE6E753" w14:textId="77777777" w:rsidR="00E820E1" w:rsidRPr="005456CB" w:rsidRDefault="00E820E1" w:rsidP="00673EB5">
            <w:pPr>
              <w:jc w:val="both"/>
              <w:rPr>
                <w:rFonts w:ascii="Tahoma" w:hAnsi="Tahoma" w:cs="Tahoma"/>
              </w:rPr>
            </w:pPr>
            <w:r w:rsidRPr="005456CB">
              <w:rPr>
                <w:rFonts w:ascii="Tahoma" w:hAnsi="Tahoma" w:cs="Tahoma"/>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6B451DE9" w14:textId="77777777" w:rsidR="00E820E1" w:rsidRPr="005456CB" w:rsidRDefault="00E820E1" w:rsidP="00F34ADF">
            <w:pPr>
              <w:rPr>
                <w:rFonts w:ascii="Tahoma" w:eastAsia="Times New Roman" w:hAnsi="Tahoma" w:cs="Tahoma"/>
                <w:lang w:eastAsia="ru-RU"/>
              </w:rPr>
            </w:pPr>
          </w:p>
        </w:tc>
      </w:tr>
    </w:tbl>
    <w:p w14:paraId="7A154820" w14:textId="77777777" w:rsidR="00E820E1" w:rsidRPr="005456CB" w:rsidRDefault="00E820E1" w:rsidP="00AC73D2">
      <w:pPr>
        <w:rPr>
          <w:rFonts w:ascii="Tahoma" w:hAnsi="Tahoma" w:cs="Tahoma"/>
          <w:b/>
          <w:sz w:val="28"/>
          <w:szCs w:val="28"/>
        </w:rPr>
      </w:pPr>
      <w:r w:rsidRPr="005456CB">
        <w:rPr>
          <w:rFonts w:ascii="Tahoma" w:hAnsi="Tahoma" w:cs="Tahoma"/>
          <w:b/>
        </w:rPr>
        <w:br w:type="page"/>
      </w:r>
      <w:r w:rsidRPr="005456CB">
        <w:rPr>
          <w:rFonts w:ascii="Tahoma" w:hAnsi="Tahoma" w:cs="Tahoma"/>
          <w:b/>
          <w:sz w:val="28"/>
          <w:szCs w:val="28"/>
        </w:rPr>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77810237" w14:textId="77777777" w:rsidTr="00386CA3">
        <w:tc>
          <w:tcPr>
            <w:tcW w:w="3715" w:type="dxa"/>
            <w:shd w:val="clear" w:color="auto" w:fill="auto"/>
          </w:tcPr>
          <w:p w14:paraId="1D7CF5DA"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5DF07A58"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6D926D1D"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2570E800"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68BA73C" w14:textId="77777777" w:rsidTr="00386CA3">
        <w:trPr>
          <w:trHeight w:val="101"/>
        </w:trPr>
        <w:tc>
          <w:tcPr>
            <w:tcW w:w="7967" w:type="dxa"/>
            <w:gridSpan w:val="2"/>
            <w:shd w:val="clear" w:color="auto" w:fill="auto"/>
          </w:tcPr>
          <w:p w14:paraId="2B3EFD5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A8A4BD3" w14:textId="77777777" w:rsidR="00E820E1" w:rsidRPr="005456CB" w:rsidRDefault="00E820E1" w:rsidP="008370DB">
            <w:pPr>
              <w:spacing w:after="0" w:line="240" w:lineRule="auto"/>
              <w:rPr>
                <w:rFonts w:ascii="Tahoma" w:hAnsi="Tahoma" w:cs="Tahoma"/>
                <w:sz w:val="16"/>
                <w:szCs w:val="16"/>
              </w:rPr>
            </w:pPr>
          </w:p>
        </w:tc>
      </w:tr>
      <w:tr w:rsidR="00E820E1" w:rsidRPr="005456CB" w14:paraId="476C4510" w14:textId="77777777" w:rsidTr="00386CA3">
        <w:trPr>
          <w:trHeight w:val="132"/>
        </w:trPr>
        <w:tc>
          <w:tcPr>
            <w:tcW w:w="7967" w:type="dxa"/>
            <w:gridSpan w:val="2"/>
            <w:shd w:val="clear" w:color="auto" w:fill="auto"/>
          </w:tcPr>
          <w:p w14:paraId="069B6A83"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1351E288" w14:textId="77777777" w:rsidR="00E820E1" w:rsidRPr="005456CB" w:rsidRDefault="00E820E1" w:rsidP="008370DB">
            <w:pPr>
              <w:spacing w:after="0" w:line="240" w:lineRule="auto"/>
              <w:rPr>
                <w:rFonts w:ascii="Tahoma" w:hAnsi="Tahoma" w:cs="Tahoma"/>
                <w:sz w:val="16"/>
                <w:szCs w:val="16"/>
              </w:rPr>
            </w:pPr>
          </w:p>
        </w:tc>
      </w:tr>
      <w:tr w:rsidR="00E820E1" w:rsidRPr="005456CB" w14:paraId="4C6D7208" w14:textId="77777777" w:rsidTr="00386CA3">
        <w:tc>
          <w:tcPr>
            <w:tcW w:w="7967" w:type="dxa"/>
            <w:gridSpan w:val="2"/>
            <w:shd w:val="clear" w:color="auto" w:fill="auto"/>
          </w:tcPr>
          <w:p w14:paraId="1FA23F7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2E6AA5F5" w14:textId="77777777" w:rsidR="00E820E1" w:rsidRPr="005456CB" w:rsidRDefault="00E820E1" w:rsidP="008370DB">
            <w:pPr>
              <w:spacing w:after="0" w:line="240" w:lineRule="auto"/>
              <w:rPr>
                <w:rFonts w:ascii="Tahoma" w:hAnsi="Tahoma" w:cs="Tahoma"/>
                <w:sz w:val="16"/>
                <w:szCs w:val="16"/>
              </w:rPr>
            </w:pPr>
          </w:p>
        </w:tc>
      </w:tr>
      <w:tr w:rsidR="009A27BE" w:rsidRPr="005456CB" w14:paraId="64CAB089"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DBC886E" w14:textId="77777777" w:rsidR="009A27BE" w:rsidRPr="005456CB" w:rsidRDefault="009A27B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5F53D88A" w14:textId="77777777" w:rsidTr="00386CA3">
        <w:trPr>
          <w:trHeight w:val="264"/>
        </w:trPr>
        <w:tc>
          <w:tcPr>
            <w:tcW w:w="7967" w:type="dxa"/>
            <w:gridSpan w:val="2"/>
            <w:tcBorders>
              <w:top w:val="single" w:sz="4" w:space="0" w:color="auto"/>
            </w:tcBorders>
            <w:shd w:val="clear" w:color="auto" w:fill="auto"/>
          </w:tcPr>
          <w:p w14:paraId="4EE36A09"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567B530"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769EA4B6"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3F21D5C0"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1011F581"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C0405AC"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615A469D"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5883B021" w14:textId="77777777" w:rsidTr="00386CA3">
        <w:trPr>
          <w:trHeight w:val="98"/>
        </w:trPr>
        <w:tc>
          <w:tcPr>
            <w:tcW w:w="7967" w:type="dxa"/>
            <w:gridSpan w:val="2"/>
            <w:tcBorders>
              <w:bottom w:val="double" w:sz="4" w:space="0" w:color="auto"/>
            </w:tcBorders>
            <w:shd w:val="clear" w:color="auto" w:fill="auto"/>
          </w:tcPr>
          <w:p w14:paraId="2EA7085D"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8F8B6A5"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1A6B150"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F08DA2C" w14:textId="77777777" w:rsidR="009A27BE" w:rsidRPr="005456CB" w:rsidRDefault="009A27B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6AFCAB38" w14:textId="77777777" w:rsidTr="00386CA3">
        <w:trPr>
          <w:trHeight w:val="543"/>
        </w:trPr>
        <w:tc>
          <w:tcPr>
            <w:tcW w:w="7967" w:type="dxa"/>
            <w:gridSpan w:val="2"/>
            <w:tcBorders>
              <w:top w:val="single" w:sz="4" w:space="0" w:color="auto"/>
            </w:tcBorders>
            <w:shd w:val="clear" w:color="auto" w:fill="auto"/>
          </w:tcPr>
          <w:p w14:paraId="12ED100C"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2B8D68DD"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56D739A" w14:textId="77777777" w:rsidTr="00386CA3">
        <w:trPr>
          <w:trHeight w:val="275"/>
        </w:trPr>
        <w:tc>
          <w:tcPr>
            <w:tcW w:w="7967" w:type="dxa"/>
            <w:gridSpan w:val="2"/>
            <w:shd w:val="clear" w:color="auto" w:fill="auto"/>
          </w:tcPr>
          <w:p w14:paraId="7A416160"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39419E9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11A88DA4" w14:textId="77777777" w:rsidTr="00386CA3">
        <w:trPr>
          <w:trHeight w:val="333"/>
        </w:trPr>
        <w:tc>
          <w:tcPr>
            <w:tcW w:w="7967" w:type="dxa"/>
            <w:gridSpan w:val="2"/>
            <w:shd w:val="clear" w:color="auto" w:fill="auto"/>
          </w:tcPr>
          <w:p w14:paraId="72F89AA2"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65121D3"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318B87ED"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50EA54A1"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48BD93E8"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BE008F1"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4CC3E156"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0A4E878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5B1A0027"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01B2DDD4"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45F4CAEF" w14:textId="77777777" w:rsidR="00E820E1" w:rsidRPr="005456CB" w:rsidRDefault="00E820E1" w:rsidP="00F71050">
            <w:pPr>
              <w:rPr>
                <w:rFonts w:ascii="Tahoma" w:eastAsia="Times New Roman" w:hAnsi="Tahoma" w:cs="Tahoma"/>
                <w:lang w:eastAsia="ru-RU"/>
              </w:rPr>
            </w:pPr>
          </w:p>
        </w:tc>
      </w:tr>
      <w:tr w:rsidR="00E820E1" w:rsidRPr="005456CB" w14:paraId="775AF57D" w14:textId="77777777" w:rsidTr="00386CA3">
        <w:tc>
          <w:tcPr>
            <w:tcW w:w="2671" w:type="pct"/>
            <w:tcBorders>
              <w:top w:val="single" w:sz="4" w:space="0" w:color="auto"/>
              <w:left w:val="single" w:sz="4" w:space="0" w:color="auto"/>
              <w:bottom w:val="single" w:sz="4" w:space="0" w:color="auto"/>
              <w:right w:val="single" w:sz="4" w:space="0" w:color="auto"/>
            </w:tcBorders>
          </w:tcPr>
          <w:p w14:paraId="0F84B409"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70FB64E7" w14:textId="77777777" w:rsidR="00E820E1" w:rsidRPr="005456CB" w:rsidRDefault="00E820E1" w:rsidP="00F34ADF">
            <w:pPr>
              <w:rPr>
                <w:rFonts w:ascii="Tahoma" w:eastAsia="Times New Roman" w:hAnsi="Tahoma" w:cs="Tahoma"/>
                <w:lang w:eastAsia="ru-RU"/>
              </w:rPr>
            </w:pPr>
          </w:p>
        </w:tc>
      </w:tr>
      <w:tr w:rsidR="00E820E1" w:rsidRPr="005456CB" w14:paraId="50162746" w14:textId="77777777" w:rsidTr="00386CA3">
        <w:tc>
          <w:tcPr>
            <w:tcW w:w="2671" w:type="pct"/>
            <w:tcBorders>
              <w:top w:val="single" w:sz="4" w:space="0" w:color="auto"/>
              <w:left w:val="single" w:sz="4" w:space="0" w:color="auto"/>
              <w:bottom w:val="single" w:sz="4" w:space="0" w:color="auto"/>
              <w:right w:val="single" w:sz="4" w:space="0" w:color="auto"/>
            </w:tcBorders>
          </w:tcPr>
          <w:p w14:paraId="7788BB1C"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537F275E" w14:textId="77777777" w:rsidR="00E820E1" w:rsidRPr="005456CB" w:rsidRDefault="00E820E1" w:rsidP="00F34ADF">
            <w:pPr>
              <w:rPr>
                <w:rFonts w:ascii="Tahoma" w:eastAsia="Times New Roman" w:hAnsi="Tahoma" w:cs="Tahoma"/>
                <w:lang w:eastAsia="ru-RU"/>
              </w:rPr>
            </w:pPr>
          </w:p>
        </w:tc>
      </w:tr>
      <w:tr w:rsidR="00E820E1" w:rsidRPr="005456CB" w14:paraId="631BCBDE"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CED985F" w14:textId="77777777" w:rsidR="00E820E1" w:rsidRPr="005456CB" w:rsidRDefault="00E820E1" w:rsidP="00673EB5">
            <w:pPr>
              <w:jc w:val="both"/>
              <w:rPr>
                <w:rFonts w:ascii="Tahoma" w:hAnsi="Tahoma" w:cs="Tahoma"/>
              </w:rPr>
            </w:pPr>
            <w:r w:rsidRPr="005456CB">
              <w:rPr>
                <w:rFonts w:ascii="Tahoma" w:hAnsi="Tahoma" w:cs="Tahoma"/>
              </w:rPr>
              <w:t>Краткое содержание зарегистрированных (утвержденных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41FB5C96" w14:textId="77777777" w:rsidR="00E820E1" w:rsidRPr="005456CB" w:rsidRDefault="00E820E1" w:rsidP="00F34ADF">
            <w:pPr>
              <w:rPr>
                <w:rFonts w:ascii="Tahoma" w:eastAsia="Times New Roman" w:hAnsi="Tahoma" w:cs="Tahoma"/>
                <w:lang w:eastAsia="ru-RU"/>
              </w:rPr>
            </w:pPr>
          </w:p>
        </w:tc>
      </w:tr>
    </w:tbl>
    <w:p w14:paraId="3C68FAA3"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18755835" w14:textId="77777777" w:rsidTr="00386CA3">
        <w:tc>
          <w:tcPr>
            <w:tcW w:w="3505" w:type="dxa"/>
            <w:shd w:val="clear" w:color="auto" w:fill="auto"/>
          </w:tcPr>
          <w:p w14:paraId="226403C7"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71F1A47C"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5E4015EB"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5B95AF5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61E8EC4" w14:textId="77777777" w:rsidTr="00386CA3">
        <w:trPr>
          <w:trHeight w:val="101"/>
        </w:trPr>
        <w:tc>
          <w:tcPr>
            <w:tcW w:w="7967" w:type="dxa"/>
            <w:gridSpan w:val="2"/>
            <w:shd w:val="clear" w:color="auto" w:fill="auto"/>
          </w:tcPr>
          <w:p w14:paraId="68C59F6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0081FEF4" w14:textId="77777777" w:rsidR="00E820E1" w:rsidRPr="005456CB" w:rsidRDefault="00E820E1" w:rsidP="006F159B">
            <w:pPr>
              <w:spacing w:after="0" w:line="240" w:lineRule="auto"/>
              <w:rPr>
                <w:rFonts w:ascii="Tahoma" w:hAnsi="Tahoma" w:cs="Tahoma"/>
                <w:sz w:val="16"/>
                <w:szCs w:val="16"/>
              </w:rPr>
            </w:pPr>
          </w:p>
        </w:tc>
      </w:tr>
      <w:tr w:rsidR="00E820E1" w:rsidRPr="005456CB" w14:paraId="2D9C06E8" w14:textId="77777777" w:rsidTr="00386CA3">
        <w:trPr>
          <w:trHeight w:val="188"/>
        </w:trPr>
        <w:tc>
          <w:tcPr>
            <w:tcW w:w="7967" w:type="dxa"/>
            <w:gridSpan w:val="2"/>
            <w:shd w:val="clear" w:color="auto" w:fill="auto"/>
          </w:tcPr>
          <w:p w14:paraId="2D57AA8E"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1736D527" w14:textId="77777777" w:rsidR="00E820E1" w:rsidRPr="005456CB" w:rsidRDefault="00E820E1" w:rsidP="006F159B">
            <w:pPr>
              <w:spacing w:after="0" w:line="240" w:lineRule="auto"/>
              <w:rPr>
                <w:rFonts w:ascii="Tahoma" w:hAnsi="Tahoma" w:cs="Tahoma"/>
                <w:sz w:val="16"/>
                <w:szCs w:val="16"/>
              </w:rPr>
            </w:pPr>
          </w:p>
        </w:tc>
      </w:tr>
      <w:tr w:rsidR="00E820E1" w:rsidRPr="005456CB" w14:paraId="171491DC" w14:textId="77777777" w:rsidTr="00386CA3">
        <w:tc>
          <w:tcPr>
            <w:tcW w:w="7967" w:type="dxa"/>
            <w:gridSpan w:val="2"/>
            <w:shd w:val="clear" w:color="auto" w:fill="auto"/>
          </w:tcPr>
          <w:p w14:paraId="55C1CA49"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067A261B"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3E849B85"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B2C534E" w14:textId="77777777" w:rsidR="00C02DF5" w:rsidRPr="005456CB" w:rsidRDefault="00C02DF5"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3F041C5E" w14:textId="77777777" w:rsidTr="00386CA3">
        <w:trPr>
          <w:trHeight w:val="264"/>
        </w:trPr>
        <w:tc>
          <w:tcPr>
            <w:tcW w:w="7967" w:type="dxa"/>
            <w:gridSpan w:val="2"/>
            <w:tcBorders>
              <w:top w:val="single" w:sz="4" w:space="0" w:color="auto"/>
            </w:tcBorders>
            <w:shd w:val="clear" w:color="auto" w:fill="auto"/>
          </w:tcPr>
          <w:p w14:paraId="004F2266"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6E757C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24204EE2"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67EFC43"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0A046B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FC6CDE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78D5D973"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64FCB136" w14:textId="77777777" w:rsidTr="00386CA3">
        <w:trPr>
          <w:trHeight w:val="98"/>
        </w:trPr>
        <w:tc>
          <w:tcPr>
            <w:tcW w:w="7967" w:type="dxa"/>
            <w:gridSpan w:val="2"/>
            <w:tcBorders>
              <w:bottom w:val="double" w:sz="4" w:space="0" w:color="auto"/>
            </w:tcBorders>
            <w:shd w:val="clear" w:color="auto" w:fill="auto"/>
          </w:tcPr>
          <w:p w14:paraId="1BC12B46"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CA5F033"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798A9285"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D2758E8" w14:textId="77777777" w:rsidR="00C02DF5" w:rsidRPr="005456CB" w:rsidRDefault="00C02DF5"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0C6E1838" w14:textId="77777777" w:rsidTr="00386CA3">
        <w:trPr>
          <w:trHeight w:val="543"/>
        </w:trPr>
        <w:tc>
          <w:tcPr>
            <w:tcW w:w="7967" w:type="dxa"/>
            <w:gridSpan w:val="2"/>
            <w:tcBorders>
              <w:top w:val="single" w:sz="4" w:space="0" w:color="auto"/>
            </w:tcBorders>
            <w:shd w:val="clear" w:color="auto" w:fill="auto"/>
          </w:tcPr>
          <w:p w14:paraId="5423FB24"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0366739E"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4FCD8899" w14:textId="77777777" w:rsidTr="00386CA3">
        <w:trPr>
          <w:trHeight w:val="275"/>
        </w:trPr>
        <w:tc>
          <w:tcPr>
            <w:tcW w:w="7967" w:type="dxa"/>
            <w:gridSpan w:val="2"/>
            <w:shd w:val="clear" w:color="auto" w:fill="auto"/>
          </w:tcPr>
          <w:p w14:paraId="76A3C913"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0465C89B"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3EBA936B" w14:textId="77777777" w:rsidTr="00386CA3">
        <w:trPr>
          <w:trHeight w:val="333"/>
        </w:trPr>
        <w:tc>
          <w:tcPr>
            <w:tcW w:w="7967" w:type="dxa"/>
            <w:gridSpan w:val="2"/>
            <w:shd w:val="clear" w:color="auto" w:fill="auto"/>
          </w:tcPr>
          <w:p w14:paraId="1AFE2875"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2362BFF0"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1E6A0CD7"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657B65DA"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9FF3C8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FC2DDB0"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1BF9B6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6B63C2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25602775"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682E5432"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5460EC90" w14:textId="77777777" w:rsidR="00E820E1" w:rsidRPr="005456CB" w:rsidRDefault="00E820E1" w:rsidP="005E1E78">
            <w:pPr>
              <w:rPr>
                <w:rFonts w:ascii="Tahoma" w:eastAsia="Times New Roman" w:hAnsi="Tahoma" w:cs="Tahoma"/>
                <w:lang w:eastAsia="ru-RU"/>
              </w:rPr>
            </w:pPr>
          </w:p>
        </w:tc>
      </w:tr>
      <w:tr w:rsidR="00E820E1" w:rsidRPr="005456CB" w14:paraId="4D663F23" w14:textId="77777777" w:rsidTr="00386CA3">
        <w:tc>
          <w:tcPr>
            <w:tcW w:w="2671" w:type="pct"/>
            <w:tcBorders>
              <w:top w:val="single" w:sz="4" w:space="0" w:color="auto"/>
              <w:left w:val="single" w:sz="4" w:space="0" w:color="auto"/>
              <w:bottom w:val="single" w:sz="4" w:space="0" w:color="auto"/>
              <w:right w:val="single" w:sz="4" w:space="0" w:color="auto"/>
            </w:tcBorders>
          </w:tcPr>
          <w:p w14:paraId="74D6707E" w14:textId="77777777"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61A68C6E" w14:textId="77777777" w:rsidR="00E820E1" w:rsidRPr="005456CB" w:rsidRDefault="00E820E1" w:rsidP="00F34ADF">
            <w:pPr>
              <w:rPr>
                <w:rFonts w:ascii="Tahoma" w:eastAsia="Times New Roman" w:hAnsi="Tahoma" w:cs="Tahoma"/>
                <w:lang w:eastAsia="ru-RU"/>
              </w:rPr>
            </w:pPr>
          </w:p>
        </w:tc>
      </w:tr>
      <w:tr w:rsidR="00E820E1" w:rsidRPr="005456CB" w14:paraId="231B20B3" w14:textId="77777777" w:rsidTr="00386CA3">
        <w:tc>
          <w:tcPr>
            <w:tcW w:w="2671" w:type="pct"/>
            <w:tcBorders>
              <w:top w:val="single" w:sz="4" w:space="0" w:color="auto"/>
              <w:left w:val="single" w:sz="4" w:space="0" w:color="auto"/>
              <w:bottom w:val="single" w:sz="4" w:space="0" w:color="auto"/>
              <w:right w:val="single" w:sz="4" w:space="0" w:color="auto"/>
            </w:tcBorders>
          </w:tcPr>
          <w:p w14:paraId="6691001F"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63BEA05E"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133310C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2C231BE" w14:textId="77777777" w:rsidR="00E820E1" w:rsidRPr="005456CB" w:rsidRDefault="00E820E1" w:rsidP="00673EB5">
            <w:pPr>
              <w:jc w:val="both"/>
              <w:rPr>
                <w:rFonts w:ascii="Tahoma" w:hAnsi="Tahoma" w:cs="Tahoma"/>
              </w:rPr>
            </w:pPr>
            <w:r w:rsidRPr="005456CB">
              <w:rPr>
                <w:rFonts w:ascii="Tahoma" w:hAnsi="Tahoma" w:cs="Tahoma"/>
              </w:rPr>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4EFB2123" w14:textId="77777777" w:rsidR="00E820E1" w:rsidRPr="005456CB" w:rsidRDefault="00E820E1" w:rsidP="00F34ADF">
            <w:pPr>
              <w:rPr>
                <w:rFonts w:ascii="Tahoma" w:eastAsia="Times New Roman" w:hAnsi="Tahoma" w:cs="Tahoma"/>
                <w:lang w:eastAsia="ru-RU"/>
              </w:rPr>
            </w:pPr>
          </w:p>
        </w:tc>
      </w:tr>
      <w:tr w:rsidR="00E820E1" w:rsidRPr="005456CB" w14:paraId="37F98A6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916C289" w14:textId="77777777" w:rsidR="00E820E1" w:rsidRPr="005456CB" w:rsidRDefault="00E820E1" w:rsidP="00B31DA1">
            <w:pPr>
              <w:jc w:val="both"/>
              <w:rPr>
                <w:rFonts w:ascii="Tahoma" w:hAnsi="Tahoma" w:cs="Tahoma"/>
              </w:rPr>
            </w:pPr>
            <w:r w:rsidRPr="005456CB">
              <w:rPr>
                <w:rFonts w:ascii="Tahoma" w:hAnsi="Tahoma" w:cs="Tahoma"/>
              </w:rPr>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6931D65D" w14:textId="77777777" w:rsidR="00E820E1" w:rsidRPr="005456CB" w:rsidRDefault="00E820E1" w:rsidP="00F34ADF">
            <w:pPr>
              <w:rPr>
                <w:rFonts w:ascii="Tahoma" w:eastAsia="Times New Roman" w:hAnsi="Tahoma" w:cs="Tahoma"/>
                <w:lang w:eastAsia="ru-RU"/>
              </w:rPr>
            </w:pPr>
          </w:p>
        </w:tc>
      </w:tr>
      <w:tr w:rsidR="00E820E1" w:rsidRPr="005456CB" w14:paraId="22E9796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B3F3202"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426E7774" w14:textId="77777777" w:rsidR="00E820E1" w:rsidRPr="005456CB" w:rsidRDefault="00E820E1" w:rsidP="00F34ADF">
            <w:pPr>
              <w:rPr>
                <w:rFonts w:ascii="Tahoma" w:eastAsia="Times New Roman" w:hAnsi="Tahoma" w:cs="Tahoma"/>
                <w:lang w:eastAsia="ru-RU"/>
              </w:rPr>
            </w:pPr>
          </w:p>
        </w:tc>
      </w:tr>
    </w:tbl>
    <w:p w14:paraId="71E248B7"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110C8374"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5BE4D9E7" w14:textId="77777777" w:rsidTr="00D04A0A">
        <w:tc>
          <w:tcPr>
            <w:tcW w:w="3673" w:type="dxa"/>
            <w:shd w:val="clear" w:color="auto" w:fill="auto"/>
          </w:tcPr>
          <w:p w14:paraId="281BAD11"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48CB3A4B"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37883646"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7F96EBE6"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C1E8FCB" w14:textId="77777777" w:rsidTr="00D04A0A">
        <w:trPr>
          <w:trHeight w:val="101"/>
        </w:trPr>
        <w:tc>
          <w:tcPr>
            <w:tcW w:w="7865" w:type="dxa"/>
            <w:gridSpan w:val="2"/>
            <w:shd w:val="clear" w:color="auto" w:fill="auto"/>
          </w:tcPr>
          <w:p w14:paraId="75885CCA"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0B5CA47A" w14:textId="77777777" w:rsidR="00E820E1" w:rsidRPr="005456CB" w:rsidRDefault="00E820E1" w:rsidP="00EA3215">
            <w:pPr>
              <w:spacing w:after="0" w:line="240" w:lineRule="auto"/>
              <w:rPr>
                <w:rFonts w:ascii="Tahoma" w:hAnsi="Tahoma" w:cs="Tahoma"/>
                <w:sz w:val="16"/>
                <w:szCs w:val="16"/>
              </w:rPr>
            </w:pPr>
          </w:p>
        </w:tc>
      </w:tr>
      <w:tr w:rsidR="00E820E1" w:rsidRPr="005456CB" w14:paraId="38472A54" w14:textId="77777777" w:rsidTr="00D04A0A">
        <w:trPr>
          <w:trHeight w:val="132"/>
        </w:trPr>
        <w:tc>
          <w:tcPr>
            <w:tcW w:w="7865" w:type="dxa"/>
            <w:gridSpan w:val="2"/>
            <w:shd w:val="clear" w:color="auto" w:fill="auto"/>
          </w:tcPr>
          <w:p w14:paraId="3B7F56C8"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1F311033" w14:textId="77777777" w:rsidR="00E820E1" w:rsidRPr="005456CB" w:rsidRDefault="00E820E1" w:rsidP="00EA3215">
            <w:pPr>
              <w:spacing w:after="0" w:line="240" w:lineRule="auto"/>
              <w:rPr>
                <w:rFonts w:ascii="Tahoma" w:hAnsi="Tahoma" w:cs="Tahoma"/>
                <w:sz w:val="16"/>
                <w:szCs w:val="16"/>
              </w:rPr>
            </w:pPr>
          </w:p>
        </w:tc>
      </w:tr>
      <w:tr w:rsidR="00E820E1" w:rsidRPr="005456CB" w14:paraId="71E281E7" w14:textId="77777777" w:rsidTr="00D04A0A">
        <w:tc>
          <w:tcPr>
            <w:tcW w:w="7865" w:type="dxa"/>
            <w:gridSpan w:val="2"/>
            <w:shd w:val="clear" w:color="auto" w:fill="auto"/>
          </w:tcPr>
          <w:p w14:paraId="1D2F9C07"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46818545" w14:textId="77777777" w:rsidR="00E820E1" w:rsidRPr="005456CB" w:rsidRDefault="00E820E1" w:rsidP="00EA3215">
            <w:pPr>
              <w:spacing w:after="0" w:line="240" w:lineRule="auto"/>
              <w:rPr>
                <w:rFonts w:ascii="Tahoma" w:hAnsi="Tahoma" w:cs="Tahoma"/>
                <w:sz w:val="16"/>
                <w:szCs w:val="16"/>
              </w:rPr>
            </w:pPr>
          </w:p>
        </w:tc>
      </w:tr>
      <w:tr w:rsidR="00EC1E54" w:rsidRPr="005456CB" w14:paraId="6EACD42D"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99E72F5" w14:textId="77777777" w:rsidR="00EC1E54" w:rsidRPr="005456CB" w:rsidRDefault="00EC1E5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7CE359E0" w14:textId="77777777" w:rsidTr="00D04A0A">
        <w:trPr>
          <w:trHeight w:val="264"/>
        </w:trPr>
        <w:tc>
          <w:tcPr>
            <w:tcW w:w="7865" w:type="dxa"/>
            <w:gridSpan w:val="2"/>
            <w:tcBorders>
              <w:top w:val="single" w:sz="4" w:space="0" w:color="auto"/>
            </w:tcBorders>
            <w:shd w:val="clear" w:color="auto" w:fill="auto"/>
          </w:tcPr>
          <w:p w14:paraId="7754C4DF"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0A11890A"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5DC2F902"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1BD79A4B"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3946FD8C"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7379B694"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1F5E39FD"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3469438E" w14:textId="77777777" w:rsidTr="00D04A0A">
        <w:trPr>
          <w:trHeight w:val="98"/>
        </w:trPr>
        <w:tc>
          <w:tcPr>
            <w:tcW w:w="7865" w:type="dxa"/>
            <w:gridSpan w:val="2"/>
            <w:tcBorders>
              <w:bottom w:val="double" w:sz="4" w:space="0" w:color="auto"/>
            </w:tcBorders>
            <w:shd w:val="clear" w:color="auto" w:fill="auto"/>
          </w:tcPr>
          <w:p w14:paraId="38FBE4B4"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3281B0D2"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5D24B1B5"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45515B34" w14:textId="77777777" w:rsidR="00EC1E54" w:rsidRPr="005456CB" w:rsidRDefault="00EC1E5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626360C7" w14:textId="77777777" w:rsidTr="00D04A0A">
        <w:trPr>
          <w:trHeight w:val="543"/>
        </w:trPr>
        <w:tc>
          <w:tcPr>
            <w:tcW w:w="7865" w:type="dxa"/>
            <w:gridSpan w:val="2"/>
            <w:tcBorders>
              <w:top w:val="single" w:sz="4" w:space="0" w:color="auto"/>
            </w:tcBorders>
            <w:shd w:val="clear" w:color="auto" w:fill="auto"/>
          </w:tcPr>
          <w:p w14:paraId="63C24218"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2E6E8EA7"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7F674155" w14:textId="77777777" w:rsidTr="00D04A0A">
        <w:trPr>
          <w:trHeight w:val="275"/>
        </w:trPr>
        <w:tc>
          <w:tcPr>
            <w:tcW w:w="7865" w:type="dxa"/>
            <w:gridSpan w:val="2"/>
            <w:shd w:val="clear" w:color="auto" w:fill="auto"/>
          </w:tcPr>
          <w:p w14:paraId="19849068"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0DA49EA8"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5CB89C49" w14:textId="77777777" w:rsidTr="00D04A0A">
        <w:trPr>
          <w:trHeight w:val="333"/>
        </w:trPr>
        <w:tc>
          <w:tcPr>
            <w:tcW w:w="7865" w:type="dxa"/>
            <w:gridSpan w:val="2"/>
            <w:shd w:val="clear" w:color="auto" w:fill="auto"/>
          </w:tcPr>
          <w:p w14:paraId="374263D3"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08FC5891"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53DE6E05"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172F8A43"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15D7FB04"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19C597A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4C57BB4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150824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A63B4B">
        <w:rPr>
          <w:rFonts w:ascii="Tahoma" w:hAnsi="Tahoma" w:cs="Tahoma"/>
          <w:b/>
          <w:sz w:val="28"/>
          <w:szCs w:val="28"/>
          <w:lang w:val="en-US"/>
        </w:rPr>
        <w:t>INFO</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143"/>
      </w:tblGrid>
      <w:tr w:rsidR="00E820E1" w:rsidRPr="005456CB" w14:paraId="13713BA4"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78A28487"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0DC32BBA" w14:textId="77777777" w:rsidR="00E820E1" w:rsidRPr="005456CB" w:rsidRDefault="00E820E1" w:rsidP="00F71050">
            <w:pPr>
              <w:rPr>
                <w:rFonts w:ascii="Tahoma" w:eastAsia="Times New Roman" w:hAnsi="Tahoma" w:cs="Tahoma"/>
                <w:sz w:val="24"/>
                <w:szCs w:val="24"/>
                <w:lang w:eastAsia="ru-RU"/>
              </w:rPr>
            </w:pPr>
          </w:p>
        </w:tc>
      </w:tr>
      <w:tr w:rsidR="00E820E1" w:rsidRPr="005456CB" w14:paraId="1C88AFDE" w14:textId="77777777" w:rsidTr="00D04A0A">
        <w:tc>
          <w:tcPr>
            <w:tcW w:w="2649" w:type="pct"/>
            <w:tcBorders>
              <w:top w:val="single" w:sz="4" w:space="0" w:color="auto"/>
              <w:left w:val="single" w:sz="4" w:space="0" w:color="auto"/>
              <w:bottom w:val="single" w:sz="4" w:space="0" w:color="auto"/>
              <w:right w:val="single" w:sz="4" w:space="0" w:color="auto"/>
            </w:tcBorders>
          </w:tcPr>
          <w:p w14:paraId="7A09B779" w14:textId="77777777"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61D0A64D" w14:textId="77777777" w:rsidR="00E820E1" w:rsidRPr="005456CB" w:rsidRDefault="00E820E1" w:rsidP="00F34ADF">
            <w:pPr>
              <w:rPr>
                <w:rFonts w:ascii="Tahoma" w:eastAsia="Times New Roman" w:hAnsi="Tahoma" w:cs="Tahoma"/>
                <w:sz w:val="24"/>
                <w:szCs w:val="24"/>
                <w:lang w:eastAsia="ru-RU"/>
              </w:rPr>
            </w:pPr>
          </w:p>
        </w:tc>
      </w:tr>
      <w:tr w:rsidR="00E820E1" w:rsidRPr="005456CB" w14:paraId="28730F64" w14:textId="77777777" w:rsidTr="00D04A0A">
        <w:tc>
          <w:tcPr>
            <w:tcW w:w="2649" w:type="pct"/>
            <w:tcBorders>
              <w:top w:val="single" w:sz="4" w:space="0" w:color="auto"/>
              <w:left w:val="single" w:sz="4" w:space="0" w:color="auto"/>
              <w:bottom w:val="single" w:sz="4" w:space="0" w:color="auto"/>
              <w:right w:val="single" w:sz="4" w:space="0" w:color="auto"/>
            </w:tcBorders>
          </w:tcPr>
          <w:p w14:paraId="42CF8D99"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2F77F808" w14:textId="77777777" w:rsidR="00E820E1" w:rsidRPr="005456CB" w:rsidRDefault="00E820E1" w:rsidP="00F34ADF">
            <w:pPr>
              <w:rPr>
                <w:rFonts w:ascii="Tahoma" w:eastAsia="Times New Roman" w:hAnsi="Tahoma" w:cs="Tahoma"/>
                <w:sz w:val="24"/>
                <w:szCs w:val="24"/>
                <w:lang w:eastAsia="ru-RU"/>
              </w:rPr>
            </w:pPr>
          </w:p>
        </w:tc>
      </w:tr>
      <w:tr w:rsidR="00E820E1" w:rsidRPr="005456CB" w14:paraId="2699E18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12249EA" w14:textId="77777777" w:rsidR="00E820E1" w:rsidRPr="005456CB" w:rsidRDefault="00E820E1" w:rsidP="00A5250D">
            <w:pPr>
              <w:jc w:val="both"/>
              <w:rPr>
                <w:rFonts w:ascii="Tahoma" w:hAnsi="Tahoma" w:cs="Tahoma"/>
              </w:rPr>
            </w:pPr>
            <w:r w:rsidRPr="005456CB">
              <w:rPr>
                <w:rFonts w:ascii="Tahoma" w:hAnsi="Tahoma" w:cs="Tahoma"/>
              </w:rPr>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7B7A86FF" w14:textId="77777777" w:rsidR="00E820E1" w:rsidRPr="005456CB" w:rsidRDefault="00E820E1" w:rsidP="00F34ADF">
            <w:pPr>
              <w:rPr>
                <w:rFonts w:ascii="Tahoma" w:eastAsia="Times New Roman" w:hAnsi="Tahoma" w:cs="Tahoma"/>
                <w:sz w:val="24"/>
                <w:szCs w:val="24"/>
                <w:lang w:eastAsia="ru-RU"/>
              </w:rPr>
            </w:pPr>
          </w:p>
        </w:tc>
      </w:tr>
      <w:tr w:rsidR="00E820E1" w:rsidRPr="005456CB" w14:paraId="60544CE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786E638A"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3DEDA15D" w14:textId="77777777" w:rsidR="00E820E1" w:rsidRPr="005456CB" w:rsidRDefault="00E820E1" w:rsidP="00F34ADF">
            <w:pPr>
              <w:rPr>
                <w:rFonts w:ascii="Tahoma" w:eastAsia="Times New Roman" w:hAnsi="Tahoma" w:cs="Tahoma"/>
                <w:sz w:val="24"/>
                <w:szCs w:val="24"/>
                <w:lang w:eastAsia="ru-RU"/>
              </w:rPr>
            </w:pPr>
          </w:p>
        </w:tc>
      </w:tr>
      <w:tr w:rsidR="00E820E1" w:rsidRPr="005456CB" w14:paraId="59E9EDC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D17AEF0"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309EDF51" w14:textId="77777777" w:rsidR="00E820E1" w:rsidRPr="005456CB" w:rsidRDefault="00E820E1" w:rsidP="00F34ADF">
            <w:pPr>
              <w:rPr>
                <w:rFonts w:ascii="Tahoma" w:eastAsia="Times New Roman" w:hAnsi="Tahoma" w:cs="Tahoma"/>
                <w:sz w:val="24"/>
                <w:szCs w:val="24"/>
                <w:lang w:eastAsia="ru-RU"/>
              </w:rPr>
            </w:pPr>
          </w:p>
        </w:tc>
      </w:tr>
      <w:tr w:rsidR="00E820E1" w:rsidRPr="005456CB" w14:paraId="215EFAFF"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7E530251"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518CCB45" w14:textId="77777777" w:rsidR="00E820E1" w:rsidRPr="005456CB" w:rsidRDefault="00E820E1" w:rsidP="00F34ADF">
            <w:pPr>
              <w:rPr>
                <w:rFonts w:ascii="Tahoma" w:eastAsia="Times New Roman" w:hAnsi="Tahoma" w:cs="Tahoma"/>
                <w:sz w:val="24"/>
                <w:szCs w:val="24"/>
                <w:lang w:eastAsia="ru-RU"/>
              </w:rPr>
            </w:pPr>
          </w:p>
        </w:tc>
      </w:tr>
      <w:tr w:rsidR="00E820E1" w:rsidRPr="005456CB" w14:paraId="2CCB8924"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53CFD5D0"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74A69D9" w14:textId="77777777" w:rsidR="00E820E1" w:rsidRPr="005456CB" w:rsidRDefault="00E820E1" w:rsidP="00F34ADF">
            <w:pPr>
              <w:rPr>
                <w:rFonts w:ascii="Tahoma" w:eastAsia="Times New Roman" w:hAnsi="Tahoma" w:cs="Tahoma"/>
                <w:sz w:val="24"/>
                <w:szCs w:val="24"/>
                <w:lang w:eastAsia="ru-RU"/>
              </w:rPr>
            </w:pPr>
          </w:p>
        </w:tc>
      </w:tr>
      <w:tr w:rsidR="00844CFE" w:rsidRPr="005456CB" w14:paraId="3C8C0CC3"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75905B8"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4D3D1CF0" w14:textId="77777777" w:rsidR="00844CFE" w:rsidRPr="005456CB" w:rsidRDefault="00844CFE" w:rsidP="00F34ADF">
            <w:pPr>
              <w:rPr>
                <w:rFonts w:ascii="Tahoma" w:eastAsia="Times New Roman" w:hAnsi="Tahoma" w:cs="Tahoma"/>
                <w:sz w:val="24"/>
                <w:szCs w:val="24"/>
                <w:lang w:eastAsia="ru-RU"/>
              </w:rPr>
            </w:pPr>
          </w:p>
        </w:tc>
      </w:tr>
      <w:tr w:rsidR="00844CFE" w:rsidRPr="005456CB" w14:paraId="77F56F51"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3D26C0E" w14:textId="77777777" w:rsidR="00844CFE" w:rsidRPr="005456CB" w:rsidRDefault="00844CFE" w:rsidP="00844CFE">
            <w:pPr>
              <w:jc w:val="both"/>
              <w:rPr>
                <w:rFonts w:ascii="Tahoma" w:hAnsi="Tahoma" w:cs="Tahoma"/>
              </w:rPr>
            </w:pPr>
            <w:r w:rsidRPr="005456CB">
              <w:rPr>
                <w:rFonts w:ascii="Tahoma" w:hAnsi="Tahoma" w:cs="Tahoma"/>
              </w:rP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1A883F69" w14:textId="77777777" w:rsidR="00844CFE" w:rsidRPr="005456CB" w:rsidRDefault="00844CFE" w:rsidP="00F34ADF">
            <w:pPr>
              <w:rPr>
                <w:rFonts w:ascii="Tahoma" w:eastAsia="Times New Roman" w:hAnsi="Tahoma" w:cs="Tahoma"/>
                <w:sz w:val="24"/>
                <w:szCs w:val="24"/>
                <w:lang w:eastAsia="ru-RU"/>
              </w:rPr>
            </w:pPr>
          </w:p>
        </w:tc>
      </w:tr>
    </w:tbl>
    <w:p w14:paraId="1DBC5DE7"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01309C4E" w14:textId="77777777" w:rsidTr="004B3AEB">
        <w:tc>
          <w:tcPr>
            <w:tcW w:w="3517" w:type="dxa"/>
            <w:shd w:val="clear" w:color="auto" w:fill="auto"/>
          </w:tcPr>
          <w:p w14:paraId="5E6B3AE9"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52BFEE3C"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28235BB9"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6F829F92"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343820AC" w14:textId="77777777" w:rsidTr="004B3AEB">
        <w:trPr>
          <w:trHeight w:val="101"/>
        </w:trPr>
        <w:tc>
          <w:tcPr>
            <w:tcW w:w="7825" w:type="dxa"/>
            <w:gridSpan w:val="2"/>
            <w:shd w:val="clear" w:color="auto" w:fill="auto"/>
          </w:tcPr>
          <w:p w14:paraId="40E8FDF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45644F04" w14:textId="77777777" w:rsidR="00E820E1" w:rsidRPr="005456CB" w:rsidRDefault="00E820E1" w:rsidP="00EC7CE5">
            <w:pPr>
              <w:spacing w:after="0" w:line="240" w:lineRule="auto"/>
              <w:rPr>
                <w:rFonts w:ascii="Tahoma" w:hAnsi="Tahoma" w:cs="Tahoma"/>
                <w:sz w:val="16"/>
                <w:szCs w:val="16"/>
              </w:rPr>
            </w:pPr>
          </w:p>
        </w:tc>
      </w:tr>
      <w:tr w:rsidR="00E820E1" w:rsidRPr="005456CB" w14:paraId="55A613DB" w14:textId="77777777" w:rsidTr="004B3AEB">
        <w:trPr>
          <w:trHeight w:val="132"/>
        </w:trPr>
        <w:tc>
          <w:tcPr>
            <w:tcW w:w="7825" w:type="dxa"/>
            <w:gridSpan w:val="2"/>
            <w:shd w:val="clear" w:color="auto" w:fill="auto"/>
          </w:tcPr>
          <w:p w14:paraId="684A469E"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0483F6F7" w14:textId="77777777" w:rsidR="00E820E1" w:rsidRPr="005456CB" w:rsidRDefault="00E820E1" w:rsidP="00EC7CE5">
            <w:pPr>
              <w:spacing w:after="0" w:line="240" w:lineRule="auto"/>
              <w:rPr>
                <w:rFonts w:ascii="Tahoma" w:hAnsi="Tahoma" w:cs="Tahoma"/>
                <w:sz w:val="16"/>
                <w:szCs w:val="16"/>
              </w:rPr>
            </w:pPr>
          </w:p>
        </w:tc>
      </w:tr>
      <w:tr w:rsidR="00E820E1" w:rsidRPr="005456CB" w14:paraId="7E4E69FB" w14:textId="77777777" w:rsidTr="004B3AEB">
        <w:tc>
          <w:tcPr>
            <w:tcW w:w="7825" w:type="dxa"/>
            <w:gridSpan w:val="2"/>
            <w:shd w:val="clear" w:color="auto" w:fill="auto"/>
          </w:tcPr>
          <w:p w14:paraId="5F54A641"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4D7AE274" w14:textId="77777777" w:rsidR="00E820E1" w:rsidRPr="005456CB" w:rsidRDefault="00E820E1" w:rsidP="00EC7CE5">
            <w:pPr>
              <w:spacing w:after="0" w:line="240" w:lineRule="auto"/>
              <w:rPr>
                <w:rFonts w:ascii="Tahoma" w:hAnsi="Tahoma" w:cs="Tahoma"/>
                <w:sz w:val="16"/>
                <w:szCs w:val="16"/>
              </w:rPr>
            </w:pPr>
          </w:p>
        </w:tc>
      </w:tr>
      <w:tr w:rsidR="008D145D" w:rsidRPr="005456CB" w14:paraId="6785CED4"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2144CD54" w14:textId="77777777" w:rsidR="008D145D" w:rsidRPr="005456CB" w:rsidRDefault="008D145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7B548A38" w14:textId="77777777" w:rsidTr="004B3AEB">
        <w:trPr>
          <w:trHeight w:val="264"/>
        </w:trPr>
        <w:tc>
          <w:tcPr>
            <w:tcW w:w="7825" w:type="dxa"/>
            <w:gridSpan w:val="2"/>
            <w:tcBorders>
              <w:top w:val="single" w:sz="4" w:space="0" w:color="auto"/>
            </w:tcBorders>
            <w:shd w:val="clear" w:color="auto" w:fill="auto"/>
          </w:tcPr>
          <w:p w14:paraId="135C878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5FC78707"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0493FA9A"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3C019E5E"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25254D5F"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3160B7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1FC24818"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2074AC44" w14:textId="77777777" w:rsidTr="004B3AEB">
        <w:trPr>
          <w:trHeight w:val="98"/>
        </w:trPr>
        <w:tc>
          <w:tcPr>
            <w:tcW w:w="7825" w:type="dxa"/>
            <w:gridSpan w:val="2"/>
            <w:tcBorders>
              <w:bottom w:val="double" w:sz="4" w:space="0" w:color="auto"/>
            </w:tcBorders>
            <w:shd w:val="clear" w:color="auto" w:fill="auto"/>
          </w:tcPr>
          <w:p w14:paraId="75478DD0"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55184DFC"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4F937FAD"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37017FE0" w14:textId="77777777" w:rsidR="008D145D" w:rsidRPr="005456CB" w:rsidRDefault="008D145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76AA3356" w14:textId="77777777" w:rsidTr="004B3AEB">
        <w:trPr>
          <w:trHeight w:val="543"/>
        </w:trPr>
        <w:tc>
          <w:tcPr>
            <w:tcW w:w="7825" w:type="dxa"/>
            <w:gridSpan w:val="2"/>
            <w:tcBorders>
              <w:top w:val="single" w:sz="4" w:space="0" w:color="auto"/>
            </w:tcBorders>
            <w:shd w:val="clear" w:color="auto" w:fill="auto"/>
          </w:tcPr>
          <w:p w14:paraId="6895FEBD"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5D5A9244"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45A4DD99" w14:textId="77777777" w:rsidTr="004B3AEB">
        <w:trPr>
          <w:trHeight w:val="275"/>
        </w:trPr>
        <w:tc>
          <w:tcPr>
            <w:tcW w:w="7825" w:type="dxa"/>
            <w:gridSpan w:val="2"/>
            <w:shd w:val="clear" w:color="auto" w:fill="auto"/>
          </w:tcPr>
          <w:p w14:paraId="7A805503"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284A4E26"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22E46C1D" w14:textId="77777777" w:rsidTr="004B3AEB">
        <w:trPr>
          <w:trHeight w:val="333"/>
        </w:trPr>
        <w:tc>
          <w:tcPr>
            <w:tcW w:w="7825" w:type="dxa"/>
            <w:gridSpan w:val="2"/>
            <w:shd w:val="clear" w:color="auto" w:fill="auto"/>
          </w:tcPr>
          <w:p w14:paraId="60D60F98"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F213255"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0794A0E1"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6BEC7B7A"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6A49E9CF"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09B990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5C4A2118"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014589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316"/>
      </w:tblGrid>
      <w:tr w:rsidR="00E820E1" w:rsidRPr="005456CB" w14:paraId="762F3878"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1796B02F"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0AF1B812" w14:textId="77777777" w:rsidR="00E820E1" w:rsidRPr="005456CB" w:rsidRDefault="00E820E1">
            <w:pPr>
              <w:rPr>
                <w:rFonts w:ascii="Tahoma" w:eastAsia="Times New Roman" w:hAnsi="Tahoma" w:cs="Tahoma"/>
                <w:sz w:val="24"/>
                <w:szCs w:val="24"/>
                <w:lang w:eastAsia="ru-RU"/>
              </w:rPr>
            </w:pPr>
          </w:p>
        </w:tc>
      </w:tr>
      <w:tr w:rsidR="00E820E1" w:rsidRPr="005456CB" w14:paraId="66C962AC" w14:textId="77777777" w:rsidTr="004B3AEB">
        <w:tc>
          <w:tcPr>
            <w:tcW w:w="2619" w:type="pct"/>
            <w:tcBorders>
              <w:top w:val="single" w:sz="4" w:space="0" w:color="auto"/>
              <w:left w:val="single" w:sz="4" w:space="0" w:color="auto"/>
              <w:bottom w:val="single" w:sz="4" w:space="0" w:color="auto"/>
              <w:right w:val="single" w:sz="4" w:space="0" w:color="auto"/>
            </w:tcBorders>
          </w:tcPr>
          <w:p w14:paraId="0C963AB3" w14:textId="77777777"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7A56961A" w14:textId="77777777" w:rsidR="00E820E1" w:rsidRPr="005456CB" w:rsidRDefault="00E820E1" w:rsidP="00F34ADF">
            <w:pPr>
              <w:rPr>
                <w:rFonts w:ascii="Tahoma" w:eastAsia="Times New Roman" w:hAnsi="Tahoma" w:cs="Tahoma"/>
                <w:sz w:val="24"/>
                <w:szCs w:val="24"/>
                <w:lang w:eastAsia="ru-RU"/>
              </w:rPr>
            </w:pPr>
          </w:p>
        </w:tc>
      </w:tr>
      <w:tr w:rsidR="00E820E1" w:rsidRPr="005456CB" w14:paraId="49749EFD" w14:textId="77777777" w:rsidTr="004B3AEB">
        <w:tc>
          <w:tcPr>
            <w:tcW w:w="2619" w:type="pct"/>
            <w:tcBorders>
              <w:top w:val="single" w:sz="4" w:space="0" w:color="auto"/>
              <w:left w:val="single" w:sz="4" w:space="0" w:color="auto"/>
              <w:bottom w:val="single" w:sz="4" w:space="0" w:color="auto"/>
              <w:right w:val="single" w:sz="4" w:space="0" w:color="auto"/>
            </w:tcBorders>
          </w:tcPr>
          <w:p w14:paraId="56DB4ACE"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35D1B760" w14:textId="77777777" w:rsidR="00E820E1" w:rsidRPr="005456CB" w:rsidRDefault="00E820E1" w:rsidP="00F34ADF">
            <w:pPr>
              <w:rPr>
                <w:rFonts w:ascii="Tahoma" w:eastAsia="Times New Roman" w:hAnsi="Tahoma" w:cs="Tahoma"/>
                <w:sz w:val="24"/>
                <w:szCs w:val="24"/>
                <w:lang w:eastAsia="ru-RU"/>
              </w:rPr>
            </w:pPr>
          </w:p>
        </w:tc>
      </w:tr>
      <w:tr w:rsidR="00E820E1" w:rsidRPr="005456CB" w14:paraId="34716743"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A0423D5" w14:textId="77777777" w:rsidR="00E820E1" w:rsidRPr="005456CB" w:rsidRDefault="00E820E1" w:rsidP="00673EB5">
            <w:pPr>
              <w:jc w:val="both"/>
              <w:rPr>
                <w:rFonts w:ascii="Tahoma" w:hAnsi="Tahoma" w:cs="Tahoma"/>
              </w:rPr>
            </w:pPr>
            <w:r w:rsidRPr="005456CB">
              <w:rPr>
                <w:rFonts w:ascii="Tahoma" w:hAnsi="Tahoma" w:cs="Tahoma"/>
              </w:rP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2BDF66A4" w14:textId="77777777" w:rsidR="00E820E1" w:rsidRPr="005456CB" w:rsidRDefault="00E820E1" w:rsidP="00F34ADF">
            <w:pPr>
              <w:rPr>
                <w:rFonts w:ascii="Tahoma" w:eastAsia="Times New Roman" w:hAnsi="Tahoma" w:cs="Tahoma"/>
                <w:sz w:val="24"/>
                <w:szCs w:val="24"/>
                <w:lang w:eastAsia="ru-RU"/>
              </w:rPr>
            </w:pPr>
          </w:p>
        </w:tc>
      </w:tr>
      <w:tr w:rsidR="00E820E1" w:rsidRPr="005456CB" w14:paraId="4AD0F625"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7D934C54" w14:textId="77777777" w:rsidR="00E820E1" w:rsidRPr="005456CB" w:rsidRDefault="00E820E1" w:rsidP="00673EB5">
            <w:pPr>
              <w:jc w:val="both"/>
              <w:rPr>
                <w:rFonts w:ascii="Tahoma" w:hAnsi="Tahoma" w:cs="Tahoma"/>
              </w:rPr>
            </w:pPr>
            <w:r w:rsidRPr="005456CB">
              <w:rPr>
                <w:rFonts w:ascii="Tahoma" w:hAnsi="Tahoma" w:cs="Tahoma"/>
              </w:rPr>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16E42E4D" w14:textId="77777777" w:rsidR="00E820E1" w:rsidRPr="005456CB" w:rsidRDefault="00E820E1" w:rsidP="00F34ADF">
            <w:pPr>
              <w:rPr>
                <w:rFonts w:ascii="Tahoma" w:eastAsia="Times New Roman" w:hAnsi="Tahoma" w:cs="Tahoma"/>
                <w:sz w:val="24"/>
                <w:szCs w:val="24"/>
                <w:lang w:eastAsia="ru-RU"/>
              </w:rPr>
            </w:pPr>
          </w:p>
        </w:tc>
      </w:tr>
      <w:tr w:rsidR="00E820E1" w:rsidRPr="005456CB" w14:paraId="0CF81C26"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D7FCFCB"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3B537D3B" w14:textId="77777777" w:rsidR="00E820E1" w:rsidRPr="005456CB" w:rsidRDefault="00E820E1" w:rsidP="00F34ADF">
            <w:pPr>
              <w:rPr>
                <w:rFonts w:ascii="Tahoma" w:eastAsia="Times New Roman" w:hAnsi="Tahoma" w:cs="Tahoma"/>
                <w:sz w:val="24"/>
                <w:szCs w:val="24"/>
                <w:lang w:eastAsia="ru-RU"/>
              </w:rPr>
            </w:pPr>
          </w:p>
        </w:tc>
      </w:tr>
      <w:tr w:rsidR="00E820E1" w:rsidRPr="005456CB" w14:paraId="2DB2440A"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55C9DDF"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6D213319" w14:textId="77777777" w:rsidR="00E820E1" w:rsidRPr="005456CB" w:rsidRDefault="00E820E1" w:rsidP="00F34ADF">
            <w:pPr>
              <w:rPr>
                <w:rFonts w:ascii="Tahoma" w:eastAsia="Times New Roman" w:hAnsi="Tahoma" w:cs="Tahoma"/>
                <w:sz w:val="24"/>
                <w:szCs w:val="24"/>
                <w:lang w:eastAsia="ru-RU"/>
              </w:rPr>
            </w:pPr>
          </w:p>
        </w:tc>
      </w:tr>
      <w:tr w:rsidR="00E820E1" w:rsidRPr="005456CB" w14:paraId="6711A6D5"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AE8F426"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45EB1857" w14:textId="77777777" w:rsidR="00E820E1" w:rsidRPr="005456CB" w:rsidRDefault="00E820E1" w:rsidP="00F34ADF">
            <w:pPr>
              <w:rPr>
                <w:rFonts w:ascii="Tahoma" w:eastAsia="Times New Roman" w:hAnsi="Tahoma" w:cs="Tahoma"/>
                <w:sz w:val="24"/>
                <w:szCs w:val="24"/>
                <w:lang w:eastAsia="ru-RU"/>
              </w:rPr>
            </w:pPr>
          </w:p>
        </w:tc>
      </w:tr>
      <w:tr w:rsidR="00E820E1" w:rsidRPr="005456CB" w14:paraId="073BF3A7"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B3A226E"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7047A2C3" w14:textId="77777777" w:rsidR="00E820E1" w:rsidRPr="005456CB" w:rsidRDefault="00E820E1" w:rsidP="00F34ADF">
            <w:pPr>
              <w:rPr>
                <w:rFonts w:ascii="Tahoma" w:eastAsia="Times New Roman" w:hAnsi="Tahoma" w:cs="Tahoma"/>
                <w:sz w:val="24"/>
                <w:szCs w:val="24"/>
                <w:lang w:eastAsia="ru-RU"/>
              </w:rPr>
            </w:pPr>
          </w:p>
        </w:tc>
      </w:tr>
    </w:tbl>
    <w:p w14:paraId="21FEF4DC"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65EA539A" w14:textId="77777777" w:rsidTr="00386CA3">
        <w:tc>
          <w:tcPr>
            <w:tcW w:w="3719" w:type="dxa"/>
            <w:shd w:val="clear" w:color="auto" w:fill="auto"/>
          </w:tcPr>
          <w:p w14:paraId="4D044F52"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3963EDDB"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49A8C812"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6B102863"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1A4851A2" w14:textId="77777777" w:rsidTr="00386CA3">
        <w:trPr>
          <w:trHeight w:val="416"/>
        </w:trPr>
        <w:tc>
          <w:tcPr>
            <w:tcW w:w="7825" w:type="dxa"/>
            <w:gridSpan w:val="2"/>
            <w:shd w:val="clear" w:color="auto" w:fill="auto"/>
          </w:tcPr>
          <w:p w14:paraId="69961BAD"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3EB0A8CB" w14:textId="77777777" w:rsidR="00E820E1" w:rsidRPr="005456CB" w:rsidRDefault="00E820E1" w:rsidP="003D7BE5">
            <w:pPr>
              <w:spacing w:after="0" w:line="240" w:lineRule="auto"/>
              <w:rPr>
                <w:rFonts w:ascii="Tahoma" w:hAnsi="Tahoma" w:cs="Tahoma"/>
                <w:sz w:val="16"/>
                <w:szCs w:val="16"/>
              </w:rPr>
            </w:pPr>
          </w:p>
        </w:tc>
      </w:tr>
      <w:tr w:rsidR="00E820E1" w:rsidRPr="005456CB" w14:paraId="02EEDA7C" w14:textId="77777777" w:rsidTr="00386CA3">
        <w:trPr>
          <w:trHeight w:val="416"/>
        </w:trPr>
        <w:tc>
          <w:tcPr>
            <w:tcW w:w="7825" w:type="dxa"/>
            <w:gridSpan w:val="2"/>
            <w:shd w:val="clear" w:color="auto" w:fill="auto"/>
          </w:tcPr>
          <w:p w14:paraId="63707E2E"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6DA58BBE" w14:textId="77777777" w:rsidR="00E820E1" w:rsidRPr="005456CB" w:rsidRDefault="00E820E1" w:rsidP="003D7BE5">
            <w:pPr>
              <w:spacing w:after="0" w:line="240" w:lineRule="auto"/>
              <w:rPr>
                <w:rFonts w:ascii="Tahoma" w:hAnsi="Tahoma" w:cs="Tahoma"/>
                <w:sz w:val="16"/>
                <w:szCs w:val="16"/>
              </w:rPr>
            </w:pPr>
          </w:p>
        </w:tc>
      </w:tr>
      <w:tr w:rsidR="00E820E1" w:rsidRPr="005456CB" w14:paraId="25C7EF05" w14:textId="77777777" w:rsidTr="00386CA3">
        <w:tc>
          <w:tcPr>
            <w:tcW w:w="7825" w:type="dxa"/>
            <w:gridSpan w:val="2"/>
            <w:shd w:val="clear" w:color="auto" w:fill="auto"/>
          </w:tcPr>
          <w:p w14:paraId="20406E3D"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62D1CD90"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096B4405"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2296744" w14:textId="77777777" w:rsidR="007C3C5F" w:rsidRPr="005456CB" w:rsidRDefault="007C3C5F"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680261B1" w14:textId="77777777" w:rsidTr="00386CA3">
        <w:trPr>
          <w:trHeight w:val="264"/>
        </w:trPr>
        <w:tc>
          <w:tcPr>
            <w:tcW w:w="7825" w:type="dxa"/>
            <w:gridSpan w:val="2"/>
            <w:tcBorders>
              <w:top w:val="single" w:sz="4" w:space="0" w:color="auto"/>
            </w:tcBorders>
            <w:shd w:val="clear" w:color="auto" w:fill="auto"/>
          </w:tcPr>
          <w:p w14:paraId="731D1CA7"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EE12347"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5E1325A5"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1F981664"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289FBFF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3932A37"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0FC73329"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2E4606BE" w14:textId="77777777" w:rsidTr="00386CA3">
        <w:trPr>
          <w:trHeight w:val="98"/>
        </w:trPr>
        <w:tc>
          <w:tcPr>
            <w:tcW w:w="7825" w:type="dxa"/>
            <w:gridSpan w:val="2"/>
            <w:tcBorders>
              <w:bottom w:val="double" w:sz="4" w:space="0" w:color="auto"/>
            </w:tcBorders>
            <w:shd w:val="clear" w:color="auto" w:fill="auto"/>
          </w:tcPr>
          <w:p w14:paraId="3E6AAD2D"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1D826414"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1B8C1E0E"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F7D78B2" w14:textId="77777777" w:rsidR="007C3C5F" w:rsidRPr="005456CB" w:rsidRDefault="007C3C5F"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7447BAE6" w14:textId="77777777" w:rsidTr="00386CA3">
        <w:trPr>
          <w:trHeight w:val="543"/>
        </w:trPr>
        <w:tc>
          <w:tcPr>
            <w:tcW w:w="7825" w:type="dxa"/>
            <w:gridSpan w:val="2"/>
            <w:tcBorders>
              <w:top w:val="single" w:sz="4" w:space="0" w:color="auto"/>
            </w:tcBorders>
            <w:shd w:val="clear" w:color="auto" w:fill="auto"/>
          </w:tcPr>
          <w:p w14:paraId="6969CD4F"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1AF641D1"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77D631DC" w14:textId="77777777" w:rsidTr="00386CA3">
        <w:trPr>
          <w:trHeight w:val="275"/>
        </w:trPr>
        <w:tc>
          <w:tcPr>
            <w:tcW w:w="7825" w:type="dxa"/>
            <w:gridSpan w:val="2"/>
            <w:shd w:val="clear" w:color="auto" w:fill="auto"/>
          </w:tcPr>
          <w:p w14:paraId="7EDA10CC"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0EC35D12"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4496B592" w14:textId="77777777" w:rsidTr="00386CA3">
        <w:trPr>
          <w:trHeight w:val="333"/>
        </w:trPr>
        <w:tc>
          <w:tcPr>
            <w:tcW w:w="7825" w:type="dxa"/>
            <w:gridSpan w:val="2"/>
            <w:shd w:val="clear" w:color="auto" w:fill="auto"/>
          </w:tcPr>
          <w:p w14:paraId="6F43B935"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142522DD"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6FB72E75"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617E24DB"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3F58C432"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4B6B7573"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74859AF6"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64C072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288"/>
      </w:tblGrid>
      <w:tr w:rsidR="0073209C" w:rsidRPr="005456CB" w14:paraId="3C3395DA" w14:textId="77777777" w:rsidTr="00386CA3">
        <w:tc>
          <w:tcPr>
            <w:tcW w:w="2624" w:type="pct"/>
            <w:tcBorders>
              <w:top w:val="single" w:sz="4" w:space="0" w:color="auto"/>
              <w:left w:val="single" w:sz="4" w:space="0" w:color="auto"/>
              <w:bottom w:val="single" w:sz="4" w:space="0" w:color="auto"/>
              <w:right w:val="single" w:sz="4" w:space="0" w:color="auto"/>
            </w:tcBorders>
          </w:tcPr>
          <w:p w14:paraId="45F8C872"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742EA317" w14:textId="77777777" w:rsidR="0073209C" w:rsidRPr="005456CB" w:rsidRDefault="0073209C" w:rsidP="00F34ADF">
            <w:pPr>
              <w:rPr>
                <w:rFonts w:ascii="Tahoma" w:eastAsia="Times New Roman" w:hAnsi="Tahoma" w:cs="Tahoma"/>
                <w:szCs w:val="20"/>
                <w:lang w:eastAsia="ru-RU"/>
              </w:rPr>
            </w:pPr>
          </w:p>
        </w:tc>
      </w:tr>
      <w:tr w:rsidR="0073209C" w:rsidRPr="005456CB" w14:paraId="711DDE10" w14:textId="77777777" w:rsidTr="00386CA3">
        <w:tc>
          <w:tcPr>
            <w:tcW w:w="2624" w:type="pct"/>
            <w:tcBorders>
              <w:top w:val="single" w:sz="4" w:space="0" w:color="auto"/>
              <w:left w:val="single" w:sz="4" w:space="0" w:color="auto"/>
              <w:bottom w:val="single" w:sz="4" w:space="0" w:color="auto"/>
              <w:right w:val="single" w:sz="4" w:space="0" w:color="auto"/>
            </w:tcBorders>
          </w:tcPr>
          <w:p w14:paraId="2208A6A3" w14:textId="77777777"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40ED77E8" w14:textId="77777777" w:rsidR="0073209C" w:rsidRPr="005456CB" w:rsidRDefault="0073209C" w:rsidP="00F34ADF">
            <w:pPr>
              <w:rPr>
                <w:rFonts w:ascii="Tahoma" w:eastAsia="Times New Roman" w:hAnsi="Tahoma" w:cs="Tahoma"/>
                <w:szCs w:val="20"/>
                <w:lang w:eastAsia="ru-RU"/>
              </w:rPr>
            </w:pPr>
          </w:p>
        </w:tc>
      </w:tr>
      <w:tr w:rsidR="0073209C" w:rsidRPr="005456CB" w14:paraId="1F9C5E97" w14:textId="77777777" w:rsidTr="00386CA3">
        <w:tc>
          <w:tcPr>
            <w:tcW w:w="2624" w:type="pct"/>
            <w:tcBorders>
              <w:top w:val="single" w:sz="4" w:space="0" w:color="auto"/>
              <w:left w:val="single" w:sz="4" w:space="0" w:color="auto"/>
              <w:bottom w:val="single" w:sz="4" w:space="0" w:color="auto"/>
              <w:right w:val="single" w:sz="4" w:space="0" w:color="auto"/>
            </w:tcBorders>
          </w:tcPr>
          <w:p w14:paraId="21DD0366"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36D83600" w14:textId="77777777" w:rsidR="0073209C" w:rsidRPr="005456CB" w:rsidRDefault="0073209C" w:rsidP="00F34ADF">
            <w:pPr>
              <w:rPr>
                <w:rFonts w:ascii="Tahoma" w:eastAsia="Times New Roman" w:hAnsi="Tahoma" w:cs="Tahoma"/>
                <w:szCs w:val="20"/>
                <w:lang w:eastAsia="ru-RU"/>
              </w:rPr>
            </w:pPr>
          </w:p>
        </w:tc>
      </w:tr>
      <w:tr w:rsidR="0073209C" w:rsidRPr="005456CB" w14:paraId="349AF678" w14:textId="77777777" w:rsidTr="00386CA3">
        <w:tc>
          <w:tcPr>
            <w:tcW w:w="2624" w:type="pct"/>
            <w:tcBorders>
              <w:top w:val="single" w:sz="4" w:space="0" w:color="auto"/>
              <w:left w:val="single" w:sz="4" w:space="0" w:color="auto"/>
              <w:bottom w:val="single" w:sz="4" w:space="0" w:color="auto"/>
              <w:right w:val="single" w:sz="4" w:space="0" w:color="auto"/>
            </w:tcBorders>
          </w:tcPr>
          <w:p w14:paraId="4CE5905C"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1DDFFA88" w14:textId="77777777" w:rsidR="0073209C" w:rsidRPr="005456CB" w:rsidRDefault="0073209C" w:rsidP="00F34ADF">
            <w:pPr>
              <w:rPr>
                <w:rFonts w:ascii="Tahoma" w:eastAsia="Times New Roman" w:hAnsi="Tahoma" w:cs="Tahoma"/>
                <w:szCs w:val="20"/>
                <w:lang w:eastAsia="ru-RU"/>
              </w:rPr>
            </w:pPr>
          </w:p>
        </w:tc>
      </w:tr>
      <w:tr w:rsidR="0073209C" w:rsidRPr="005456CB" w14:paraId="73DB7830" w14:textId="77777777" w:rsidTr="00386CA3">
        <w:tc>
          <w:tcPr>
            <w:tcW w:w="2624" w:type="pct"/>
            <w:tcBorders>
              <w:top w:val="single" w:sz="4" w:space="0" w:color="auto"/>
              <w:left w:val="single" w:sz="4" w:space="0" w:color="auto"/>
              <w:bottom w:val="single" w:sz="4" w:space="0" w:color="auto"/>
              <w:right w:val="single" w:sz="4" w:space="0" w:color="auto"/>
            </w:tcBorders>
          </w:tcPr>
          <w:p w14:paraId="37EE22E0" w14:textId="77777777" w:rsidR="0073209C" w:rsidRPr="005456CB" w:rsidRDefault="0073209C" w:rsidP="00652273">
            <w:pPr>
              <w:jc w:val="both"/>
              <w:rPr>
                <w:rFonts w:ascii="Tahoma" w:hAnsi="Tahoma" w:cs="Tahoma"/>
              </w:rPr>
            </w:pPr>
            <w:r w:rsidRPr="005456CB">
              <w:rPr>
                <w:rFonts w:ascii="Tahoma" w:hAnsi="Tahoma" w:cs="Tahoma"/>
              </w:rPr>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45BCB794" w14:textId="77777777" w:rsidR="0073209C" w:rsidRPr="005456CB" w:rsidRDefault="0073209C" w:rsidP="00F34ADF">
            <w:pPr>
              <w:rPr>
                <w:rFonts w:ascii="Tahoma" w:eastAsia="Times New Roman" w:hAnsi="Tahoma" w:cs="Tahoma"/>
                <w:szCs w:val="20"/>
                <w:lang w:eastAsia="ru-RU"/>
              </w:rPr>
            </w:pPr>
          </w:p>
        </w:tc>
      </w:tr>
      <w:tr w:rsidR="0073209C" w:rsidRPr="005456CB" w14:paraId="36D43451" w14:textId="77777777" w:rsidTr="00386CA3">
        <w:tc>
          <w:tcPr>
            <w:tcW w:w="2624" w:type="pct"/>
            <w:tcBorders>
              <w:top w:val="single" w:sz="4" w:space="0" w:color="auto"/>
              <w:left w:val="single" w:sz="4" w:space="0" w:color="auto"/>
              <w:bottom w:val="single" w:sz="4" w:space="0" w:color="auto"/>
              <w:right w:val="single" w:sz="4" w:space="0" w:color="auto"/>
            </w:tcBorders>
          </w:tcPr>
          <w:p w14:paraId="459EB7F5"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750408D8" w14:textId="77777777" w:rsidR="0073209C" w:rsidRPr="005456CB" w:rsidRDefault="0073209C" w:rsidP="00F34ADF">
            <w:pPr>
              <w:rPr>
                <w:rFonts w:ascii="Tahoma" w:eastAsia="Times New Roman" w:hAnsi="Tahoma" w:cs="Tahoma"/>
                <w:szCs w:val="20"/>
                <w:lang w:eastAsia="ru-RU"/>
              </w:rPr>
            </w:pPr>
          </w:p>
        </w:tc>
      </w:tr>
      <w:tr w:rsidR="0073209C" w:rsidRPr="005456CB" w14:paraId="43D10F10" w14:textId="77777777" w:rsidTr="00386CA3">
        <w:tc>
          <w:tcPr>
            <w:tcW w:w="2624" w:type="pct"/>
            <w:tcBorders>
              <w:top w:val="single" w:sz="4" w:space="0" w:color="auto"/>
              <w:left w:val="single" w:sz="4" w:space="0" w:color="auto"/>
              <w:bottom w:val="single" w:sz="4" w:space="0" w:color="auto"/>
              <w:right w:val="single" w:sz="4" w:space="0" w:color="auto"/>
            </w:tcBorders>
          </w:tcPr>
          <w:p w14:paraId="05E7C5FF"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27A36E74" w14:textId="77777777" w:rsidR="0073209C" w:rsidRPr="005456CB" w:rsidRDefault="0073209C" w:rsidP="00F34ADF">
            <w:pPr>
              <w:rPr>
                <w:rFonts w:ascii="Tahoma" w:eastAsia="Times New Roman" w:hAnsi="Tahoma" w:cs="Tahoma"/>
                <w:szCs w:val="20"/>
                <w:lang w:eastAsia="ru-RU"/>
              </w:rPr>
            </w:pPr>
          </w:p>
        </w:tc>
      </w:tr>
      <w:tr w:rsidR="0073209C" w:rsidRPr="005456CB" w14:paraId="0D464F04" w14:textId="77777777" w:rsidTr="00386CA3">
        <w:tc>
          <w:tcPr>
            <w:tcW w:w="2624" w:type="pct"/>
            <w:tcBorders>
              <w:top w:val="single" w:sz="4" w:space="0" w:color="auto"/>
              <w:left w:val="single" w:sz="4" w:space="0" w:color="auto"/>
              <w:bottom w:val="single" w:sz="4" w:space="0" w:color="auto"/>
              <w:right w:val="single" w:sz="4" w:space="0" w:color="auto"/>
            </w:tcBorders>
          </w:tcPr>
          <w:p w14:paraId="463BB81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7C1358E5" w14:textId="77777777" w:rsidR="0073209C" w:rsidRPr="005456CB" w:rsidRDefault="0073209C" w:rsidP="00F34ADF">
            <w:pPr>
              <w:rPr>
                <w:rFonts w:ascii="Tahoma" w:eastAsia="Times New Roman" w:hAnsi="Tahoma" w:cs="Tahoma"/>
                <w:szCs w:val="20"/>
                <w:lang w:eastAsia="ru-RU"/>
              </w:rPr>
            </w:pPr>
          </w:p>
        </w:tc>
      </w:tr>
      <w:tr w:rsidR="0073209C" w:rsidRPr="005456CB" w14:paraId="100AE591" w14:textId="77777777" w:rsidTr="00386CA3">
        <w:tc>
          <w:tcPr>
            <w:tcW w:w="2624" w:type="pct"/>
            <w:tcBorders>
              <w:top w:val="single" w:sz="4" w:space="0" w:color="auto"/>
              <w:left w:val="single" w:sz="4" w:space="0" w:color="auto"/>
              <w:bottom w:val="single" w:sz="4" w:space="0" w:color="auto"/>
              <w:right w:val="single" w:sz="4" w:space="0" w:color="auto"/>
            </w:tcBorders>
          </w:tcPr>
          <w:p w14:paraId="5D520FD0"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303583B8" w14:textId="77777777" w:rsidR="0073209C" w:rsidRPr="005456CB" w:rsidRDefault="0073209C" w:rsidP="00F34ADF">
            <w:pPr>
              <w:rPr>
                <w:rFonts w:ascii="Tahoma" w:eastAsia="Times New Roman" w:hAnsi="Tahoma" w:cs="Tahoma"/>
                <w:szCs w:val="20"/>
                <w:lang w:eastAsia="ru-RU"/>
              </w:rPr>
            </w:pPr>
          </w:p>
        </w:tc>
      </w:tr>
    </w:tbl>
    <w:p w14:paraId="0D15963D"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10315C3C"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797" w:name="_Toc68284794"/>
      <w:r w:rsidRPr="005456CB">
        <w:rPr>
          <w:rFonts w:ascii="Tahoma" w:hAnsi="Tahoma" w:cs="Tahoma"/>
          <w:color w:val="auto"/>
        </w:rPr>
        <w:t>Приложение № 7</w:t>
      </w:r>
      <w:bookmarkEnd w:id="797"/>
      <w:r w:rsidRPr="005456CB">
        <w:rPr>
          <w:rFonts w:ascii="Tahoma" w:hAnsi="Tahoma" w:cs="Tahoma"/>
          <w:color w:val="auto"/>
        </w:rPr>
        <w:t xml:space="preserve"> </w:t>
      </w:r>
    </w:p>
    <w:p w14:paraId="749B873B" w14:textId="77777777" w:rsidR="009E5781" w:rsidRPr="005456CB" w:rsidRDefault="009E5781" w:rsidP="00914BDF">
      <w:pPr>
        <w:pStyle w:val="aff1"/>
        <w:ind w:left="4536"/>
        <w:jc w:val="both"/>
        <w:rPr>
          <w:rFonts w:ascii="Tahoma" w:hAnsi="Tahoma" w:cs="Tahoma"/>
          <w:b/>
          <w:sz w:val="24"/>
          <w:szCs w:val="24"/>
        </w:rPr>
      </w:pPr>
      <w:bookmarkStart w:id="798"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98"/>
    </w:p>
    <w:p w14:paraId="0D9FD1A1" w14:textId="77777777" w:rsidR="00CC3D36" w:rsidRPr="005456CB" w:rsidRDefault="00CC3D36" w:rsidP="00CC3D36">
      <w:pPr>
        <w:pStyle w:val="aff1"/>
        <w:ind w:left="4962"/>
        <w:jc w:val="both"/>
        <w:rPr>
          <w:rFonts w:ascii="Tahoma" w:hAnsi="Tahoma" w:cs="Tahoma"/>
          <w:b/>
          <w:sz w:val="24"/>
          <w:szCs w:val="24"/>
        </w:rPr>
      </w:pPr>
    </w:p>
    <w:p w14:paraId="4739D63E" w14:textId="77777777" w:rsidR="00CC3D36" w:rsidRPr="005456CB" w:rsidRDefault="00CC3D36" w:rsidP="00CC3D36">
      <w:pPr>
        <w:pStyle w:val="aff1"/>
        <w:ind w:left="4962"/>
        <w:jc w:val="both"/>
        <w:rPr>
          <w:rFonts w:ascii="Tahoma" w:hAnsi="Tahoma" w:cs="Tahoma"/>
          <w:b/>
          <w:sz w:val="24"/>
          <w:szCs w:val="24"/>
        </w:rPr>
      </w:pPr>
    </w:p>
    <w:p w14:paraId="10DCF0AD"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0709E2C2"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14CF20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1FED262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A980C4D" w14:textId="77777777" w:rsidTr="007C3602">
        <w:tc>
          <w:tcPr>
            <w:tcW w:w="5211" w:type="dxa"/>
          </w:tcPr>
          <w:p w14:paraId="67DD371A"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2C97BC3C"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541D10D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7A1B7658"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1E94E12D" w14:textId="77777777" w:rsidTr="007C3602">
        <w:tc>
          <w:tcPr>
            <w:tcW w:w="5211" w:type="dxa"/>
          </w:tcPr>
          <w:p w14:paraId="061CA30B"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5456CB" w:rsidRDefault="007C3602" w:rsidP="005611D2">
            <w:pPr>
              <w:rPr>
                <w:rFonts w:ascii="Tahoma" w:hAnsi="Tahoma" w:cs="Tahoma"/>
                <w:i/>
                <w:sz w:val="24"/>
                <w:szCs w:val="24"/>
              </w:rPr>
            </w:pPr>
          </w:p>
        </w:tc>
      </w:tr>
      <w:tr w:rsidR="007C3602" w:rsidRPr="005456CB" w14:paraId="38D1EC7F" w14:textId="77777777" w:rsidTr="007C3602">
        <w:tc>
          <w:tcPr>
            <w:tcW w:w="5211" w:type="dxa"/>
          </w:tcPr>
          <w:p w14:paraId="508F2CCD"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1FB689D1" w14:textId="77777777" w:rsidR="007C3602" w:rsidRPr="005456CB" w:rsidRDefault="007C3602" w:rsidP="007C3602">
            <w:pPr>
              <w:rPr>
                <w:rFonts w:ascii="Tahoma" w:hAnsi="Tahoma" w:cs="Tahoma"/>
                <w:i/>
                <w:sz w:val="24"/>
                <w:szCs w:val="24"/>
              </w:rPr>
            </w:pPr>
          </w:p>
        </w:tc>
      </w:tr>
      <w:tr w:rsidR="00CC3D36" w:rsidRPr="005456CB" w14:paraId="59F9B6FF" w14:textId="77777777" w:rsidTr="006D6117">
        <w:tc>
          <w:tcPr>
            <w:tcW w:w="10173" w:type="dxa"/>
            <w:gridSpan w:val="2"/>
          </w:tcPr>
          <w:p w14:paraId="686A883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6EFAE4CA" w14:textId="77777777" w:rsidTr="006D6117">
        <w:tc>
          <w:tcPr>
            <w:tcW w:w="5211" w:type="dxa"/>
          </w:tcPr>
          <w:p w14:paraId="5BEE33D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C48C6AE" w14:textId="77777777" w:rsidR="00CC3D36" w:rsidRPr="005456CB" w:rsidRDefault="00CC3D36" w:rsidP="006D6117">
            <w:pPr>
              <w:rPr>
                <w:rFonts w:ascii="Tahoma" w:hAnsi="Tahoma" w:cs="Tahoma"/>
                <w:sz w:val="24"/>
                <w:szCs w:val="24"/>
              </w:rPr>
            </w:pPr>
          </w:p>
        </w:tc>
      </w:tr>
      <w:tr w:rsidR="00CC3D36" w:rsidRPr="005456CB" w14:paraId="50AD6537" w14:textId="77777777" w:rsidTr="006D6117">
        <w:tc>
          <w:tcPr>
            <w:tcW w:w="5211" w:type="dxa"/>
          </w:tcPr>
          <w:p w14:paraId="2A280295"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BF7E8DE" w14:textId="77777777" w:rsidR="00CC3D36" w:rsidRPr="005456CB" w:rsidRDefault="00CC3D36" w:rsidP="006D6117">
            <w:pPr>
              <w:rPr>
                <w:rFonts w:ascii="Tahoma" w:hAnsi="Tahoma" w:cs="Tahoma"/>
                <w:sz w:val="24"/>
                <w:szCs w:val="24"/>
              </w:rPr>
            </w:pPr>
          </w:p>
        </w:tc>
      </w:tr>
      <w:tr w:rsidR="00CC3D36" w:rsidRPr="005456CB" w14:paraId="7E979097" w14:textId="77777777" w:rsidTr="006D6117">
        <w:tc>
          <w:tcPr>
            <w:tcW w:w="5211" w:type="dxa"/>
          </w:tcPr>
          <w:p w14:paraId="2710BD4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483A45E0" w14:textId="77777777" w:rsidR="00CC3D36" w:rsidRPr="005456CB" w:rsidRDefault="00CC3D36" w:rsidP="006D6117">
            <w:pPr>
              <w:rPr>
                <w:rFonts w:ascii="Tahoma" w:hAnsi="Tahoma" w:cs="Tahoma"/>
                <w:sz w:val="24"/>
                <w:szCs w:val="24"/>
              </w:rPr>
            </w:pPr>
          </w:p>
        </w:tc>
      </w:tr>
      <w:tr w:rsidR="00CC3D36" w:rsidRPr="005456CB" w14:paraId="1E9D9792" w14:textId="77777777" w:rsidTr="006D6117">
        <w:tc>
          <w:tcPr>
            <w:tcW w:w="5211" w:type="dxa"/>
          </w:tcPr>
          <w:p w14:paraId="1792F87A"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C533177" w14:textId="77777777" w:rsidR="00CC3D36" w:rsidRPr="005456CB" w:rsidRDefault="00CC3D36" w:rsidP="006D6117">
            <w:pPr>
              <w:rPr>
                <w:rFonts w:ascii="Tahoma" w:hAnsi="Tahoma" w:cs="Tahoma"/>
                <w:sz w:val="24"/>
                <w:szCs w:val="24"/>
              </w:rPr>
            </w:pPr>
          </w:p>
        </w:tc>
      </w:tr>
      <w:tr w:rsidR="00CC3D36" w:rsidRPr="005456CB" w14:paraId="29F88626" w14:textId="77777777" w:rsidTr="006D6117">
        <w:tc>
          <w:tcPr>
            <w:tcW w:w="5211" w:type="dxa"/>
          </w:tcPr>
          <w:p w14:paraId="1ECC80E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679CEA0" w14:textId="77777777" w:rsidR="00CC3D36" w:rsidRPr="005456CB" w:rsidRDefault="00CC3D36" w:rsidP="006D6117">
            <w:pPr>
              <w:rPr>
                <w:rFonts w:ascii="Tahoma" w:hAnsi="Tahoma" w:cs="Tahoma"/>
                <w:sz w:val="24"/>
                <w:szCs w:val="24"/>
              </w:rPr>
            </w:pPr>
          </w:p>
        </w:tc>
      </w:tr>
      <w:tr w:rsidR="00CC3D36" w:rsidRPr="005456CB" w14:paraId="6EE8C480" w14:textId="77777777" w:rsidTr="006D6117">
        <w:tc>
          <w:tcPr>
            <w:tcW w:w="5211" w:type="dxa"/>
          </w:tcPr>
          <w:p w14:paraId="3E3F383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5CA313" w14:textId="77777777" w:rsidR="00CC3D36" w:rsidRPr="005456CB" w:rsidRDefault="00CC3D36" w:rsidP="006D6117">
            <w:pPr>
              <w:rPr>
                <w:rFonts w:ascii="Tahoma" w:hAnsi="Tahoma" w:cs="Tahoma"/>
                <w:sz w:val="24"/>
                <w:szCs w:val="24"/>
              </w:rPr>
            </w:pPr>
          </w:p>
        </w:tc>
      </w:tr>
      <w:tr w:rsidR="00CC3D36" w:rsidRPr="005456CB" w14:paraId="594DC02F" w14:textId="77777777" w:rsidTr="006D6117">
        <w:tc>
          <w:tcPr>
            <w:tcW w:w="10173" w:type="dxa"/>
            <w:gridSpan w:val="2"/>
          </w:tcPr>
          <w:p w14:paraId="72C74FF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6353C5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1FCB677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5C55F7C" w14:textId="77777777" w:rsidTr="006D6117">
        <w:tc>
          <w:tcPr>
            <w:tcW w:w="5211" w:type="dxa"/>
          </w:tcPr>
          <w:p w14:paraId="16D2B780"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CD6569C" w14:textId="77777777" w:rsidR="00CC3D36" w:rsidRPr="005456CB" w:rsidRDefault="00CC3D36" w:rsidP="006D6117">
            <w:pPr>
              <w:rPr>
                <w:rFonts w:ascii="Tahoma" w:hAnsi="Tahoma" w:cs="Tahoma"/>
                <w:sz w:val="24"/>
                <w:szCs w:val="24"/>
              </w:rPr>
            </w:pPr>
          </w:p>
        </w:tc>
      </w:tr>
      <w:tr w:rsidR="00CC3D36" w:rsidRPr="005456CB" w14:paraId="53974A82" w14:textId="77777777" w:rsidTr="006D6117">
        <w:tc>
          <w:tcPr>
            <w:tcW w:w="5211" w:type="dxa"/>
          </w:tcPr>
          <w:p w14:paraId="6FECF674"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0B7BB3F" w14:textId="77777777" w:rsidR="00CC3D36" w:rsidRPr="005456CB" w:rsidRDefault="00CC3D36" w:rsidP="006D6117">
            <w:pPr>
              <w:rPr>
                <w:rFonts w:ascii="Tahoma" w:hAnsi="Tahoma" w:cs="Tahoma"/>
                <w:sz w:val="24"/>
                <w:szCs w:val="24"/>
              </w:rPr>
            </w:pPr>
          </w:p>
        </w:tc>
      </w:tr>
      <w:tr w:rsidR="00CC3D36" w:rsidRPr="005456CB" w14:paraId="3A9543B2" w14:textId="77777777" w:rsidTr="006D6117">
        <w:tc>
          <w:tcPr>
            <w:tcW w:w="5211" w:type="dxa"/>
          </w:tcPr>
          <w:p w14:paraId="6E12495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4E94B94B" w14:textId="77777777" w:rsidR="00CC3D36" w:rsidRPr="005456CB" w:rsidRDefault="00CC3D36" w:rsidP="006D6117">
            <w:pPr>
              <w:rPr>
                <w:rFonts w:ascii="Tahoma" w:hAnsi="Tahoma" w:cs="Tahoma"/>
                <w:sz w:val="24"/>
                <w:szCs w:val="24"/>
              </w:rPr>
            </w:pPr>
          </w:p>
        </w:tc>
      </w:tr>
      <w:tr w:rsidR="00CC3D36" w:rsidRPr="005456CB" w14:paraId="6B47D151" w14:textId="77777777" w:rsidTr="006D6117">
        <w:tc>
          <w:tcPr>
            <w:tcW w:w="5211" w:type="dxa"/>
          </w:tcPr>
          <w:p w14:paraId="0B52C82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D53466" w14:textId="77777777" w:rsidR="00CC3D36" w:rsidRPr="005456CB" w:rsidRDefault="00CC3D36" w:rsidP="006D6117">
            <w:pPr>
              <w:rPr>
                <w:rFonts w:ascii="Tahoma" w:hAnsi="Tahoma" w:cs="Tahoma"/>
                <w:sz w:val="24"/>
                <w:szCs w:val="24"/>
              </w:rPr>
            </w:pPr>
          </w:p>
        </w:tc>
      </w:tr>
      <w:tr w:rsidR="00CC3D36" w:rsidRPr="005456CB" w14:paraId="6C05BD64" w14:textId="77777777" w:rsidTr="006D6117">
        <w:tc>
          <w:tcPr>
            <w:tcW w:w="5211" w:type="dxa"/>
          </w:tcPr>
          <w:p w14:paraId="3D360D5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DAA5EDA" w14:textId="77777777" w:rsidR="00CC3D36" w:rsidRPr="005456CB" w:rsidRDefault="00CC3D36" w:rsidP="006D6117">
            <w:pPr>
              <w:rPr>
                <w:rFonts w:ascii="Tahoma" w:hAnsi="Tahoma" w:cs="Tahoma"/>
                <w:sz w:val="24"/>
                <w:szCs w:val="24"/>
              </w:rPr>
            </w:pPr>
          </w:p>
        </w:tc>
      </w:tr>
      <w:tr w:rsidR="00CC3D36" w:rsidRPr="005456CB" w14:paraId="6C5F3C52" w14:textId="77777777" w:rsidTr="006D6117">
        <w:tc>
          <w:tcPr>
            <w:tcW w:w="5211" w:type="dxa"/>
          </w:tcPr>
          <w:p w14:paraId="333F8A42"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7A7D33B" w14:textId="77777777" w:rsidR="00CC3D36" w:rsidRPr="005456CB" w:rsidRDefault="00CC3D36" w:rsidP="006D6117">
            <w:pPr>
              <w:rPr>
                <w:rFonts w:ascii="Tahoma" w:hAnsi="Tahoma" w:cs="Tahoma"/>
                <w:sz w:val="24"/>
                <w:szCs w:val="24"/>
              </w:rPr>
            </w:pPr>
          </w:p>
        </w:tc>
      </w:tr>
      <w:tr w:rsidR="00CC3D36" w:rsidRPr="005456CB" w14:paraId="2C84A935" w14:textId="77777777" w:rsidTr="006D6117">
        <w:tc>
          <w:tcPr>
            <w:tcW w:w="5211" w:type="dxa"/>
          </w:tcPr>
          <w:p w14:paraId="1C9A1758"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5456CB" w:rsidRDefault="00CC3D36" w:rsidP="006D6117">
            <w:pPr>
              <w:rPr>
                <w:rFonts w:ascii="Tahoma" w:hAnsi="Tahoma" w:cs="Tahoma"/>
                <w:sz w:val="24"/>
                <w:szCs w:val="24"/>
              </w:rPr>
            </w:pPr>
          </w:p>
        </w:tc>
      </w:tr>
      <w:tr w:rsidR="00CC3D36" w:rsidRPr="005456CB" w14:paraId="0E9E64FE" w14:textId="77777777" w:rsidTr="006D6117">
        <w:tc>
          <w:tcPr>
            <w:tcW w:w="5211" w:type="dxa"/>
          </w:tcPr>
          <w:p w14:paraId="785C2719"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0254E9EA" w14:textId="77777777" w:rsidR="00CC3D36" w:rsidRPr="005456CB" w:rsidRDefault="00CC3D36" w:rsidP="006D6117">
            <w:pPr>
              <w:rPr>
                <w:rFonts w:ascii="Tahoma" w:hAnsi="Tahoma" w:cs="Tahoma"/>
                <w:sz w:val="24"/>
                <w:szCs w:val="24"/>
              </w:rPr>
            </w:pPr>
          </w:p>
        </w:tc>
      </w:tr>
      <w:tr w:rsidR="00CC3D36" w:rsidRPr="005456CB" w14:paraId="6071D727" w14:textId="77777777" w:rsidTr="006D6117">
        <w:tc>
          <w:tcPr>
            <w:tcW w:w="5211" w:type="dxa"/>
          </w:tcPr>
          <w:p w14:paraId="6D95137A"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5456CB" w:rsidRDefault="00CC3D36" w:rsidP="006D6117">
            <w:pPr>
              <w:rPr>
                <w:rFonts w:ascii="Tahoma" w:hAnsi="Tahoma" w:cs="Tahoma"/>
                <w:sz w:val="24"/>
                <w:szCs w:val="24"/>
              </w:rPr>
            </w:pPr>
          </w:p>
        </w:tc>
      </w:tr>
      <w:tr w:rsidR="00CC3D36" w:rsidRPr="005456CB" w14:paraId="0671525F" w14:textId="77777777" w:rsidTr="006D6117">
        <w:tc>
          <w:tcPr>
            <w:tcW w:w="5211" w:type="dxa"/>
          </w:tcPr>
          <w:p w14:paraId="0A57D33B"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прекращения действия договора на ведение реестра:</w:t>
            </w:r>
          </w:p>
        </w:tc>
        <w:tc>
          <w:tcPr>
            <w:tcW w:w="4962" w:type="dxa"/>
          </w:tcPr>
          <w:p w14:paraId="664F2CAA" w14:textId="77777777" w:rsidR="00CC3D36" w:rsidRPr="005456CB" w:rsidRDefault="00CC3D36" w:rsidP="006D6117">
            <w:pPr>
              <w:rPr>
                <w:rFonts w:ascii="Tahoma" w:hAnsi="Tahoma" w:cs="Tahoma"/>
                <w:sz w:val="24"/>
                <w:szCs w:val="24"/>
              </w:rPr>
            </w:pPr>
          </w:p>
        </w:tc>
      </w:tr>
      <w:tr w:rsidR="00CC3D36" w:rsidRPr="005456CB" w14:paraId="5CE44EF5" w14:textId="77777777" w:rsidTr="006D6117">
        <w:tc>
          <w:tcPr>
            <w:tcW w:w="10173" w:type="dxa"/>
            <w:gridSpan w:val="2"/>
          </w:tcPr>
          <w:p w14:paraId="4471CD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747CAD2F" w14:textId="77777777" w:rsidTr="006D6117">
        <w:tc>
          <w:tcPr>
            <w:tcW w:w="5211" w:type="dxa"/>
          </w:tcPr>
          <w:p w14:paraId="3DB5E91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06BBFA44" w14:textId="77777777" w:rsidR="00CC3D36" w:rsidRPr="005456CB" w:rsidRDefault="00CC3D36" w:rsidP="006D6117">
            <w:pPr>
              <w:rPr>
                <w:rFonts w:ascii="Tahoma" w:hAnsi="Tahoma" w:cs="Tahoma"/>
                <w:sz w:val="24"/>
                <w:szCs w:val="24"/>
              </w:rPr>
            </w:pPr>
          </w:p>
        </w:tc>
      </w:tr>
      <w:tr w:rsidR="00CC3D36" w:rsidRPr="005456CB" w14:paraId="4F1AE1FB" w14:textId="77777777" w:rsidTr="006D6117">
        <w:tc>
          <w:tcPr>
            <w:tcW w:w="5211" w:type="dxa"/>
          </w:tcPr>
          <w:p w14:paraId="6E0CE3E6"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F8FEA42" w14:textId="77777777" w:rsidR="00CC3D36" w:rsidRPr="005456CB" w:rsidRDefault="00CC3D36" w:rsidP="006D6117">
            <w:pPr>
              <w:rPr>
                <w:rFonts w:ascii="Tahoma" w:hAnsi="Tahoma" w:cs="Tahoma"/>
                <w:sz w:val="24"/>
                <w:szCs w:val="24"/>
              </w:rPr>
            </w:pPr>
          </w:p>
        </w:tc>
      </w:tr>
      <w:tr w:rsidR="00CC3D36" w:rsidRPr="005456CB" w14:paraId="7B068908" w14:textId="77777777" w:rsidTr="006D6117">
        <w:tc>
          <w:tcPr>
            <w:tcW w:w="5211" w:type="dxa"/>
          </w:tcPr>
          <w:p w14:paraId="555C4BB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50D0F2FC" w14:textId="77777777" w:rsidR="00CC3D36" w:rsidRPr="005456CB" w:rsidRDefault="00CC3D36" w:rsidP="006D6117">
            <w:pPr>
              <w:rPr>
                <w:rFonts w:ascii="Tahoma" w:hAnsi="Tahoma" w:cs="Tahoma"/>
                <w:sz w:val="24"/>
                <w:szCs w:val="24"/>
              </w:rPr>
            </w:pPr>
          </w:p>
        </w:tc>
      </w:tr>
      <w:tr w:rsidR="00CC3D36" w:rsidRPr="005456CB" w14:paraId="5A3B1CFE" w14:textId="77777777" w:rsidTr="006D6117">
        <w:tc>
          <w:tcPr>
            <w:tcW w:w="5211" w:type="dxa"/>
          </w:tcPr>
          <w:p w14:paraId="44C3EFC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BD30A33" w14:textId="77777777" w:rsidR="00CC3D36" w:rsidRPr="005456CB" w:rsidRDefault="00CC3D36" w:rsidP="006D6117">
            <w:pPr>
              <w:rPr>
                <w:rFonts w:ascii="Tahoma" w:hAnsi="Tahoma" w:cs="Tahoma"/>
                <w:sz w:val="24"/>
                <w:szCs w:val="24"/>
              </w:rPr>
            </w:pPr>
          </w:p>
        </w:tc>
      </w:tr>
      <w:tr w:rsidR="00CC3D36" w:rsidRPr="005456CB" w14:paraId="4BAE3450" w14:textId="77777777" w:rsidTr="006D6117">
        <w:tc>
          <w:tcPr>
            <w:tcW w:w="5211" w:type="dxa"/>
          </w:tcPr>
          <w:p w14:paraId="28D42DA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EE7BF99" w14:textId="77777777" w:rsidR="00CC3D36" w:rsidRPr="005456CB" w:rsidRDefault="00CC3D36" w:rsidP="006D6117">
            <w:pPr>
              <w:rPr>
                <w:rFonts w:ascii="Tahoma" w:hAnsi="Tahoma" w:cs="Tahoma"/>
                <w:sz w:val="24"/>
                <w:szCs w:val="24"/>
              </w:rPr>
            </w:pPr>
          </w:p>
        </w:tc>
      </w:tr>
      <w:tr w:rsidR="00CC3D36" w:rsidRPr="005456CB" w14:paraId="0A5C3485" w14:textId="77777777" w:rsidTr="006D6117">
        <w:tc>
          <w:tcPr>
            <w:tcW w:w="5211" w:type="dxa"/>
          </w:tcPr>
          <w:p w14:paraId="7519B1E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5CB111B" w14:textId="77777777" w:rsidR="00CC3D36" w:rsidRPr="005456CB" w:rsidRDefault="00CC3D36" w:rsidP="006D6117">
            <w:pPr>
              <w:rPr>
                <w:rFonts w:ascii="Tahoma" w:hAnsi="Tahoma" w:cs="Tahoma"/>
                <w:sz w:val="24"/>
                <w:szCs w:val="24"/>
              </w:rPr>
            </w:pPr>
          </w:p>
        </w:tc>
      </w:tr>
      <w:tr w:rsidR="00CC3D36" w:rsidRPr="005456CB" w14:paraId="60614E62" w14:textId="77777777" w:rsidTr="006D6117">
        <w:tc>
          <w:tcPr>
            <w:tcW w:w="5211" w:type="dxa"/>
          </w:tcPr>
          <w:p w14:paraId="0E57819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5456CB" w:rsidRDefault="00CC3D36" w:rsidP="006D6117">
            <w:pPr>
              <w:rPr>
                <w:rFonts w:ascii="Tahoma" w:hAnsi="Tahoma" w:cs="Tahoma"/>
                <w:sz w:val="24"/>
                <w:szCs w:val="24"/>
              </w:rPr>
            </w:pPr>
          </w:p>
        </w:tc>
      </w:tr>
      <w:tr w:rsidR="00CC3D36" w:rsidRPr="005456CB" w14:paraId="0F3F432E" w14:textId="77777777" w:rsidTr="006D6117">
        <w:tc>
          <w:tcPr>
            <w:tcW w:w="5211" w:type="dxa"/>
          </w:tcPr>
          <w:p w14:paraId="1008E53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5456CB" w:rsidRDefault="00CC3D36" w:rsidP="006D6117">
            <w:pPr>
              <w:rPr>
                <w:rFonts w:ascii="Tahoma" w:hAnsi="Tahoma" w:cs="Tahoma"/>
                <w:sz w:val="24"/>
                <w:szCs w:val="24"/>
              </w:rPr>
            </w:pPr>
          </w:p>
        </w:tc>
      </w:tr>
      <w:tr w:rsidR="00CC3D36" w:rsidRPr="005456CB" w14:paraId="1039EC6B" w14:textId="77777777" w:rsidTr="006D6117">
        <w:tc>
          <w:tcPr>
            <w:tcW w:w="5211" w:type="dxa"/>
          </w:tcPr>
          <w:p w14:paraId="0901006D"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0679F85E" w14:textId="77777777" w:rsidR="00CC3D36" w:rsidRPr="005456CB" w:rsidRDefault="00CC3D36" w:rsidP="006D6117">
            <w:pPr>
              <w:rPr>
                <w:rFonts w:ascii="Tahoma" w:hAnsi="Tahoma" w:cs="Tahoma"/>
                <w:sz w:val="24"/>
                <w:szCs w:val="24"/>
              </w:rPr>
            </w:pPr>
          </w:p>
        </w:tc>
      </w:tr>
    </w:tbl>
    <w:p w14:paraId="192F762D"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7D60775" w14:textId="77777777" w:rsidR="00CC3D36" w:rsidRPr="005456CB" w:rsidRDefault="00CC3D36" w:rsidP="00CC3D36">
      <w:pPr>
        <w:spacing w:after="0" w:line="240" w:lineRule="auto"/>
        <w:jc w:val="both"/>
        <w:rPr>
          <w:rFonts w:ascii="Tahoma" w:hAnsi="Tahoma" w:cs="Tahoma"/>
          <w:color w:val="FF0000"/>
          <w:sz w:val="24"/>
          <w:szCs w:val="24"/>
        </w:rPr>
      </w:pPr>
    </w:p>
    <w:p w14:paraId="18E8F8A9"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3C98271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7DB1ECEF"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DDB8443"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75C32C" w14:textId="77777777" w:rsidTr="006D6117">
        <w:tc>
          <w:tcPr>
            <w:tcW w:w="5211" w:type="dxa"/>
          </w:tcPr>
          <w:p w14:paraId="596DC67F"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6364CCE7"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2D15A0CC"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31C674A6"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835B153" w14:textId="77777777" w:rsidTr="006D6117">
        <w:tc>
          <w:tcPr>
            <w:tcW w:w="5211" w:type="dxa"/>
          </w:tcPr>
          <w:p w14:paraId="31CD31AC"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5456CB" w:rsidRDefault="00CC3D36" w:rsidP="006D6117">
            <w:pPr>
              <w:rPr>
                <w:rFonts w:ascii="Tahoma" w:hAnsi="Tahoma" w:cs="Tahoma"/>
                <w:sz w:val="24"/>
                <w:szCs w:val="24"/>
              </w:rPr>
            </w:pPr>
          </w:p>
        </w:tc>
      </w:tr>
      <w:tr w:rsidR="005611D2" w:rsidRPr="005456CB" w14:paraId="68DE9241" w14:textId="77777777" w:rsidTr="006D6117">
        <w:tc>
          <w:tcPr>
            <w:tcW w:w="5211" w:type="dxa"/>
          </w:tcPr>
          <w:p w14:paraId="1EE0B112"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2CF5B2F1" w14:textId="77777777" w:rsidR="005611D2" w:rsidRPr="005456CB" w:rsidRDefault="005611D2" w:rsidP="006D6117">
            <w:pPr>
              <w:rPr>
                <w:rFonts w:ascii="Tahoma" w:hAnsi="Tahoma" w:cs="Tahoma"/>
                <w:sz w:val="24"/>
                <w:szCs w:val="24"/>
              </w:rPr>
            </w:pPr>
          </w:p>
        </w:tc>
      </w:tr>
      <w:tr w:rsidR="005611D2" w:rsidRPr="005456CB" w14:paraId="63D48A79" w14:textId="77777777" w:rsidTr="00F1402C">
        <w:tc>
          <w:tcPr>
            <w:tcW w:w="10173" w:type="dxa"/>
            <w:gridSpan w:val="2"/>
          </w:tcPr>
          <w:p w14:paraId="3D9DA520"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6744038E" w14:textId="77777777" w:rsidTr="006D6117">
        <w:tc>
          <w:tcPr>
            <w:tcW w:w="5211" w:type="dxa"/>
          </w:tcPr>
          <w:p w14:paraId="6BD13998"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49B5CCD" w14:textId="77777777" w:rsidR="005611D2" w:rsidRPr="005456CB" w:rsidRDefault="005611D2" w:rsidP="006D6117">
            <w:pPr>
              <w:rPr>
                <w:rFonts w:ascii="Tahoma" w:hAnsi="Tahoma" w:cs="Tahoma"/>
                <w:sz w:val="24"/>
                <w:szCs w:val="24"/>
              </w:rPr>
            </w:pPr>
          </w:p>
        </w:tc>
      </w:tr>
      <w:tr w:rsidR="00CC3D36" w:rsidRPr="005456CB" w14:paraId="3BFDA15B" w14:textId="77777777" w:rsidTr="006D6117">
        <w:tc>
          <w:tcPr>
            <w:tcW w:w="5211" w:type="dxa"/>
          </w:tcPr>
          <w:p w14:paraId="37494BA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1E93E09" w14:textId="77777777" w:rsidR="00CC3D36" w:rsidRPr="005456CB" w:rsidRDefault="00CC3D36" w:rsidP="006D6117">
            <w:pPr>
              <w:rPr>
                <w:rFonts w:ascii="Tahoma" w:hAnsi="Tahoma" w:cs="Tahoma"/>
                <w:sz w:val="24"/>
                <w:szCs w:val="24"/>
              </w:rPr>
            </w:pPr>
          </w:p>
        </w:tc>
      </w:tr>
      <w:tr w:rsidR="00CC3D36" w:rsidRPr="005456CB" w14:paraId="075468E0" w14:textId="77777777" w:rsidTr="006D6117">
        <w:tc>
          <w:tcPr>
            <w:tcW w:w="5211" w:type="dxa"/>
          </w:tcPr>
          <w:p w14:paraId="0C2401D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C677084" w14:textId="77777777" w:rsidR="00CC3D36" w:rsidRPr="005456CB" w:rsidRDefault="00CC3D36" w:rsidP="006D6117">
            <w:pPr>
              <w:rPr>
                <w:rFonts w:ascii="Tahoma" w:hAnsi="Tahoma" w:cs="Tahoma"/>
                <w:sz w:val="24"/>
                <w:szCs w:val="24"/>
              </w:rPr>
            </w:pPr>
          </w:p>
        </w:tc>
      </w:tr>
      <w:tr w:rsidR="00CC3D36" w:rsidRPr="005456CB" w14:paraId="40DAEB04" w14:textId="77777777" w:rsidTr="006D6117">
        <w:tc>
          <w:tcPr>
            <w:tcW w:w="5211" w:type="dxa"/>
          </w:tcPr>
          <w:p w14:paraId="4C48029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980A97" w14:textId="77777777" w:rsidR="00CC3D36" w:rsidRPr="005456CB" w:rsidRDefault="00CC3D36" w:rsidP="006D6117">
            <w:pPr>
              <w:rPr>
                <w:rFonts w:ascii="Tahoma" w:hAnsi="Tahoma" w:cs="Tahoma"/>
                <w:sz w:val="24"/>
                <w:szCs w:val="24"/>
              </w:rPr>
            </w:pPr>
          </w:p>
        </w:tc>
      </w:tr>
      <w:tr w:rsidR="00CC3D36" w:rsidRPr="005456CB" w14:paraId="3EA9F0DB" w14:textId="77777777" w:rsidTr="006D6117">
        <w:tc>
          <w:tcPr>
            <w:tcW w:w="5211" w:type="dxa"/>
          </w:tcPr>
          <w:p w14:paraId="2976E01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7F4C96" w14:textId="77777777" w:rsidR="00CC3D36" w:rsidRPr="005456CB" w:rsidRDefault="00CC3D36" w:rsidP="006D6117">
            <w:pPr>
              <w:rPr>
                <w:rFonts w:ascii="Tahoma" w:hAnsi="Tahoma" w:cs="Tahoma"/>
                <w:sz w:val="24"/>
                <w:szCs w:val="24"/>
              </w:rPr>
            </w:pPr>
          </w:p>
        </w:tc>
      </w:tr>
      <w:tr w:rsidR="00CC3D36" w:rsidRPr="005456CB" w14:paraId="7C6686AD" w14:textId="77777777" w:rsidTr="006D6117">
        <w:tc>
          <w:tcPr>
            <w:tcW w:w="5211" w:type="dxa"/>
          </w:tcPr>
          <w:p w14:paraId="1889D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C08E5D8" w14:textId="77777777" w:rsidR="00CC3D36" w:rsidRPr="005456CB" w:rsidRDefault="00CC3D36" w:rsidP="006D6117">
            <w:pPr>
              <w:rPr>
                <w:rFonts w:ascii="Tahoma" w:hAnsi="Tahoma" w:cs="Tahoma"/>
                <w:sz w:val="24"/>
                <w:szCs w:val="24"/>
              </w:rPr>
            </w:pPr>
          </w:p>
        </w:tc>
      </w:tr>
      <w:tr w:rsidR="00CC3D36" w:rsidRPr="005456CB" w14:paraId="16C293FD" w14:textId="77777777" w:rsidTr="006D6117">
        <w:tc>
          <w:tcPr>
            <w:tcW w:w="10173" w:type="dxa"/>
            <w:gridSpan w:val="2"/>
          </w:tcPr>
          <w:p w14:paraId="04499AC1"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46B7120A" w14:textId="77777777" w:rsidTr="006D6117">
        <w:tc>
          <w:tcPr>
            <w:tcW w:w="5211" w:type="dxa"/>
          </w:tcPr>
          <w:p w14:paraId="41B41B64"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58B93EF" w14:textId="77777777" w:rsidR="00CC3D36" w:rsidRPr="005456CB" w:rsidRDefault="00CC3D36" w:rsidP="006D6117">
            <w:pPr>
              <w:rPr>
                <w:rFonts w:ascii="Tahoma" w:hAnsi="Tahoma" w:cs="Tahoma"/>
                <w:sz w:val="24"/>
                <w:szCs w:val="24"/>
              </w:rPr>
            </w:pPr>
          </w:p>
        </w:tc>
      </w:tr>
      <w:tr w:rsidR="00CC3D36" w:rsidRPr="005456CB" w14:paraId="5528F515" w14:textId="77777777" w:rsidTr="006D6117">
        <w:tc>
          <w:tcPr>
            <w:tcW w:w="5211" w:type="dxa"/>
          </w:tcPr>
          <w:p w14:paraId="783BD7C8"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2AD1FECE" w14:textId="77777777" w:rsidR="00CC3D36" w:rsidRPr="005456CB" w:rsidRDefault="00CC3D36" w:rsidP="006D6117">
            <w:pPr>
              <w:rPr>
                <w:rFonts w:ascii="Tahoma" w:hAnsi="Tahoma" w:cs="Tahoma"/>
                <w:sz w:val="24"/>
                <w:szCs w:val="24"/>
              </w:rPr>
            </w:pPr>
          </w:p>
        </w:tc>
      </w:tr>
      <w:tr w:rsidR="00CC3D36" w:rsidRPr="005456CB" w14:paraId="65604306" w14:textId="77777777" w:rsidTr="006D6117">
        <w:tc>
          <w:tcPr>
            <w:tcW w:w="5211" w:type="dxa"/>
          </w:tcPr>
          <w:p w14:paraId="1F4F15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37E849B4" w14:textId="77777777" w:rsidR="00CC3D36" w:rsidRPr="005456CB" w:rsidRDefault="00CC3D36" w:rsidP="006D6117">
            <w:pPr>
              <w:rPr>
                <w:rFonts w:ascii="Tahoma" w:hAnsi="Tahoma" w:cs="Tahoma"/>
                <w:sz w:val="24"/>
                <w:szCs w:val="24"/>
              </w:rPr>
            </w:pPr>
          </w:p>
        </w:tc>
      </w:tr>
      <w:tr w:rsidR="00CC3D36" w:rsidRPr="005456CB" w14:paraId="6D41635E" w14:textId="77777777" w:rsidTr="006D6117">
        <w:tc>
          <w:tcPr>
            <w:tcW w:w="5211" w:type="dxa"/>
          </w:tcPr>
          <w:p w14:paraId="38F825B5"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2CB5324" w14:textId="77777777" w:rsidR="00CC3D36" w:rsidRPr="005456CB" w:rsidRDefault="00CC3D36" w:rsidP="006D6117">
            <w:pPr>
              <w:rPr>
                <w:rFonts w:ascii="Tahoma" w:hAnsi="Tahoma" w:cs="Tahoma"/>
                <w:sz w:val="24"/>
                <w:szCs w:val="24"/>
              </w:rPr>
            </w:pPr>
          </w:p>
        </w:tc>
      </w:tr>
      <w:tr w:rsidR="00CC3D36" w:rsidRPr="005456CB" w14:paraId="24A22A4D" w14:textId="77777777" w:rsidTr="006D6117">
        <w:tc>
          <w:tcPr>
            <w:tcW w:w="5211" w:type="dxa"/>
          </w:tcPr>
          <w:p w14:paraId="008DFE72"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6267011A" w14:textId="77777777" w:rsidR="00CC3D36" w:rsidRPr="005456CB" w:rsidRDefault="00CC3D36" w:rsidP="006D6117">
            <w:pPr>
              <w:rPr>
                <w:rFonts w:ascii="Tahoma" w:hAnsi="Tahoma" w:cs="Tahoma"/>
                <w:sz w:val="24"/>
                <w:szCs w:val="24"/>
              </w:rPr>
            </w:pPr>
          </w:p>
        </w:tc>
      </w:tr>
      <w:tr w:rsidR="00CC3D36" w:rsidRPr="005456CB" w14:paraId="406FB04A" w14:textId="77777777" w:rsidTr="006D6117">
        <w:tc>
          <w:tcPr>
            <w:tcW w:w="5211" w:type="dxa"/>
          </w:tcPr>
          <w:p w14:paraId="7C3D817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E9CCCF5" w14:textId="77777777" w:rsidR="00CC3D36" w:rsidRPr="005456CB" w:rsidRDefault="00CC3D36" w:rsidP="006D6117">
            <w:pPr>
              <w:rPr>
                <w:rFonts w:ascii="Tahoma" w:hAnsi="Tahoma" w:cs="Tahoma"/>
                <w:sz w:val="24"/>
                <w:szCs w:val="24"/>
              </w:rPr>
            </w:pPr>
          </w:p>
        </w:tc>
      </w:tr>
      <w:tr w:rsidR="00CC3D36" w:rsidRPr="005456CB" w14:paraId="0522C526" w14:textId="77777777" w:rsidTr="006D6117">
        <w:tc>
          <w:tcPr>
            <w:tcW w:w="5211" w:type="dxa"/>
          </w:tcPr>
          <w:p w14:paraId="17CAE63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5456CB" w:rsidRDefault="00CC3D36" w:rsidP="006D6117">
            <w:pPr>
              <w:rPr>
                <w:rFonts w:ascii="Tahoma" w:hAnsi="Tahoma" w:cs="Tahoma"/>
                <w:sz w:val="24"/>
                <w:szCs w:val="24"/>
              </w:rPr>
            </w:pPr>
          </w:p>
        </w:tc>
      </w:tr>
    </w:tbl>
    <w:p w14:paraId="21F20604"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5456CB" w:rsidRDefault="00CC3D36" w:rsidP="00CC3D36">
      <w:pPr>
        <w:rPr>
          <w:rFonts w:ascii="Tahoma" w:hAnsi="Tahoma" w:cs="Tahoma"/>
          <w:sz w:val="24"/>
          <w:szCs w:val="24"/>
        </w:rPr>
      </w:pPr>
    </w:p>
    <w:p w14:paraId="3D1CF072"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A411597" w14:textId="77777777" w:rsidR="004B37DD" w:rsidRPr="005456CB" w:rsidRDefault="004B37DD" w:rsidP="004B37DD">
      <w:pPr>
        <w:rPr>
          <w:rFonts w:ascii="Tahoma" w:hAnsi="Tahoma" w:cs="Tahoma"/>
          <w:sz w:val="24"/>
          <w:szCs w:val="24"/>
        </w:rPr>
      </w:pPr>
    </w:p>
    <w:p w14:paraId="4DE602F8"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799" w:name="_Toc68284795"/>
      <w:r w:rsidRPr="005456CB">
        <w:rPr>
          <w:rFonts w:ascii="Tahoma" w:hAnsi="Tahoma" w:cs="Tahoma"/>
          <w:color w:val="auto"/>
        </w:rPr>
        <w:t>Приложение № 8</w:t>
      </w:r>
      <w:bookmarkEnd w:id="799"/>
      <w:r w:rsidRPr="005456CB">
        <w:rPr>
          <w:rFonts w:ascii="Tahoma" w:hAnsi="Tahoma" w:cs="Tahoma"/>
          <w:color w:val="auto"/>
        </w:rPr>
        <w:t xml:space="preserve"> </w:t>
      </w:r>
    </w:p>
    <w:p w14:paraId="0C0CB804"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28E411AC" w14:textId="77777777" w:rsidTr="00E50BA4">
        <w:trPr>
          <w:trHeight w:val="512"/>
        </w:trPr>
        <w:tc>
          <w:tcPr>
            <w:tcW w:w="4115" w:type="dxa"/>
            <w:gridSpan w:val="2"/>
            <w:shd w:val="clear" w:color="auto" w:fill="auto"/>
          </w:tcPr>
          <w:p w14:paraId="0CA5732B"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5A422616" w14:textId="77777777" w:rsidTr="00E50BA4">
        <w:trPr>
          <w:trHeight w:val="512"/>
        </w:trPr>
        <w:tc>
          <w:tcPr>
            <w:tcW w:w="4115" w:type="dxa"/>
            <w:gridSpan w:val="2"/>
            <w:shd w:val="clear" w:color="auto" w:fill="auto"/>
          </w:tcPr>
          <w:p w14:paraId="5086A9A8"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71B61AE4" w14:textId="77777777" w:rsidTr="00C53872">
        <w:tc>
          <w:tcPr>
            <w:tcW w:w="2127" w:type="dxa"/>
            <w:shd w:val="clear" w:color="auto" w:fill="auto"/>
          </w:tcPr>
          <w:p w14:paraId="36BBF5B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67BDFD91" w14:textId="77777777" w:rsidTr="00077729">
        <w:tc>
          <w:tcPr>
            <w:tcW w:w="4115" w:type="dxa"/>
            <w:gridSpan w:val="2"/>
            <w:shd w:val="clear" w:color="auto" w:fill="auto"/>
          </w:tcPr>
          <w:p w14:paraId="723285B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174115CD"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5456CB" w:rsidRDefault="004B37DD" w:rsidP="004B37DD">
      <w:pPr>
        <w:rPr>
          <w:rFonts w:ascii="Tahoma" w:hAnsi="Tahoma" w:cs="Tahoma"/>
          <w:sz w:val="24"/>
          <w:szCs w:val="24"/>
        </w:rPr>
      </w:pPr>
    </w:p>
    <w:p w14:paraId="140A3DB7"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7EE455C"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AE7B6E2"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2C30100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3E94FE88" w14:textId="77777777" w:rsidTr="00133E39">
        <w:tc>
          <w:tcPr>
            <w:tcW w:w="529" w:type="dxa"/>
          </w:tcPr>
          <w:p w14:paraId="4AE2E05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7CC430C1"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16DA157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4777160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33419459" w14:textId="77777777" w:rsidTr="00133E39">
        <w:tc>
          <w:tcPr>
            <w:tcW w:w="529" w:type="dxa"/>
          </w:tcPr>
          <w:p w14:paraId="74F58823"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517D65DC"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52B98C2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5456CB" w:rsidRDefault="004B37DD"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6C9CC2B5" w14:textId="77777777" w:rsidR="002E46EC"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54E67A7C" w14:textId="77777777" w:rsidR="005D6AB5"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28F5D412"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79D57507"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800" w:name="_Toc68284796"/>
      <w:bookmarkStart w:id="801" w:name="_Ref535830469"/>
      <w:r w:rsidRPr="005456CB">
        <w:rPr>
          <w:rFonts w:ascii="Tahoma" w:hAnsi="Tahoma" w:cs="Tahoma"/>
          <w:color w:val="auto"/>
        </w:rPr>
        <w:t>Приложение № 9</w:t>
      </w:r>
      <w:bookmarkEnd w:id="800"/>
      <w:r w:rsidRPr="005456CB">
        <w:rPr>
          <w:rFonts w:ascii="Tahoma" w:hAnsi="Tahoma" w:cs="Tahoma"/>
          <w:color w:val="auto"/>
        </w:rPr>
        <w:t xml:space="preserve"> </w:t>
      </w:r>
    </w:p>
    <w:p w14:paraId="0CF77A1E"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4598D18"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801"/>
    </w:p>
    <w:p w14:paraId="6E86855F" w14:textId="77777777" w:rsidR="00481153" w:rsidRPr="005456CB" w:rsidRDefault="00481153" w:rsidP="005D6AB5">
      <w:pPr>
        <w:spacing w:after="120"/>
        <w:rPr>
          <w:rFonts w:ascii="Tahoma" w:hAnsi="Tahoma" w:cs="Tahoma"/>
        </w:rPr>
      </w:pPr>
    </w:p>
    <w:p w14:paraId="39B78F70"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5456CB" w14:paraId="67B7009E" w14:textId="77777777" w:rsidTr="00FD3C3E">
        <w:tc>
          <w:tcPr>
            <w:tcW w:w="5139" w:type="dxa"/>
          </w:tcPr>
          <w:p w14:paraId="52069454" w14:textId="77777777" w:rsidR="00FD3C3E" w:rsidRPr="005456CB" w:rsidRDefault="00FD3C3E" w:rsidP="005D6AB5">
            <w:pPr>
              <w:spacing w:after="120"/>
              <w:rPr>
                <w:rFonts w:ascii="Tahoma" w:hAnsi="Tahoma" w:cs="Tahoma"/>
                <w:sz w:val="22"/>
                <w:szCs w:val="22"/>
              </w:rPr>
            </w:pPr>
            <w:bookmarkStart w:id="802"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802"/>
          </w:p>
        </w:tc>
        <w:tc>
          <w:tcPr>
            <w:tcW w:w="5140" w:type="dxa"/>
          </w:tcPr>
          <w:p w14:paraId="61752FC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05A15890" w14:textId="77777777" w:rsidTr="00FD3C3E">
        <w:tc>
          <w:tcPr>
            <w:tcW w:w="5139" w:type="dxa"/>
          </w:tcPr>
          <w:p w14:paraId="729F9B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70303D02" w14:textId="77777777" w:rsidR="00FD3C3E" w:rsidRPr="005456CB" w:rsidRDefault="00FD3C3E" w:rsidP="005D6AB5">
            <w:pPr>
              <w:spacing w:after="120"/>
              <w:rPr>
                <w:rFonts w:ascii="Tahoma" w:hAnsi="Tahoma" w:cs="Tahoma"/>
                <w:sz w:val="22"/>
                <w:szCs w:val="22"/>
              </w:rPr>
            </w:pPr>
          </w:p>
        </w:tc>
      </w:tr>
      <w:tr w:rsidR="00FD3C3E" w:rsidRPr="005456CB" w14:paraId="530C13A7" w14:textId="77777777" w:rsidTr="00FD3C3E">
        <w:tc>
          <w:tcPr>
            <w:tcW w:w="5139" w:type="dxa"/>
          </w:tcPr>
          <w:p w14:paraId="19CF2FE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3C6D9579" w14:textId="77777777" w:rsidR="00FD3C3E" w:rsidRPr="005456CB" w:rsidRDefault="00FD3C3E" w:rsidP="005D6AB5">
            <w:pPr>
              <w:spacing w:after="120"/>
              <w:rPr>
                <w:rFonts w:ascii="Tahoma" w:hAnsi="Tahoma" w:cs="Tahoma"/>
                <w:sz w:val="22"/>
                <w:szCs w:val="22"/>
              </w:rPr>
            </w:pPr>
          </w:p>
        </w:tc>
      </w:tr>
      <w:tr w:rsidR="00FD3C3E" w:rsidRPr="005456CB" w14:paraId="25AEF2D9" w14:textId="77777777" w:rsidTr="00FD3C3E">
        <w:tc>
          <w:tcPr>
            <w:tcW w:w="5139" w:type="dxa"/>
          </w:tcPr>
          <w:p w14:paraId="115ADF9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663F4E62" w14:textId="77777777" w:rsidR="00FD3C3E" w:rsidRPr="005456CB" w:rsidRDefault="00FD3C3E" w:rsidP="005D6AB5">
            <w:pPr>
              <w:spacing w:after="120"/>
              <w:rPr>
                <w:rFonts w:ascii="Tahoma" w:hAnsi="Tahoma" w:cs="Tahoma"/>
                <w:sz w:val="22"/>
                <w:szCs w:val="22"/>
              </w:rPr>
            </w:pPr>
          </w:p>
        </w:tc>
      </w:tr>
      <w:tr w:rsidR="00FD3C3E" w:rsidRPr="006B16FF" w14:paraId="33591586" w14:textId="77777777" w:rsidTr="00FD3C3E">
        <w:tc>
          <w:tcPr>
            <w:tcW w:w="5139" w:type="dxa"/>
          </w:tcPr>
          <w:p w14:paraId="43A7423A"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2A48B48"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D800552" w14:textId="77777777" w:rsidR="00FD3C3E" w:rsidRPr="005456CB" w:rsidRDefault="00FD3C3E" w:rsidP="005D6AB5">
            <w:pPr>
              <w:spacing w:after="120"/>
              <w:rPr>
                <w:rFonts w:ascii="Tahoma" w:hAnsi="Tahoma" w:cs="Tahoma"/>
                <w:sz w:val="22"/>
                <w:szCs w:val="22"/>
                <w:lang w:val="en-US"/>
              </w:rPr>
            </w:pPr>
          </w:p>
        </w:tc>
      </w:tr>
      <w:tr w:rsidR="00FD3C3E" w:rsidRPr="006B16FF" w14:paraId="28A29E95" w14:textId="77777777" w:rsidTr="00FD3C3E">
        <w:tc>
          <w:tcPr>
            <w:tcW w:w="5139" w:type="dxa"/>
          </w:tcPr>
          <w:p w14:paraId="7B9B947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74FBA15" w14:textId="77777777" w:rsidR="00FD3C3E" w:rsidRPr="005456CB" w:rsidRDefault="00FD3C3E" w:rsidP="005D6AB5">
            <w:pPr>
              <w:spacing w:after="120"/>
              <w:rPr>
                <w:rFonts w:ascii="Tahoma" w:hAnsi="Tahoma" w:cs="Tahoma"/>
                <w:sz w:val="22"/>
                <w:szCs w:val="22"/>
                <w:lang w:val="en-US"/>
              </w:rPr>
            </w:pPr>
          </w:p>
        </w:tc>
      </w:tr>
      <w:tr w:rsidR="00FD3C3E" w:rsidRPr="006B16FF" w14:paraId="6887AA3B" w14:textId="77777777" w:rsidTr="00FD3C3E">
        <w:tc>
          <w:tcPr>
            <w:tcW w:w="5139" w:type="dxa"/>
          </w:tcPr>
          <w:p w14:paraId="01AA83A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5456CB" w:rsidRDefault="00FD3C3E" w:rsidP="005D6AB5">
            <w:pPr>
              <w:spacing w:after="120"/>
              <w:rPr>
                <w:rFonts w:ascii="Tahoma" w:hAnsi="Tahoma" w:cs="Tahoma"/>
                <w:sz w:val="22"/>
                <w:szCs w:val="22"/>
                <w:lang w:val="en-US"/>
              </w:rPr>
            </w:pPr>
          </w:p>
        </w:tc>
      </w:tr>
      <w:tr w:rsidR="00FD3C3E" w:rsidRPr="005456CB" w14:paraId="0A1024CD" w14:textId="77777777" w:rsidTr="00FD3C3E">
        <w:tc>
          <w:tcPr>
            <w:tcW w:w="5139" w:type="dxa"/>
          </w:tcPr>
          <w:p w14:paraId="379A9A0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113333E"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18A1964F" w14:textId="77777777" w:rsidR="00FD3C3E" w:rsidRPr="005456CB" w:rsidRDefault="00FD3C3E" w:rsidP="005D6AB5">
            <w:pPr>
              <w:spacing w:after="120"/>
              <w:rPr>
                <w:rFonts w:ascii="Tahoma" w:hAnsi="Tahoma" w:cs="Tahoma"/>
                <w:sz w:val="22"/>
                <w:szCs w:val="22"/>
              </w:rPr>
            </w:pPr>
          </w:p>
        </w:tc>
      </w:tr>
      <w:tr w:rsidR="00FD3C3E" w:rsidRPr="005456CB" w14:paraId="53D739EF" w14:textId="77777777" w:rsidTr="00FD3C3E">
        <w:tc>
          <w:tcPr>
            <w:tcW w:w="5139" w:type="dxa"/>
          </w:tcPr>
          <w:p w14:paraId="286086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1A193371" w14:textId="77777777" w:rsidR="00FD3C3E" w:rsidRPr="005456CB" w:rsidRDefault="00FD3C3E" w:rsidP="005D6AB5">
            <w:pPr>
              <w:spacing w:after="120"/>
              <w:rPr>
                <w:rFonts w:ascii="Tahoma" w:hAnsi="Tahoma" w:cs="Tahoma"/>
                <w:sz w:val="22"/>
                <w:szCs w:val="22"/>
              </w:rPr>
            </w:pPr>
          </w:p>
        </w:tc>
      </w:tr>
      <w:tr w:rsidR="00FD3C3E" w:rsidRPr="005456CB" w14:paraId="72601FA4" w14:textId="77777777" w:rsidTr="00FD3C3E">
        <w:tc>
          <w:tcPr>
            <w:tcW w:w="5139" w:type="dxa"/>
          </w:tcPr>
          <w:p w14:paraId="02D67566"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786268EC" w14:textId="77777777" w:rsidR="00FD3C3E" w:rsidRPr="005456CB" w:rsidRDefault="00FD3C3E" w:rsidP="005D6AB5">
            <w:pPr>
              <w:spacing w:after="120"/>
              <w:rPr>
                <w:rFonts w:ascii="Tahoma" w:hAnsi="Tahoma" w:cs="Tahoma"/>
                <w:sz w:val="22"/>
                <w:szCs w:val="22"/>
                <w:lang w:val="en-US"/>
              </w:rPr>
            </w:pPr>
          </w:p>
        </w:tc>
      </w:tr>
      <w:tr w:rsidR="00FD3C3E" w:rsidRPr="006B16FF" w14:paraId="5DEB04A2" w14:textId="77777777" w:rsidTr="00FD3C3E">
        <w:tc>
          <w:tcPr>
            <w:tcW w:w="5139" w:type="dxa"/>
          </w:tcPr>
          <w:p w14:paraId="6CAADBB9"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5456CB" w:rsidRDefault="00FD3C3E" w:rsidP="005D6AB5">
            <w:pPr>
              <w:spacing w:after="120"/>
              <w:rPr>
                <w:rFonts w:ascii="Tahoma" w:hAnsi="Tahoma" w:cs="Tahoma"/>
                <w:sz w:val="22"/>
                <w:szCs w:val="22"/>
                <w:lang w:val="en-US"/>
              </w:rPr>
            </w:pPr>
          </w:p>
        </w:tc>
      </w:tr>
      <w:tr w:rsidR="00FD3C3E" w:rsidRPr="005456CB" w14:paraId="53C07D73" w14:textId="77777777" w:rsidTr="00FD3C3E">
        <w:tc>
          <w:tcPr>
            <w:tcW w:w="5139" w:type="dxa"/>
          </w:tcPr>
          <w:p w14:paraId="1C1DA4B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3845404C" w14:textId="77777777" w:rsidR="00FD3C3E" w:rsidRPr="005456CB" w:rsidRDefault="00FD3C3E" w:rsidP="005D6AB5">
            <w:pPr>
              <w:spacing w:after="120"/>
              <w:rPr>
                <w:rFonts w:ascii="Tahoma" w:hAnsi="Tahoma" w:cs="Tahoma"/>
                <w:sz w:val="22"/>
                <w:szCs w:val="22"/>
              </w:rPr>
            </w:pPr>
          </w:p>
        </w:tc>
      </w:tr>
      <w:tr w:rsidR="00FD3C3E" w:rsidRPr="005456CB" w14:paraId="24BA86D9" w14:textId="77777777" w:rsidTr="00FD3C3E">
        <w:tc>
          <w:tcPr>
            <w:tcW w:w="5139" w:type="dxa"/>
          </w:tcPr>
          <w:p w14:paraId="1A99767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0C61F32C" w14:textId="77777777" w:rsidR="00FD3C3E" w:rsidRPr="005456CB" w:rsidRDefault="00FD3C3E" w:rsidP="005D6AB5">
            <w:pPr>
              <w:spacing w:after="120"/>
              <w:rPr>
                <w:rFonts w:ascii="Tahoma" w:hAnsi="Tahoma" w:cs="Tahoma"/>
                <w:sz w:val="22"/>
                <w:szCs w:val="22"/>
              </w:rPr>
            </w:pPr>
          </w:p>
        </w:tc>
      </w:tr>
      <w:tr w:rsidR="00FD3C3E" w:rsidRPr="005456CB" w14:paraId="104BB87B" w14:textId="77777777" w:rsidTr="00FD3C3E">
        <w:tc>
          <w:tcPr>
            <w:tcW w:w="5139" w:type="dxa"/>
          </w:tcPr>
          <w:p w14:paraId="22D3FE96"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39DA8C78" w14:textId="77777777" w:rsidR="00FD3C3E" w:rsidRPr="005456CB" w:rsidRDefault="00FD3C3E" w:rsidP="005D6AB5">
            <w:pPr>
              <w:spacing w:after="120"/>
              <w:rPr>
                <w:rFonts w:ascii="Tahoma" w:hAnsi="Tahoma" w:cs="Tahoma"/>
                <w:sz w:val="22"/>
                <w:szCs w:val="22"/>
              </w:rPr>
            </w:pPr>
          </w:p>
        </w:tc>
      </w:tr>
    </w:tbl>
    <w:p w14:paraId="43F0F4D7"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5456CB" w14:paraId="67BB4E0B" w14:textId="77777777" w:rsidTr="00F924D8">
        <w:tc>
          <w:tcPr>
            <w:tcW w:w="5139" w:type="dxa"/>
          </w:tcPr>
          <w:p w14:paraId="0DEDB1C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72C8DDD3"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1EF2E802"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215AB46F" w14:textId="77777777" w:rsidTr="00F924D8">
        <w:tc>
          <w:tcPr>
            <w:tcW w:w="5139" w:type="dxa"/>
          </w:tcPr>
          <w:p w14:paraId="17ADFA7A" w14:textId="77777777" w:rsidR="00F924D8" w:rsidRPr="005456CB" w:rsidRDefault="00F924D8" w:rsidP="005D6AB5">
            <w:pPr>
              <w:spacing w:after="120"/>
              <w:rPr>
                <w:rFonts w:ascii="Tahoma" w:hAnsi="Tahoma" w:cs="Tahoma"/>
                <w:sz w:val="22"/>
                <w:szCs w:val="22"/>
                <w:lang w:val="en-US"/>
              </w:rPr>
            </w:pPr>
          </w:p>
        </w:tc>
        <w:tc>
          <w:tcPr>
            <w:tcW w:w="5140" w:type="dxa"/>
          </w:tcPr>
          <w:p w14:paraId="086EE52D" w14:textId="77777777" w:rsidR="00F924D8" w:rsidRPr="005456CB" w:rsidRDefault="00F924D8" w:rsidP="005D6AB5">
            <w:pPr>
              <w:spacing w:after="120"/>
              <w:rPr>
                <w:rFonts w:ascii="Tahoma" w:hAnsi="Tahoma" w:cs="Tahoma"/>
                <w:sz w:val="22"/>
                <w:szCs w:val="22"/>
                <w:lang w:val="en-US"/>
              </w:rPr>
            </w:pPr>
          </w:p>
        </w:tc>
      </w:tr>
    </w:tbl>
    <w:p w14:paraId="2FC8CBEF" w14:textId="77777777" w:rsidR="00F924D8" w:rsidRPr="005456CB" w:rsidRDefault="00F924D8" w:rsidP="005D6AB5">
      <w:pPr>
        <w:spacing w:after="120"/>
        <w:rPr>
          <w:rFonts w:ascii="Tahoma" w:hAnsi="Tahoma" w:cs="Tahoma"/>
          <w:lang w:val="en-US"/>
        </w:rPr>
      </w:pPr>
    </w:p>
    <w:p w14:paraId="45445FD9"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6B16FF"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45BD5AC"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9A982F7" w14:textId="77777777" w:rsidR="005D6AB5" w:rsidRPr="005456CB" w:rsidRDefault="005D6AB5" w:rsidP="00CD2EF3">
            <w:pPr>
              <w:spacing w:after="120" w:line="240" w:lineRule="auto"/>
              <w:contextualSpacing/>
              <w:rPr>
                <w:rFonts w:ascii="Tahoma" w:hAnsi="Tahoma" w:cs="Tahoma"/>
                <w:lang w:val="en-US"/>
              </w:rPr>
            </w:pPr>
          </w:p>
          <w:p w14:paraId="0712164D"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7A76A70" w14:textId="77777777" w:rsidR="005D6AB5" w:rsidRPr="005456CB" w:rsidRDefault="005D6AB5" w:rsidP="00CD2EF3">
            <w:pPr>
              <w:spacing w:after="120" w:line="240" w:lineRule="auto"/>
              <w:contextualSpacing/>
              <w:rPr>
                <w:rFonts w:ascii="Tahoma" w:hAnsi="Tahoma" w:cs="Tahoma"/>
              </w:rPr>
            </w:pPr>
          </w:p>
          <w:p w14:paraId="1CAB2BDF" w14:textId="77777777" w:rsidR="005D6AB5" w:rsidRPr="005456CB" w:rsidRDefault="005D6AB5" w:rsidP="00CD2EF3">
            <w:pPr>
              <w:spacing w:after="120" w:line="240" w:lineRule="auto"/>
              <w:contextualSpacing/>
              <w:rPr>
                <w:rFonts w:ascii="Tahoma" w:hAnsi="Tahoma" w:cs="Tahoma"/>
              </w:rPr>
            </w:pPr>
          </w:p>
          <w:p w14:paraId="6DBED40A"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C8A1E2F" w14:textId="77777777" w:rsidR="005D6AB5" w:rsidRPr="005456CB" w:rsidRDefault="005D6AB5" w:rsidP="00CD2EF3">
            <w:pPr>
              <w:spacing w:after="120" w:line="240" w:lineRule="auto"/>
              <w:contextualSpacing/>
              <w:rPr>
                <w:rFonts w:ascii="Tahoma" w:hAnsi="Tahoma" w:cs="Tahoma"/>
              </w:rPr>
            </w:pPr>
          </w:p>
          <w:p w14:paraId="69B4C3F1" w14:textId="77777777" w:rsidR="005D6AB5" w:rsidRPr="005456CB" w:rsidRDefault="005D6AB5" w:rsidP="00CD2EF3">
            <w:pPr>
              <w:spacing w:after="120" w:line="240" w:lineRule="auto"/>
              <w:contextualSpacing/>
              <w:rPr>
                <w:rFonts w:ascii="Tahoma" w:hAnsi="Tahoma" w:cs="Tahoma"/>
              </w:rPr>
            </w:pPr>
          </w:p>
          <w:p w14:paraId="56CDF0B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2960DF51" w14:textId="77777777" w:rsidR="005D6AB5" w:rsidRPr="005456CB" w:rsidRDefault="005D6AB5" w:rsidP="00CD2EF3">
            <w:pPr>
              <w:spacing w:after="120" w:line="240" w:lineRule="auto"/>
              <w:contextualSpacing/>
              <w:rPr>
                <w:rFonts w:ascii="Tahoma" w:hAnsi="Tahoma" w:cs="Tahoma"/>
                <w:lang w:val="en-US"/>
              </w:rPr>
            </w:pPr>
          </w:p>
          <w:p w14:paraId="0463E06D" w14:textId="77777777" w:rsidR="005D6AB5" w:rsidRPr="005456CB" w:rsidRDefault="005D6AB5" w:rsidP="00CD2EF3">
            <w:pPr>
              <w:spacing w:after="120" w:line="240" w:lineRule="auto"/>
              <w:contextualSpacing/>
              <w:rPr>
                <w:rFonts w:ascii="Tahoma" w:hAnsi="Tahoma" w:cs="Tahoma"/>
                <w:lang w:val="en-US"/>
              </w:rPr>
            </w:pPr>
          </w:p>
        </w:tc>
      </w:tr>
      <w:tr w:rsidR="001505F2" w:rsidRPr="006B16FF"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5456CB" w:rsidRDefault="005D6AB5" w:rsidP="001270F3">
            <w:pPr>
              <w:spacing w:after="120"/>
              <w:rPr>
                <w:rFonts w:ascii="Tahoma" w:hAnsi="Tahoma" w:cs="Tahoma"/>
                <w:lang w:val="en-US"/>
              </w:rPr>
            </w:pPr>
          </w:p>
        </w:tc>
      </w:tr>
    </w:tbl>
    <w:p w14:paraId="15AE5EC6" w14:textId="77777777" w:rsidR="00CD2EF3" w:rsidRPr="005456CB" w:rsidRDefault="00CD2EF3" w:rsidP="005D6AB5">
      <w:pPr>
        <w:spacing w:after="120"/>
        <w:rPr>
          <w:rFonts w:ascii="Tahoma" w:hAnsi="Tahoma" w:cs="Tahoma"/>
          <w:lang w:val="en-US"/>
        </w:rPr>
      </w:pPr>
    </w:p>
    <w:p w14:paraId="5D768C4C"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5456CB" w:rsidRDefault="005D6AB5" w:rsidP="001505F2">
            <w:pPr>
              <w:spacing w:after="0"/>
              <w:rPr>
                <w:rFonts w:ascii="Tahoma" w:hAnsi="Tahoma" w:cs="Tahoma"/>
              </w:rPr>
            </w:pPr>
          </w:p>
        </w:tc>
      </w:tr>
    </w:tbl>
    <w:p w14:paraId="359068E0" w14:textId="77777777" w:rsidR="00481153" w:rsidRPr="005456CB" w:rsidRDefault="00481153" w:rsidP="001505F2">
      <w:pPr>
        <w:widowControl w:val="0"/>
        <w:spacing w:after="120" w:line="240" w:lineRule="auto"/>
        <w:jc w:val="both"/>
        <w:rPr>
          <w:rFonts w:ascii="Tahoma" w:hAnsi="Tahoma" w:cs="Tahoma"/>
          <w:b/>
        </w:rPr>
      </w:pPr>
      <w:bookmarkStart w:id="803" w:name="_Ref535830480"/>
    </w:p>
    <w:p w14:paraId="00143205" w14:textId="77777777" w:rsidR="00481153" w:rsidRPr="005456CB" w:rsidRDefault="00481153">
      <w:pPr>
        <w:rPr>
          <w:rFonts w:ascii="Tahoma" w:hAnsi="Tahoma" w:cs="Tahoma"/>
          <w:b/>
        </w:rPr>
      </w:pPr>
      <w:r w:rsidRPr="005456CB">
        <w:rPr>
          <w:rFonts w:ascii="Tahoma" w:hAnsi="Tahoma" w:cs="Tahoma"/>
          <w:b/>
        </w:rPr>
        <w:br w:type="page"/>
      </w:r>
    </w:p>
    <w:p w14:paraId="21CF98B9"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804" w:name="_Toc68284797"/>
      <w:r w:rsidRPr="005456CB">
        <w:rPr>
          <w:rFonts w:ascii="Tahoma" w:hAnsi="Tahoma" w:cs="Tahoma"/>
          <w:color w:val="auto"/>
        </w:rPr>
        <w:t>Приложение № 10</w:t>
      </w:r>
      <w:bookmarkEnd w:id="804"/>
      <w:r w:rsidRPr="005456CB">
        <w:rPr>
          <w:rFonts w:ascii="Tahoma" w:hAnsi="Tahoma" w:cs="Tahoma"/>
          <w:color w:val="auto"/>
        </w:rPr>
        <w:t xml:space="preserve"> </w:t>
      </w:r>
    </w:p>
    <w:p w14:paraId="3422BFCF"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5456CB" w:rsidRDefault="00481153" w:rsidP="00161A8C">
      <w:pPr>
        <w:widowControl w:val="0"/>
        <w:spacing w:after="120" w:line="240" w:lineRule="auto"/>
        <w:jc w:val="both"/>
        <w:rPr>
          <w:rFonts w:ascii="Tahoma" w:hAnsi="Tahoma" w:cs="Tahoma"/>
          <w:b/>
        </w:rPr>
      </w:pPr>
    </w:p>
    <w:p w14:paraId="13CAF229"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6BB8DC85" w14:textId="77777777" w:rsidR="006D3E9E" w:rsidRPr="005456CB" w:rsidRDefault="006D3E9E" w:rsidP="00161A8C">
      <w:pPr>
        <w:widowControl w:val="0"/>
        <w:spacing w:after="120" w:line="240" w:lineRule="auto"/>
        <w:jc w:val="both"/>
        <w:rPr>
          <w:rFonts w:ascii="Tahoma" w:hAnsi="Tahoma" w:cs="Tahoma"/>
          <w:b/>
        </w:rPr>
      </w:pPr>
    </w:p>
    <w:p w14:paraId="2DF0BB0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0744A862" w14:textId="77777777"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803"/>
    </w:p>
    <w:p w14:paraId="6FFC7617"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5456CB" w:rsidRDefault="005D6AB5" w:rsidP="00161A8C">
            <w:pPr>
              <w:spacing w:after="120" w:line="240" w:lineRule="auto"/>
              <w:rPr>
                <w:rFonts w:ascii="Tahoma" w:hAnsi="Tahoma" w:cs="Tahoma"/>
              </w:rPr>
            </w:pPr>
            <w:bookmarkStart w:id="805" w:name="RANGE!A2:B14"/>
            <w:r w:rsidRPr="005456CB">
              <w:rPr>
                <w:rFonts w:ascii="Tahoma" w:hAnsi="Tahoma" w:cs="Tahoma"/>
              </w:rPr>
              <w:t>Тип сообщения</w:t>
            </w:r>
            <w:r w:rsidRPr="005456CB">
              <w:rPr>
                <w:rFonts w:ascii="Tahoma" w:hAnsi="Tahoma" w:cs="Tahoma"/>
              </w:rPr>
              <w:br/>
              <w:t>(Message type)</w:t>
            </w:r>
            <w:bookmarkEnd w:id="805"/>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7768EB45" w14:textId="77777777" w:rsidR="005D6AB5" w:rsidRPr="005456CB" w:rsidRDefault="005D6AB5" w:rsidP="00161A8C">
            <w:pPr>
              <w:spacing w:after="120" w:line="240" w:lineRule="auto"/>
              <w:rPr>
                <w:rFonts w:ascii="Tahoma" w:hAnsi="Tahoma" w:cs="Tahoma"/>
              </w:rPr>
            </w:pPr>
          </w:p>
        </w:tc>
      </w:tr>
      <w:tr w:rsidR="005D6AB5" w:rsidRPr="006B16FF"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5456CB" w:rsidRDefault="005D6AB5" w:rsidP="00161A8C">
            <w:pPr>
              <w:spacing w:after="120" w:line="240" w:lineRule="auto"/>
              <w:rPr>
                <w:rFonts w:ascii="Tahoma" w:hAnsi="Tahoma" w:cs="Tahoma"/>
                <w:lang w:val="en-US"/>
              </w:rPr>
            </w:pPr>
          </w:p>
        </w:tc>
      </w:tr>
      <w:tr w:rsidR="005D6AB5" w:rsidRPr="006B16FF"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11BD788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5456CB" w:rsidRDefault="005D6AB5" w:rsidP="00161A8C">
            <w:pPr>
              <w:spacing w:after="120" w:line="240" w:lineRule="auto"/>
              <w:rPr>
                <w:rFonts w:ascii="Tahoma" w:hAnsi="Tahoma" w:cs="Tahoma"/>
                <w:lang w:val="en-US"/>
              </w:rPr>
            </w:pPr>
          </w:p>
        </w:tc>
      </w:tr>
      <w:tr w:rsidR="005D6AB5" w:rsidRPr="006B16FF"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5456CB" w:rsidRDefault="005D6AB5" w:rsidP="00161A8C">
            <w:pPr>
              <w:spacing w:after="120" w:line="240" w:lineRule="auto"/>
              <w:rPr>
                <w:rFonts w:ascii="Tahoma" w:hAnsi="Tahoma" w:cs="Tahoma"/>
                <w:lang w:val="en-US"/>
              </w:rPr>
            </w:pPr>
          </w:p>
        </w:tc>
      </w:tr>
      <w:tr w:rsidR="005D6AB5" w:rsidRPr="006B16FF"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7D3422B8"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5456CB" w:rsidRDefault="005D6AB5" w:rsidP="00161A8C">
            <w:pPr>
              <w:spacing w:after="120" w:line="240" w:lineRule="auto"/>
              <w:rPr>
                <w:rFonts w:ascii="Tahoma" w:hAnsi="Tahoma" w:cs="Tahoma"/>
                <w:lang w:val="en-US"/>
              </w:rPr>
            </w:pPr>
          </w:p>
        </w:tc>
      </w:tr>
      <w:tr w:rsidR="005D6AB5" w:rsidRPr="006B16FF"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5858F43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5456CB" w:rsidRDefault="005D6AB5" w:rsidP="00161A8C">
            <w:pPr>
              <w:spacing w:after="120" w:line="240" w:lineRule="auto"/>
              <w:rPr>
                <w:rFonts w:ascii="Tahoma" w:hAnsi="Tahoma" w:cs="Tahoma"/>
                <w:lang w:val="en-US"/>
              </w:rPr>
            </w:pPr>
          </w:p>
        </w:tc>
      </w:tr>
      <w:tr w:rsidR="005D6AB5" w:rsidRPr="005456CB"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2ED7EF98" w14:textId="77777777" w:rsidR="005D6AB5" w:rsidRPr="005456CB" w:rsidRDefault="005D6AB5" w:rsidP="00161A8C">
            <w:pPr>
              <w:spacing w:after="120" w:line="240" w:lineRule="auto"/>
              <w:rPr>
                <w:rFonts w:ascii="Tahoma" w:hAnsi="Tahoma" w:cs="Tahoma"/>
              </w:rPr>
            </w:pPr>
          </w:p>
        </w:tc>
      </w:tr>
      <w:tr w:rsidR="005D6AB5" w:rsidRPr="006B16FF"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5456CB" w:rsidRDefault="005D6AB5" w:rsidP="00161A8C">
            <w:pPr>
              <w:spacing w:after="120" w:line="240" w:lineRule="auto"/>
              <w:rPr>
                <w:rFonts w:ascii="Tahoma" w:hAnsi="Tahoma" w:cs="Tahoma"/>
                <w:lang w:val="en-US"/>
              </w:rPr>
            </w:pPr>
          </w:p>
        </w:tc>
      </w:tr>
      <w:tr w:rsidR="005D6AB5" w:rsidRPr="006B16FF"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11932B4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5456CB" w:rsidRDefault="005D6AB5" w:rsidP="00161A8C">
            <w:pPr>
              <w:spacing w:after="120" w:line="240" w:lineRule="auto"/>
              <w:rPr>
                <w:rFonts w:ascii="Tahoma" w:hAnsi="Tahoma" w:cs="Tahoma"/>
                <w:lang w:val="en-US"/>
              </w:rPr>
            </w:pPr>
          </w:p>
        </w:tc>
      </w:tr>
      <w:tr w:rsidR="005D6AB5" w:rsidRPr="005456CB"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5456CB" w:rsidRDefault="005D6AB5" w:rsidP="00161A8C">
            <w:pPr>
              <w:spacing w:after="120" w:line="240" w:lineRule="auto"/>
              <w:rPr>
                <w:rFonts w:ascii="Tahoma" w:hAnsi="Tahoma" w:cs="Tahoma"/>
              </w:rPr>
            </w:pPr>
            <w:r w:rsidRPr="005456CB">
              <w:rPr>
                <w:rFonts w:ascii="Tahoma" w:hAnsi="Tahoma" w:cs="Tahoma"/>
              </w:rPr>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5456CB" w:rsidRDefault="005D6AB5" w:rsidP="00161A8C">
            <w:pPr>
              <w:spacing w:after="120" w:line="240" w:lineRule="auto"/>
              <w:rPr>
                <w:rFonts w:ascii="Tahoma" w:hAnsi="Tahoma" w:cs="Tahoma"/>
              </w:rPr>
            </w:pPr>
          </w:p>
        </w:tc>
      </w:tr>
      <w:tr w:rsidR="005D6AB5" w:rsidRPr="005456CB"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6C433FD" w14:textId="77777777" w:rsidR="005D6AB5" w:rsidRPr="005456CB" w:rsidRDefault="005D6AB5" w:rsidP="00161A8C">
            <w:pPr>
              <w:spacing w:after="120" w:line="240" w:lineRule="auto"/>
              <w:rPr>
                <w:rFonts w:ascii="Tahoma" w:hAnsi="Tahoma" w:cs="Tahoma"/>
              </w:rPr>
            </w:pPr>
          </w:p>
        </w:tc>
      </w:tr>
      <w:tr w:rsidR="005D6AB5" w:rsidRPr="005456CB"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33E2B9A3" w14:textId="77777777" w:rsidR="005D6AB5" w:rsidRPr="005456CB" w:rsidRDefault="005D6AB5" w:rsidP="00161A8C">
            <w:pPr>
              <w:spacing w:after="120" w:line="240" w:lineRule="auto"/>
              <w:rPr>
                <w:rFonts w:ascii="Tahoma" w:hAnsi="Tahoma" w:cs="Tahoma"/>
              </w:rPr>
            </w:pPr>
          </w:p>
        </w:tc>
      </w:tr>
    </w:tbl>
    <w:p w14:paraId="27572FC7" w14:textId="77777777" w:rsidR="00161A8C" w:rsidRPr="005456CB" w:rsidRDefault="00161A8C" w:rsidP="005D6AB5">
      <w:pPr>
        <w:spacing w:after="120"/>
        <w:rPr>
          <w:rFonts w:ascii="Tahoma" w:hAnsi="Tahoma" w:cs="Tahoma"/>
        </w:rPr>
      </w:pPr>
    </w:p>
    <w:p w14:paraId="56D09FF6"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2EC8A60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5456CB" w:rsidRDefault="005D6AB5" w:rsidP="00161A8C">
            <w:pPr>
              <w:spacing w:after="0" w:line="240" w:lineRule="auto"/>
              <w:contextualSpacing/>
              <w:rPr>
                <w:rFonts w:ascii="Tahoma" w:hAnsi="Tahoma" w:cs="Tahoma"/>
              </w:rPr>
            </w:pPr>
          </w:p>
        </w:tc>
      </w:tr>
    </w:tbl>
    <w:p w14:paraId="22771CC8" w14:textId="77777777" w:rsidR="00161A8C" w:rsidRPr="005456CB" w:rsidRDefault="00161A8C" w:rsidP="005D6AB5">
      <w:pPr>
        <w:spacing w:after="120"/>
        <w:rPr>
          <w:rFonts w:ascii="Tahoma" w:hAnsi="Tahoma" w:cs="Tahoma"/>
        </w:rPr>
      </w:pPr>
    </w:p>
    <w:p w14:paraId="4E97FC66"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6B16FF"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784CA666" w14:textId="77777777" w:rsidR="005D6AB5" w:rsidRPr="005456CB" w:rsidRDefault="005D6AB5" w:rsidP="008363D9">
            <w:pPr>
              <w:spacing w:after="0" w:line="240" w:lineRule="auto"/>
              <w:rPr>
                <w:rFonts w:ascii="Tahoma" w:hAnsi="Tahoma" w:cs="Tahoma"/>
                <w:lang w:val="en-US"/>
              </w:rPr>
            </w:pPr>
          </w:p>
          <w:p w14:paraId="2F989F0D" w14:textId="77777777" w:rsidR="005D6AB5" w:rsidRPr="005456CB" w:rsidRDefault="005D6AB5" w:rsidP="008363D9">
            <w:pPr>
              <w:spacing w:after="0" w:line="240" w:lineRule="auto"/>
              <w:rPr>
                <w:rFonts w:ascii="Tahoma" w:hAnsi="Tahoma" w:cs="Tahoma"/>
                <w:lang w:val="en-US"/>
              </w:rPr>
            </w:pPr>
          </w:p>
          <w:p w14:paraId="0D1A8347" w14:textId="77777777" w:rsidR="005D6AB5" w:rsidRPr="005456CB" w:rsidRDefault="005D6AB5" w:rsidP="008363D9">
            <w:pPr>
              <w:spacing w:after="0" w:line="240" w:lineRule="auto"/>
              <w:rPr>
                <w:rFonts w:ascii="Tahoma" w:hAnsi="Tahoma" w:cs="Tahoma"/>
                <w:lang w:val="en-US"/>
              </w:rPr>
            </w:pPr>
          </w:p>
          <w:p w14:paraId="4D2AEE3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7DBC7ABE" w14:textId="77777777" w:rsidR="005D6AB5" w:rsidRPr="005456CB" w:rsidRDefault="005D6AB5" w:rsidP="008363D9">
            <w:pPr>
              <w:spacing w:after="0" w:line="240" w:lineRule="auto"/>
              <w:rPr>
                <w:rFonts w:ascii="Tahoma" w:hAnsi="Tahoma" w:cs="Tahoma"/>
              </w:rPr>
            </w:pPr>
          </w:p>
          <w:p w14:paraId="42BDD7AA" w14:textId="77777777" w:rsidR="005D6AB5" w:rsidRPr="005456CB" w:rsidRDefault="005D6AB5" w:rsidP="008363D9">
            <w:pPr>
              <w:spacing w:after="0" w:line="240" w:lineRule="auto"/>
              <w:rPr>
                <w:rFonts w:ascii="Tahoma" w:hAnsi="Tahoma" w:cs="Tahoma"/>
              </w:rPr>
            </w:pPr>
          </w:p>
          <w:p w14:paraId="08076C5A" w14:textId="77777777" w:rsidR="005D6AB5" w:rsidRPr="005456CB" w:rsidRDefault="005D6AB5" w:rsidP="008363D9">
            <w:pPr>
              <w:spacing w:after="0" w:line="240" w:lineRule="auto"/>
              <w:rPr>
                <w:rFonts w:ascii="Tahoma" w:hAnsi="Tahoma" w:cs="Tahoma"/>
              </w:rPr>
            </w:pPr>
          </w:p>
          <w:p w14:paraId="1FD47923" w14:textId="77777777" w:rsidR="005D6AB5" w:rsidRPr="005456CB" w:rsidRDefault="005D6AB5" w:rsidP="008363D9">
            <w:pPr>
              <w:spacing w:after="0" w:line="240" w:lineRule="auto"/>
              <w:rPr>
                <w:rFonts w:ascii="Tahoma" w:hAnsi="Tahoma" w:cs="Tahoma"/>
              </w:rPr>
            </w:pPr>
          </w:p>
          <w:p w14:paraId="3537EF49"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CABEB89" w14:textId="77777777" w:rsidR="005D6AB5" w:rsidRPr="005456CB" w:rsidRDefault="005D6AB5" w:rsidP="008363D9">
            <w:pPr>
              <w:spacing w:after="0" w:line="240" w:lineRule="auto"/>
              <w:rPr>
                <w:rFonts w:ascii="Tahoma" w:hAnsi="Tahoma" w:cs="Tahoma"/>
              </w:rPr>
            </w:pPr>
          </w:p>
          <w:p w14:paraId="4A77DD75" w14:textId="77777777" w:rsidR="005D6AB5" w:rsidRPr="005456CB" w:rsidRDefault="005D6AB5" w:rsidP="008363D9">
            <w:pPr>
              <w:spacing w:after="0" w:line="240" w:lineRule="auto"/>
              <w:rPr>
                <w:rFonts w:ascii="Tahoma" w:hAnsi="Tahoma" w:cs="Tahoma"/>
              </w:rPr>
            </w:pPr>
          </w:p>
          <w:p w14:paraId="7377A08D" w14:textId="77777777" w:rsidR="005D6AB5" w:rsidRPr="005456CB" w:rsidRDefault="005D6AB5" w:rsidP="008363D9">
            <w:pPr>
              <w:spacing w:after="0" w:line="240" w:lineRule="auto"/>
              <w:rPr>
                <w:rFonts w:ascii="Tahoma" w:hAnsi="Tahoma" w:cs="Tahoma"/>
              </w:rPr>
            </w:pPr>
          </w:p>
          <w:p w14:paraId="4F573343" w14:textId="77777777" w:rsidR="005D6AB5" w:rsidRPr="005456CB" w:rsidRDefault="005D6AB5" w:rsidP="008363D9">
            <w:pPr>
              <w:spacing w:after="0" w:line="240" w:lineRule="auto"/>
              <w:rPr>
                <w:rFonts w:ascii="Tahoma" w:hAnsi="Tahoma" w:cs="Tahoma"/>
              </w:rPr>
            </w:pPr>
          </w:p>
          <w:p w14:paraId="5F567CDC" w14:textId="77777777" w:rsidR="005D6AB5" w:rsidRPr="005456CB" w:rsidRDefault="005D6AB5" w:rsidP="008363D9">
            <w:pPr>
              <w:spacing w:after="0" w:line="240" w:lineRule="auto"/>
              <w:rPr>
                <w:rFonts w:ascii="Tahoma" w:hAnsi="Tahoma" w:cs="Tahoma"/>
              </w:rPr>
            </w:pPr>
          </w:p>
          <w:p w14:paraId="1400F6DD"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3FDD335A" w14:textId="77777777" w:rsidR="005D6AB5" w:rsidRPr="005456CB" w:rsidRDefault="005D6AB5" w:rsidP="008363D9">
            <w:pPr>
              <w:spacing w:after="0" w:line="240" w:lineRule="auto"/>
              <w:rPr>
                <w:rFonts w:ascii="Tahoma" w:hAnsi="Tahoma" w:cs="Tahoma"/>
                <w:lang w:val="en-US"/>
              </w:rPr>
            </w:pPr>
          </w:p>
          <w:p w14:paraId="2407DC56" w14:textId="77777777" w:rsidR="005D6AB5" w:rsidRPr="005456CB" w:rsidRDefault="005D6AB5" w:rsidP="008363D9">
            <w:pPr>
              <w:spacing w:after="0" w:line="240" w:lineRule="auto"/>
              <w:rPr>
                <w:rFonts w:ascii="Tahoma" w:hAnsi="Tahoma" w:cs="Tahoma"/>
                <w:lang w:val="en-US"/>
              </w:rPr>
            </w:pPr>
          </w:p>
          <w:p w14:paraId="5C9CA482" w14:textId="77777777" w:rsidR="005D6AB5" w:rsidRPr="005456CB" w:rsidRDefault="005D6AB5" w:rsidP="008363D9">
            <w:pPr>
              <w:spacing w:after="0" w:line="240" w:lineRule="auto"/>
              <w:rPr>
                <w:rFonts w:ascii="Tahoma" w:hAnsi="Tahoma" w:cs="Tahoma"/>
                <w:lang w:val="en-US"/>
              </w:rPr>
            </w:pPr>
          </w:p>
          <w:p w14:paraId="00600432" w14:textId="77777777" w:rsidR="005D6AB5" w:rsidRPr="005456CB" w:rsidRDefault="005D6AB5" w:rsidP="008363D9">
            <w:pPr>
              <w:spacing w:after="0" w:line="240" w:lineRule="auto"/>
              <w:rPr>
                <w:rFonts w:ascii="Tahoma" w:hAnsi="Tahoma" w:cs="Tahoma"/>
                <w:lang w:val="en-US"/>
              </w:rPr>
            </w:pPr>
          </w:p>
        </w:tc>
      </w:tr>
      <w:tr w:rsidR="005D6AB5" w:rsidRPr="006B16FF"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5456CB" w:rsidRDefault="005D6AB5" w:rsidP="008363D9">
            <w:pPr>
              <w:spacing w:after="0" w:line="240" w:lineRule="auto"/>
              <w:rPr>
                <w:rFonts w:ascii="Tahoma" w:hAnsi="Tahoma" w:cs="Tahoma"/>
                <w:lang w:val="en-US"/>
              </w:rPr>
            </w:pPr>
          </w:p>
        </w:tc>
      </w:tr>
    </w:tbl>
    <w:p w14:paraId="68443BE2" w14:textId="77777777" w:rsidR="008363D9" w:rsidRPr="005456CB" w:rsidRDefault="008363D9" w:rsidP="005D6AB5">
      <w:pPr>
        <w:spacing w:after="120"/>
        <w:rPr>
          <w:rFonts w:ascii="Tahoma" w:hAnsi="Tahoma" w:cs="Tahoma"/>
          <w:lang w:val="en-US"/>
        </w:rPr>
      </w:pPr>
    </w:p>
    <w:p w14:paraId="1CBA4032"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5456CB" w:rsidRDefault="005D6AB5" w:rsidP="00576EDD">
            <w:pPr>
              <w:spacing w:after="120"/>
              <w:rPr>
                <w:rFonts w:ascii="Tahoma" w:hAnsi="Tahoma" w:cs="Tahoma"/>
              </w:rPr>
            </w:pPr>
          </w:p>
        </w:tc>
      </w:tr>
    </w:tbl>
    <w:p w14:paraId="2E159341"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1368BA05" w14:textId="77777777" w:rsidR="00AA793C" w:rsidRPr="005456CB" w:rsidRDefault="00AA793C">
      <w:r w:rsidRPr="005456CB">
        <w:br w:type="page"/>
      </w:r>
    </w:p>
    <w:p w14:paraId="33B4FB2E"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806" w:name="_Toc68284798"/>
      <w:r w:rsidRPr="005456CB">
        <w:rPr>
          <w:rFonts w:ascii="Tahoma" w:hAnsi="Tahoma" w:cs="Tahoma"/>
          <w:color w:val="auto"/>
        </w:rPr>
        <w:t>Приложение № 11</w:t>
      </w:r>
      <w:bookmarkEnd w:id="806"/>
      <w:r w:rsidRPr="005456CB">
        <w:rPr>
          <w:rFonts w:ascii="Tahoma" w:hAnsi="Tahoma" w:cs="Tahoma"/>
          <w:color w:val="auto"/>
        </w:rPr>
        <w:t xml:space="preserve"> </w:t>
      </w:r>
    </w:p>
    <w:p w14:paraId="4114D161"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5456CB" w:rsidRDefault="006D3E9E" w:rsidP="00914BDF">
      <w:pPr>
        <w:pStyle w:val="aff1"/>
        <w:ind w:left="4536"/>
        <w:jc w:val="both"/>
        <w:rPr>
          <w:rFonts w:ascii="Tahoma" w:hAnsi="Tahoma" w:cs="Tahoma"/>
          <w:b/>
          <w:sz w:val="24"/>
          <w:szCs w:val="24"/>
        </w:rPr>
      </w:pPr>
    </w:p>
    <w:p w14:paraId="686BA2B0"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044D3B1E"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5CB7C4" w14:textId="77777777" w:rsidTr="004937D9">
        <w:tc>
          <w:tcPr>
            <w:tcW w:w="2052" w:type="dxa"/>
            <w:shd w:val="clear" w:color="auto" w:fill="BFBFBF" w:themeFill="background1" w:themeFillShade="BF"/>
          </w:tcPr>
          <w:p w14:paraId="21E1A71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4BD13AD" w14:textId="77777777" w:rsidTr="004937D9">
        <w:tc>
          <w:tcPr>
            <w:tcW w:w="2052" w:type="dxa"/>
          </w:tcPr>
          <w:p w14:paraId="2F02D65C"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AE66084" w14:textId="77777777" w:rsidR="00AA793C" w:rsidRPr="005456CB" w:rsidRDefault="00AA793C"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5456CB" w:rsidRDefault="005C64B0"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1BC23E93" w14:textId="77777777" w:rsidR="00AA793C" w:rsidRPr="005456CB" w:rsidRDefault="00AA793C" w:rsidP="004937D9">
            <w:pPr>
              <w:pStyle w:val="Default"/>
              <w:spacing w:after="120"/>
              <w:ind w:left="78"/>
              <w:rPr>
                <w:rFonts w:ascii="Tahoma" w:hAnsi="Tahoma" w:cs="Tahoma"/>
                <w:color w:val="auto"/>
                <w:sz w:val="22"/>
                <w:szCs w:val="22"/>
              </w:rPr>
            </w:pPr>
          </w:p>
          <w:p w14:paraId="05E757E3"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172341B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858763F"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2A3E3702" w14:textId="77777777" w:rsidTr="004937D9">
        <w:tc>
          <w:tcPr>
            <w:tcW w:w="2052" w:type="dxa"/>
          </w:tcPr>
          <w:p w14:paraId="34A87D95"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3EE69DA3"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303A4E4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47D8FDD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A8FD07D"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69E901B" w14:textId="77777777" w:rsidTr="004937D9">
        <w:tc>
          <w:tcPr>
            <w:tcW w:w="2052" w:type="dxa"/>
          </w:tcPr>
          <w:p w14:paraId="2FD11B46"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101437"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77E435E7" w14:textId="77777777" w:rsidR="00AA793C" w:rsidRPr="005456CB" w:rsidRDefault="00AA793C" w:rsidP="004937D9">
            <w:pPr>
              <w:spacing w:after="120"/>
              <w:jc w:val="both"/>
              <w:rPr>
                <w:rFonts w:ascii="Tahoma" w:hAnsi="Tahoma" w:cs="Tahoma"/>
              </w:rPr>
            </w:pPr>
          </w:p>
        </w:tc>
        <w:tc>
          <w:tcPr>
            <w:tcW w:w="2110" w:type="dxa"/>
          </w:tcPr>
          <w:p w14:paraId="08F4DA67"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6B621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0037B1A9" w14:textId="77777777" w:rsidTr="004937D9">
        <w:tc>
          <w:tcPr>
            <w:tcW w:w="2052" w:type="dxa"/>
          </w:tcPr>
          <w:p w14:paraId="5C0B126E"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2FCEEFC3"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5605B88B"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857DCB"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FA83516" w14:textId="77777777" w:rsidTr="004937D9">
        <w:tc>
          <w:tcPr>
            <w:tcW w:w="2052" w:type="dxa"/>
          </w:tcPr>
          <w:p w14:paraId="73A75CDC"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76A2542A"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4C83BB3B"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74B29687" w14:textId="77777777" w:rsidR="00AA793C" w:rsidRPr="005456CB" w:rsidRDefault="00AA793C" w:rsidP="004937D9">
            <w:pPr>
              <w:spacing w:after="120"/>
              <w:jc w:val="both"/>
              <w:rPr>
                <w:rFonts w:ascii="Tahoma" w:hAnsi="Tahoma" w:cs="Tahoma"/>
              </w:rPr>
            </w:pPr>
            <w:r w:rsidRPr="005456CB">
              <w:rPr>
                <w:rFonts w:ascii="Tahoma" w:hAnsi="Tahoma" w:cs="Tahoma"/>
              </w:rPr>
              <w:t>номинальным держателем/иностранным номинальным держателем/иностранной организацией, 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5456CB" w:rsidRDefault="00AA793C" w:rsidP="004937D9">
            <w:pPr>
              <w:spacing w:after="120"/>
              <w:rPr>
                <w:rFonts w:ascii="Tahoma" w:hAnsi="Tahoma" w:cs="Tahoma"/>
              </w:rPr>
            </w:pPr>
            <w:r w:rsidRPr="005456CB">
              <w:rPr>
                <w:rFonts w:ascii="Tahoma" w:hAnsi="Tahoma" w:cs="Tahoma"/>
              </w:rPr>
              <w:t>Указание номера в основном списке (в формате ПАРТАД):</w:t>
            </w:r>
          </w:p>
          <w:p w14:paraId="48E04C0C"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5FD2529C"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22B80AE2"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09863C46"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7DC2F76F"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B9B4B6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165C1E6D" w14:textId="77777777" w:rsidTr="004937D9">
        <w:tc>
          <w:tcPr>
            <w:tcW w:w="2052" w:type="dxa"/>
          </w:tcPr>
          <w:p w14:paraId="03096D34"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1BAF2010"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286DB3D3"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13985E00" w14:textId="77777777" w:rsidR="00AA793C" w:rsidRPr="005456CB" w:rsidRDefault="00AA793C" w:rsidP="004937D9">
            <w:pPr>
              <w:spacing w:after="120"/>
              <w:jc w:val="both"/>
              <w:rPr>
                <w:rFonts w:ascii="Tahoma" w:hAnsi="Tahoma" w:cs="Tahoma"/>
              </w:rPr>
            </w:pPr>
          </w:p>
        </w:tc>
        <w:tc>
          <w:tcPr>
            <w:tcW w:w="2110" w:type="dxa"/>
          </w:tcPr>
          <w:p w14:paraId="575AF041"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6BFC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681ED0A1" w14:textId="77777777" w:rsidTr="004937D9">
        <w:tc>
          <w:tcPr>
            <w:tcW w:w="2052" w:type="dxa"/>
          </w:tcPr>
          <w:p w14:paraId="6708089F"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3A3FB17A"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5456CB" w:rsidRDefault="00AA793C" w:rsidP="004937D9">
            <w:pPr>
              <w:spacing w:after="120"/>
              <w:jc w:val="both"/>
              <w:rPr>
                <w:rFonts w:ascii="Tahoma" w:hAnsi="Tahoma" w:cs="Tahoma"/>
              </w:rPr>
            </w:pPr>
          </w:p>
        </w:tc>
        <w:tc>
          <w:tcPr>
            <w:tcW w:w="2447" w:type="dxa"/>
          </w:tcPr>
          <w:p w14:paraId="616B941D"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771E0309"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795BC5D8"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385FAA79" w14:textId="77777777" w:rsidR="00AA793C" w:rsidRPr="005456CB" w:rsidRDefault="00AA793C" w:rsidP="004937D9">
            <w:pPr>
              <w:spacing w:after="120"/>
              <w:rPr>
                <w:rFonts w:ascii="Tahoma" w:hAnsi="Tahoma" w:cs="Tahoma"/>
              </w:rPr>
            </w:pPr>
            <w:r w:rsidRPr="005456CB">
              <w:rPr>
                <w:rFonts w:ascii="Tahoma" w:hAnsi="Tahoma" w:cs="Tahoma"/>
              </w:rPr>
              <w:t>ст. 10</w:t>
            </w:r>
          </w:p>
          <w:p w14:paraId="491BC703" w14:textId="77777777" w:rsidR="00AA793C" w:rsidRPr="005456CB" w:rsidRDefault="00AA793C" w:rsidP="004937D9">
            <w:pPr>
              <w:spacing w:after="120"/>
              <w:rPr>
                <w:rFonts w:ascii="Tahoma" w:hAnsi="Tahoma" w:cs="Tahoma"/>
              </w:rPr>
            </w:pPr>
            <w:r w:rsidRPr="005456CB">
              <w:rPr>
                <w:rFonts w:ascii="Tahoma" w:hAnsi="Tahoma" w:cs="Tahoma"/>
              </w:rPr>
              <w:t>6 - номинальный держатель, не предоставивший информацию для составления списка владельцев (в отношении депозитарных расписок)</w:t>
            </w:r>
          </w:p>
          <w:p w14:paraId="49AE9CE0"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4CDD987"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7C458EFC" w14:textId="77777777" w:rsidTr="004937D9">
        <w:tc>
          <w:tcPr>
            <w:tcW w:w="2052" w:type="dxa"/>
          </w:tcPr>
          <w:p w14:paraId="0136A05C"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27B2A42B"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0B50C8B0"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352FB65B" w14:textId="77777777" w:rsidR="00AA793C" w:rsidRPr="005456CB" w:rsidRDefault="00AA793C" w:rsidP="004937D9">
            <w:pPr>
              <w:spacing w:after="120"/>
              <w:jc w:val="both"/>
              <w:rPr>
                <w:rFonts w:ascii="Tahoma" w:hAnsi="Tahoma" w:cs="Tahoma"/>
              </w:rPr>
            </w:pPr>
          </w:p>
        </w:tc>
        <w:tc>
          <w:tcPr>
            <w:tcW w:w="2110" w:type="dxa"/>
          </w:tcPr>
          <w:p w14:paraId="02739BEA"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831097B"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E5D7DFD" w14:textId="77777777" w:rsidTr="004937D9">
        <w:tc>
          <w:tcPr>
            <w:tcW w:w="2052" w:type="dxa"/>
          </w:tcPr>
          <w:p w14:paraId="138B43D6"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60B6225C" w14:textId="77777777" w:rsidR="00AA793C" w:rsidRPr="005456CB" w:rsidRDefault="00AA793C" w:rsidP="004937D9">
            <w:pPr>
              <w:spacing w:after="120"/>
              <w:jc w:val="both"/>
              <w:rPr>
                <w:rFonts w:ascii="Tahoma" w:hAnsi="Tahoma" w:cs="Tahoma"/>
              </w:rPr>
            </w:pPr>
          </w:p>
        </w:tc>
        <w:tc>
          <w:tcPr>
            <w:tcW w:w="2883" w:type="dxa"/>
          </w:tcPr>
          <w:p w14:paraId="46511769"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2FFBF7E1"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CE0DCAC"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397EA341"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4A49B640"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08E19397"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0E7AF44"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633BB25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451EDB9D"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4BDBFFAF"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51ECBAC2" w14:textId="77777777" w:rsidR="00AA793C" w:rsidRPr="005456CB" w:rsidRDefault="00AA793C" w:rsidP="004937D9">
            <w:pPr>
              <w:spacing w:after="120"/>
              <w:rPr>
                <w:rFonts w:ascii="Tahoma" w:hAnsi="Tahoma" w:cs="Tahoma"/>
              </w:rPr>
            </w:pPr>
            <w:r w:rsidRPr="005456CB">
              <w:rPr>
                <w:rFonts w:ascii="Tahoma" w:hAnsi="Tahoma" w:cs="Tahoma"/>
              </w:rPr>
              <w:t>CORP - Корпоративная идентификация (Номер, присвоенный корпоративной организации.)</w:t>
            </w:r>
          </w:p>
          <w:p w14:paraId="01C58AAF"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126605C3"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EF7C76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32AAC3A5"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5C204E02"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3E0F0515" w14:textId="77777777" w:rsidTr="004937D9">
        <w:tc>
          <w:tcPr>
            <w:tcW w:w="2052" w:type="dxa"/>
          </w:tcPr>
          <w:p w14:paraId="43B735E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669B43A4"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5456CB" w:rsidRDefault="00AA793C" w:rsidP="004937D9">
            <w:pPr>
              <w:spacing w:after="120"/>
              <w:jc w:val="both"/>
              <w:rPr>
                <w:rFonts w:ascii="Tahoma" w:hAnsi="Tahoma" w:cs="Tahoma"/>
              </w:rPr>
            </w:pPr>
          </w:p>
        </w:tc>
        <w:tc>
          <w:tcPr>
            <w:tcW w:w="2110" w:type="dxa"/>
          </w:tcPr>
          <w:p w14:paraId="385554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3C87BA9E"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1DFE5E19" w14:textId="77777777" w:rsidTr="004937D9">
        <w:tc>
          <w:tcPr>
            <w:tcW w:w="2052" w:type="dxa"/>
          </w:tcPr>
          <w:p w14:paraId="6142CD9E"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AD7222E"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64ED263D" w14:textId="77777777" w:rsidR="00AA793C" w:rsidRPr="005456CB" w:rsidRDefault="00AA793C" w:rsidP="004937D9">
            <w:pPr>
              <w:spacing w:after="120"/>
              <w:jc w:val="both"/>
              <w:rPr>
                <w:rFonts w:ascii="Tahoma" w:hAnsi="Tahoma" w:cs="Tahoma"/>
              </w:rPr>
            </w:pPr>
          </w:p>
        </w:tc>
        <w:tc>
          <w:tcPr>
            <w:tcW w:w="2110" w:type="dxa"/>
          </w:tcPr>
          <w:p w14:paraId="78E0D0A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3B125A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70EA8537" w14:textId="77777777" w:rsidTr="004937D9">
        <w:tc>
          <w:tcPr>
            <w:tcW w:w="2052" w:type="dxa"/>
          </w:tcPr>
          <w:p w14:paraId="426CA42C"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5CE30393"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0C0D053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6A8D7DD2"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5120CAA3" w14:textId="77777777" w:rsidR="00AA793C" w:rsidRPr="005456CB" w:rsidRDefault="00AA793C" w:rsidP="004937D9">
            <w:pPr>
              <w:spacing w:after="120"/>
              <w:jc w:val="both"/>
              <w:rPr>
                <w:rFonts w:ascii="Tahoma" w:hAnsi="Tahoma" w:cs="Tahoma"/>
              </w:rPr>
            </w:pPr>
          </w:p>
        </w:tc>
        <w:tc>
          <w:tcPr>
            <w:tcW w:w="2110" w:type="dxa"/>
          </w:tcPr>
          <w:p w14:paraId="720AB7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03D762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05A8A125" w14:textId="77777777" w:rsidTr="004937D9">
        <w:tc>
          <w:tcPr>
            <w:tcW w:w="2052" w:type="dxa"/>
          </w:tcPr>
          <w:p w14:paraId="7005810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1E338857"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5456CB" w:rsidRDefault="00AA793C" w:rsidP="004937D9">
            <w:pPr>
              <w:spacing w:after="120"/>
              <w:jc w:val="both"/>
              <w:rPr>
                <w:rFonts w:ascii="Tahoma" w:hAnsi="Tahoma" w:cs="Tahoma"/>
              </w:rPr>
            </w:pPr>
          </w:p>
        </w:tc>
        <w:tc>
          <w:tcPr>
            <w:tcW w:w="2110" w:type="dxa"/>
          </w:tcPr>
          <w:p w14:paraId="031B3CD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6FA26A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3EF483F2" w14:textId="77777777" w:rsidTr="004937D9">
        <w:tc>
          <w:tcPr>
            <w:tcW w:w="2052" w:type="dxa"/>
          </w:tcPr>
          <w:p w14:paraId="313ACAD4"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3783FE4F"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5DBFE7A0" w14:textId="77777777" w:rsidR="00AA793C" w:rsidRPr="005456CB" w:rsidRDefault="00AA793C" w:rsidP="004937D9">
            <w:pPr>
              <w:spacing w:after="120"/>
              <w:jc w:val="both"/>
              <w:rPr>
                <w:rFonts w:ascii="Tahoma" w:hAnsi="Tahoma" w:cs="Tahoma"/>
              </w:rPr>
            </w:pPr>
          </w:p>
        </w:tc>
        <w:tc>
          <w:tcPr>
            <w:tcW w:w="2110" w:type="dxa"/>
          </w:tcPr>
          <w:p w14:paraId="2625D78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4CAB0F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55A873C" w14:textId="77777777" w:rsidTr="004937D9">
        <w:tc>
          <w:tcPr>
            <w:tcW w:w="2052" w:type="dxa"/>
          </w:tcPr>
          <w:p w14:paraId="4576B0E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756E8861"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2C72DCFD" w14:textId="77777777" w:rsidR="00AA793C" w:rsidRPr="005456CB" w:rsidRDefault="00AA793C" w:rsidP="004937D9">
            <w:pPr>
              <w:spacing w:after="120"/>
              <w:jc w:val="both"/>
              <w:rPr>
                <w:rFonts w:ascii="Tahoma" w:hAnsi="Tahoma" w:cs="Tahoma"/>
              </w:rPr>
            </w:pPr>
          </w:p>
        </w:tc>
        <w:tc>
          <w:tcPr>
            <w:tcW w:w="2110" w:type="dxa"/>
          </w:tcPr>
          <w:p w14:paraId="4D94912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57925F3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D02D7A0" w14:textId="77777777" w:rsidR="0023588A" w:rsidRPr="005456CB" w:rsidRDefault="0023588A" w:rsidP="00576EDD"/>
    <w:p w14:paraId="1116CBE7" w14:textId="77777777" w:rsidR="0023588A" w:rsidRPr="005456CB" w:rsidRDefault="0023588A"/>
    <w:p w14:paraId="329907EE"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33D1F2FA"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7" w:name="_Toc26445456"/>
      <w:bookmarkStart w:id="808" w:name="_Toc68284799"/>
      <w:r w:rsidRPr="005456CB">
        <w:rPr>
          <w:rFonts w:ascii="Tahoma" w:hAnsi="Tahoma" w:cs="Tahoma"/>
          <w:color w:val="auto"/>
        </w:rPr>
        <w:t>Приложение № 1</w:t>
      </w:r>
      <w:bookmarkEnd w:id="807"/>
      <w:r w:rsidRPr="005456CB">
        <w:rPr>
          <w:rFonts w:ascii="Tahoma" w:hAnsi="Tahoma" w:cs="Tahoma"/>
          <w:color w:val="auto"/>
        </w:rPr>
        <w:t>2</w:t>
      </w:r>
      <w:bookmarkEnd w:id="808"/>
      <w:r w:rsidRPr="005456CB">
        <w:rPr>
          <w:rFonts w:ascii="Tahoma" w:hAnsi="Tahoma" w:cs="Tahoma"/>
          <w:color w:val="auto"/>
        </w:rPr>
        <w:t xml:space="preserve"> </w:t>
      </w:r>
    </w:p>
    <w:p w14:paraId="18633F88"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5456CB" w:rsidRDefault="00A11478" w:rsidP="00A11478">
      <w:pPr>
        <w:pStyle w:val="aff1"/>
        <w:ind w:left="4962"/>
        <w:jc w:val="both"/>
        <w:rPr>
          <w:rFonts w:ascii="Tahoma" w:hAnsi="Tahoma" w:cs="Tahoma"/>
          <w:b/>
          <w:sz w:val="24"/>
          <w:szCs w:val="24"/>
        </w:rPr>
      </w:pPr>
    </w:p>
    <w:p w14:paraId="4F044375"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A225C61" w14:textId="77777777" w:rsidTr="005300D9">
        <w:trPr>
          <w:trHeight w:val="314"/>
        </w:trPr>
        <w:tc>
          <w:tcPr>
            <w:tcW w:w="5245" w:type="dxa"/>
            <w:gridSpan w:val="2"/>
            <w:shd w:val="clear" w:color="auto" w:fill="auto"/>
          </w:tcPr>
          <w:p w14:paraId="719CC61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94E5950" w14:textId="77777777" w:rsidTr="005300D9">
        <w:trPr>
          <w:trHeight w:val="290"/>
        </w:trPr>
        <w:tc>
          <w:tcPr>
            <w:tcW w:w="5245" w:type="dxa"/>
            <w:gridSpan w:val="2"/>
            <w:shd w:val="clear" w:color="auto" w:fill="auto"/>
          </w:tcPr>
          <w:p w14:paraId="133EDCC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399E2206" w14:textId="77777777" w:rsidTr="005300D9">
        <w:tc>
          <w:tcPr>
            <w:tcW w:w="2268" w:type="dxa"/>
            <w:shd w:val="clear" w:color="auto" w:fill="auto"/>
          </w:tcPr>
          <w:p w14:paraId="1DC51008"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28C04AB"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361C8F8"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52A37B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2FA8E4F7"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A85DB7A" w14:textId="77777777" w:rsidTr="00A11478">
        <w:trPr>
          <w:gridBefore w:val="1"/>
          <w:wBefore w:w="32" w:type="dxa"/>
        </w:trPr>
        <w:tc>
          <w:tcPr>
            <w:tcW w:w="5432" w:type="dxa"/>
            <w:gridSpan w:val="2"/>
            <w:vMerge w:val="restart"/>
          </w:tcPr>
          <w:p w14:paraId="7D649E0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0920CD1F"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4A69DE66"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2269C25C" w14:textId="77777777" w:rsidTr="00A11478">
        <w:trPr>
          <w:gridBefore w:val="1"/>
          <w:wBefore w:w="32" w:type="dxa"/>
        </w:trPr>
        <w:tc>
          <w:tcPr>
            <w:tcW w:w="5432" w:type="dxa"/>
            <w:gridSpan w:val="2"/>
            <w:vMerge/>
          </w:tcPr>
          <w:p w14:paraId="5C41AAC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D30DCEA" w14:textId="77777777" w:rsidTr="00A11478">
        <w:trPr>
          <w:gridBefore w:val="1"/>
          <w:wBefore w:w="32" w:type="dxa"/>
        </w:trPr>
        <w:tc>
          <w:tcPr>
            <w:tcW w:w="5432" w:type="dxa"/>
            <w:gridSpan w:val="2"/>
          </w:tcPr>
          <w:p w14:paraId="4E52182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5456CB" w:rsidRDefault="00A11478" w:rsidP="005300D9">
            <w:pPr>
              <w:rPr>
                <w:rFonts w:ascii="Tahoma" w:hAnsi="Tahoma" w:cs="Tahoma"/>
                <w:sz w:val="24"/>
                <w:szCs w:val="24"/>
              </w:rPr>
            </w:pPr>
          </w:p>
          <w:p w14:paraId="6A4AF24E"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5456CB" w:rsidRDefault="00A11478" w:rsidP="005300D9">
            <w:pPr>
              <w:rPr>
                <w:rFonts w:ascii="Tahoma" w:hAnsi="Tahoma" w:cs="Tahoma"/>
                <w:sz w:val="24"/>
                <w:szCs w:val="24"/>
              </w:rPr>
            </w:pPr>
          </w:p>
          <w:p w14:paraId="0A0A522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48FDA94F" w14:textId="77777777" w:rsidR="005A5A96" w:rsidRPr="005456CB" w:rsidRDefault="005A5A96" w:rsidP="005300D9">
            <w:pPr>
              <w:rPr>
                <w:rFonts w:ascii="Tahoma" w:hAnsi="Tahoma" w:cs="Tahoma"/>
                <w:sz w:val="24"/>
                <w:szCs w:val="24"/>
              </w:rPr>
            </w:pPr>
          </w:p>
          <w:p w14:paraId="4655161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493C3FE6" w14:textId="77777777" w:rsidR="005A5A96" w:rsidRPr="005456CB" w:rsidRDefault="005A5A96" w:rsidP="005300D9">
            <w:pPr>
              <w:rPr>
                <w:rFonts w:ascii="Tahoma" w:hAnsi="Tahoma" w:cs="Tahoma"/>
                <w:sz w:val="24"/>
                <w:szCs w:val="24"/>
              </w:rPr>
            </w:pPr>
          </w:p>
          <w:p w14:paraId="276C3D7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1E8A1242"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31EB438C"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5456CB" w:rsidRDefault="00A11478" w:rsidP="005300D9">
            <w:pPr>
              <w:rPr>
                <w:rFonts w:ascii="Tahoma" w:hAnsi="Tahoma" w:cs="Tahoma"/>
                <w:sz w:val="24"/>
                <w:szCs w:val="24"/>
              </w:rPr>
            </w:pPr>
          </w:p>
        </w:tc>
        <w:tc>
          <w:tcPr>
            <w:tcW w:w="3335" w:type="dxa"/>
            <w:gridSpan w:val="2"/>
          </w:tcPr>
          <w:p w14:paraId="61260F1F" w14:textId="77777777" w:rsidR="00A11478" w:rsidRPr="005456CB" w:rsidRDefault="00A11478" w:rsidP="005300D9">
            <w:pPr>
              <w:rPr>
                <w:rFonts w:ascii="Tahoma" w:hAnsi="Tahoma" w:cs="Tahoma"/>
                <w:sz w:val="24"/>
                <w:szCs w:val="24"/>
              </w:rPr>
            </w:pPr>
          </w:p>
        </w:tc>
        <w:tc>
          <w:tcPr>
            <w:tcW w:w="3099" w:type="dxa"/>
          </w:tcPr>
          <w:p w14:paraId="0C1F134C"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38690FEF" w14:textId="77777777" w:rsidTr="005300D9">
        <w:tc>
          <w:tcPr>
            <w:tcW w:w="9952" w:type="dxa"/>
            <w:gridSpan w:val="2"/>
            <w:shd w:val="clear" w:color="auto" w:fill="auto"/>
          </w:tcPr>
          <w:p w14:paraId="2A1D12DA"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BF85135" w14:textId="77777777" w:rsidTr="005300D9">
        <w:tc>
          <w:tcPr>
            <w:tcW w:w="4182" w:type="dxa"/>
            <w:shd w:val="clear" w:color="auto" w:fill="auto"/>
          </w:tcPr>
          <w:p w14:paraId="31951C64"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4AF5B1DA" w14:textId="77777777" w:rsidTr="005300D9">
        <w:tc>
          <w:tcPr>
            <w:tcW w:w="4182" w:type="dxa"/>
            <w:shd w:val="clear" w:color="auto" w:fill="auto"/>
          </w:tcPr>
          <w:p w14:paraId="00504C7A"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4EB4C37F" w14:textId="77777777" w:rsidR="00A11478" w:rsidRPr="005456CB" w:rsidRDefault="00A11478" w:rsidP="00A11478"/>
    <w:p w14:paraId="07BCCE09" w14:textId="77777777" w:rsidR="00A11478" w:rsidRPr="005456CB" w:rsidRDefault="00A11478" w:rsidP="00A11478">
      <w:r w:rsidRPr="005456CB">
        <w:br w:type="page"/>
      </w:r>
    </w:p>
    <w:p w14:paraId="7138DC26"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9" w:name="_Toc26445457"/>
      <w:bookmarkStart w:id="810" w:name="_Toc68284800"/>
      <w:r w:rsidRPr="005456CB">
        <w:rPr>
          <w:rFonts w:ascii="Tahoma" w:hAnsi="Tahoma" w:cs="Tahoma"/>
          <w:color w:val="auto"/>
        </w:rPr>
        <w:t>Приложение № 1</w:t>
      </w:r>
      <w:bookmarkEnd w:id="809"/>
      <w:r w:rsidRPr="005456CB">
        <w:rPr>
          <w:rFonts w:ascii="Tahoma" w:hAnsi="Tahoma" w:cs="Tahoma"/>
          <w:color w:val="auto"/>
        </w:rPr>
        <w:t>3</w:t>
      </w:r>
      <w:bookmarkEnd w:id="810"/>
      <w:r w:rsidRPr="005456CB">
        <w:rPr>
          <w:rFonts w:ascii="Tahoma" w:hAnsi="Tahoma" w:cs="Tahoma"/>
          <w:color w:val="auto"/>
        </w:rPr>
        <w:t xml:space="preserve"> </w:t>
      </w:r>
    </w:p>
    <w:p w14:paraId="2D629671"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35CDC478" w14:textId="77777777" w:rsidTr="005300D9">
        <w:trPr>
          <w:trHeight w:val="314"/>
        </w:trPr>
        <w:tc>
          <w:tcPr>
            <w:tcW w:w="5387" w:type="dxa"/>
            <w:gridSpan w:val="2"/>
            <w:shd w:val="clear" w:color="auto" w:fill="auto"/>
          </w:tcPr>
          <w:p w14:paraId="32A60F3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C408A6" w14:textId="77777777" w:rsidTr="005300D9">
        <w:trPr>
          <w:trHeight w:val="290"/>
        </w:trPr>
        <w:tc>
          <w:tcPr>
            <w:tcW w:w="5387" w:type="dxa"/>
            <w:gridSpan w:val="2"/>
            <w:shd w:val="clear" w:color="auto" w:fill="auto"/>
          </w:tcPr>
          <w:p w14:paraId="31F6FE0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2EF5F92" w14:textId="77777777" w:rsidTr="005300D9">
        <w:tc>
          <w:tcPr>
            <w:tcW w:w="2552" w:type="dxa"/>
            <w:shd w:val="clear" w:color="auto" w:fill="auto"/>
          </w:tcPr>
          <w:p w14:paraId="548C840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4322CDE"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0655A5A"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783F61A0"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3291268B"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580803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5DD7CFC2" w14:textId="77777777" w:rsidTr="00C546D4">
        <w:trPr>
          <w:gridBefore w:val="1"/>
          <w:wBefore w:w="31" w:type="dxa"/>
        </w:trPr>
        <w:tc>
          <w:tcPr>
            <w:tcW w:w="5591" w:type="dxa"/>
            <w:gridSpan w:val="2"/>
            <w:vMerge w:val="restart"/>
          </w:tcPr>
          <w:p w14:paraId="013523D4"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EAC2A1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39E1E729" w14:textId="77777777" w:rsidTr="00C546D4">
        <w:trPr>
          <w:gridBefore w:val="1"/>
          <w:wBefore w:w="31" w:type="dxa"/>
        </w:trPr>
        <w:tc>
          <w:tcPr>
            <w:tcW w:w="5591" w:type="dxa"/>
            <w:gridSpan w:val="2"/>
            <w:vMerge/>
          </w:tcPr>
          <w:p w14:paraId="3B4A20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5456CB" w:rsidRDefault="00A11478" w:rsidP="005300D9">
            <w:pPr>
              <w:jc w:val="both"/>
              <w:rPr>
                <w:rFonts w:ascii="Tahoma" w:hAnsi="Tahoma" w:cs="Tahoma"/>
                <w:sz w:val="24"/>
                <w:szCs w:val="24"/>
              </w:rPr>
            </w:pPr>
          </w:p>
          <w:p w14:paraId="549B8F41"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3CEAD93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89B73D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5CE4F43C"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567A773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5456CB" w:rsidRDefault="00A11478" w:rsidP="005300D9">
            <w:pPr>
              <w:rPr>
                <w:rFonts w:ascii="Tahoma" w:hAnsi="Tahoma" w:cs="Tahoma"/>
                <w:sz w:val="24"/>
                <w:szCs w:val="24"/>
              </w:rPr>
            </w:pPr>
          </w:p>
        </w:tc>
        <w:tc>
          <w:tcPr>
            <w:tcW w:w="3328" w:type="dxa"/>
            <w:gridSpan w:val="2"/>
          </w:tcPr>
          <w:p w14:paraId="7FEB81D1" w14:textId="77777777" w:rsidR="00A11478" w:rsidRPr="005456CB" w:rsidRDefault="00A11478" w:rsidP="005300D9">
            <w:pPr>
              <w:rPr>
                <w:rFonts w:ascii="Tahoma" w:hAnsi="Tahoma" w:cs="Tahoma"/>
                <w:sz w:val="24"/>
                <w:szCs w:val="24"/>
              </w:rPr>
            </w:pPr>
          </w:p>
        </w:tc>
        <w:tc>
          <w:tcPr>
            <w:tcW w:w="3186" w:type="dxa"/>
          </w:tcPr>
          <w:p w14:paraId="08E03101"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5E06C450" w14:textId="77777777" w:rsidTr="005300D9">
        <w:tc>
          <w:tcPr>
            <w:tcW w:w="9952" w:type="dxa"/>
            <w:gridSpan w:val="2"/>
            <w:shd w:val="clear" w:color="auto" w:fill="auto"/>
          </w:tcPr>
          <w:p w14:paraId="6424420C"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D2E3654" w14:textId="77777777" w:rsidTr="005300D9">
        <w:tc>
          <w:tcPr>
            <w:tcW w:w="4182" w:type="dxa"/>
            <w:shd w:val="clear" w:color="auto" w:fill="auto"/>
          </w:tcPr>
          <w:p w14:paraId="44A617DD"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835C79E" w14:textId="77777777" w:rsidTr="005300D9">
        <w:tc>
          <w:tcPr>
            <w:tcW w:w="4182" w:type="dxa"/>
            <w:shd w:val="clear" w:color="auto" w:fill="auto"/>
          </w:tcPr>
          <w:p w14:paraId="70E71D30"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37ED5D" w14:textId="77777777" w:rsidR="00A11478" w:rsidRPr="005456CB" w:rsidRDefault="00A11478" w:rsidP="00A11478"/>
    <w:p w14:paraId="5699D104"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811" w:name="_Toc68284801"/>
      <w:r w:rsidR="004F5607" w:rsidRPr="005456CB">
        <w:rPr>
          <w:rFonts w:ascii="Tahoma" w:hAnsi="Tahoma" w:cs="Tahoma"/>
          <w:color w:val="auto"/>
        </w:rPr>
        <w:t>Приложение № 1</w:t>
      </w:r>
      <w:r w:rsidR="004F5607" w:rsidRPr="009A375F">
        <w:rPr>
          <w:rFonts w:ascii="Tahoma" w:hAnsi="Tahoma" w:cs="Tahoma"/>
          <w:color w:val="auto"/>
        </w:rPr>
        <w:t>4</w:t>
      </w:r>
      <w:bookmarkEnd w:id="811"/>
      <w:r w:rsidR="004F5607" w:rsidRPr="005456CB">
        <w:rPr>
          <w:rFonts w:ascii="Tahoma" w:hAnsi="Tahoma" w:cs="Tahoma"/>
          <w:color w:val="auto"/>
        </w:rPr>
        <w:t xml:space="preserve"> </w:t>
      </w:r>
    </w:p>
    <w:p w14:paraId="65F46430"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Default="00D03F6D" w:rsidP="00210D8A">
      <w:pPr>
        <w:pStyle w:val="aff1"/>
        <w:ind w:left="4962"/>
        <w:jc w:val="both"/>
        <w:rPr>
          <w:rFonts w:ascii="Tahoma" w:hAnsi="Tahoma" w:cs="Tahoma"/>
          <w:b/>
          <w:sz w:val="24"/>
          <w:szCs w:val="24"/>
        </w:rPr>
      </w:pPr>
    </w:p>
    <w:p w14:paraId="030E0914"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4C7EFFAF"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58564677" w14:textId="77777777" w:rsidTr="00D070F2">
        <w:tc>
          <w:tcPr>
            <w:tcW w:w="10173" w:type="dxa"/>
            <w:gridSpan w:val="2"/>
          </w:tcPr>
          <w:p w14:paraId="3F23B7FD"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7CD6BA3C" w14:textId="77777777" w:rsidTr="00D070F2">
        <w:tc>
          <w:tcPr>
            <w:tcW w:w="5211" w:type="dxa"/>
          </w:tcPr>
          <w:p w14:paraId="00DA301B"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D742C5D" w14:textId="77777777" w:rsidR="00D03F6D" w:rsidRPr="005456CB" w:rsidRDefault="00D03F6D" w:rsidP="00D070F2">
            <w:pPr>
              <w:rPr>
                <w:rFonts w:ascii="Tahoma" w:hAnsi="Tahoma" w:cs="Tahoma"/>
                <w:sz w:val="24"/>
                <w:szCs w:val="24"/>
              </w:rPr>
            </w:pPr>
          </w:p>
        </w:tc>
      </w:tr>
      <w:tr w:rsidR="00D03F6D" w:rsidRPr="005456CB" w14:paraId="666CA20B" w14:textId="77777777" w:rsidTr="00D070F2">
        <w:tc>
          <w:tcPr>
            <w:tcW w:w="5211" w:type="dxa"/>
          </w:tcPr>
          <w:p w14:paraId="54B37BEB"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04A5C469" w14:textId="77777777" w:rsidR="00D03F6D" w:rsidRPr="005456CB" w:rsidRDefault="00D03F6D" w:rsidP="00D070F2">
            <w:pPr>
              <w:rPr>
                <w:rFonts w:ascii="Tahoma" w:hAnsi="Tahoma" w:cs="Tahoma"/>
                <w:sz w:val="24"/>
                <w:szCs w:val="24"/>
              </w:rPr>
            </w:pPr>
          </w:p>
        </w:tc>
      </w:tr>
      <w:tr w:rsidR="00D03F6D" w:rsidRPr="005456CB" w14:paraId="18C7B803" w14:textId="77777777" w:rsidTr="00D070F2">
        <w:tc>
          <w:tcPr>
            <w:tcW w:w="10173" w:type="dxa"/>
            <w:gridSpan w:val="2"/>
          </w:tcPr>
          <w:p w14:paraId="70917F26"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1CC6B62C" w14:textId="77777777" w:rsidTr="00D070F2">
        <w:tc>
          <w:tcPr>
            <w:tcW w:w="5211" w:type="dxa"/>
          </w:tcPr>
          <w:p w14:paraId="40EB1173"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150931C3" w14:textId="77777777" w:rsidR="00D03F6D" w:rsidRPr="005456CB" w:rsidRDefault="00D03F6D" w:rsidP="00D070F2">
            <w:pPr>
              <w:rPr>
                <w:rFonts w:ascii="Tahoma" w:hAnsi="Tahoma" w:cs="Tahoma"/>
                <w:sz w:val="24"/>
                <w:szCs w:val="24"/>
              </w:rPr>
            </w:pPr>
          </w:p>
        </w:tc>
      </w:tr>
      <w:tr w:rsidR="00D03F6D" w:rsidRPr="005456CB" w14:paraId="2613F9AB" w14:textId="77777777" w:rsidTr="00D070F2">
        <w:tc>
          <w:tcPr>
            <w:tcW w:w="5211" w:type="dxa"/>
          </w:tcPr>
          <w:p w14:paraId="0E476F88"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5456CB"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5A5B0147" w14:textId="77777777" w:rsidR="00D03F6D" w:rsidRDefault="00D03F6D" w:rsidP="00D03F6D"/>
    <w:p w14:paraId="704CF4DB" w14:textId="77777777" w:rsidR="00D03F6D" w:rsidRPr="005456CB" w:rsidRDefault="00D03F6D" w:rsidP="00210D8A">
      <w:pPr>
        <w:pStyle w:val="aff1"/>
        <w:ind w:left="4962"/>
        <w:jc w:val="both"/>
        <w:rPr>
          <w:rFonts w:ascii="Tahoma" w:hAnsi="Tahoma" w:cs="Tahoma"/>
          <w:b/>
          <w:sz w:val="24"/>
          <w:szCs w:val="24"/>
        </w:rPr>
      </w:pPr>
    </w:p>
    <w:bookmarkEnd w:id="0"/>
    <w:p w14:paraId="535A5D42" w14:textId="77777777" w:rsidR="00C821EB" w:rsidRPr="004F5607" w:rsidRDefault="00C821EB" w:rsidP="004F5607"/>
    <w:sectPr w:rsidR="00C821EB" w:rsidRPr="004F5607" w:rsidSect="00FD2E8F">
      <w:footerReference w:type="default" r:id="rId30"/>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1B59" w14:textId="77777777" w:rsidR="00F4391A" w:rsidRDefault="00F4391A" w:rsidP="00E820E1">
      <w:pPr>
        <w:spacing w:after="0" w:line="240" w:lineRule="auto"/>
      </w:pPr>
      <w:r>
        <w:separator/>
      </w:r>
    </w:p>
    <w:p w14:paraId="459A1520" w14:textId="77777777" w:rsidR="00F4391A" w:rsidRDefault="00F4391A"/>
  </w:endnote>
  <w:endnote w:type="continuationSeparator" w:id="0">
    <w:p w14:paraId="218C9463" w14:textId="77777777" w:rsidR="00F4391A" w:rsidRDefault="00F4391A" w:rsidP="00E820E1">
      <w:pPr>
        <w:spacing w:after="0" w:line="240" w:lineRule="auto"/>
      </w:pPr>
      <w:r>
        <w:continuationSeparator/>
      </w:r>
    </w:p>
    <w:p w14:paraId="292562DF" w14:textId="77777777" w:rsidR="00F4391A" w:rsidRDefault="00F4391A"/>
  </w:endnote>
  <w:endnote w:type="continuationNotice" w:id="1">
    <w:p w14:paraId="5D441453" w14:textId="77777777" w:rsidR="00F4391A" w:rsidRDefault="00F43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20419A7D" w14:textId="4E4AB418" w:rsidR="00F4391A" w:rsidRDefault="00F4391A">
        <w:pPr>
          <w:pStyle w:val="af4"/>
          <w:jc w:val="right"/>
        </w:pPr>
        <w:r>
          <w:fldChar w:fldCharType="begin"/>
        </w:r>
        <w:r>
          <w:instrText>PAGE   \* MERGEFORMAT</w:instrText>
        </w:r>
        <w:r>
          <w:fldChar w:fldCharType="separate"/>
        </w:r>
        <w:r w:rsidR="00CE60B0">
          <w:rPr>
            <w:noProof/>
          </w:rPr>
          <w:t>137</w:t>
        </w:r>
        <w:r>
          <w:fldChar w:fldCharType="end"/>
        </w:r>
      </w:p>
    </w:sdtContent>
  </w:sdt>
  <w:p w14:paraId="0FD061DD" w14:textId="77777777" w:rsidR="00F4391A" w:rsidRDefault="00F4391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52B54342" w:rsidR="00F4391A" w:rsidRPr="00463715" w:rsidRDefault="00F4391A"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CE60B0">
      <w:rPr>
        <w:rFonts w:ascii="Tahoma" w:hAnsi="Tahoma" w:cs="Tahoma"/>
        <w:noProof/>
      </w:rPr>
      <w:t>141</w:t>
    </w:r>
    <w:r w:rsidRPr="00463715">
      <w:rPr>
        <w:rFonts w:ascii="Tahoma" w:hAnsi="Tahoma" w:cs="Tahoma"/>
      </w:rPr>
      <w:fldChar w:fldCharType="end"/>
    </w:r>
  </w:p>
  <w:p w14:paraId="1AE98AAC" w14:textId="77777777" w:rsidR="00F4391A" w:rsidRPr="00A33BDB" w:rsidRDefault="00F4391A"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4AAC7D35" w:rsidR="00F4391A" w:rsidRPr="00453E9B" w:rsidRDefault="00F4391A">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CE60B0">
      <w:rPr>
        <w:rFonts w:ascii="Tahoma" w:hAnsi="Tahoma" w:cs="Tahoma"/>
        <w:noProof/>
        <w:sz w:val="20"/>
        <w:szCs w:val="20"/>
      </w:rPr>
      <w:t>148</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2FB2A2A0" w:rsidR="00F4391A" w:rsidRPr="00453E9B" w:rsidRDefault="00F4391A">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481252">
      <w:rPr>
        <w:rFonts w:ascii="Tahoma" w:hAnsi="Tahoma" w:cs="Tahoma"/>
        <w:noProof/>
        <w:sz w:val="20"/>
        <w:szCs w:val="20"/>
      </w:rPr>
      <w:t>283</w:t>
    </w:r>
    <w:r w:rsidRPr="00453E9B">
      <w:rPr>
        <w:rFonts w:ascii="Tahoma" w:hAnsi="Tahoma" w:cs="Tahoma"/>
        <w:sz w:val="20"/>
        <w:szCs w:val="20"/>
      </w:rPr>
      <w:fldChar w:fldCharType="end"/>
    </w:r>
  </w:p>
  <w:p w14:paraId="1A79E6A3" w14:textId="77777777" w:rsidR="00F4391A" w:rsidRDefault="00F439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FE74F" w14:textId="77777777" w:rsidR="00F4391A" w:rsidRDefault="00F4391A" w:rsidP="00E820E1">
      <w:pPr>
        <w:spacing w:after="0" w:line="240" w:lineRule="auto"/>
      </w:pPr>
      <w:r>
        <w:separator/>
      </w:r>
    </w:p>
    <w:p w14:paraId="25E990FA" w14:textId="77777777" w:rsidR="00F4391A" w:rsidRDefault="00F4391A"/>
  </w:footnote>
  <w:footnote w:type="continuationSeparator" w:id="0">
    <w:p w14:paraId="13423BA5" w14:textId="77777777" w:rsidR="00F4391A" w:rsidRDefault="00F4391A" w:rsidP="00E820E1">
      <w:pPr>
        <w:spacing w:after="0" w:line="240" w:lineRule="auto"/>
      </w:pPr>
      <w:r>
        <w:continuationSeparator/>
      </w:r>
    </w:p>
    <w:p w14:paraId="6EF6E8B4" w14:textId="77777777" w:rsidR="00F4391A" w:rsidRDefault="00F4391A"/>
  </w:footnote>
  <w:footnote w:type="continuationNotice" w:id="1">
    <w:p w14:paraId="6653721A" w14:textId="77777777" w:rsidR="00F4391A" w:rsidRDefault="00F4391A">
      <w:pPr>
        <w:spacing w:after="0" w:line="240" w:lineRule="auto"/>
      </w:pPr>
    </w:p>
  </w:footnote>
  <w:footnote w:id="2">
    <w:p w14:paraId="441E2E7D" w14:textId="77777777" w:rsidR="00F4391A" w:rsidRPr="000612BA" w:rsidRDefault="00F4391A"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F4391A" w:rsidRPr="000321DC" w:rsidRDefault="00F4391A"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F4391A" w:rsidRPr="000612BA" w:rsidRDefault="00F4391A" w:rsidP="000612BA">
      <w:pPr>
        <w:pStyle w:val="afe"/>
        <w:ind w:right="-283"/>
        <w:jc w:val="both"/>
        <w:rPr>
          <w:rFonts w:ascii="Tahoma" w:hAnsi="Tahoma" w:cs="Tahoma"/>
          <w:sz w:val="16"/>
          <w:szCs w:val="16"/>
        </w:rPr>
      </w:pPr>
    </w:p>
  </w:footnote>
  <w:footnote w:id="3">
    <w:p w14:paraId="4CD4BF45" w14:textId="77777777" w:rsidR="00F4391A" w:rsidRPr="000321DC" w:rsidRDefault="00F4391A"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F4391A" w:rsidRDefault="00F4391A">
      <w:pPr>
        <w:pStyle w:val="af6"/>
      </w:pPr>
    </w:p>
  </w:footnote>
  <w:footnote w:id="4">
    <w:p w14:paraId="4B60FF14" w14:textId="77777777" w:rsidR="00F4391A" w:rsidRPr="000321DC" w:rsidRDefault="00F4391A"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F4391A" w:rsidRDefault="00F4391A">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E47AD"/>
    <w:multiLevelType w:val="hybridMultilevel"/>
    <w:tmpl w:val="7A0C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48147A"/>
    <w:multiLevelType w:val="multilevel"/>
    <w:tmpl w:val="5B9CE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F4426"/>
    <w:multiLevelType w:val="multilevel"/>
    <w:tmpl w:val="625604C8"/>
    <w:lvl w:ilvl="0">
      <w:start w:val="17"/>
      <w:numFmt w:val="decimal"/>
      <w:lvlText w:val="%1."/>
      <w:lvlJc w:val="left"/>
      <w:pPr>
        <w:ind w:left="1110" w:hanging="1110"/>
      </w:pPr>
      <w:rPr>
        <w:rFonts w:hint="default"/>
      </w:rPr>
    </w:lvl>
    <w:lvl w:ilvl="1">
      <w:start w:val="32"/>
      <w:numFmt w:val="decimal"/>
      <w:lvlText w:val="%1.%2."/>
      <w:lvlJc w:val="left"/>
      <w:pPr>
        <w:ind w:left="1451" w:hanging="1110"/>
      </w:pPr>
      <w:rPr>
        <w:rFonts w:hint="default"/>
      </w:rPr>
    </w:lvl>
    <w:lvl w:ilvl="2">
      <w:start w:val="1"/>
      <w:numFmt w:val="decimal"/>
      <w:lvlText w:val="%1.%2.%3."/>
      <w:lvlJc w:val="left"/>
      <w:pPr>
        <w:ind w:left="1792" w:hanging="1110"/>
      </w:pPr>
      <w:rPr>
        <w:rFonts w:hint="default"/>
      </w:rPr>
    </w:lvl>
    <w:lvl w:ilvl="3">
      <w:start w:val="1"/>
      <w:numFmt w:val="decimal"/>
      <w:lvlText w:val="%1.%2.%3.%4."/>
      <w:lvlJc w:val="left"/>
      <w:pPr>
        <w:ind w:left="2133" w:hanging="1110"/>
      </w:pPr>
      <w:rPr>
        <w:rFonts w:hint="default"/>
      </w:rPr>
    </w:lvl>
    <w:lvl w:ilvl="4">
      <w:start w:val="1"/>
      <w:numFmt w:val="decimal"/>
      <w:lvlText w:val="%1.%2.%3.%4.%5."/>
      <w:lvlJc w:val="left"/>
      <w:pPr>
        <w:ind w:left="2804" w:hanging="1440"/>
      </w:pPr>
      <w:rPr>
        <w:rFonts w:hint="default"/>
      </w:rPr>
    </w:lvl>
    <w:lvl w:ilvl="5">
      <w:start w:val="1"/>
      <w:numFmt w:val="decimal"/>
      <w:lvlText w:val="%1.%2.%3.%4.%5.%6."/>
      <w:lvlJc w:val="left"/>
      <w:pPr>
        <w:ind w:left="3505" w:hanging="180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547" w:hanging="2160"/>
      </w:pPr>
      <w:rPr>
        <w:rFonts w:hint="default"/>
      </w:rPr>
    </w:lvl>
    <w:lvl w:ilvl="8">
      <w:start w:val="1"/>
      <w:numFmt w:val="decimal"/>
      <w:lvlText w:val="%1.%2.%3.%4.%5.%6.%7.%8.%9."/>
      <w:lvlJc w:val="left"/>
      <w:pPr>
        <w:ind w:left="5248" w:hanging="2520"/>
      </w:pPr>
      <w:rPr>
        <w:rFonts w:hint="default"/>
      </w:rPr>
    </w:lvl>
  </w:abstractNum>
  <w:abstractNum w:abstractNumId="6"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D594387"/>
    <w:multiLevelType w:val="multilevel"/>
    <w:tmpl w:val="99609DF0"/>
    <w:lvl w:ilvl="0">
      <w:start w:val="26"/>
      <w:numFmt w:val="decimal"/>
      <w:lvlText w:val="%1"/>
      <w:lvlJc w:val="left"/>
      <w:pPr>
        <w:ind w:left="1245" w:hanging="1245"/>
      </w:pPr>
      <w:rPr>
        <w:rFonts w:hint="default"/>
      </w:rPr>
    </w:lvl>
    <w:lvl w:ilvl="1">
      <w:start w:val="13"/>
      <w:numFmt w:val="decimal"/>
      <w:lvlText w:val="%1.%2"/>
      <w:lvlJc w:val="left"/>
      <w:pPr>
        <w:ind w:left="1528" w:hanging="1245"/>
      </w:pPr>
      <w:rPr>
        <w:rFonts w:hint="default"/>
      </w:rPr>
    </w:lvl>
    <w:lvl w:ilvl="2">
      <w:start w:val="1"/>
      <w:numFmt w:val="decimal"/>
      <w:lvlText w:val="%1.%2.%3"/>
      <w:lvlJc w:val="left"/>
      <w:pPr>
        <w:ind w:left="1811" w:hanging="1245"/>
      </w:pPr>
      <w:rPr>
        <w:rFonts w:hint="default"/>
      </w:rPr>
    </w:lvl>
    <w:lvl w:ilvl="3">
      <w:start w:val="1"/>
      <w:numFmt w:val="decimal"/>
      <w:lvlText w:val="%1.%2.%3.%4"/>
      <w:lvlJc w:val="left"/>
      <w:pPr>
        <w:ind w:left="2094" w:hanging="1245"/>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0F1846B4"/>
    <w:multiLevelType w:val="hybridMultilevel"/>
    <w:tmpl w:val="54E07A56"/>
    <w:lvl w:ilvl="0" w:tplc="BD282C4E">
      <w:start w:val="1"/>
      <w:numFmt w:val="bullet"/>
      <w:lvlText w:val="-"/>
      <w:lvlJc w:val="left"/>
      <w:pPr>
        <w:ind w:left="2845" w:hanging="360"/>
      </w:pPr>
      <w:rPr>
        <w:rFonts w:ascii="font270" w:hAnsi="font270"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9" w15:restartNumberingAfterBreak="0">
    <w:nsid w:val="0F28129B"/>
    <w:multiLevelType w:val="multilevel"/>
    <w:tmpl w:val="FD78B18C"/>
    <w:lvl w:ilvl="0">
      <w:start w:val="27"/>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4F23EFF"/>
    <w:multiLevelType w:val="multilevel"/>
    <w:tmpl w:val="E180941E"/>
    <w:lvl w:ilvl="0">
      <w:start w:val="13"/>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4A74DE"/>
    <w:multiLevelType w:val="multilevel"/>
    <w:tmpl w:val="516E66AC"/>
    <w:lvl w:ilvl="0">
      <w:start w:val="17"/>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760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18842993"/>
    <w:multiLevelType w:val="multilevel"/>
    <w:tmpl w:val="2CEA5DFA"/>
    <w:lvl w:ilvl="0">
      <w:start w:val="14"/>
      <w:numFmt w:val="decimal"/>
      <w:lvlText w:val="%1."/>
      <w:lvlJc w:val="left"/>
      <w:pPr>
        <w:ind w:left="744" w:hanging="744"/>
      </w:pPr>
      <w:rPr>
        <w:rFonts w:hint="default"/>
      </w:rPr>
    </w:lvl>
    <w:lvl w:ilvl="1">
      <w:start w:val="9"/>
      <w:numFmt w:val="decimal"/>
      <w:lvlText w:val="%1.%2."/>
      <w:lvlJc w:val="left"/>
      <w:pPr>
        <w:ind w:left="744" w:hanging="74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AD64B57"/>
    <w:multiLevelType w:val="multilevel"/>
    <w:tmpl w:val="5F9A21E0"/>
    <w:lvl w:ilvl="0">
      <w:start w:val="3"/>
      <w:numFmt w:val="decimal"/>
      <w:lvlText w:val="%1."/>
      <w:lvlJc w:val="left"/>
      <w:pPr>
        <w:ind w:left="644"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B135DB7"/>
    <w:multiLevelType w:val="hybridMultilevel"/>
    <w:tmpl w:val="00ECA9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651578"/>
    <w:multiLevelType w:val="multilevel"/>
    <w:tmpl w:val="85DA6942"/>
    <w:lvl w:ilvl="0">
      <w:start w:val="14"/>
      <w:numFmt w:val="decimal"/>
      <w:lvlText w:val="%1."/>
      <w:lvlJc w:val="left"/>
      <w:pPr>
        <w:ind w:left="744" w:hanging="744"/>
      </w:pPr>
      <w:rPr>
        <w:rFonts w:hint="default"/>
      </w:rPr>
    </w:lvl>
    <w:lvl w:ilvl="1">
      <w:start w:val="9"/>
      <w:numFmt w:val="decimal"/>
      <w:lvlText w:val="%1.%2."/>
      <w:lvlJc w:val="left"/>
      <w:pPr>
        <w:ind w:left="744" w:hanging="74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38D1406"/>
    <w:multiLevelType w:val="multilevel"/>
    <w:tmpl w:val="CE08A66C"/>
    <w:lvl w:ilvl="0">
      <w:start w:val="18"/>
      <w:numFmt w:val="decimal"/>
      <w:lvlText w:val="%1."/>
      <w:lvlJc w:val="left"/>
      <w:pPr>
        <w:ind w:left="765" w:hanging="765"/>
      </w:pPr>
      <w:rPr>
        <w:rFonts w:hint="default"/>
      </w:rPr>
    </w:lvl>
    <w:lvl w:ilvl="1">
      <w:start w:val="7"/>
      <w:numFmt w:val="decimal"/>
      <w:lvlText w:val="%1.%2."/>
      <w:lvlJc w:val="left"/>
      <w:pPr>
        <w:ind w:left="1545" w:hanging="765"/>
      </w:pPr>
      <w:rPr>
        <w:rFonts w:hint="default"/>
      </w:rPr>
    </w:lvl>
    <w:lvl w:ilvl="2">
      <w:start w:val="2"/>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20" w15:restartNumberingAfterBreak="0">
    <w:nsid w:val="24440AE4"/>
    <w:multiLevelType w:val="multilevel"/>
    <w:tmpl w:val="DAD23C44"/>
    <w:lvl w:ilvl="0">
      <w:start w:val="26"/>
      <w:numFmt w:val="decimal"/>
      <w:lvlText w:val="%1."/>
      <w:lvlJc w:val="left"/>
      <w:pPr>
        <w:ind w:left="900" w:hanging="900"/>
      </w:pPr>
      <w:rPr>
        <w:rFonts w:hint="default"/>
      </w:rPr>
    </w:lvl>
    <w:lvl w:ilvl="1">
      <w:start w:val="15"/>
      <w:numFmt w:val="decimal"/>
      <w:lvlText w:val="%1.%2."/>
      <w:lvlJc w:val="left"/>
      <w:pPr>
        <w:ind w:left="927" w:hanging="900"/>
      </w:pPr>
      <w:rPr>
        <w:rFonts w:hint="default"/>
      </w:rPr>
    </w:lvl>
    <w:lvl w:ilvl="2">
      <w:start w:val="1"/>
      <w:numFmt w:val="decimal"/>
      <w:lvlText w:val="%1.%2.%3."/>
      <w:lvlJc w:val="left"/>
      <w:pPr>
        <w:ind w:left="1134" w:hanging="1080"/>
      </w:pPr>
      <w:rPr>
        <w:rFonts w:hint="default"/>
      </w:rPr>
    </w:lvl>
    <w:lvl w:ilvl="3">
      <w:start w:val="1"/>
      <w:numFmt w:val="decimal"/>
      <w:lvlText w:val="%1.%2.%3.%4."/>
      <w:lvlJc w:val="left"/>
      <w:pPr>
        <w:ind w:left="1161" w:hanging="1080"/>
      </w:pPr>
      <w:rPr>
        <w:rFonts w:hint="default"/>
      </w:rPr>
    </w:lvl>
    <w:lvl w:ilvl="4">
      <w:start w:val="1"/>
      <w:numFmt w:val="decimal"/>
      <w:lvlText w:val="%1.%2.%3.%4.%5."/>
      <w:lvlJc w:val="left"/>
      <w:pPr>
        <w:ind w:left="1548" w:hanging="1440"/>
      </w:pPr>
      <w:rPr>
        <w:rFonts w:hint="default"/>
      </w:rPr>
    </w:lvl>
    <w:lvl w:ilvl="5">
      <w:start w:val="1"/>
      <w:numFmt w:val="decimal"/>
      <w:lvlText w:val="%1.%2.%3.%4.%5.%6."/>
      <w:lvlJc w:val="left"/>
      <w:pPr>
        <w:ind w:left="1935" w:hanging="1800"/>
      </w:pPr>
      <w:rPr>
        <w:rFonts w:hint="default"/>
      </w:rPr>
    </w:lvl>
    <w:lvl w:ilvl="6">
      <w:start w:val="1"/>
      <w:numFmt w:val="decimal"/>
      <w:lvlText w:val="%1.%2.%3.%4.%5.%6.%7."/>
      <w:lvlJc w:val="left"/>
      <w:pPr>
        <w:ind w:left="1962" w:hanging="1800"/>
      </w:pPr>
      <w:rPr>
        <w:rFonts w:hint="default"/>
      </w:rPr>
    </w:lvl>
    <w:lvl w:ilvl="7">
      <w:start w:val="1"/>
      <w:numFmt w:val="decimal"/>
      <w:lvlText w:val="%1.%2.%3.%4.%5.%6.%7.%8."/>
      <w:lvlJc w:val="left"/>
      <w:pPr>
        <w:ind w:left="2349" w:hanging="2160"/>
      </w:pPr>
      <w:rPr>
        <w:rFonts w:hint="default"/>
      </w:rPr>
    </w:lvl>
    <w:lvl w:ilvl="8">
      <w:start w:val="1"/>
      <w:numFmt w:val="decimal"/>
      <w:lvlText w:val="%1.%2.%3.%4.%5.%6.%7.%8.%9."/>
      <w:lvlJc w:val="left"/>
      <w:pPr>
        <w:ind w:left="2736" w:hanging="2520"/>
      </w:pPr>
      <w:rPr>
        <w:rFonts w:hint="default"/>
      </w:rPr>
    </w:lvl>
  </w:abstractNum>
  <w:abstractNum w:abstractNumId="21" w15:restartNumberingAfterBreak="0">
    <w:nsid w:val="24E651F4"/>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3A7CFE"/>
    <w:multiLevelType w:val="hybridMultilevel"/>
    <w:tmpl w:val="0C4E8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295A21D6"/>
    <w:multiLevelType w:val="multilevel"/>
    <w:tmpl w:val="859AC440"/>
    <w:lvl w:ilvl="0">
      <w:start w:val="3"/>
      <w:numFmt w:val="decimal"/>
      <w:lvlText w:val="%1."/>
      <w:lvlJc w:val="left"/>
      <w:pPr>
        <w:ind w:left="705" w:hanging="705"/>
      </w:pPr>
      <w:rPr>
        <w:rFonts w:hint="default"/>
        <w:sz w:val="20"/>
      </w:rPr>
    </w:lvl>
    <w:lvl w:ilvl="1">
      <w:start w:val="18"/>
      <w:numFmt w:val="decimal"/>
      <w:lvlText w:val="%1.%2."/>
      <w:lvlJc w:val="left"/>
      <w:pPr>
        <w:ind w:left="705" w:hanging="705"/>
      </w:pPr>
      <w:rPr>
        <w:rFonts w:hint="default"/>
        <w:sz w:val="20"/>
      </w:rPr>
    </w:lvl>
    <w:lvl w:ilvl="2">
      <w:start w:val="2"/>
      <w:numFmt w:val="decimal"/>
      <w:lvlText w:val="%1.%2.%3."/>
      <w:lvlJc w:val="left"/>
      <w:pPr>
        <w:ind w:left="720" w:hanging="720"/>
      </w:pPr>
      <w:rPr>
        <w:rFonts w:hint="default"/>
        <w:sz w:val="20"/>
      </w:rPr>
    </w:lvl>
    <w:lvl w:ilvl="3">
      <w:start w:val="4"/>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29E32D90"/>
    <w:multiLevelType w:val="multilevel"/>
    <w:tmpl w:val="5B5AEC02"/>
    <w:lvl w:ilvl="0">
      <w:start w:val="3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BE7D54"/>
    <w:multiLevelType w:val="multilevel"/>
    <w:tmpl w:val="AB78A816"/>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3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7C6883"/>
    <w:multiLevelType w:val="multilevel"/>
    <w:tmpl w:val="5A3C328A"/>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476C4E32"/>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8EB1C00"/>
    <w:multiLevelType w:val="multilevel"/>
    <w:tmpl w:val="45AC5FCC"/>
    <w:lvl w:ilvl="0">
      <w:start w:val="2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CBA445F"/>
    <w:multiLevelType w:val="multilevel"/>
    <w:tmpl w:val="4580BF6E"/>
    <w:lvl w:ilvl="0">
      <w:start w:val="22"/>
      <w:numFmt w:val="decimal"/>
      <w:lvlText w:val="%1."/>
      <w:lvlJc w:val="left"/>
      <w:pPr>
        <w:ind w:left="900" w:hanging="900"/>
      </w:pPr>
      <w:rPr>
        <w:rFonts w:hint="default"/>
      </w:rPr>
    </w:lvl>
    <w:lvl w:ilvl="1">
      <w:start w:val="14"/>
      <w:numFmt w:val="decimal"/>
      <w:lvlText w:val="%1.%2."/>
      <w:lvlJc w:val="left"/>
      <w:pPr>
        <w:ind w:left="1260" w:hanging="90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1" w15:restartNumberingAfterBreak="0">
    <w:nsid w:val="4DD35FC4"/>
    <w:multiLevelType w:val="multilevel"/>
    <w:tmpl w:val="3D4ABB4C"/>
    <w:lvl w:ilvl="0">
      <w:start w:val="14"/>
      <w:numFmt w:val="decimal"/>
      <w:lvlText w:val="%1."/>
      <w:lvlJc w:val="left"/>
      <w:pPr>
        <w:ind w:left="744" w:hanging="744"/>
      </w:pPr>
      <w:rPr>
        <w:rFonts w:hint="default"/>
      </w:rPr>
    </w:lvl>
    <w:lvl w:ilvl="1">
      <w:start w:val="7"/>
      <w:numFmt w:val="decimal"/>
      <w:lvlText w:val="%1.%2."/>
      <w:lvlJc w:val="left"/>
      <w:pPr>
        <w:ind w:left="744" w:hanging="74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43"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1643DB5"/>
    <w:multiLevelType w:val="multilevel"/>
    <w:tmpl w:val="15D28A8C"/>
    <w:lvl w:ilvl="0">
      <w:start w:val="3"/>
      <w:numFmt w:val="decimal"/>
      <w:lvlText w:val="%1."/>
      <w:lvlJc w:val="left"/>
      <w:pPr>
        <w:ind w:left="540" w:hanging="540"/>
      </w:pPr>
    </w:lvl>
    <w:lvl w:ilvl="1">
      <w:start w:val="1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5"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125BBB"/>
    <w:multiLevelType w:val="multilevel"/>
    <w:tmpl w:val="CB3C6D7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EB59DA"/>
    <w:multiLevelType w:val="multilevel"/>
    <w:tmpl w:val="B3D20D98"/>
    <w:lvl w:ilvl="0">
      <w:start w:val="14"/>
      <w:numFmt w:val="decimal"/>
      <w:lvlText w:val="%1."/>
      <w:lvlJc w:val="left"/>
      <w:pPr>
        <w:ind w:left="900" w:hanging="900"/>
      </w:pPr>
      <w:rPr>
        <w:rFonts w:hint="default"/>
        <w:color w:val="auto"/>
      </w:rPr>
    </w:lvl>
    <w:lvl w:ilvl="1">
      <w:start w:val="12"/>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5C0E593A"/>
    <w:multiLevelType w:val="multilevel"/>
    <w:tmpl w:val="9956F9AC"/>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C4926AE"/>
    <w:multiLevelType w:val="multilevel"/>
    <w:tmpl w:val="55400674"/>
    <w:lvl w:ilvl="0">
      <w:start w:val="19"/>
      <w:numFmt w:val="decimal"/>
      <w:lvlText w:val="%1."/>
      <w:lvlJc w:val="left"/>
      <w:pPr>
        <w:ind w:left="555" w:hanging="55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770" w:hanging="108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51"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D6A6DD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6230F8"/>
    <w:multiLevelType w:val="hybridMultilevel"/>
    <w:tmpl w:val="B7D8778A"/>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54"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73B55DF"/>
    <w:multiLevelType w:val="multilevel"/>
    <w:tmpl w:val="4162C254"/>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8" w15:restartNumberingAfterBreak="0">
    <w:nsid w:val="77A378DF"/>
    <w:multiLevelType w:val="multilevel"/>
    <w:tmpl w:val="A57C284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81C2EB1"/>
    <w:multiLevelType w:val="hybridMultilevel"/>
    <w:tmpl w:val="CF8E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84D7CC4"/>
    <w:multiLevelType w:val="hybridMultilevel"/>
    <w:tmpl w:val="9282EF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A0F6AAC"/>
    <w:multiLevelType w:val="multilevel"/>
    <w:tmpl w:val="1EA4BF26"/>
    <w:lvl w:ilvl="0">
      <w:start w:val="26"/>
      <w:numFmt w:val="decimal"/>
      <w:lvlText w:val="%1."/>
      <w:lvlJc w:val="left"/>
      <w:pPr>
        <w:ind w:left="1110" w:hanging="1110"/>
      </w:pPr>
      <w:rPr>
        <w:rFonts w:hint="default"/>
      </w:rPr>
    </w:lvl>
    <w:lvl w:ilvl="1">
      <w:start w:val="15"/>
      <w:numFmt w:val="decimal"/>
      <w:lvlText w:val="%1.%2."/>
      <w:lvlJc w:val="left"/>
      <w:pPr>
        <w:ind w:left="1488" w:hanging="1110"/>
      </w:pPr>
      <w:rPr>
        <w:rFonts w:hint="default"/>
      </w:rPr>
    </w:lvl>
    <w:lvl w:ilvl="2">
      <w:start w:val="2"/>
      <w:numFmt w:val="decimal"/>
      <w:lvlText w:val="%1.%2.%3."/>
      <w:lvlJc w:val="left"/>
      <w:pPr>
        <w:ind w:left="1866" w:hanging="1110"/>
      </w:pPr>
      <w:rPr>
        <w:rFonts w:hint="default"/>
      </w:rPr>
    </w:lvl>
    <w:lvl w:ilvl="3">
      <w:start w:val="2"/>
      <w:numFmt w:val="decimal"/>
      <w:lvlText w:val="%1.%2.%3.%4."/>
      <w:lvlJc w:val="left"/>
      <w:pPr>
        <w:ind w:left="2244" w:hanging="1110"/>
      </w:pPr>
      <w:rPr>
        <w:rFonts w:hint="default"/>
      </w:rPr>
    </w:lvl>
    <w:lvl w:ilvl="4">
      <w:start w:val="1"/>
      <w:numFmt w:val="decimal"/>
      <w:lvlText w:val="%1.%2.%3.%4.%5."/>
      <w:lvlJc w:val="left"/>
      <w:pPr>
        <w:ind w:left="2952" w:hanging="1440"/>
      </w:pPr>
      <w:rPr>
        <w:rFonts w:hint="default"/>
      </w:rPr>
    </w:lvl>
    <w:lvl w:ilvl="5">
      <w:start w:val="1"/>
      <w:numFmt w:val="decimal"/>
      <w:lvlText w:val="%1.%2.%3.%4.%5.%6."/>
      <w:lvlJc w:val="left"/>
      <w:pPr>
        <w:ind w:left="3690" w:hanging="180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806" w:hanging="2160"/>
      </w:pPr>
      <w:rPr>
        <w:rFonts w:hint="default"/>
      </w:rPr>
    </w:lvl>
    <w:lvl w:ilvl="8">
      <w:start w:val="1"/>
      <w:numFmt w:val="decimal"/>
      <w:lvlText w:val="%1.%2.%3.%4.%5.%6.%7.%8.%9."/>
      <w:lvlJc w:val="left"/>
      <w:pPr>
        <w:ind w:left="5544" w:hanging="2520"/>
      </w:pPr>
      <w:rPr>
        <w:rFonts w:hint="default"/>
      </w:rPr>
    </w:lvl>
  </w:abstractNum>
  <w:abstractNum w:abstractNumId="63" w15:restartNumberingAfterBreak="0">
    <w:nsid w:val="7AB54929"/>
    <w:multiLevelType w:val="multilevel"/>
    <w:tmpl w:val="BB4E1A52"/>
    <w:lvl w:ilvl="0">
      <w:start w:val="2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15:restartNumberingAfterBreak="0">
    <w:nsid w:val="7AC641C6"/>
    <w:multiLevelType w:val="multilevel"/>
    <w:tmpl w:val="27CE8DA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C692383"/>
    <w:multiLevelType w:val="hybridMultilevel"/>
    <w:tmpl w:val="08BEC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68"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2"/>
  </w:num>
  <w:num w:numId="2">
    <w:abstractNumId w:val="32"/>
  </w:num>
  <w:num w:numId="3">
    <w:abstractNumId w:val="67"/>
  </w:num>
  <w:num w:numId="4">
    <w:abstractNumId w:val="10"/>
  </w:num>
  <w:num w:numId="5">
    <w:abstractNumId w:val="17"/>
  </w:num>
  <w:num w:numId="6">
    <w:abstractNumId w:val="3"/>
  </w:num>
  <w:num w:numId="7">
    <w:abstractNumId w:val="33"/>
  </w:num>
  <w:num w:numId="8">
    <w:abstractNumId w:val="28"/>
  </w:num>
  <w:num w:numId="9">
    <w:abstractNumId w:val="24"/>
  </w:num>
  <w:num w:numId="10">
    <w:abstractNumId w:val="30"/>
  </w:num>
  <w:num w:numId="11">
    <w:abstractNumId w:val="11"/>
  </w:num>
  <w:num w:numId="12">
    <w:abstractNumId w:val="51"/>
  </w:num>
  <w:num w:numId="13">
    <w:abstractNumId w:val="29"/>
  </w:num>
  <w:num w:numId="14">
    <w:abstractNumId w:val="58"/>
  </w:num>
  <w:num w:numId="15">
    <w:abstractNumId w:val="1"/>
  </w:num>
  <w:num w:numId="16">
    <w:abstractNumId w:val="64"/>
  </w:num>
  <w:num w:numId="17">
    <w:abstractNumId w:val="46"/>
  </w:num>
  <w:num w:numId="18">
    <w:abstractNumId w:val="6"/>
  </w:num>
  <w:num w:numId="19">
    <w:abstractNumId w:val="34"/>
  </w:num>
  <w:num w:numId="20">
    <w:abstractNumId w:val="55"/>
  </w:num>
  <w:num w:numId="21">
    <w:abstractNumId w:val="56"/>
  </w:num>
  <w:num w:numId="22">
    <w:abstractNumId w:val="43"/>
  </w:num>
  <w:num w:numId="23">
    <w:abstractNumId w:val="45"/>
  </w:num>
  <w:num w:numId="24">
    <w:abstractNumId w:val="35"/>
  </w:num>
  <w:num w:numId="25">
    <w:abstractNumId w:val="22"/>
  </w:num>
  <w:num w:numId="26">
    <w:abstractNumId w:val="42"/>
  </w:num>
  <w:num w:numId="27">
    <w:abstractNumId w:val="0"/>
  </w:num>
  <w:num w:numId="28">
    <w:abstractNumId w:val="54"/>
  </w:num>
  <w:num w:numId="29">
    <w:abstractNumId w:val="21"/>
  </w:num>
  <w:num w:numId="30">
    <w:abstractNumId w:val="49"/>
  </w:num>
  <w:num w:numId="31">
    <w:abstractNumId w:val="48"/>
  </w:num>
  <w:num w:numId="32">
    <w:abstractNumId w:val="38"/>
  </w:num>
  <w:num w:numId="33">
    <w:abstractNumId w:val="13"/>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34"/>
  </w:num>
  <w:num w:numId="41">
    <w:abstractNumId w:val="47"/>
  </w:num>
  <w:num w:numId="42">
    <w:abstractNumId w:val="23"/>
  </w:num>
  <w:num w:numId="43">
    <w:abstractNumId w:val="36"/>
  </w:num>
  <w:num w:numId="44">
    <w:abstractNumId w:val="34"/>
  </w:num>
  <w:num w:numId="45">
    <w:abstractNumId w:val="34"/>
  </w:num>
  <w:num w:numId="46">
    <w:abstractNumId w:val="61"/>
  </w:num>
  <w:num w:numId="47">
    <w:abstractNumId w:val="69"/>
  </w:num>
  <w:num w:numId="48">
    <w:abstractNumId w:val="60"/>
  </w:num>
  <w:num w:numId="49">
    <w:abstractNumId w:val="27"/>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2"/>
  </w:num>
  <w:num w:numId="58">
    <w:abstractNumId w:val="19"/>
  </w:num>
  <w:num w:numId="59">
    <w:abstractNumId w:val="50"/>
  </w:num>
  <w:num w:numId="60">
    <w:abstractNumId w:val="34"/>
  </w:num>
  <w:num w:numId="61">
    <w:abstractNumId w:val="34"/>
  </w:num>
  <w:num w:numId="62">
    <w:abstractNumId w:val="16"/>
  </w:num>
  <w:num w:numId="63">
    <w:abstractNumId w:val="5"/>
  </w:num>
  <w:num w:numId="64">
    <w:abstractNumId w:val="68"/>
  </w:num>
  <w:num w:numId="65">
    <w:abstractNumId w:val="53"/>
  </w:num>
  <w:num w:numId="66">
    <w:abstractNumId w:val="34"/>
  </w:num>
  <w:num w:numId="67">
    <w:abstractNumId w:val="34"/>
  </w:num>
  <w:num w:numId="68">
    <w:abstractNumId w:val="65"/>
  </w:num>
  <w:num w:numId="69">
    <w:abstractNumId w:val="59"/>
  </w:num>
  <w:num w:numId="70">
    <w:abstractNumId w:val="66"/>
  </w:num>
  <w:num w:numId="71">
    <w:abstractNumId w:val="34"/>
  </w:num>
  <w:num w:numId="72">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63"/>
  </w:num>
  <w:num w:numId="75">
    <w:abstractNumId w:val="15"/>
  </w:num>
  <w:num w:numId="76">
    <w:abstractNumId w:val="34"/>
  </w:num>
  <w:num w:numId="77">
    <w:abstractNumId w:val="40"/>
  </w:num>
  <w:num w:numId="78">
    <w:abstractNumId w:val="31"/>
  </w:num>
  <w:num w:numId="79">
    <w:abstractNumId w:val="62"/>
  </w:num>
  <w:num w:numId="80">
    <w:abstractNumId w:val="6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20"/>
  </w:num>
  <w:num w:numId="83">
    <w:abstractNumId w:val="25"/>
  </w:num>
  <w:num w:numId="84">
    <w:abstractNumId w:val="6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 w:numId="86">
    <w:abstractNumId w:val="9"/>
  </w:num>
  <w:num w:numId="87">
    <w:abstractNumId w:val="8"/>
  </w:num>
  <w:num w:numId="88">
    <w:abstractNumId w:val="59"/>
  </w:num>
  <w:num w:numId="89">
    <w:abstractNumId w:val="52"/>
  </w:num>
  <w:num w:numId="90">
    <w:abstractNumId w:val="39"/>
  </w:num>
  <w:num w:numId="91">
    <w:abstractNumId w:val="37"/>
  </w:num>
  <w:num w:numId="92">
    <w:abstractNumId w:val="41"/>
  </w:num>
  <w:num w:numId="93">
    <w:abstractNumId w:val="18"/>
  </w:num>
  <w:num w:numId="94">
    <w:abstractNumId w:val="14"/>
  </w:num>
  <w:num w:numId="95">
    <w:abstractNumId w:val="34"/>
  </w:num>
  <w:num w:numId="96">
    <w:abstractNumId w:val="4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34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847"/>
    <w:rsid w:val="00003A87"/>
    <w:rsid w:val="00003AAD"/>
    <w:rsid w:val="00003FC0"/>
    <w:rsid w:val="00004015"/>
    <w:rsid w:val="00004724"/>
    <w:rsid w:val="00004C63"/>
    <w:rsid w:val="00005201"/>
    <w:rsid w:val="000053C1"/>
    <w:rsid w:val="00005757"/>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3F3"/>
    <w:rsid w:val="00015949"/>
    <w:rsid w:val="000159A5"/>
    <w:rsid w:val="00015B7E"/>
    <w:rsid w:val="00016267"/>
    <w:rsid w:val="00016583"/>
    <w:rsid w:val="000173D2"/>
    <w:rsid w:val="00017A9C"/>
    <w:rsid w:val="00017DDE"/>
    <w:rsid w:val="000208A5"/>
    <w:rsid w:val="0002128F"/>
    <w:rsid w:val="000227D7"/>
    <w:rsid w:val="00022DC4"/>
    <w:rsid w:val="00022FA0"/>
    <w:rsid w:val="00023130"/>
    <w:rsid w:val="000238C3"/>
    <w:rsid w:val="00023F50"/>
    <w:rsid w:val="00024006"/>
    <w:rsid w:val="00024452"/>
    <w:rsid w:val="000246F3"/>
    <w:rsid w:val="00024ABA"/>
    <w:rsid w:val="0002510E"/>
    <w:rsid w:val="0002548E"/>
    <w:rsid w:val="00025FBF"/>
    <w:rsid w:val="00026344"/>
    <w:rsid w:val="00026786"/>
    <w:rsid w:val="00026B52"/>
    <w:rsid w:val="00030601"/>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1CD"/>
    <w:rsid w:val="00035F1B"/>
    <w:rsid w:val="000360FE"/>
    <w:rsid w:val="00036EA8"/>
    <w:rsid w:val="000372A3"/>
    <w:rsid w:val="000379FD"/>
    <w:rsid w:val="00040113"/>
    <w:rsid w:val="00040114"/>
    <w:rsid w:val="00040C86"/>
    <w:rsid w:val="00041062"/>
    <w:rsid w:val="0004196E"/>
    <w:rsid w:val="00041FBE"/>
    <w:rsid w:val="0004221F"/>
    <w:rsid w:val="00042313"/>
    <w:rsid w:val="00042787"/>
    <w:rsid w:val="00042936"/>
    <w:rsid w:val="000434F2"/>
    <w:rsid w:val="000440D3"/>
    <w:rsid w:val="000451E1"/>
    <w:rsid w:val="00045D0D"/>
    <w:rsid w:val="00045E6C"/>
    <w:rsid w:val="0004613D"/>
    <w:rsid w:val="000467EA"/>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5A37"/>
    <w:rsid w:val="00055B7E"/>
    <w:rsid w:val="000560BB"/>
    <w:rsid w:val="00056423"/>
    <w:rsid w:val="00056AA0"/>
    <w:rsid w:val="000576AF"/>
    <w:rsid w:val="00057D53"/>
    <w:rsid w:val="00057DA0"/>
    <w:rsid w:val="00060DE7"/>
    <w:rsid w:val="000611E3"/>
    <w:rsid w:val="000612BA"/>
    <w:rsid w:val="000612DF"/>
    <w:rsid w:val="00061333"/>
    <w:rsid w:val="000617DD"/>
    <w:rsid w:val="00061C4C"/>
    <w:rsid w:val="00062927"/>
    <w:rsid w:val="00062BE1"/>
    <w:rsid w:val="00063752"/>
    <w:rsid w:val="000639D5"/>
    <w:rsid w:val="00063C2C"/>
    <w:rsid w:val="00063D45"/>
    <w:rsid w:val="000642CA"/>
    <w:rsid w:val="00065335"/>
    <w:rsid w:val="00065B4B"/>
    <w:rsid w:val="00065B92"/>
    <w:rsid w:val="00066F0B"/>
    <w:rsid w:val="00067698"/>
    <w:rsid w:val="00067E36"/>
    <w:rsid w:val="00070151"/>
    <w:rsid w:val="00070208"/>
    <w:rsid w:val="000710E3"/>
    <w:rsid w:val="00071268"/>
    <w:rsid w:val="00071B6E"/>
    <w:rsid w:val="00071CE4"/>
    <w:rsid w:val="00072475"/>
    <w:rsid w:val="00072622"/>
    <w:rsid w:val="00072DF0"/>
    <w:rsid w:val="000738FB"/>
    <w:rsid w:val="00073A3E"/>
    <w:rsid w:val="00073D1F"/>
    <w:rsid w:val="00073F10"/>
    <w:rsid w:val="0007453B"/>
    <w:rsid w:val="000745C1"/>
    <w:rsid w:val="00074653"/>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9AC"/>
    <w:rsid w:val="0008499D"/>
    <w:rsid w:val="000852CD"/>
    <w:rsid w:val="00085FEF"/>
    <w:rsid w:val="00085FF0"/>
    <w:rsid w:val="000879CD"/>
    <w:rsid w:val="00087CFC"/>
    <w:rsid w:val="00087D83"/>
    <w:rsid w:val="00090292"/>
    <w:rsid w:val="000906E9"/>
    <w:rsid w:val="00091237"/>
    <w:rsid w:val="00091404"/>
    <w:rsid w:val="00091F7E"/>
    <w:rsid w:val="00092820"/>
    <w:rsid w:val="000937A2"/>
    <w:rsid w:val="000948B5"/>
    <w:rsid w:val="00094912"/>
    <w:rsid w:val="000954B5"/>
    <w:rsid w:val="00096507"/>
    <w:rsid w:val="000969E7"/>
    <w:rsid w:val="00096DF6"/>
    <w:rsid w:val="00096EED"/>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A17"/>
    <w:rsid w:val="000A4AE3"/>
    <w:rsid w:val="000A4F6C"/>
    <w:rsid w:val="000A4FCB"/>
    <w:rsid w:val="000A50C0"/>
    <w:rsid w:val="000A528E"/>
    <w:rsid w:val="000A580C"/>
    <w:rsid w:val="000A5B84"/>
    <w:rsid w:val="000A5E29"/>
    <w:rsid w:val="000A636B"/>
    <w:rsid w:val="000A687D"/>
    <w:rsid w:val="000A6E49"/>
    <w:rsid w:val="000A6F02"/>
    <w:rsid w:val="000A719C"/>
    <w:rsid w:val="000A7B7F"/>
    <w:rsid w:val="000A7C58"/>
    <w:rsid w:val="000B04B8"/>
    <w:rsid w:val="000B0A66"/>
    <w:rsid w:val="000B0ABB"/>
    <w:rsid w:val="000B112F"/>
    <w:rsid w:val="000B173C"/>
    <w:rsid w:val="000B1803"/>
    <w:rsid w:val="000B1E65"/>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84C"/>
    <w:rsid w:val="000B5B71"/>
    <w:rsid w:val="000B5D25"/>
    <w:rsid w:val="000B5EB0"/>
    <w:rsid w:val="000B668E"/>
    <w:rsid w:val="000B6D45"/>
    <w:rsid w:val="000B6FF3"/>
    <w:rsid w:val="000B7107"/>
    <w:rsid w:val="000B7276"/>
    <w:rsid w:val="000B7354"/>
    <w:rsid w:val="000B76C5"/>
    <w:rsid w:val="000C00F1"/>
    <w:rsid w:val="000C03D7"/>
    <w:rsid w:val="000C0DFE"/>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600E"/>
    <w:rsid w:val="000C6496"/>
    <w:rsid w:val="000C6DEE"/>
    <w:rsid w:val="000C6FFB"/>
    <w:rsid w:val="000C7676"/>
    <w:rsid w:val="000C7CEE"/>
    <w:rsid w:val="000D0512"/>
    <w:rsid w:val="000D05C6"/>
    <w:rsid w:val="000D0FBC"/>
    <w:rsid w:val="000D1307"/>
    <w:rsid w:val="000D2103"/>
    <w:rsid w:val="000D27CD"/>
    <w:rsid w:val="000D2DBC"/>
    <w:rsid w:val="000D2DE9"/>
    <w:rsid w:val="000D3013"/>
    <w:rsid w:val="000D3118"/>
    <w:rsid w:val="000D3961"/>
    <w:rsid w:val="000D4797"/>
    <w:rsid w:val="000D5C0A"/>
    <w:rsid w:val="000D6176"/>
    <w:rsid w:val="000D6633"/>
    <w:rsid w:val="000D6B81"/>
    <w:rsid w:val="000D6E59"/>
    <w:rsid w:val="000D6FCA"/>
    <w:rsid w:val="000D763B"/>
    <w:rsid w:val="000E0359"/>
    <w:rsid w:val="000E07FA"/>
    <w:rsid w:val="000E0FEB"/>
    <w:rsid w:val="000E1563"/>
    <w:rsid w:val="000E1B7D"/>
    <w:rsid w:val="000E20D2"/>
    <w:rsid w:val="000E22C7"/>
    <w:rsid w:val="000E249E"/>
    <w:rsid w:val="000E24FD"/>
    <w:rsid w:val="000E28D4"/>
    <w:rsid w:val="000E3C45"/>
    <w:rsid w:val="000E3FC6"/>
    <w:rsid w:val="000E42D8"/>
    <w:rsid w:val="000E4349"/>
    <w:rsid w:val="000E4E69"/>
    <w:rsid w:val="000E57CE"/>
    <w:rsid w:val="000E5CD7"/>
    <w:rsid w:val="000E5F32"/>
    <w:rsid w:val="000E6A13"/>
    <w:rsid w:val="000E79C4"/>
    <w:rsid w:val="000E7B48"/>
    <w:rsid w:val="000F139B"/>
    <w:rsid w:val="000F1E61"/>
    <w:rsid w:val="000F1F03"/>
    <w:rsid w:val="000F2959"/>
    <w:rsid w:val="000F3104"/>
    <w:rsid w:val="000F3A99"/>
    <w:rsid w:val="000F5840"/>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246"/>
    <w:rsid w:val="0010297D"/>
    <w:rsid w:val="00102A00"/>
    <w:rsid w:val="00102CB5"/>
    <w:rsid w:val="00102E5C"/>
    <w:rsid w:val="00104084"/>
    <w:rsid w:val="001042FC"/>
    <w:rsid w:val="00104FA8"/>
    <w:rsid w:val="001058E1"/>
    <w:rsid w:val="0010614C"/>
    <w:rsid w:val="001068C7"/>
    <w:rsid w:val="00107069"/>
    <w:rsid w:val="001075A9"/>
    <w:rsid w:val="0011056D"/>
    <w:rsid w:val="00110D07"/>
    <w:rsid w:val="001116D8"/>
    <w:rsid w:val="00111735"/>
    <w:rsid w:val="0011178D"/>
    <w:rsid w:val="00111B32"/>
    <w:rsid w:val="00111ED1"/>
    <w:rsid w:val="001120F0"/>
    <w:rsid w:val="001121DE"/>
    <w:rsid w:val="00112C65"/>
    <w:rsid w:val="00113422"/>
    <w:rsid w:val="001135EF"/>
    <w:rsid w:val="00113C66"/>
    <w:rsid w:val="00114853"/>
    <w:rsid w:val="00114FC8"/>
    <w:rsid w:val="0011583D"/>
    <w:rsid w:val="00115B9A"/>
    <w:rsid w:val="00115C99"/>
    <w:rsid w:val="00115ED5"/>
    <w:rsid w:val="00115EE6"/>
    <w:rsid w:val="001166CE"/>
    <w:rsid w:val="00116BC9"/>
    <w:rsid w:val="001173AA"/>
    <w:rsid w:val="00117726"/>
    <w:rsid w:val="00117A26"/>
    <w:rsid w:val="00117AD5"/>
    <w:rsid w:val="00120048"/>
    <w:rsid w:val="0012053E"/>
    <w:rsid w:val="00120648"/>
    <w:rsid w:val="001207FD"/>
    <w:rsid w:val="00120916"/>
    <w:rsid w:val="00120B50"/>
    <w:rsid w:val="00120D99"/>
    <w:rsid w:val="0012102E"/>
    <w:rsid w:val="00122294"/>
    <w:rsid w:val="00122D03"/>
    <w:rsid w:val="00122ED1"/>
    <w:rsid w:val="00123417"/>
    <w:rsid w:val="00124131"/>
    <w:rsid w:val="00124175"/>
    <w:rsid w:val="00124BD1"/>
    <w:rsid w:val="001254CC"/>
    <w:rsid w:val="00125B9F"/>
    <w:rsid w:val="00126494"/>
    <w:rsid w:val="00126670"/>
    <w:rsid w:val="001266EB"/>
    <w:rsid w:val="001267CF"/>
    <w:rsid w:val="00126DCC"/>
    <w:rsid w:val="001270B4"/>
    <w:rsid w:val="001270F3"/>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E39"/>
    <w:rsid w:val="001340F7"/>
    <w:rsid w:val="00134470"/>
    <w:rsid w:val="00134839"/>
    <w:rsid w:val="00134F11"/>
    <w:rsid w:val="001358DF"/>
    <w:rsid w:val="00135D3E"/>
    <w:rsid w:val="00135F15"/>
    <w:rsid w:val="00136338"/>
    <w:rsid w:val="00137234"/>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75E"/>
    <w:rsid w:val="00142901"/>
    <w:rsid w:val="001429D9"/>
    <w:rsid w:val="00142BCD"/>
    <w:rsid w:val="0014303C"/>
    <w:rsid w:val="00143201"/>
    <w:rsid w:val="001434EA"/>
    <w:rsid w:val="001435B3"/>
    <w:rsid w:val="00143897"/>
    <w:rsid w:val="00143CCE"/>
    <w:rsid w:val="00144D0C"/>
    <w:rsid w:val="00145192"/>
    <w:rsid w:val="001451EF"/>
    <w:rsid w:val="001453A2"/>
    <w:rsid w:val="00145767"/>
    <w:rsid w:val="00145FB9"/>
    <w:rsid w:val="00146B5F"/>
    <w:rsid w:val="00146C4A"/>
    <w:rsid w:val="00146E29"/>
    <w:rsid w:val="00147631"/>
    <w:rsid w:val="00150146"/>
    <w:rsid w:val="001505F2"/>
    <w:rsid w:val="00151E1D"/>
    <w:rsid w:val="0015208C"/>
    <w:rsid w:val="00152A41"/>
    <w:rsid w:val="0015374F"/>
    <w:rsid w:val="00153949"/>
    <w:rsid w:val="00153BF9"/>
    <w:rsid w:val="00153DE3"/>
    <w:rsid w:val="001542B6"/>
    <w:rsid w:val="00154319"/>
    <w:rsid w:val="001544A6"/>
    <w:rsid w:val="001550D5"/>
    <w:rsid w:val="001556A2"/>
    <w:rsid w:val="0015593B"/>
    <w:rsid w:val="00156035"/>
    <w:rsid w:val="001561F6"/>
    <w:rsid w:val="00156895"/>
    <w:rsid w:val="00156BA6"/>
    <w:rsid w:val="0015722F"/>
    <w:rsid w:val="001574CE"/>
    <w:rsid w:val="001601A8"/>
    <w:rsid w:val="0016058E"/>
    <w:rsid w:val="00160741"/>
    <w:rsid w:val="00160985"/>
    <w:rsid w:val="00160C25"/>
    <w:rsid w:val="00161621"/>
    <w:rsid w:val="00161A8C"/>
    <w:rsid w:val="001623DB"/>
    <w:rsid w:val="00162BA6"/>
    <w:rsid w:val="001634B4"/>
    <w:rsid w:val="001638B0"/>
    <w:rsid w:val="00163A47"/>
    <w:rsid w:val="00163A98"/>
    <w:rsid w:val="00163C76"/>
    <w:rsid w:val="00164BC6"/>
    <w:rsid w:val="00165067"/>
    <w:rsid w:val="001653FC"/>
    <w:rsid w:val="00165591"/>
    <w:rsid w:val="00165D49"/>
    <w:rsid w:val="001661C1"/>
    <w:rsid w:val="0016623F"/>
    <w:rsid w:val="001663A0"/>
    <w:rsid w:val="001668D6"/>
    <w:rsid w:val="001671F1"/>
    <w:rsid w:val="00167FE3"/>
    <w:rsid w:val="00170CF8"/>
    <w:rsid w:val="001711CC"/>
    <w:rsid w:val="00171641"/>
    <w:rsid w:val="0017182F"/>
    <w:rsid w:val="00171E98"/>
    <w:rsid w:val="00172329"/>
    <w:rsid w:val="001723A1"/>
    <w:rsid w:val="00172CFC"/>
    <w:rsid w:val="00172D54"/>
    <w:rsid w:val="00173200"/>
    <w:rsid w:val="00173296"/>
    <w:rsid w:val="00173780"/>
    <w:rsid w:val="001738BF"/>
    <w:rsid w:val="001741D7"/>
    <w:rsid w:val="001742C1"/>
    <w:rsid w:val="001748BF"/>
    <w:rsid w:val="00174C38"/>
    <w:rsid w:val="001751B8"/>
    <w:rsid w:val="001756E2"/>
    <w:rsid w:val="00176693"/>
    <w:rsid w:val="00176BE4"/>
    <w:rsid w:val="00176C7A"/>
    <w:rsid w:val="00176C80"/>
    <w:rsid w:val="00176FF6"/>
    <w:rsid w:val="00177387"/>
    <w:rsid w:val="001773A5"/>
    <w:rsid w:val="001778F3"/>
    <w:rsid w:val="00177C72"/>
    <w:rsid w:val="00180467"/>
    <w:rsid w:val="00180527"/>
    <w:rsid w:val="00180A7F"/>
    <w:rsid w:val="00180E8F"/>
    <w:rsid w:val="00181068"/>
    <w:rsid w:val="00181086"/>
    <w:rsid w:val="00181AC7"/>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46"/>
    <w:rsid w:val="00184B3F"/>
    <w:rsid w:val="0018592B"/>
    <w:rsid w:val="001864A0"/>
    <w:rsid w:val="00186545"/>
    <w:rsid w:val="0018660D"/>
    <w:rsid w:val="00186B49"/>
    <w:rsid w:val="00186C9E"/>
    <w:rsid w:val="0018763E"/>
    <w:rsid w:val="00187C6D"/>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441D"/>
    <w:rsid w:val="00194585"/>
    <w:rsid w:val="001948AB"/>
    <w:rsid w:val="00194B1F"/>
    <w:rsid w:val="0019637C"/>
    <w:rsid w:val="001967B5"/>
    <w:rsid w:val="00196E98"/>
    <w:rsid w:val="00197FF0"/>
    <w:rsid w:val="001A074F"/>
    <w:rsid w:val="001A07F3"/>
    <w:rsid w:val="001A0843"/>
    <w:rsid w:val="001A0997"/>
    <w:rsid w:val="001A0C7B"/>
    <w:rsid w:val="001A0D26"/>
    <w:rsid w:val="001A1326"/>
    <w:rsid w:val="001A156E"/>
    <w:rsid w:val="001A1664"/>
    <w:rsid w:val="001A1784"/>
    <w:rsid w:val="001A17EF"/>
    <w:rsid w:val="001A19EC"/>
    <w:rsid w:val="001A225B"/>
    <w:rsid w:val="001A2A45"/>
    <w:rsid w:val="001A3227"/>
    <w:rsid w:val="001A343B"/>
    <w:rsid w:val="001A372F"/>
    <w:rsid w:val="001A3749"/>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F62"/>
    <w:rsid w:val="001B50CE"/>
    <w:rsid w:val="001B540C"/>
    <w:rsid w:val="001B6596"/>
    <w:rsid w:val="001B6E98"/>
    <w:rsid w:val="001B72FA"/>
    <w:rsid w:val="001B7762"/>
    <w:rsid w:val="001C0B1D"/>
    <w:rsid w:val="001C0E9E"/>
    <w:rsid w:val="001C1111"/>
    <w:rsid w:val="001C13A9"/>
    <w:rsid w:val="001C14A1"/>
    <w:rsid w:val="001C15DC"/>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9A0"/>
    <w:rsid w:val="001D52D0"/>
    <w:rsid w:val="001D541B"/>
    <w:rsid w:val="001D6659"/>
    <w:rsid w:val="001D717A"/>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A44"/>
    <w:rsid w:val="001E6D11"/>
    <w:rsid w:val="001E6D36"/>
    <w:rsid w:val="001E6DE7"/>
    <w:rsid w:val="001E717C"/>
    <w:rsid w:val="001E736B"/>
    <w:rsid w:val="001F0A53"/>
    <w:rsid w:val="001F1E2E"/>
    <w:rsid w:val="001F2154"/>
    <w:rsid w:val="001F2398"/>
    <w:rsid w:val="001F2599"/>
    <w:rsid w:val="001F2BA9"/>
    <w:rsid w:val="001F32D5"/>
    <w:rsid w:val="001F3869"/>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101FF"/>
    <w:rsid w:val="002103BB"/>
    <w:rsid w:val="0021089B"/>
    <w:rsid w:val="00210C61"/>
    <w:rsid w:val="00210D8A"/>
    <w:rsid w:val="0021104C"/>
    <w:rsid w:val="0021137D"/>
    <w:rsid w:val="0021153A"/>
    <w:rsid w:val="00211770"/>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2085"/>
    <w:rsid w:val="0022224C"/>
    <w:rsid w:val="00222496"/>
    <w:rsid w:val="00222986"/>
    <w:rsid w:val="00222AC5"/>
    <w:rsid w:val="002233A3"/>
    <w:rsid w:val="00223ED1"/>
    <w:rsid w:val="002241B2"/>
    <w:rsid w:val="00224953"/>
    <w:rsid w:val="00224EE5"/>
    <w:rsid w:val="00224F40"/>
    <w:rsid w:val="00225201"/>
    <w:rsid w:val="00225511"/>
    <w:rsid w:val="002265CD"/>
    <w:rsid w:val="002268D5"/>
    <w:rsid w:val="00226BC4"/>
    <w:rsid w:val="00227026"/>
    <w:rsid w:val="002279C4"/>
    <w:rsid w:val="002307B4"/>
    <w:rsid w:val="00230D97"/>
    <w:rsid w:val="0023103D"/>
    <w:rsid w:val="0023134A"/>
    <w:rsid w:val="00231DE9"/>
    <w:rsid w:val="002323B8"/>
    <w:rsid w:val="002324DE"/>
    <w:rsid w:val="00232936"/>
    <w:rsid w:val="00232A9D"/>
    <w:rsid w:val="00232C09"/>
    <w:rsid w:val="00232E79"/>
    <w:rsid w:val="002332A2"/>
    <w:rsid w:val="00233528"/>
    <w:rsid w:val="00233601"/>
    <w:rsid w:val="00233A74"/>
    <w:rsid w:val="00234002"/>
    <w:rsid w:val="00234143"/>
    <w:rsid w:val="0023438F"/>
    <w:rsid w:val="0023495A"/>
    <w:rsid w:val="00234996"/>
    <w:rsid w:val="00234C0B"/>
    <w:rsid w:val="0023585E"/>
    <w:rsid w:val="0023588A"/>
    <w:rsid w:val="0023590B"/>
    <w:rsid w:val="00235CEB"/>
    <w:rsid w:val="002360FD"/>
    <w:rsid w:val="00237471"/>
    <w:rsid w:val="0023789E"/>
    <w:rsid w:val="00237964"/>
    <w:rsid w:val="00237B1F"/>
    <w:rsid w:val="00240870"/>
    <w:rsid w:val="00240DA0"/>
    <w:rsid w:val="00241218"/>
    <w:rsid w:val="0024137E"/>
    <w:rsid w:val="00241584"/>
    <w:rsid w:val="0024193D"/>
    <w:rsid w:val="00241A65"/>
    <w:rsid w:val="00242B49"/>
    <w:rsid w:val="00242D4A"/>
    <w:rsid w:val="00243072"/>
    <w:rsid w:val="00243F29"/>
    <w:rsid w:val="0024453C"/>
    <w:rsid w:val="0024472B"/>
    <w:rsid w:val="00244A38"/>
    <w:rsid w:val="00244B23"/>
    <w:rsid w:val="00244D2F"/>
    <w:rsid w:val="002450B2"/>
    <w:rsid w:val="0024590C"/>
    <w:rsid w:val="00245F81"/>
    <w:rsid w:val="00245FEA"/>
    <w:rsid w:val="002462E1"/>
    <w:rsid w:val="0024648B"/>
    <w:rsid w:val="002465C6"/>
    <w:rsid w:val="00247829"/>
    <w:rsid w:val="00250098"/>
    <w:rsid w:val="00250314"/>
    <w:rsid w:val="00250951"/>
    <w:rsid w:val="00251111"/>
    <w:rsid w:val="002515D8"/>
    <w:rsid w:val="00251AA7"/>
    <w:rsid w:val="00251C20"/>
    <w:rsid w:val="00251D64"/>
    <w:rsid w:val="0025333B"/>
    <w:rsid w:val="002533BC"/>
    <w:rsid w:val="00253415"/>
    <w:rsid w:val="0025357E"/>
    <w:rsid w:val="00253A1D"/>
    <w:rsid w:val="00253FDC"/>
    <w:rsid w:val="00254007"/>
    <w:rsid w:val="00254253"/>
    <w:rsid w:val="00254F92"/>
    <w:rsid w:val="00255AEE"/>
    <w:rsid w:val="00256400"/>
    <w:rsid w:val="00256A9F"/>
    <w:rsid w:val="00256C6A"/>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94C"/>
    <w:rsid w:val="002649ED"/>
    <w:rsid w:val="00264A52"/>
    <w:rsid w:val="00264A83"/>
    <w:rsid w:val="00264D5C"/>
    <w:rsid w:val="0026523C"/>
    <w:rsid w:val="0026523D"/>
    <w:rsid w:val="00265D02"/>
    <w:rsid w:val="0026660D"/>
    <w:rsid w:val="00266B65"/>
    <w:rsid w:val="00266EDC"/>
    <w:rsid w:val="00267165"/>
    <w:rsid w:val="0026725D"/>
    <w:rsid w:val="00270774"/>
    <w:rsid w:val="00270851"/>
    <w:rsid w:val="002709E4"/>
    <w:rsid w:val="00271762"/>
    <w:rsid w:val="002717AE"/>
    <w:rsid w:val="00271998"/>
    <w:rsid w:val="00271B0D"/>
    <w:rsid w:val="00271B39"/>
    <w:rsid w:val="00272441"/>
    <w:rsid w:val="00272D56"/>
    <w:rsid w:val="00272DBF"/>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F2"/>
    <w:rsid w:val="002772A8"/>
    <w:rsid w:val="00277AD6"/>
    <w:rsid w:val="00277B8E"/>
    <w:rsid w:val="00280367"/>
    <w:rsid w:val="002803D2"/>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5431"/>
    <w:rsid w:val="00285717"/>
    <w:rsid w:val="002857E8"/>
    <w:rsid w:val="00285EA9"/>
    <w:rsid w:val="002863F2"/>
    <w:rsid w:val="0028650C"/>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303F"/>
    <w:rsid w:val="002938C4"/>
    <w:rsid w:val="00293EDD"/>
    <w:rsid w:val="00293F5A"/>
    <w:rsid w:val="00294F05"/>
    <w:rsid w:val="00294FBB"/>
    <w:rsid w:val="002954E9"/>
    <w:rsid w:val="0029595F"/>
    <w:rsid w:val="00295C5A"/>
    <w:rsid w:val="00295F15"/>
    <w:rsid w:val="00296155"/>
    <w:rsid w:val="0029673A"/>
    <w:rsid w:val="00296C17"/>
    <w:rsid w:val="00296C88"/>
    <w:rsid w:val="00297657"/>
    <w:rsid w:val="00297AA9"/>
    <w:rsid w:val="002A0025"/>
    <w:rsid w:val="002A073C"/>
    <w:rsid w:val="002A08EC"/>
    <w:rsid w:val="002A0EF9"/>
    <w:rsid w:val="002A1A87"/>
    <w:rsid w:val="002A1C30"/>
    <w:rsid w:val="002A1EDF"/>
    <w:rsid w:val="002A2277"/>
    <w:rsid w:val="002A22E2"/>
    <w:rsid w:val="002A2889"/>
    <w:rsid w:val="002A2E3D"/>
    <w:rsid w:val="002A328C"/>
    <w:rsid w:val="002A3589"/>
    <w:rsid w:val="002A4361"/>
    <w:rsid w:val="002A4D1D"/>
    <w:rsid w:val="002A5D97"/>
    <w:rsid w:val="002A67C5"/>
    <w:rsid w:val="002A6FE5"/>
    <w:rsid w:val="002A7739"/>
    <w:rsid w:val="002B0286"/>
    <w:rsid w:val="002B08BC"/>
    <w:rsid w:val="002B0F40"/>
    <w:rsid w:val="002B10A1"/>
    <w:rsid w:val="002B1999"/>
    <w:rsid w:val="002B1AD5"/>
    <w:rsid w:val="002B1BF6"/>
    <w:rsid w:val="002B22E2"/>
    <w:rsid w:val="002B2466"/>
    <w:rsid w:val="002B2983"/>
    <w:rsid w:val="002B2E09"/>
    <w:rsid w:val="002B303A"/>
    <w:rsid w:val="002B3A74"/>
    <w:rsid w:val="002B3D30"/>
    <w:rsid w:val="002B4032"/>
    <w:rsid w:val="002B4173"/>
    <w:rsid w:val="002B424C"/>
    <w:rsid w:val="002B428A"/>
    <w:rsid w:val="002B4394"/>
    <w:rsid w:val="002B458D"/>
    <w:rsid w:val="002B4B0A"/>
    <w:rsid w:val="002B4BEA"/>
    <w:rsid w:val="002B530B"/>
    <w:rsid w:val="002B57D6"/>
    <w:rsid w:val="002B5B05"/>
    <w:rsid w:val="002B5F49"/>
    <w:rsid w:val="002B5F6A"/>
    <w:rsid w:val="002B72D5"/>
    <w:rsid w:val="002B7571"/>
    <w:rsid w:val="002B7877"/>
    <w:rsid w:val="002B7949"/>
    <w:rsid w:val="002C03D0"/>
    <w:rsid w:val="002C046D"/>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F72"/>
    <w:rsid w:val="002C3283"/>
    <w:rsid w:val="002C338C"/>
    <w:rsid w:val="002C367B"/>
    <w:rsid w:val="002C3807"/>
    <w:rsid w:val="002C3B65"/>
    <w:rsid w:val="002C3C0B"/>
    <w:rsid w:val="002C4347"/>
    <w:rsid w:val="002C4B71"/>
    <w:rsid w:val="002C4F68"/>
    <w:rsid w:val="002C5E10"/>
    <w:rsid w:val="002C701E"/>
    <w:rsid w:val="002C72BB"/>
    <w:rsid w:val="002C7DB1"/>
    <w:rsid w:val="002D0610"/>
    <w:rsid w:val="002D07EB"/>
    <w:rsid w:val="002D0B9D"/>
    <w:rsid w:val="002D131A"/>
    <w:rsid w:val="002D2CDE"/>
    <w:rsid w:val="002D2EC8"/>
    <w:rsid w:val="002D2FF7"/>
    <w:rsid w:val="002D3554"/>
    <w:rsid w:val="002D3562"/>
    <w:rsid w:val="002D3E9F"/>
    <w:rsid w:val="002D43AA"/>
    <w:rsid w:val="002D48A0"/>
    <w:rsid w:val="002D4C38"/>
    <w:rsid w:val="002D5490"/>
    <w:rsid w:val="002D594A"/>
    <w:rsid w:val="002D5971"/>
    <w:rsid w:val="002D5AFA"/>
    <w:rsid w:val="002D60D6"/>
    <w:rsid w:val="002E003F"/>
    <w:rsid w:val="002E06D7"/>
    <w:rsid w:val="002E07D6"/>
    <w:rsid w:val="002E2013"/>
    <w:rsid w:val="002E238E"/>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0A36"/>
    <w:rsid w:val="002F1400"/>
    <w:rsid w:val="002F1431"/>
    <w:rsid w:val="002F1E0D"/>
    <w:rsid w:val="002F1F8F"/>
    <w:rsid w:val="002F24D3"/>
    <w:rsid w:val="002F2562"/>
    <w:rsid w:val="002F2B10"/>
    <w:rsid w:val="002F2B92"/>
    <w:rsid w:val="002F2D2D"/>
    <w:rsid w:val="002F2F35"/>
    <w:rsid w:val="002F40AE"/>
    <w:rsid w:val="002F4D23"/>
    <w:rsid w:val="002F502E"/>
    <w:rsid w:val="002F511F"/>
    <w:rsid w:val="002F53E3"/>
    <w:rsid w:val="002F594A"/>
    <w:rsid w:val="002F76AF"/>
    <w:rsid w:val="002F7C9E"/>
    <w:rsid w:val="00300010"/>
    <w:rsid w:val="0030167E"/>
    <w:rsid w:val="00301890"/>
    <w:rsid w:val="00301BA1"/>
    <w:rsid w:val="00301EF4"/>
    <w:rsid w:val="00302142"/>
    <w:rsid w:val="00302D6B"/>
    <w:rsid w:val="00303288"/>
    <w:rsid w:val="0030453E"/>
    <w:rsid w:val="00304BB3"/>
    <w:rsid w:val="00305470"/>
    <w:rsid w:val="00305530"/>
    <w:rsid w:val="00305795"/>
    <w:rsid w:val="003068C3"/>
    <w:rsid w:val="00307850"/>
    <w:rsid w:val="00307D30"/>
    <w:rsid w:val="00307E3B"/>
    <w:rsid w:val="00310934"/>
    <w:rsid w:val="00310C4C"/>
    <w:rsid w:val="00310F16"/>
    <w:rsid w:val="003110A1"/>
    <w:rsid w:val="003114E5"/>
    <w:rsid w:val="0031162A"/>
    <w:rsid w:val="00311A42"/>
    <w:rsid w:val="00311E3B"/>
    <w:rsid w:val="00312762"/>
    <w:rsid w:val="00312924"/>
    <w:rsid w:val="00312CA1"/>
    <w:rsid w:val="00312E16"/>
    <w:rsid w:val="0031347C"/>
    <w:rsid w:val="00313524"/>
    <w:rsid w:val="003136A0"/>
    <w:rsid w:val="00313AE8"/>
    <w:rsid w:val="00314F39"/>
    <w:rsid w:val="00314F81"/>
    <w:rsid w:val="00315001"/>
    <w:rsid w:val="0031562D"/>
    <w:rsid w:val="00315BF9"/>
    <w:rsid w:val="00315D64"/>
    <w:rsid w:val="003164C3"/>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8BD"/>
    <w:rsid w:val="0032539B"/>
    <w:rsid w:val="00325A02"/>
    <w:rsid w:val="00326EB5"/>
    <w:rsid w:val="00327222"/>
    <w:rsid w:val="003273AB"/>
    <w:rsid w:val="00327473"/>
    <w:rsid w:val="00327BB9"/>
    <w:rsid w:val="00330FA2"/>
    <w:rsid w:val="0033103B"/>
    <w:rsid w:val="00331A11"/>
    <w:rsid w:val="00331F8E"/>
    <w:rsid w:val="003321D9"/>
    <w:rsid w:val="00332630"/>
    <w:rsid w:val="00332F20"/>
    <w:rsid w:val="003340E1"/>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F76"/>
    <w:rsid w:val="00344531"/>
    <w:rsid w:val="003446AC"/>
    <w:rsid w:val="003448FD"/>
    <w:rsid w:val="00344D6F"/>
    <w:rsid w:val="00344E92"/>
    <w:rsid w:val="00345422"/>
    <w:rsid w:val="003457AB"/>
    <w:rsid w:val="00345E26"/>
    <w:rsid w:val="0035046B"/>
    <w:rsid w:val="00350C91"/>
    <w:rsid w:val="003513D9"/>
    <w:rsid w:val="00351FB6"/>
    <w:rsid w:val="00352489"/>
    <w:rsid w:val="00352709"/>
    <w:rsid w:val="00352C6E"/>
    <w:rsid w:val="00353960"/>
    <w:rsid w:val="00353A89"/>
    <w:rsid w:val="00353B09"/>
    <w:rsid w:val="00354A00"/>
    <w:rsid w:val="003555F6"/>
    <w:rsid w:val="00355A20"/>
    <w:rsid w:val="00355D0A"/>
    <w:rsid w:val="00355EA2"/>
    <w:rsid w:val="003561D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5DA"/>
    <w:rsid w:val="00367C0F"/>
    <w:rsid w:val="00367C51"/>
    <w:rsid w:val="0037051D"/>
    <w:rsid w:val="0037053C"/>
    <w:rsid w:val="00370CF2"/>
    <w:rsid w:val="00371525"/>
    <w:rsid w:val="00371845"/>
    <w:rsid w:val="00371BF4"/>
    <w:rsid w:val="00371FAD"/>
    <w:rsid w:val="003724C7"/>
    <w:rsid w:val="00372B8E"/>
    <w:rsid w:val="00373799"/>
    <w:rsid w:val="00373D0A"/>
    <w:rsid w:val="00373D97"/>
    <w:rsid w:val="003749B2"/>
    <w:rsid w:val="0037523F"/>
    <w:rsid w:val="0037611D"/>
    <w:rsid w:val="003762DE"/>
    <w:rsid w:val="003765CB"/>
    <w:rsid w:val="0037667D"/>
    <w:rsid w:val="00376DDF"/>
    <w:rsid w:val="003775DB"/>
    <w:rsid w:val="00377945"/>
    <w:rsid w:val="00380188"/>
    <w:rsid w:val="003808A0"/>
    <w:rsid w:val="00380B29"/>
    <w:rsid w:val="00380CD7"/>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B3B"/>
    <w:rsid w:val="00386007"/>
    <w:rsid w:val="00386CA3"/>
    <w:rsid w:val="00386FBF"/>
    <w:rsid w:val="003870F4"/>
    <w:rsid w:val="0038710F"/>
    <w:rsid w:val="003877F9"/>
    <w:rsid w:val="00387B81"/>
    <w:rsid w:val="00390821"/>
    <w:rsid w:val="00390A33"/>
    <w:rsid w:val="00390BC4"/>
    <w:rsid w:val="0039169F"/>
    <w:rsid w:val="0039188A"/>
    <w:rsid w:val="003919AB"/>
    <w:rsid w:val="00391D1A"/>
    <w:rsid w:val="0039244D"/>
    <w:rsid w:val="003928C1"/>
    <w:rsid w:val="00392A8B"/>
    <w:rsid w:val="00392AAA"/>
    <w:rsid w:val="00392BB4"/>
    <w:rsid w:val="0039338B"/>
    <w:rsid w:val="00393B26"/>
    <w:rsid w:val="0039423F"/>
    <w:rsid w:val="00394BFB"/>
    <w:rsid w:val="00394F6E"/>
    <w:rsid w:val="0039506C"/>
    <w:rsid w:val="003963DA"/>
    <w:rsid w:val="003966D6"/>
    <w:rsid w:val="0039671A"/>
    <w:rsid w:val="0039695B"/>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7C2"/>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F8"/>
    <w:rsid w:val="003A78E2"/>
    <w:rsid w:val="003A7955"/>
    <w:rsid w:val="003B00C8"/>
    <w:rsid w:val="003B0107"/>
    <w:rsid w:val="003B016A"/>
    <w:rsid w:val="003B067F"/>
    <w:rsid w:val="003B08EB"/>
    <w:rsid w:val="003B126B"/>
    <w:rsid w:val="003B14EE"/>
    <w:rsid w:val="003B158E"/>
    <w:rsid w:val="003B1749"/>
    <w:rsid w:val="003B1936"/>
    <w:rsid w:val="003B2E0D"/>
    <w:rsid w:val="003B2FA4"/>
    <w:rsid w:val="003B3ECA"/>
    <w:rsid w:val="003B3EE5"/>
    <w:rsid w:val="003B42DB"/>
    <w:rsid w:val="003B466A"/>
    <w:rsid w:val="003B4893"/>
    <w:rsid w:val="003B509D"/>
    <w:rsid w:val="003B56E4"/>
    <w:rsid w:val="003B5745"/>
    <w:rsid w:val="003B5D77"/>
    <w:rsid w:val="003B661A"/>
    <w:rsid w:val="003B706F"/>
    <w:rsid w:val="003B71DE"/>
    <w:rsid w:val="003B7EFB"/>
    <w:rsid w:val="003C0387"/>
    <w:rsid w:val="003C061F"/>
    <w:rsid w:val="003C0BDF"/>
    <w:rsid w:val="003C0FEC"/>
    <w:rsid w:val="003C10BD"/>
    <w:rsid w:val="003C1B7A"/>
    <w:rsid w:val="003C1E27"/>
    <w:rsid w:val="003C33D8"/>
    <w:rsid w:val="003C393B"/>
    <w:rsid w:val="003C4036"/>
    <w:rsid w:val="003C40A2"/>
    <w:rsid w:val="003C410D"/>
    <w:rsid w:val="003C4537"/>
    <w:rsid w:val="003C47CA"/>
    <w:rsid w:val="003C4C62"/>
    <w:rsid w:val="003C5158"/>
    <w:rsid w:val="003C5400"/>
    <w:rsid w:val="003C565C"/>
    <w:rsid w:val="003C56D4"/>
    <w:rsid w:val="003C6342"/>
    <w:rsid w:val="003C67BA"/>
    <w:rsid w:val="003C6F63"/>
    <w:rsid w:val="003C7535"/>
    <w:rsid w:val="003C7558"/>
    <w:rsid w:val="003D191F"/>
    <w:rsid w:val="003D1B6A"/>
    <w:rsid w:val="003D2353"/>
    <w:rsid w:val="003D28AA"/>
    <w:rsid w:val="003D2911"/>
    <w:rsid w:val="003D2D5E"/>
    <w:rsid w:val="003D32A4"/>
    <w:rsid w:val="003D3516"/>
    <w:rsid w:val="003D3963"/>
    <w:rsid w:val="003D39F7"/>
    <w:rsid w:val="003D3BD9"/>
    <w:rsid w:val="003D4634"/>
    <w:rsid w:val="003D4847"/>
    <w:rsid w:val="003D49FE"/>
    <w:rsid w:val="003D4C72"/>
    <w:rsid w:val="003D4E65"/>
    <w:rsid w:val="003D5572"/>
    <w:rsid w:val="003D55D5"/>
    <w:rsid w:val="003D6F43"/>
    <w:rsid w:val="003D7BE5"/>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767"/>
    <w:rsid w:val="003E73A8"/>
    <w:rsid w:val="003E7588"/>
    <w:rsid w:val="003E7A5A"/>
    <w:rsid w:val="003F17D0"/>
    <w:rsid w:val="003F1DBD"/>
    <w:rsid w:val="003F3027"/>
    <w:rsid w:val="003F3300"/>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872"/>
    <w:rsid w:val="00402C5E"/>
    <w:rsid w:val="00402D1A"/>
    <w:rsid w:val="004037D2"/>
    <w:rsid w:val="00403E0A"/>
    <w:rsid w:val="00403EE9"/>
    <w:rsid w:val="00404401"/>
    <w:rsid w:val="0040457F"/>
    <w:rsid w:val="0040463A"/>
    <w:rsid w:val="00404F15"/>
    <w:rsid w:val="0040505D"/>
    <w:rsid w:val="004053D7"/>
    <w:rsid w:val="00405707"/>
    <w:rsid w:val="0040610B"/>
    <w:rsid w:val="004067FD"/>
    <w:rsid w:val="00407317"/>
    <w:rsid w:val="00407F13"/>
    <w:rsid w:val="004105AB"/>
    <w:rsid w:val="00410A12"/>
    <w:rsid w:val="00410B36"/>
    <w:rsid w:val="00410C92"/>
    <w:rsid w:val="004115BB"/>
    <w:rsid w:val="004115FB"/>
    <w:rsid w:val="0041171B"/>
    <w:rsid w:val="0041176C"/>
    <w:rsid w:val="00411F25"/>
    <w:rsid w:val="00411F51"/>
    <w:rsid w:val="004126CC"/>
    <w:rsid w:val="00412C0E"/>
    <w:rsid w:val="00412D0A"/>
    <w:rsid w:val="00412FE1"/>
    <w:rsid w:val="004132C1"/>
    <w:rsid w:val="0041345F"/>
    <w:rsid w:val="0041368A"/>
    <w:rsid w:val="00413743"/>
    <w:rsid w:val="00414BE2"/>
    <w:rsid w:val="00414C8E"/>
    <w:rsid w:val="00415366"/>
    <w:rsid w:val="004153DF"/>
    <w:rsid w:val="0041588A"/>
    <w:rsid w:val="00416055"/>
    <w:rsid w:val="004161B2"/>
    <w:rsid w:val="00416444"/>
    <w:rsid w:val="0041664F"/>
    <w:rsid w:val="00417D08"/>
    <w:rsid w:val="00420793"/>
    <w:rsid w:val="00420CCF"/>
    <w:rsid w:val="00421511"/>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DB4"/>
    <w:rsid w:val="004260FC"/>
    <w:rsid w:val="00426338"/>
    <w:rsid w:val="004265E0"/>
    <w:rsid w:val="0042682F"/>
    <w:rsid w:val="0042717E"/>
    <w:rsid w:val="00427CF5"/>
    <w:rsid w:val="00430269"/>
    <w:rsid w:val="00431783"/>
    <w:rsid w:val="00431C0C"/>
    <w:rsid w:val="00431CF7"/>
    <w:rsid w:val="00431DCC"/>
    <w:rsid w:val="00431F4D"/>
    <w:rsid w:val="00431FD0"/>
    <w:rsid w:val="00432384"/>
    <w:rsid w:val="0043239B"/>
    <w:rsid w:val="00432509"/>
    <w:rsid w:val="00432A77"/>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10F5"/>
    <w:rsid w:val="00441A35"/>
    <w:rsid w:val="00441DB3"/>
    <w:rsid w:val="00441DEF"/>
    <w:rsid w:val="00442D67"/>
    <w:rsid w:val="00442F7C"/>
    <w:rsid w:val="00443270"/>
    <w:rsid w:val="0044387F"/>
    <w:rsid w:val="00443D26"/>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A0D"/>
    <w:rsid w:val="00454C7F"/>
    <w:rsid w:val="00455C45"/>
    <w:rsid w:val="00455DBF"/>
    <w:rsid w:val="00456642"/>
    <w:rsid w:val="00456745"/>
    <w:rsid w:val="00457124"/>
    <w:rsid w:val="0045740B"/>
    <w:rsid w:val="00460531"/>
    <w:rsid w:val="0046084B"/>
    <w:rsid w:val="00460B0C"/>
    <w:rsid w:val="00460B6E"/>
    <w:rsid w:val="00460E59"/>
    <w:rsid w:val="0046213B"/>
    <w:rsid w:val="004626A8"/>
    <w:rsid w:val="0046276E"/>
    <w:rsid w:val="004633BE"/>
    <w:rsid w:val="00463715"/>
    <w:rsid w:val="00463816"/>
    <w:rsid w:val="00463DB0"/>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9B3"/>
    <w:rsid w:val="00472B31"/>
    <w:rsid w:val="00472DE3"/>
    <w:rsid w:val="0047332D"/>
    <w:rsid w:val="00473811"/>
    <w:rsid w:val="00474D0C"/>
    <w:rsid w:val="00474F80"/>
    <w:rsid w:val="004756F0"/>
    <w:rsid w:val="0047587A"/>
    <w:rsid w:val="004765A9"/>
    <w:rsid w:val="004767D1"/>
    <w:rsid w:val="00476C85"/>
    <w:rsid w:val="00480108"/>
    <w:rsid w:val="00480BB3"/>
    <w:rsid w:val="00480E05"/>
    <w:rsid w:val="00481153"/>
    <w:rsid w:val="00481252"/>
    <w:rsid w:val="00481545"/>
    <w:rsid w:val="00481B26"/>
    <w:rsid w:val="00482A45"/>
    <w:rsid w:val="00483786"/>
    <w:rsid w:val="004840AE"/>
    <w:rsid w:val="004843F9"/>
    <w:rsid w:val="00484A16"/>
    <w:rsid w:val="00484A47"/>
    <w:rsid w:val="00484A9E"/>
    <w:rsid w:val="00484AA6"/>
    <w:rsid w:val="00485289"/>
    <w:rsid w:val="004859FD"/>
    <w:rsid w:val="00486097"/>
    <w:rsid w:val="00486336"/>
    <w:rsid w:val="004864DD"/>
    <w:rsid w:val="00487430"/>
    <w:rsid w:val="0048796C"/>
    <w:rsid w:val="00487E42"/>
    <w:rsid w:val="00490846"/>
    <w:rsid w:val="00491D95"/>
    <w:rsid w:val="0049206C"/>
    <w:rsid w:val="00492805"/>
    <w:rsid w:val="004931C4"/>
    <w:rsid w:val="004937D9"/>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21D2"/>
    <w:rsid w:val="004A223F"/>
    <w:rsid w:val="004A2ED9"/>
    <w:rsid w:val="004A310E"/>
    <w:rsid w:val="004A3909"/>
    <w:rsid w:val="004A4175"/>
    <w:rsid w:val="004A4488"/>
    <w:rsid w:val="004A46E9"/>
    <w:rsid w:val="004A47B6"/>
    <w:rsid w:val="004A495C"/>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0D9"/>
    <w:rsid w:val="004B23ED"/>
    <w:rsid w:val="004B2AE6"/>
    <w:rsid w:val="004B2FFF"/>
    <w:rsid w:val="004B301A"/>
    <w:rsid w:val="004B34C0"/>
    <w:rsid w:val="004B3630"/>
    <w:rsid w:val="004B372F"/>
    <w:rsid w:val="004B37DD"/>
    <w:rsid w:val="004B393E"/>
    <w:rsid w:val="004B3AEB"/>
    <w:rsid w:val="004B5129"/>
    <w:rsid w:val="004B5406"/>
    <w:rsid w:val="004B54EE"/>
    <w:rsid w:val="004B5B17"/>
    <w:rsid w:val="004B6C09"/>
    <w:rsid w:val="004B6F77"/>
    <w:rsid w:val="004B79DB"/>
    <w:rsid w:val="004B7A26"/>
    <w:rsid w:val="004C0237"/>
    <w:rsid w:val="004C04BA"/>
    <w:rsid w:val="004C04E6"/>
    <w:rsid w:val="004C0904"/>
    <w:rsid w:val="004C0B65"/>
    <w:rsid w:val="004C0C37"/>
    <w:rsid w:val="004C1E83"/>
    <w:rsid w:val="004C1F6D"/>
    <w:rsid w:val="004C2121"/>
    <w:rsid w:val="004C36BB"/>
    <w:rsid w:val="004C3866"/>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22AE"/>
    <w:rsid w:val="004D2BE0"/>
    <w:rsid w:val="004D3931"/>
    <w:rsid w:val="004D3F0E"/>
    <w:rsid w:val="004D492E"/>
    <w:rsid w:val="004D4B24"/>
    <w:rsid w:val="004D52BE"/>
    <w:rsid w:val="004D52D3"/>
    <w:rsid w:val="004D5339"/>
    <w:rsid w:val="004D54C6"/>
    <w:rsid w:val="004D713D"/>
    <w:rsid w:val="004D78CE"/>
    <w:rsid w:val="004D7AD1"/>
    <w:rsid w:val="004D7D2E"/>
    <w:rsid w:val="004E09F3"/>
    <w:rsid w:val="004E0B0F"/>
    <w:rsid w:val="004E1BDC"/>
    <w:rsid w:val="004E2269"/>
    <w:rsid w:val="004E3635"/>
    <w:rsid w:val="004E36A7"/>
    <w:rsid w:val="004E37CD"/>
    <w:rsid w:val="004E3A12"/>
    <w:rsid w:val="004E4125"/>
    <w:rsid w:val="004E4338"/>
    <w:rsid w:val="004E4389"/>
    <w:rsid w:val="004E4D59"/>
    <w:rsid w:val="004E59AB"/>
    <w:rsid w:val="004E5F47"/>
    <w:rsid w:val="004E6BA5"/>
    <w:rsid w:val="004E70D1"/>
    <w:rsid w:val="004E746A"/>
    <w:rsid w:val="004E7865"/>
    <w:rsid w:val="004F00D1"/>
    <w:rsid w:val="004F0D7A"/>
    <w:rsid w:val="004F0F01"/>
    <w:rsid w:val="004F1744"/>
    <w:rsid w:val="004F1ECE"/>
    <w:rsid w:val="004F2598"/>
    <w:rsid w:val="004F2726"/>
    <w:rsid w:val="004F2FD2"/>
    <w:rsid w:val="004F3285"/>
    <w:rsid w:val="004F3F12"/>
    <w:rsid w:val="004F46B5"/>
    <w:rsid w:val="004F5453"/>
    <w:rsid w:val="004F5607"/>
    <w:rsid w:val="004F59D9"/>
    <w:rsid w:val="004F67E5"/>
    <w:rsid w:val="004F71AD"/>
    <w:rsid w:val="004F734D"/>
    <w:rsid w:val="004F745D"/>
    <w:rsid w:val="004F7A79"/>
    <w:rsid w:val="004F7A8F"/>
    <w:rsid w:val="0050035C"/>
    <w:rsid w:val="005008D8"/>
    <w:rsid w:val="00500C5B"/>
    <w:rsid w:val="00500F58"/>
    <w:rsid w:val="00501BEA"/>
    <w:rsid w:val="00501C95"/>
    <w:rsid w:val="005024B8"/>
    <w:rsid w:val="005028C6"/>
    <w:rsid w:val="00502A37"/>
    <w:rsid w:val="00502C28"/>
    <w:rsid w:val="00502CD9"/>
    <w:rsid w:val="005030C6"/>
    <w:rsid w:val="005031A8"/>
    <w:rsid w:val="00503E8E"/>
    <w:rsid w:val="00504023"/>
    <w:rsid w:val="00504167"/>
    <w:rsid w:val="005043B5"/>
    <w:rsid w:val="0050648B"/>
    <w:rsid w:val="00506B4C"/>
    <w:rsid w:val="00507566"/>
    <w:rsid w:val="00507C2B"/>
    <w:rsid w:val="00510C67"/>
    <w:rsid w:val="00510C6E"/>
    <w:rsid w:val="00510D79"/>
    <w:rsid w:val="00510DB1"/>
    <w:rsid w:val="0051120C"/>
    <w:rsid w:val="005118D4"/>
    <w:rsid w:val="00511B35"/>
    <w:rsid w:val="005120FB"/>
    <w:rsid w:val="00512197"/>
    <w:rsid w:val="0051236A"/>
    <w:rsid w:val="00512892"/>
    <w:rsid w:val="00512F35"/>
    <w:rsid w:val="00513D08"/>
    <w:rsid w:val="0051482D"/>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755E"/>
    <w:rsid w:val="00527694"/>
    <w:rsid w:val="00527B37"/>
    <w:rsid w:val="005300D9"/>
    <w:rsid w:val="005305B8"/>
    <w:rsid w:val="00531618"/>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612D"/>
    <w:rsid w:val="00536155"/>
    <w:rsid w:val="00536553"/>
    <w:rsid w:val="00536780"/>
    <w:rsid w:val="00537376"/>
    <w:rsid w:val="00537880"/>
    <w:rsid w:val="00537B15"/>
    <w:rsid w:val="00540EBA"/>
    <w:rsid w:val="0054126C"/>
    <w:rsid w:val="0054154D"/>
    <w:rsid w:val="005415B0"/>
    <w:rsid w:val="005423F3"/>
    <w:rsid w:val="00542929"/>
    <w:rsid w:val="0054311A"/>
    <w:rsid w:val="005431E8"/>
    <w:rsid w:val="0054352A"/>
    <w:rsid w:val="00543C01"/>
    <w:rsid w:val="00543EFD"/>
    <w:rsid w:val="00544BAE"/>
    <w:rsid w:val="0054541F"/>
    <w:rsid w:val="005456CB"/>
    <w:rsid w:val="00546753"/>
    <w:rsid w:val="00546A87"/>
    <w:rsid w:val="00546B97"/>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C2"/>
    <w:rsid w:val="00552378"/>
    <w:rsid w:val="005523FD"/>
    <w:rsid w:val="0055374D"/>
    <w:rsid w:val="00553919"/>
    <w:rsid w:val="00553BD9"/>
    <w:rsid w:val="00553E5D"/>
    <w:rsid w:val="00553E6E"/>
    <w:rsid w:val="005540B9"/>
    <w:rsid w:val="00554CEA"/>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FF"/>
    <w:rsid w:val="00563515"/>
    <w:rsid w:val="0056434F"/>
    <w:rsid w:val="00564785"/>
    <w:rsid w:val="00564864"/>
    <w:rsid w:val="00564908"/>
    <w:rsid w:val="00565126"/>
    <w:rsid w:val="00565450"/>
    <w:rsid w:val="00565C3A"/>
    <w:rsid w:val="00566219"/>
    <w:rsid w:val="00566615"/>
    <w:rsid w:val="0056768F"/>
    <w:rsid w:val="0056796F"/>
    <w:rsid w:val="00567ACE"/>
    <w:rsid w:val="00567FD0"/>
    <w:rsid w:val="0057047F"/>
    <w:rsid w:val="00570D29"/>
    <w:rsid w:val="005716CA"/>
    <w:rsid w:val="00571E66"/>
    <w:rsid w:val="00572169"/>
    <w:rsid w:val="005726D7"/>
    <w:rsid w:val="00573021"/>
    <w:rsid w:val="005730F6"/>
    <w:rsid w:val="0057352B"/>
    <w:rsid w:val="00574052"/>
    <w:rsid w:val="00575224"/>
    <w:rsid w:val="00575954"/>
    <w:rsid w:val="00576980"/>
    <w:rsid w:val="00576A63"/>
    <w:rsid w:val="00576EDD"/>
    <w:rsid w:val="00577089"/>
    <w:rsid w:val="005776DA"/>
    <w:rsid w:val="00577B62"/>
    <w:rsid w:val="00577C24"/>
    <w:rsid w:val="00580277"/>
    <w:rsid w:val="0058155B"/>
    <w:rsid w:val="00581CCE"/>
    <w:rsid w:val="00581D29"/>
    <w:rsid w:val="005824FD"/>
    <w:rsid w:val="00582E19"/>
    <w:rsid w:val="005843E3"/>
    <w:rsid w:val="00584543"/>
    <w:rsid w:val="00584550"/>
    <w:rsid w:val="00584A96"/>
    <w:rsid w:val="00584DE6"/>
    <w:rsid w:val="00585789"/>
    <w:rsid w:val="00585B65"/>
    <w:rsid w:val="00585B66"/>
    <w:rsid w:val="00585D69"/>
    <w:rsid w:val="00585E98"/>
    <w:rsid w:val="00586428"/>
    <w:rsid w:val="00586489"/>
    <w:rsid w:val="0058674F"/>
    <w:rsid w:val="00586D94"/>
    <w:rsid w:val="00587BF2"/>
    <w:rsid w:val="00587DB4"/>
    <w:rsid w:val="0059028E"/>
    <w:rsid w:val="005902BD"/>
    <w:rsid w:val="00590DF0"/>
    <w:rsid w:val="005913A1"/>
    <w:rsid w:val="00591487"/>
    <w:rsid w:val="0059236B"/>
    <w:rsid w:val="00592A06"/>
    <w:rsid w:val="0059348E"/>
    <w:rsid w:val="00593C65"/>
    <w:rsid w:val="00594725"/>
    <w:rsid w:val="005952EC"/>
    <w:rsid w:val="00596029"/>
    <w:rsid w:val="00596308"/>
    <w:rsid w:val="0059696D"/>
    <w:rsid w:val="005969D9"/>
    <w:rsid w:val="00597A90"/>
    <w:rsid w:val="005A03D2"/>
    <w:rsid w:val="005A07AF"/>
    <w:rsid w:val="005A0BF0"/>
    <w:rsid w:val="005A118F"/>
    <w:rsid w:val="005A15A5"/>
    <w:rsid w:val="005A2557"/>
    <w:rsid w:val="005A27C8"/>
    <w:rsid w:val="005A358F"/>
    <w:rsid w:val="005A3B79"/>
    <w:rsid w:val="005A3F5F"/>
    <w:rsid w:val="005A40D6"/>
    <w:rsid w:val="005A458A"/>
    <w:rsid w:val="005A4BF2"/>
    <w:rsid w:val="005A5496"/>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3080"/>
    <w:rsid w:val="005B3126"/>
    <w:rsid w:val="005B3498"/>
    <w:rsid w:val="005B3CE4"/>
    <w:rsid w:val="005B47B5"/>
    <w:rsid w:val="005B4C9D"/>
    <w:rsid w:val="005B4FE6"/>
    <w:rsid w:val="005B533F"/>
    <w:rsid w:val="005B5356"/>
    <w:rsid w:val="005B5A24"/>
    <w:rsid w:val="005B5AC9"/>
    <w:rsid w:val="005B63B5"/>
    <w:rsid w:val="005B647D"/>
    <w:rsid w:val="005B675C"/>
    <w:rsid w:val="005B6CBF"/>
    <w:rsid w:val="005B7296"/>
    <w:rsid w:val="005B7B9F"/>
    <w:rsid w:val="005C0F39"/>
    <w:rsid w:val="005C13B8"/>
    <w:rsid w:val="005C1D5A"/>
    <w:rsid w:val="005C284C"/>
    <w:rsid w:val="005C2C9C"/>
    <w:rsid w:val="005C2F01"/>
    <w:rsid w:val="005C302C"/>
    <w:rsid w:val="005C331E"/>
    <w:rsid w:val="005C3446"/>
    <w:rsid w:val="005C3641"/>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D76C8"/>
    <w:rsid w:val="005E0042"/>
    <w:rsid w:val="005E00E9"/>
    <w:rsid w:val="005E0F14"/>
    <w:rsid w:val="005E10D7"/>
    <w:rsid w:val="005E1266"/>
    <w:rsid w:val="005E1855"/>
    <w:rsid w:val="005E1E78"/>
    <w:rsid w:val="005E298A"/>
    <w:rsid w:val="005E2BFB"/>
    <w:rsid w:val="005E2F08"/>
    <w:rsid w:val="005E3A54"/>
    <w:rsid w:val="005E4405"/>
    <w:rsid w:val="005E45E3"/>
    <w:rsid w:val="005E4AB0"/>
    <w:rsid w:val="005E4B52"/>
    <w:rsid w:val="005E4BD2"/>
    <w:rsid w:val="005E4FC5"/>
    <w:rsid w:val="005E54CC"/>
    <w:rsid w:val="005E5B39"/>
    <w:rsid w:val="005E602B"/>
    <w:rsid w:val="005E65A6"/>
    <w:rsid w:val="005E680E"/>
    <w:rsid w:val="005E6BCF"/>
    <w:rsid w:val="005E7324"/>
    <w:rsid w:val="005E7674"/>
    <w:rsid w:val="005E77E2"/>
    <w:rsid w:val="005E792B"/>
    <w:rsid w:val="005E7E86"/>
    <w:rsid w:val="005F07DE"/>
    <w:rsid w:val="005F07ED"/>
    <w:rsid w:val="005F0BA5"/>
    <w:rsid w:val="005F0CA2"/>
    <w:rsid w:val="005F0D4D"/>
    <w:rsid w:val="005F0F8A"/>
    <w:rsid w:val="005F103F"/>
    <w:rsid w:val="005F135D"/>
    <w:rsid w:val="005F20C3"/>
    <w:rsid w:val="005F2DA7"/>
    <w:rsid w:val="005F30D0"/>
    <w:rsid w:val="005F3200"/>
    <w:rsid w:val="005F3772"/>
    <w:rsid w:val="005F39D8"/>
    <w:rsid w:val="005F3FCD"/>
    <w:rsid w:val="005F4754"/>
    <w:rsid w:val="005F51CB"/>
    <w:rsid w:val="005F6352"/>
    <w:rsid w:val="005F6C41"/>
    <w:rsid w:val="005F6D77"/>
    <w:rsid w:val="005F6E10"/>
    <w:rsid w:val="005F7542"/>
    <w:rsid w:val="005F7C5C"/>
    <w:rsid w:val="00600533"/>
    <w:rsid w:val="006006F1"/>
    <w:rsid w:val="00600782"/>
    <w:rsid w:val="00600EBC"/>
    <w:rsid w:val="006012D2"/>
    <w:rsid w:val="00601474"/>
    <w:rsid w:val="0060176B"/>
    <w:rsid w:val="00601E61"/>
    <w:rsid w:val="006021A3"/>
    <w:rsid w:val="00603180"/>
    <w:rsid w:val="0060358B"/>
    <w:rsid w:val="006036F4"/>
    <w:rsid w:val="00603A9A"/>
    <w:rsid w:val="00603DCD"/>
    <w:rsid w:val="00603E38"/>
    <w:rsid w:val="00604027"/>
    <w:rsid w:val="006040AD"/>
    <w:rsid w:val="00604E8E"/>
    <w:rsid w:val="00605242"/>
    <w:rsid w:val="00605304"/>
    <w:rsid w:val="006055D4"/>
    <w:rsid w:val="00606127"/>
    <w:rsid w:val="0060699A"/>
    <w:rsid w:val="0060699E"/>
    <w:rsid w:val="00606B55"/>
    <w:rsid w:val="00607099"/>
    <w:rsid w:val="006072E0"/>
    <w:rsid w:val="006104A9"/>
    <w:rsid w:val="00610D9C"/>
    <w:rsid w:val="006112D5"/>
    <w:rsid w:val="00611433"/>
    <w:rsid w:val="00611FDF"/>
    <w:rsid w:val="0061214D"/>
    <w:rsid w:val="006121E5"/>
    <w:rsid w:val="0061229E"/>
    <w:rsid w:val="0061246B"/>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229"/>
    <w:rsid w:val="00617719"/>
    <w:rsid w:val="00620097"/>
    <w:rsid w:val="00620BF7"/>
    <w:rsid w:val="006215DE"/>
    <w:rsid w:val="00622A2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4029"/>
    <w:rsid w:val="00634D0B"/>
    <w:rsid w:val="00634F73"/>
    <w:rsid w:val="00635862"/>
    <w:rsid w:val="00635AEE"/>
    <w:rsid w:val="00635F8E"/>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239D"/>
    <w:rsid w:val="0064399E"/>
    <w:rsid w:val="00644067"/>
    <w:rsid w:val="00644DBD"/>
    <w:rsid w:val="00644F2C"/>
    <w:rsid w:val="006468EB"/>
    <w:rsid w:val="00647374"/>
    <w:rsid w:val="006474E6"/>
    <w:rsid w:val="00647E39"/>
    <w:rsid w:val="006501B6"/>
    <w:rsid w:val="0065110D"/>
    <w:rsid w:val="006518D9"/>
    <w:rsid w:val="00652273"/>
    <w:rsid w:val="00652986"/>
    <w:rsid w:val="00652A43"/>
    <w:rsid w:val="00652E4E"/>
    <w:rsid w:val="00653085"/>
    <w:rsid w:val="006531DF"/>
    <w:rsid w:val="0065362C"/>
    <w:rsid w:val="006536AE"/>
    <w:rsid w:val="0065399B"/>
    <w:rsid w:val="006539B1"/>
    <w:rsid w:val="00653A91"/>
    <w:rsid w:val="00653CA4"/>
    <w:rsid w:val="006541B4"/>
    <w:rsid w:val="00654351"/>
    <w:rsid w:val="00654BC2"/>
    <w:rsid w:val="00654BC3"/>
    <w:rsid w:val="00654F3E"/>
    <w:rsid w:val="0065611E"/>
    <w:rsid w:val="006579EA"/>
    <w:rsid w:val="00657D20"/>
    <w:rsid w:val="006603B3"/>
    <w:rsid w:val="0066059D"/>
    <w:rsid w:val="00660697"/>
    <w:rsid w:val="0066080E"/>
    <w:rsid w:val="00660B9F"/>
    <w:rsid w:val="00661580"/>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D6"/>
    <w:rsid w:val="00666CFF"/>
    <w:rsid w:val="00666E58"/>
    <w:rsid w:val="0066705D"/>
    <w:rsid w:val="006670DE"/>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72"/>
    <w:rsid w:val="00673EB5"/>
    <w:rsid w:val="006740B6"/>
    <w:rsid w:val="006740E6"/>
    <w:rsid w:val="006741D7"/>
    <w:rsid w:val="00674786"/>
    <w:rsid w:val="00674AEA"/>
    <w:rsid w:val="00675421"/>
    <w:rsid w:val="00675726"/>
    <w:rsid w:val="006757C4"/>
    <w:rsid w:val="006759D7"/>
    <w:rsid w:val="00676476"/>
    <w:rsid w:val="006772F0"/>
    <w:rsid w:val="00677760"/>
    <w:rsid w:val="00680097"/>
    <w:rsid w:val="00680F62"/>
    <w:rsid w:val="006820A5"/>
    <w:rsid w:val="006822AE"/>
    <w:rsid w:val="00682855"/>
    <w:rsid w:val="00682BDB"/>
    <w:rsid w:val="006840CF"/>
    <w:rsid w:val="00684292"/>
    <w:rsid w:val="00684FC0"/>
    <w:rsid w:val="00685A32"/>
    <w:rsid w:val="00686764"/>
    <w:rsid w:val="00686BF9"/>
    <w:rsid w:val="00686F98"/>
    <w:rsid w:val="006874AC"/>
    <w:rsid w:val="00687615"/>
    <w:rsid w:val="006901F8"/>
    <w:rsid w:val="00690B7C"/>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78B"/>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E71"/>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B9C"/>
    <w:rsid w:val="006B3E8E"/>
    <w:rsid w:val="006B41DF"/>
    <w:rsid w:val="006B48F0"/>
    <w:rsid w:val="006B591E"/>
    <w:rsid w:val="006B5E3B"/>
    <w:rsid w:val="006B699F"/>
    <w:rsid w:val="006B75C4"/>
    <w:rsid w:val="006B7F5E"/>
    <w:rsid w:val="006C0298"/>
    <w:rsid w:val="006C066F"/>
    <w:rsid w:val="006C070D"/>
    <w:rsid w:val="006C07F6"/>
    <w:rsid w:val="006C083E"/>
    <w:rsid w:val="006C085B"/>
    <w:rsid w:val="006C0E48"/>
    <w:rsid w:val="006C0F20"/>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62F"/>
    <w:rsid w:val="006C5BB0"/>
    <w:rsid w:val="006C5C40"/>
    <w:rsid w:val="006C6149"/>
    <w:rsid w:val="006C6670"/>
    <w:rsid w:val="006C67B7"/>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655"/>
    <w:rsid w:val="006D5D79"/>
    <w:rsid w:val="006D5F3A"/>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79C"/>
    <w:rsid w:val="006E5872"/>
    <w:rsid w:val="006E5CFA"/>
    <w:rsid w:val="006E5FEF"/>
    <w:rsid w:val="006E6022"/>
    <w:rsid w:val="006E63E6"/>
    <w:rsid w:val="006E6510"/>
    <w:rsid w:val="006E6720"/>
    <w:rsid w:val="006E6829"/>
    <w:rsid w:val="006E6BB6"/>
    <w:rsid w:val="006E7522"/>
    <w:rsid w:val="006F070D"/>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4CF2"/>
    <w:rsid w:val="006F512A"/>
    <w:rsid w:val="006F5B3C"/>
    <w:rsid w:val="006F5F8C"/>
    <w:rsid w:val="006F65BB"/>
    <w:rsid w:val="006F6C71"/>
    <w:rsid w:val="006F6CE0"/>
    <w:rsid w:val="0070002A"/>
    <w:rsid w:val="00700697"/>
    <w:rsid w:val="007008AF"/>
    <w:rsid w:val="00700A00"/>
    <w:rsid w:val="00700B0D"/>
    <w:rsid w:val="00700DB1"/>
    <w:rsid w:val="0070169F"/>
    <w:rsid w:val="00701AD6"/>
    <w:rsid w:val="00701D7A"/>
    <w:rsid w:val="007022B1"/>
    <w:rsid w:val="00702BED"/>
    <w:rsid w:val="00702CA3"/>
    <w:rsid w:val="00702E47"/>
    <w:rsid w:val="00702EEC"/>
    <w:rsid w:val="007030B8"/>
    <w:rsid w:val="007031DC"/>
    <w:rsid w:val="00703496"/>
    <w:rsid w:val="00703A18"/>
    <w:rsid w:val="00703F39"/>
    <w:rsid w:val="007046D0"/>
    <w:rsid w:val="007046F0"/>
    <w:rsid w:val="007049DD"/>
    <w:rsid w:val="00704B33"/>
    <w:rsid w:val="00705273"/>
    <w:rsid w:val="00705745"/>
    <w:rsid w:val="007078F9"/>
    <w:rsid w:val="00707A85"/>
    <w:rsid w:val="0071005C"/>
    <w:rsid w:val="00710C46"/>
    <w:rsid w:val="00711A03"/>
    <w:rsid w:val="00711F80"/>
    <w:rsid w:val="00712C24"/>
    <w:rsid w:val="00713321"/>
    <w:rsid w:val="007135EF"/>
    <w:rsid w:val="00713E5A"/>
    <w:rsid w:val="00714327"/>
    <w:rsid w:val="00714653"/>
    <w:rsid w:val="007146E7"/>
    <w:rsid w:val="00715223"/>
    <w:rsid w:val="00715A91"/>
    <w:rsid w:val="00715BD1"/>
    <w:rsid w:val="00715DC4"/>
    <w:rsid w:val="007163E8"/>
    <w:rsid w:val="0071679E"/>
    <w:rsid w:val="00716A30"/>
    <w:rsid w:val="00716CAA"/>
    <w:rsid w:val="00717D7D"/>
    <w:rsid w:val="00717E3B"/>
    <w:rsid w:val="007200D9"/>
    <w:rsid w:val="00720541"/>
    <w:rsid w:val="00720DDC"/>
    <w:rsid w:val="007213DF"/>
    <w:rsid w:val="007213FA"/>
    <w:rsid w:val="007228AA"/>
    <w:rsid w:val="00722A9B"/>
    <w:rsid w:val="00722E4A"/>
    <w:rsid w:val="007233DD"/>
    <w:rsid w:val="00723C1A"/>
    <w:rsid w:val="007248BB"/>
    <w:rsid w:val="00724DD2"/>
    <w:rsid w:val="00725CC5"/>
    <w:rsid w:val="00725DA7"/>
    <w:rsid w:val="007265DC"/>
    <w:rsid w:val="00726A2A"/>
    <w:rsid w:val="00726D93"/>
    <w:rsid w:val="00727352"/>
    <w:rsid w:val="007275FE"/>
    <w:rsid w:val="007279D9"/>
    <w:rsid w:val="007301D3"/>
    <w:rsid w:val="00730265"/>
    <w:rsid w:val="007302DA"/>
    <w:rsid w:val="0073042C"/>
    <w:rsid w:val="0073055E"/>
    <w:rsid w:val="00730624"/>
    <w:rsid w:val="00730B62"/>
    <w:rsid w:val="00731062"/>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785E"/>
    <w:rsid w:val="00737E22"/>
    <w:rsid w:val="00740700"/>
    <w:rsid w:val="00740C54"/>
    <w:rsid w:val="00740C86"/>
    <w:rsid w:val="007411CD"/>
    <w:rsid w:val="00741930"/>
    <w:rsid w:val="007427C4"/>
    <w:rsid w:val="00742A33"/>
    <w:rsid w:val="00742F97"/>
    <w:rsid w:val="00743002"/>
    <w:rsid w:val="00743391"/>
    <w:rsid w:val="00743473"/>
    <w:rsid w:val="00743A35"/>
    <w:rsid w:val="00744062"/>
    <w:rsid w:val="00744144"/>
    <w:rsid w:val="007442CF"/>
    <w:rsid w:val="00744388"/>
    <w:rsid w:val="00744D57"/>
    <w:rsid w:val="00745B32"/>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C45"/>
    <w:rsid w:val="00752E4C"/>
    <w:rsid w:val="00752E9B"/>
    <w:rsid w:val="007531FC"/>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8E8"/>
    <w:rsid w:val="00760914"/>
    <w:rsid w:val="00760A50"/>
    <w:rsid w:val="00760D03"/>
    <w:rsid w:val="00760F43"/>
    <w:rsid w:val="007610BF"/>
    <w:rsid w:val="0076132B"/>
    <w:rsid w:val="0076197A"/>
    <w:rsid w:val="00761F6B"/>
    <w:rsid w:val="00762979"/>
    <w:rsid w:val="007637B1"/>
    <w:rsid w:val="0076382B"/>
    <w:rsid w:val="00763AA6"/>
    <w:rsid w:val="00763D72"/>
    <w:rsid w:val="00763E0E"/>
    <w:rsid w:val="007640BF"/>
    <w:rsid w:val="00764122"/>
    <w:rsid w:val="00764F02"/>
    <w:rsid w:val="00765107"/>
    <w:rsid w:val="0076524B"/>
    <w:rsid w:val="007653CE"/>
    <w:rsid w:val="00766140"/>
    <w:rsid w:val="0076637A"/>
    <w:rsid w:val="00766434"/>
    <w:rsid w:val="0076675B"/>
    <w:rsid w:val="00767374"/>
    <w:rsid w:val="0076763F"/>
    <w:rsid w:val="0076791A"/>
    <w:rsid w:val="00767F1F"/>
    <w:rsid w:val="00767F49"/>
    <w:rsid w:val="0077038F"/>
    <w:rsid w:val="00770F7C"/>
    <w:rsid w:val="00771395"/>
    <w:rsid w:val="0077145F"/>
    <w:rsid w:val="00771935"/>
    <w:rsid w:val="00771C9F"/>
    <w:rsid w:val="00771D72"/>
    <w:rsid w:val="00772605"/>
    <w:rsid w:val="007727FF"/>
    <w:rsid w:val="00772F7A"/>
    <w:rsid w:val="00773ED6"/>
    <w:rsid w:val="007746BF"/>
    <w:rsid w:val="0077476A"/>
    <w:rsid w:val="00775AFA"/>
    <w:rsid w:val="00775BBF"/>
    <w:rsid w:val="00775E5C"/>
    <w:rsid w:val="0077620A"/>
    <w:rsid w:val="0077651E"/>
    <w:rsid w:val="007768EF"/>
    <w:rsid w:val="00776DDD"/>
    <w:rsid w:val="007771A0"/>
    <w:rsid w:val="00777750"/>
    <w:rsid w:val="00777F1D"/>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B1A"/>
    <w:rsid w:val="00786D64"/>
    <w:rsid w:val="00787094"/>
    <w:rsid w:val="00787102"/>
    <w:rsid w:val="0078719F"/>
    <w:rsid w:val="00787249"/>
    <w:rsid w:val="00787469"/>
    <w:rsid w:val="00787C33"/>
    <w:rsid w:val="007907D2"/>
    <w:rsid w:val="00791879"/>
    <w:rsid w:val="0079236B"/>
    <w:rsid w:val="00792604"/>
    <w:rsid w:val="007931FE"/>
    <w:rsid w:val="00793F54"/>
    <w:rsid w:val="0079479D"/>
    <w:rsid w:val="00794F9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23B0"/>
    <w:rsid w:val="007A25B3"/>
    <w:rsid w:val="007A25EF"/>
    <w:rsid w:val="007A26E3"/>
    <w:rsid w:val="007A27A6"/>
    <w:rsid w:val="007A32F5"/>
    <w:rsid w:val="007A3438"/>
    <w:rsid w:val="007A350F"/>
    <w:rsid w:val="007A35C8"/>
    <w:rsid w:val="007A36B3"/>
    <w:rsid w:val="007A3E7D"/>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E51"/>
    <w:rsid w:val="007B32A7"/>
    <w:rsid w:val="007B33D7"/>
    <w:rsid w:val="007B3D01"/>
    <w:rsid w:val="007B3E63"/>
    <w:rsid w:val="007B418D"/>
    <w:rsid w:val="007B4208"/>
    <w:rsid w:val="007B52E6"/>
    <w:rsid w:val="007B55C7"/>
    <w:rsid w:val="007B62E7"/>
    <w:rsid w:val="007B7CB4"/>
    <w:rsid w:val="007C0507"/>
    <w:rsid w:val="007C06F2"/>
    <w:rsid w:val="007C0E78"/>
    <w:rsid w:val="007C13CB"/>
    <w:rsid w:val="007C2248"/>
    <w:rsid w:val="007C2C60"/>
    <w:rsid w:val="007C3602"/>
    <w:rsid w:val="007C3C5F"/>
    <w:rsid w:val="007C483B"/>
    <w:rsid w:val="007C5865"/>
    <w:rsid w:val="007C742B"/>
    <w:rsid w:val="007C7802"/>
    <w:rsid w:val="007C78EE"/>
    <w:rsid w:val="007D0324"/>
    <w:rsid w:val="007D0B3D"/>
    <w:rsid w:val="007D0BA4"/>
    <w:rsid w:val="007D15F6"/>
    <w:rsid w:val="007D215F"/>
    <w:rsid w:val="007D2363"/>
    <w:rsid w:val="007D29B9"/>
    <w:rsid w:val="007D2DC2"/>
    <w:rsid w:val="007D2E19"/>
    <w:rsid w:val="007D2EAE"/>
    <w:rsid w:val="007D34B3"/>
    <w:rsid w:val="007D36E3"/>
    <w:rsid w:val="007D40A2"/>
    <w:rsid w:val="007D4309"/>
    <w:rsid w:val="007D43D8"/>
    <w:rsid w:val="007D4708"/>
    <w:rsid w:val="007D5258"/>
    <w:rsid w:val="007D5545"/>
    <w:rsid w:val="007D60A6"/>
    <w:rsid w:val="007D60C1"/>
    <w:rsid w:val="007D6147"/>
    <w:rsid w:val="007D71F5"/>
    <w:rsid w:val="007D71FE"/>
    <w:rsid w:val="007D7221"/>
    <w:rsid w:val="007D79B3"/>
    <w:rsid w:val="007D7C82"/>
    <w:rsid w:val="007E0489"/>
    <w:rsid w:val="007E1EAD"/>
    <w:rsid w:val="007E1F1E"/>
    <w:rsid w:val="007E2A11"/>
    <w:rsid w:val="007E2DC1"/>
    <w:rsid w:val="007E3024"/>
    <w:rsid w:val="007E34DB"/>
    <w:rsid w:val="007E39BF"/>
    <w:rsid w:val="007E3A29"/>
    <w:rsid w:val="007E3AB0"/>
    <w:rsid w:val="007E41AA"/>
    <w:rsid w:val="007E445F"/>
    <w:rsid w:val="007E45F9"/>
    <w:rsid w:val="007E4A3F"/>
    <w:rsid w:val="007E4F71"/>
    <w:rsid w:val="007E52B1"/>
    <w:rsid w:val="007E62CA"/>
    <w:rsid w:val="007E64FC"/>
    <w:rsid w:val="007E6661"/>
    <w:rsid w:val="007E6992"/>
    <w:rsid w:val="007E73DC"/>
    <w:rsid w:val="007E78C3"/>
    <w:rsid w:val="007E7DF2"/>
    <w:rsid w:val="007E7E79"/>
    <w:rsid w:val="007F0800"/>
    <w:rsid w:val="007F0B37"/>
    <w:rsid w:val="007F1704"/>
    <w:rsid w:val="007F1CC7"/>
    <w:rsid w:val="007F2138"/>
    <w:rsid w:val="007F2B76"/>
    <w:rsid w:val="007F2F01"/>
    <w:rsid w:val="007F300C"/>
    <w:rsid w:val="007F378F"/>
    <w:rsid w:val="007F37ED"/>
    <w:rsid w:val="007F39C3"/>
    <w:rsid w:val="007F3C28"/>
    <w:rsid w:val="007F4216"/>
    <w:rsid w:val="007F44A8"/>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44F"/>
    <w:rsid w:val="0080173E"/>
    <w:rsid w:val="008018D1"/>
    <w:rsid w:val="00801D48"/>
    <w:rsid w:val="00801FCE"/>
    <w:rsid w:val="0080214A"/>
    <w:rsid w:val="00802602"/>
    <w:rsid w:val="00802756"/>
    <w:rsid w:val="008028E1"/>
    <w:rsid w:val="00802942"/>
    <w:rsid w:val="00802A08"/>
    <w:rsid w:val="008035B0"/>
    <w:rsid w:val="00803688"/>
    <w:rsid w:val="00803C57"/>
    <w:rsid w:val="00803F78"/>
    <w:rsid w:val="00804843"/>
    <w:rsid w:val="00804B59"/>
    <w:rsid w:val="008054FB"/>
    <w:rsid w:val="00806466"/>
    <w:rsid w:val="0080651E"/>
    <w:rsid w:val="00806E81"/>
    <w:rsid w:val="00807678"/>
    <w:rsid w:val="00807965"/>
    <w:rsid w:val="00807B03"/>
    <w:rsid w:val="00810857"/>
    <w:rsid w:val="00810AD7"/>
    <w:rsid w:val="00811B71"/>
    <w:rsid w:val="00811CDE"/>
    <w:rsid w:val="008120F5"/>
    <w:rsid w:val="0081299D"/>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AD2"/>
    <w:rsid w:val="00823F75"/>
    <w:rsid w:val="008242B8"/>
    <w:rsid w:val="008245A3"/>
    <w:rsid w:val="00824FF3"/>
    <w:rsid w:val="008258E0"/>
    <w:rsid w:val="00825FD8"/>
    <w:rsid w:val="00826268"/>
    <w:rsid w:val="00826FFE"/>
    <w:rsid w:val="008277AA"/>
    <w:rsid w:val="00827F09"/>
    <w:rsid w:val="0083004A"/>
    <w:rsid w:val="008305C2"/>
    <w:rsid w:val="00830995"/>
    <w:rsid w:val="00830DB4"/>
    <w:rsid w:val="00830DC4"/>
    <w:rsid w:val="00830ED8"/>
    <w:rsid w:val="00831167"/>
    <w:rsid w:val="0083132D"/>
    <w:rsid w:val="008314EC"/>
    <w:rsid w:val="008321F6"/>
    <w:rsid w:val="00833302"/>
    <w:rsid w:val="008333BA"/>
    <w:rsid w:val="008343DC"/>
    <w:rsid w:val="0083444C"/>
    <w:rsid w:val="00834494"/>
    <w:rsid w:val="00834B9A"/>
    <w:rsid w:val="00835914"/>
    <w:rsid w:val="008363D9"/>
    <w:rsid w:val="00836416"/>
    <w:rsid w:val="008368BF"/>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50E3"/>
    <w:rsid w:val="00845127"/>
    <w:rsid w:val="0084536C"/>
    <w:rsid w:val="00845A7A"/>
    <w:rsid w:val="00846209"/>
    <w:rsid w:val="0084662E"/>
    <w:rsid w:val="00846997"/>
    <w:rsid w:val="00846B44"/>
    <w:rsid w:val="00847372"/>
    <w:rsid w:val="00847BC1"/>
    <w:rsid w:val="008503F4"/>
    <w:rsid w:val="00850AB7"/>
    <w:rsid w:val="00850B2E"/>
    <w:rsid w:val="00850C55"/>
    <w:rsid w:val="00850D13"/>
    <w:rsid w:val="00851D5E"/>
    <w:rsid w:val="008525F4"/>
    <w:rsid w:val="00853297"/>
    <w:rsid w:val="00853630"/>
    <w:rsid w:val="00853BFC"/>
    <w:rsid w:val="00853F88"/>
    <w:rsid w:val="008549E5"/>
    <w:rsid w:val="00855098"/>
    <w:rsid w:val="0085537D"/>
    <w:rsid w:val="00855BE5"/>
    <w:rsid w:val="00855CCF"/>
    <w:rsid w:val="00855E9E"/>
    <w:rsid w:val="00856078"/>
    <w:rsid w:val="00856156"/>
    <w:rsid w:val="0085650A"/>
    <w:rsid w:val="008565F4"/>
    <w:rsid w:val="00856C95"/>
    <w:rsid w:val="00857525"/>
    <w:rsid w:val="0085770A"/>
    <w:rsid w:val="00857795"/>
    <w:rsid w:val="008579F2"/>
    <w:rsid w:val="00857D94"/>
    <w:rsid w:val="0086015C"/>
    <w:rsid w:val="00861895"/>
    <w:rsid w:val="00862414"/>
    <w:rsid w:val="00862A74"/>
    <w:rsid w:val="00863160"/>
    <w:rsid w:val="008631D4"/>
    <w:rsid w:val="008632F6"/>
    <w:rsid w:val="00863326"/>
    <w:rsid w:val="008635C7"/>
    <w:rsid w:val="00863C20"/>
    <w:rsid w:val="00863CC9"/>
    <w:rsid w:val="00863E16"/>
    <w:rsid w:val="0086402F"/>
    <w:rsid w:val="008648A3"/>
    <w:rsid w:val="00864A74"/>
    <w:rsid w:val="00864DFC"/>
    <w:rsid w:val="00865416"/>
    <w:rsid w:val="00865ADF"/>
    <w:rsid w:val="00866A32"/>
    <w:rsid w:val="008673C2"/>
    <w:rsid w:val="008703E4"/>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18E"/>
    <w:rsid w:val="0087546F"/>
    <w:rsid w:val="00875E95"/>
    <w:rsid w:val="00876280"/>
    <w:rsid w:val="00876346"/>
    <w:rsid w:val="00876429"/>
    <w:rsid w:val="008775E5"/>
    <w:rsid w:val="008779C4"/>
    <w:rsid w:val="008802E4"/>
    <w:rsid w:val="00880E2A"/>
    <w:rsid w:val="00880F88"/>
    <w:rsid w:val="00881189"/>
    <w:rsid w:val="008811E6"/>
    <w:rsid w:val="00881A46"/>
    <w:rsid w:val="00881B84"/>
    <w:rsid w:val="00882096"/>
    <w:rsid w:val="008822EC"/>
    <w:rsid w:val="00882B5A"/>
    <w:rsid w:val="00882FD1"/>
    <w:rsid w:val="0088312A"/>
    <w:rsid w:val="00883225"/>
    <w:rsid w:val="00883474"/>
    <w:rsid w:val="008839BC"/>
    <w:rsid w:val="00883F57"/>
    <w:rsid w:val="00884063"/>
    <w:rsid w:val="008846F2"/>
    <w:rsid w:val="0088472A"/>
    <w:rsid w:val="00884DC0"/>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7C6"/>
    <w:rsid w:val="00891C55"/>
    <w:rsid w:val="00891E73"/>
    <w:rsid w:val="008921A0"/>
    <w:rsid w:val="008924A4"/>
    <w:rsid w:val="00892FE5"/>
    <w:rsid w:val="008936A7"/>
    <w:rsid w:val="00893CDF"/>
    <w:rsid w:val="008945D7"/>
    <w:rsid w:val="0089495B"/>
    <w:rsid w:val="00894996"/>
    <w:rsid w:val="00895350"/>
    <w:rsid w:val="008956D1"/>
    <w:rsid w:val="00895D85"/>
    <w:rsid w:val="00895F7E"/>
    <w:rsid w:val="0089625C"/>
    <w:rsid w:val="00896C2D"/>
    <w:rsid w:val="00896CDD"/>
    <w:rsid w:val="00897338"/>
    <w:rsid w:val="008974C2"/>
    <w:rsid w:val="00897BAB"/>
    <w:rsid w:val="00897C66"/>
    <w:rsid w:val="00897EED"/>
    <w:rsid w:val="008A04F4"/>
    <w:rsid w:val="008A0CD8"/>
    <w:rsid w:val="008A1FA0"/>
    <w:rsid w:val="008A20D6"/>
    <w:rsid w:val="008A3749"/>
    <w:rsid w:val="008A3A39"/>
    <w:rsid w:val="008A3CC0"/>
    <w:rsid w:val="008A3ECE"/>
    <w:rsid w:val="008A4031"/>
    <w:rsid w:val="008A4546"/>
    <w:rsid w:val="008A4854"/>
    <w:rsid w:val="008A515B"/>
    <w:rsid w:val="008A5566"/>
    <w:rsid w:val="008A57BD"/>
    <w:rsid w:val="008A6065"/>
    <w:rsid w:val="008A621A"/>
    <w:rsid w:val="008A63ED"/>
    <w:rsid w:val="008A7260"/>
    <w:rsid w:val="008B006E"/>
    <w:rsid w:val="008B0F53"/>
    <w:rsid w:val="008B11D3"/>
    <w:rsid w:val="008B17DF"/>
    <w:rsid w:val="008B1FAC"/>
    <w:rsid w:val="008B2C00"/>
    <w:rsid w:val="008B2DA1"/>
    <w:rsid w:val="008B2E29"/>
    <w:rsid w:val="008B2E60"/>
    <w:rsid w:val="008B314F"/>
    <w:rsid w:val="008B3229"/>
    <w:rsid w:val="008B34C3"/>
    <w:rsid w:val="008B3BFC"/>
    <w:rsid w:val="008B3F51"/>
    <w:rsid w:val="008B4368"/>
    <w:rsid w:val="008B4552"/>
    <w:rsid w:val="008B4C0A"/>
    <w:rsid w:val="008B5784"/>
    <w:rsid w:val="008B5EAC"/>
    <w:rsid w:val="008B603B"/>
    <w:rsid w:val="008B64A2"/>
    <w:rsid w:val="008B7007"/>
    <w:rsid w:val="008B7384"/>
    <w:rsid w:val="008B7540"/>
    <w:rsid w:val="008B759B"/>
    <w:rsid w:val="008B7D6A"/>
    <w:rsid w:val="008B7F99"/>
    <w:rsid w:val="008C037A"/>
    <w:rsid w:val="008C03AE"/>
    <w:rsid w:val="008C0D86"/>
    <w:rsid w:val="008C145B"/>
    <w:rsid w:val="008C2E63"/>
    <w:rsid w:val="008C338A"/>
    <w:rsid w:val="008C34B7"/>
    <w:rsid w:val="008C36B5"/>
    <w:rsid w:val="008C3A2D"/>
    <w:rsid w:val="008C407D"/>
    <w:rsid w:val="008C4A44"/>
    <w:rsid w:val="008C4AC7"/>
    <w:rsid w:val="008C59FB"/>
    <w:rsid w:val="008C67FE"/>
    <w:rsid w:val="008C7533"/>
    <w:rsid w:val="008C7594"/>
    <w:rsid w:val="008C780F"/>
    <w:rsid w:val="008D0A92"/>
    <w:rsid w:val="008D0C47"/>
    <w:rsid w:val="008D1072"/>
    <w:rsid w:val="008D1109"/>
    <w:rsid w:val="008D145D"/>
    <w:rsid w:val="008D15F6"/>
    <w:rsid w:val="008D168D"/>
    <w:rsid w:val="008D16B5"/>
    <w:rsid w:val="008D1E8C"/>
    <w:rsid w:val="008D1F8C"/>
    <w:rsid w:val="008D2249"/>
    <w:rsid w:val="008D2894"/>
    <w:rsid w:val="008D3125"/>
    <w:rsid w:val="008D37F7"/>
    <w:rsid w:val="008D3A0C"/>
    <w:rsid w:val="008D41D6"/>
    <w:rsid w:val="008D4380"/>
    <w:rsid w:val="008D47D9"/>
    <w:rsid w:val="008D4CA4"/>
    <w:rsid w:val="008D4E0B"/>
    <w:rsid w:val="008D5E3C"/>
    <w:rsid w:val="008D6102"/>
    <w:rsid w:val="008D6313"/>
    <w:rsid w:val="008D6554"/>
    <w:rsid w:val="008D697E"/>
    <w:rsid w:val="008D69AA"/>
    <w:rsid w:val="008D7911"/>
    <w:rsid w:val="008E0581"/>
    <w:rsid w:val="008E0A64"/>
    <w:rsid w:val="008E12D0"/>
    <w:rsid w:val="008E18E3"/>
    <w:rsid w:val="008E197E"/>
    <w:rsid w:val="008E1A81"/>
    <w:rsid w:val="008E22F3"/>
    <w:rsid w:val="008E258C"/>
    <w:rsid w:val="008E2610"/>
    <w:rsid w:val="008E3071"/>
    <w:rsid w:val="008E328E"/>
    <w:rsid w:val="008E3678"/>
    <w:rsid w:val="008E3AB8"/>
    <w:rsid w:val="008E3F6C"/>
    <w:rsid w:val="008E3FE2"/>
    <w:rsid w:val="008E424C"/>
    <w:rsid w:val="008E4378"/>
    <w:rsid w:val="008E4EBC"/>
    <w:rsid w:val="008E5C6C"/>
    <w:rsid w:val="008E5FD4"/>
    <w:rsid w:val="008E6172"/>
    <w:rsid w:val="008E69B1"/>
    <w:rsid w:val="008E6A6F"/>
    <w:rsid w:val="008E6CB8"/>
    <w:rsid w:val="008E6D13"/>
    <w:rsid w:val="008E730B"/>
    <w:rsid w:val="008E73AA"/>
    <w:rsid w:val="008E77A2"/>
    <w:rsid w:val="008E7AF7"/>
    <w:rsid w:val="008E7FC1"/>
    <w:rsid w:val="008F0A57"/>
    <w:rsid w:val="008F0B6B"/>
    <w:rsid w:val="008F123F"/>
    <w:rsid w:val="008F14FF"/>
    <w:rsid w:val="008F181C"/>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7FB"/>
    <w:rsid w:val="00901806"/>
    <w:rsid w:val="00901AE0"/>
    <w:rsid w:val="00901D24"/>
    <w:rsid w:val="00902EAC"/>
    <w:rsid w:val="00903220"/>
    <w:rsid w:val="00903E84"/>
    <w:rsid w:val="00904067"/>
    <w:rsid w:val="0090500D"/>
    <w:rsid w:val="009056ED"/>
    <w:rsid w:val="009060F0"/>
    <w:rsid w:val="0090659B"/>
    <w:rsid w:val="0090739F"/>
    <w:rsid w:val="0090762C"/>
    <w:rsid w:val="00907B6D"/>
    <w:rsid w:val="00907C0A"/>
    <w:rsid w:val="00907CA1"/>
    <w:rsid w:val="00907CB3"/>
    <w:rsid w:val="009103D0"/>
    <w:rsid w:val="009106C2"/>
    <w:rsid w:val="00910B14"/>
    <w:rsid w:val="009113FC"/>
    <w:rsid w:val="009119E5"/>
    <w:rsid w:val="00911CAA"/>
    <w:rsid w:val="00912106"/>
    <w:rsid w:val="00913542"/>
    <w:rsid w:val="00913C9B"/>
    <w:rsid w:val="00914038"/>
    <w:rsid w:val="0091432E"/>
    <w:rsid w:val="009149E1"/>
    <w:rsid w:val="00914BDF"/>
    <w:rsid w:val="0091526E"/>
    <w:rsid w:val="00915A51"/>
    <w:rsid w:val="009165BE"/>
    <w:rsid w:val="00916622"/>
    <w:rsid w:val="00916CAD"/>
    <w:rsid w:val="00917034"/>
    <w:rsid w:val="0091729C"/>
    <w:rsid w:val="00917B69"/>
    <w:rsid w:val="00917E0A"/>
    <w:rsid w:val="00917E1B"/>
    <w:rsid w:val="00917F6B"/>
    <w:rsid w:val="00920104"/>
    <w:rsid w:val="00920534"/>
    <w:rsid w:val="00920849"/>
    <w:rsid w:val="00920E85"/>
    <w:rsid w:val="00920FCA"/>
    <w:rsid w:val="009214D8"/>
    <w:rsid w:val="00921CD2"/>
    <w:rsid w:val="00922463"/>
    <w:rsid w:val="0092356A"/>
    <w:rsid w:val="00923961"/>
    <w:rsid w:val="00923E82"/>
    <w:rsid w:val="00924014"/>
    <w:rsid w:val="0092450F"/>
    <w:rsid w:val="00924943"/>
    <w:rsid w:val="00926AE2"/>
    <w:rsid w:val="00926DC3"/>
    <w:rsid w:val="00927037"/>
    <w:rsid w:val="00927226"/>
    <w:rsid w:val="0092796D"/>
    <w:rsid w:val="00927B39"/>
    <w:rsid w:val="00927BD5"/>
    <w:rsid w:val="00927BDC"/>
    <w:rsid w:val="00930145"/>
    <w:rsid w:val="009302CA"/>
    <w:rsid w:val="009306E3"/>
    <w:rsid w:val="00930A53"/>
    <w:rsid w:val="00930FBC"/>
    <w:rsid w:val="009319EA"/>
    <w:rsid w:val="0093252B"/>
    <w:rsid w:val="00932A10"/>
    <w:rsid w:val="00932B38"/>
    <w:rsid w:val="00933498"/>
    <w:rsid w:val="00933A7B"/>
    <w:rsid w:val="00933F45"/>
    <w:rsid w:val="009343F4"/>
    <w:rsid w:val="009345AA"/>
    <w:rsid w:val="009346B4"/>
    <w:rsid w:val="0093554E"/>
    <w:rsid w:val="00935581"/>
    <w:rsid w:val="009362B6"/>
    <w:rsid w:val="009368EF"/>
    <w:rsid w:val="00936D18"/>
    <w:rsid w:val="00936E54"/>
    <w:rsid w:val="00936EBF"/>
    <w:rsid w:val="00937126"/>
    <w:rsid w:val="00940454"/>
    <w:rsid w:val="00940955"/>
    <w:rsid w:val="00940AAF"/>
    <w:rsid w:val="0094125A"/>
    <w:rsid w:val="00941A9C"/>
    <w:rsid w:val="00941F1C"/>
    <w:rsid w:val="009422F7"/>
    <w:rsid w:val="00942AE3"/>
    <w:rsid w:val="00942CDC"/>
    <w:rsid w:val="00942FCC"/>
    <w:rsid w:val="00943039"/>
    <w:rsid w:val="009430D7"/>
    <w:rsid w:val="009433DE"/>
    <w:rsid w:val="00943A18"/>
    <w:rsid w:val="00943AE5"/>
    <w:rsid w:val="00943B60"/>
    <w:rsid w:val="00943E49"/>
    <w:rsid w:val="00944B59"/>
    <w:rsid w:val="00944E49"/>
    <w:rsid w:val="009453F0"/>
    <w:rsid w:val="009458C7"/>
    <w:rsid w:val="009462CF"/>
    <w:rsid w:val="00947AA2"/>
    <w:rsid w:val="00947C2F"/>
    <w:rsid w:val="00950035"/>
    <w:rsid w:val="00950536"/>
    <w:rsid w:val="00950746"/>
    <w:rsid w:val="009508D7"/>
    <w:rsid w:val="00950C9B"/>
    <w:rsid w:val="009510C2"/>
    <w:rsid w:val="00951683"/>
    <w:rsid w:val="00951D8F"/>
    <w:rsid w:val="00952699"/>
    <w:rsid w:val="00952E39"/>
    <w:rsid w:val="009534BB"/>
    <w:rsid w:val="00954FE7"/>
    <w:rsid w:val="009554FC"/>
    <w:rsid w:val="0095634F"/>
    <w:rsid w:val="00956437"/>
    <w:rsid w:val="0095686B"/>
    <w:rsid w:val="00956BEB"/>
    <w:rsid w:val="00956D75"/>
    <w:rsid w:val="00960287"/>
    <w:rsid w:val="00960BF5"/>
    <w:rsid w:val="00960CEE"/>
    <w:rsid w:val="0096160A"/>
    <w:rsid w:val="0096313C"/>
    <w:rsid w:val="00963305"/>
    <w:rsid w:val="00963FD4"/>
    <w:rsid w:val="00964B7D"/>
    <w:rsid w:val="00964E0B"/>
    <w:rsid w:val="009655EB"/>
    <w:rsid w:val="00965B8F"/>
    <w:rsid w:val="009660BC"/>
    <w:rsid w:val="009668E0"/>
    <w:rsid w:val="00967C16"/>
    <w:rsid w:val="0097074A"/>
    <w:rsid w:val="00970BBD"/>
    <w:rsid w:val="00971D27"/>
    <w:rsid w:val="00971FB4"/>
    <w:rsid w:val="00972C88"/>
    <w:rsid w:val="009732A8"/>
    <w:rsid w:val="0097348F"/>
    <w:rsid w:val="00973520"/>
    <w:rsid w:val="00973ADE"/>
    <w:rsid w:val="00974108"/>
    <w:rsid w:val="009743F6"/>
    <w:rsid w:val="0097498B"/>
    <w:rsid w:val="00974E26"/>
    <w:rsid w:val="00974EFA"/>
    <w:rsid w:val="009764E3"/>
    <w:rsid w:val="009775B7"/>
    <w:rsid w:val="00977698"/>
    <w:rsid w:val="00977FFD"/>
    <w:rsid w:val="0098004C"/>
    <w:rsid w:val="00980069"/>
    <w:rsid w:val="009800E7"/>
    <w:rsid w:val="009802DA"/>
    <w:rsid w:val="00980A97"/>
    <w:rsid w:val="009811AE"/>
    <w:rsid w:val="00981E23"/>
    <w:rsid w:val="00982FE9"/>
    <w:rsid w:val="00983E66"/>
    <w:rsid w:val="00983F4E"/>
    <w:rsid w:val="009844D3"/>
    <w:rsid w:val="00984D12"/>
    <w:rsid w:val="009852DF"/>
    <w:rsid w:val="00985FCA"/>
    <w:rsid w:val="00985FF6"/>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F6C"/>
    <w:rsid w:val="00994450"/>
    <w:rsid w:val="00994FA7"/>
    <w:rsid w:val="00995496"/>
    <w:rsid w:val="009958AC"/>
    <w:rsid w:val="0099638A"/>
    <w:rsid w:val="009967DA"/>
    <w:rsid w:val="0099753C"/>
    <w:rsid w:val="0099790C"/>
    <w:rsid w:val="00997925"/>
    <w:rsid w:val="009A01A5"/>
    <w:rsid w:val="009A078D"/>
    <w:rsid w:val="009A0E13"/>
    <w:rsid w:val="009A0F89"/>
    <w:rsid w:val="009A0FF3"/>
    <w:rsid w:val="009A15F3"/>
    <w:rsid w:val="009A1952"/>
    <w:rsid w:val="009A27BE"/>
    <w:rsid w:val="009A318A"/>
    <w:rsid w:val="009A375F"/>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B58"/>
    <w:rsid w:val="009B0983"/>
    <w:rsid w:val="009B11B6"/>
    <w:rsid w:val="009B12EB"/>
    <w:rsid w:val="009B1465"/>
    <w:rsid w:val="009B1568"/>
    <w:rsid w:val="009B1D0B"/>
    <w:rsid w:val="009B1E55"/>
    <w:rsid w:val="009B1FBB"/>
    <w:rsid w:val="009B2152"/>
    <w:rsid w:val="009B2187"/>
    <w:rsid w:val="009B28E4"/>
    <w:rsid w:val="009B2F05"/>
    <w:rsid w:val="009B2F98"/>
    <w:rsid w:val="009B3226"/>
    <w:rsid w:val="009B3344"/>
    <w:rsid w:val="009B3C07"/>
    <w:rsid w:val="009B3D70"/>
    <w:rsid w:val="009B410A"/>
    <w:rsid w:val="009B4321"/>
    <w:rsid w:val="009B4614"/>
    <w:rsid w:val="009B630F"/>
    <w:rsid w:val="009B6FE6"/>
    <w:rsid w:val="009B74E5"/>
    <w:rsid w:val="009B7660"/>
    <w:rsid w:val="009B772F"/>
    <w:rsid w:val="009B7BAD"/>
    <w:rsid w:val="009C15B0"/>
    <w:rsid w:val="009C1F56"/>
    <w:rsid w:val="009C1FBB"/>
    <w:rsid w:val="009C20B2"/>
    <w:rsid w:val="009C3180"/>
    <w:rsid w:val="009C43F4"/>
    <w:rsid w:val="009C4A48"/>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15"/>
    <w:rsid w:val="009D1E92"/>
    <w:rsid w:val="009D2A59"/>
    <w:rsid w:val="009D4014"/>
    <w:rsid w:val="009D4560"/>
    <w:rsid w:val="009D4CEF"/>
    <w:rsid w:val="009D5761"/>
    <w:rsid w:val="009D5C0E"/>
    <w:rsid w:val="009D5D8C"/>
    <w:rsid w:val="009D6AF4"/>
    <w:rsid w:val="009D6CF2"/>
    <w:rsid w:val="009D7DBF"/>
    <w:rsid w:val="009E1627"/>
    <w:rsid w:val="009E24D5"/>
    <w:rsid w:val="009E2909"/>
    <w:rsid w:val="009E2D9E"/>
    <w:rsid w:val="009E2DA0"/>
    <w:rsid w:val="009E31F9"/>
    <w:rsid w:val="009E34DF"/>
    <w:rsid w:val="009E3739"/>
    <w:rsid w:val="009E38BD"/>
    <w:rsid w:val="009E3B01"/>
    <w:rsid w:val="009E3B86"/>
    <w:rsid w:val="009E4002"/>
    <w:rsid w:val="009E4E91"/>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2BB3"/>
    <w:rsid w:val="009F32FB"/>
    <w:rsid w:val="009F38D9"/>
    <w:rsid w:val="009F3CD2"/>
    <w:rsid w:val="009F3DB2"/>
    <w:rsid w:val="009F3F3A"/>
    <w:rsid w:val="009F40D5"/>
    <w:rsid w:val="009F4271"/>
    <w:rsid w:val="009F438C"/>
    <w:rsid w:val="009F4825"/>
    <w:rsid w:val="009F515D"/>
    <w:rsid w:val="009F53AD"/>
    <w:rsid w:val="009F5A23"/>
    <w:rsid w:val="009F6113"/>
    <w:rsid w:val="009F634A"/>
    <w:rsid w:val="009F76E6"/>
    <w:rsid w:val="009F7743"/>
    <w:rsid w:val="009F7B8A"/>
    <w:rsid w:val="00A00976"/>
    <w:rsid w:val="00A00BA8"/>
    <w:rsid w:val="00A00C53"/>
    <w:rsid w:val="00A011CE"/>
    <w:rsid w:val="00A01339"/>
    <w:rsid w:val="00A014A2"/>
    <w:rsid w:val="00A0194E"/>
    <w:rsid w:val="00A01DB2"/>
    <w:rsid w:val="00A021CF"/>
    <w:rsid w:val="00A024C5"/>
    <w:rsid w:val="00A03A39"/>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016"/>
    <w:rsid w:val="00A111D4"/>
    <w:rsid w:val="00A11478"/>
    <w:rsid w:val="00A11E87"/>
    <w:rsid w:val="00A11EE3"/>
    <w:rsid w:val="00A121FA"/>
    <w:rsid w:val="00A12578"/>
    <w:rsid w:val="00A12C76"/>
    <w:rsid w:val="00A13631"/>
    <w:rsid w:val="00A13FC3"/>
    <w:rsid w:val="00A1429D"/>
    <w:rsid w:val="00A147DD"/>
    <w:rsid w:val="00A14865"/>
    <w:rsid w:val="00A14E75"/>
    <w:rsid w:val="00A154D4"/>
    <w:rsid w:val="00A156B8"/>
    <w:rsid w:val="00A162B5"/>
    <w:rsid w:val="00A16325"/>
    <w:rsid w:val="00A16E65"/>
    <w:rsid w:val="00A16E96"/>
    <w:rsid w:val="00A1734D"/>
    <w:rsid w:val="00A17921"/>
    <w:rsid w:val="00A17ACD"/>
    <w:rsid w:val="00A20054"/>
    <w:rsid w:val="00A2013D"/>
    <w:rsid w:val="00A20298"/>
    <w:rsid w:val="00A20571"/>
    <w:rsid w:val="00A20F0F"/>
    <w:rsid w:val="00A2119D"/>
    <w:rsid w:val="00A22275"/>
    <w:rsid w:val="00A223CF"/>
    <w:rsid w:val="00A2286E"/>
    <w:rsid w:val="00A229D9"/>
    <w:rsid w:val="00A239D7"/>
    <w:rsid w:val="00A23CE1"/>
    <w:rsid w:val="00A23D5F"/>
    <w:rsid w:val="00A23DD4"/>
    <w:rsid w:val="00A244F5"/>
    <w:rsid w:val="00A245E5"/>
    <w:rsid w:val="00A24BD9"/>
    <w:rsid w:val="00A24CA1"/>
    <w:rsid w:val="00A24E77"/>
    <w:rsid w:val="00A25981"/>
    <w:rsid w:val="00A2600F"/>
    <w:rsid w:val="00A2601F"/>
    <w:rsid w:val="00A26539"/>
    <w:rsid w:val="00A26A7C"/>
    <w:rsid w:val="00A26F69"/>
    <w:rsid w:val="00A2725C"/>
    <w:rsid w:val="00A27B26"/>
    <w:rsid w:val="00A27D3A"/>
    <w:rsid w:val="00A27E78"/>
    <w:rsid w:val="00A30FFA"/>
    <w:rsid w:val="00A31A4A"/>
    <w:rsid w:val="00A32618"/>
    <w:rsid w:val="00A3268C"/>
    <w:rsid w:val="00A32766"/>
    <w:rsid w:val="00A331E7"/>
    <w:rsid w:val="00A332F7"/>
    <w:rsid w:val="00A33A83"/>
    <w:rsid w:val="00A33F01"/>
    <w:rsid w:val="00A34FD5"/>
    <w:rsid w:val="00A3554B"/>
    <w:rsid w:val="00A35FDD"/>
    <w:rsid w:val="00A3613B"/>
    <w:rsid w:val="00A36343"/>
    <w:rsid w:val="00A364F1"/>
    <w:rsid w:val="00A366E4"/>
    <w:rsid w:val="00A36D3B"/>
    <w:rsid w:val="00A378C8"/>
    <w:rsid w:val="00A37C11"/>
    <w:rsid w:val="00A400AF"/>
    <w:rsid w:val="00A40163"/>
    <w:rsid w:val="00A4023B"/>
    <w:rsid w:val="00A4052D"/>
    <w:rsid w:val="00A4137F"/>
    <w:rsid w:val="00A41404"/>
    <w:rsid w:val="00A41FBE"/>
    <w:rsid w:val="00A427B6"/>
    <w:rsid w:val="00A42E2D"/>
    <w:rsid w:val="00A42ECA"/>
    <w:rsid w:val="00A43390"/>
    <w:rsid w:val="00A438EF"/>
    <w:rsid w:val="00A4542D"/>
    <w:rsid w:val="00A455C1"/>
    <w:rsid w:val="00A45B55"/>
    <w:rsid w:val="00A46350"/>
    <w:rsid w:val="00A4673E"/>
    <w:rsid w:val="00A4674D"/>
    <w:rsid w:val="00A467E8"/>
    <w:rsid w:val="00A468E9"/>
    <w:rsid w:val="00A469AE"/>
    <w:rsid w:val="00A46A9B"/>
    <w:rsid w:val="00A47F48"/>
    <w:rsid w:val="00A500F8"/>
    <w:rsid w:val="00A512B0"/>
    <w:rsid w:val="00A51541"/>
    <w:rsid w:val="00A52285"/>
    <w:rsid w:val="00A5250D"/>
    <w:rsid w:val="00A52C1A"/>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8F8"/>
    <w:rsid w:val="00A6210B"/>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D0A"/>
    <w:rsid w:val="00A666BB"/>
    <w:rsid w:val="00A6698F"/>
    <w:rsid w:val="00A67179"/>
    <w:rsid w:val="00A704D9"/>
    <w:rsid w:val="00A71101"/>
    <w:rsid w:val="00A71EA9"/>
    <w:rsid w:val="00A720BB"/>
    <w:rsid w:val="00A7260C"/>
    <w:rsid w:val="00A72623"/>
    <w:rsid w:val="00A72670"/>
    <w:rsid w:val="00A7296C"/>
    <w:rsid w:val="00A72B95"/>
    <w:rsid w:val="00A73145"/>
    <w:rsid w:val="00A73289"/>
    <w:rsid w:val="00A745F9"/>
    <w:rsid w:val="00A747E8"/>
    <w:rsid w:val="00A752E3"/>
    <w:rsid w:val="00A757F1"/>
    <w:rsid w:val="00A75908"/>
    <w:rsid w:val="00A75FA0"/>
    <w:rsid w:val="00A7651A"/>
    <w:rsid w:val="00A8022A"/>
    <w:rsid w:val="00A805C1"/>
    <w:rsid w:val="00A80637"/>
    <w:rsid w:val="00A80EF0"/>
    <w:rsid w:val="00A8122C"/>
    <w:rsid w:val="00A81384"/>
    <w:rsid w:val="00A8150F"/>
    <w:rsid w:val="00A81791"/>
    <w:rsid w:val="00A825B0"/>
    <w:rsid w:val="00A83189"/>
    <w:rsid w:val="00A831B5"/>
    <w:rsid w:val="00A83E17"/>
    <w:rsid w:val="00A847AB"/>
    <w:rsid w:val="00A847F1"/>
    <w:rsid w:val="00A860F3"/>
    <w:rsid w:val="00A8616D"/>
    <w:rsid w:val="00A86B31"/>
    <w:rsid w:val="00A86B4A"/>
    <w:rsid w:val="00A901FA"/>
    <w:rsid w:val="00A904BE"/>
    <w:rsid w:val="00A905B3"/>
    <w:rsid w:val="00A90D85"/>
    <w:rsid w:val="00A9119E"/>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F80"/>
    <w:rsid w:val="00A970B5"/>
    <w:rsid w:val="00A972F6"/>
    <w:rsid w:val="00AA01B2"/>
    <w:rsid w:val="00AA02E3"/>
    <w:rsid w:val="00AA0A42"/>
    <w:rsid w:val="00AA0B65"/>
    <w:rsid w:val="00AA0B89"/>
    <w:rsid w:val="00AA0E3E"/>
    <w:rsid w:val="00AA10F1"/>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55BD"/>
    <w:rsid w:val="00AA5C74"/>
    <w:rsid w:val="00AA6932"/>
    <w:rsid w:val="00AA6CE8"/>
    <w:rsid w:val="00AA75BA"/>
    <w:rsid w:val="00AA793C"/>
    <w:rsid w:val="00AA7A93"/>
    <w:rsid w:val="00AB00C9"/>
    <w:rsid w:val="00AB0E1F"/>
    <w:rsid w:val="00AB0E52"/>
    <w:rsid w:val="00AB1354"/>
    <w:rsid w:val="00AB13CC"/>
    <w:rsid w:val="00AB19E7"/>
    <w:rsid w:val="00AB1A3A"/>
    <w:rsid w:val="00AB1B20"/>
    <w:rsid w:val="00AB1F39"/>
    <w:rsid w:val="00AB2AD9"/>
    <w:rsid w:val="00AB2FFF"/>
    <w:rsid w:val="00AB3701"/>
    <w:rsid w:val="00AB3B8F"/>
    <w:rsid w:val="00AB4148"/>
    <w:rsid w:val="00AB41D9"/>
    <w:rsid w:val="00AB41DC"/>
    <w:rsid w:val="00AB438E"/>
    <w:rsid w:val="00AB4A22"/>
    <w:rsid w:val="00AB55E2"/>
    <w:rsid w:val="00AB5682"/>
    <w:rsid w:val="00AB59E5"/>
    <w:rsid w:val="00AB5C21"/>
    <w:rsid w:val="00AB6E70"/>
    <w:rsid w:val="00AB6EEB"/>
    <w:rsid w:val="00AB70EE"/>
    <w:rsid w:val="00AB7292"/>
    <w:rsid w:val="00AB753D"/>
    <w:rsid w:val="00AB7670"/>
    <w:rsid w:val="00AB775F"/>
    <w:rsid w:val="00AB7779"/>
    <w:rsid w:val="00AB7B77"/>
    <w:rsid w:val="00AB7EB9"/>
    <w:rsid w:val="00AB7F05"/>
    <w:rsid w:val="00AC0243"/>
    <w:rsid w:val="00AC0A1C"/>
    <w:rsid w:val="00AC1C0F"/>
    <w:rsid w:val="00AC2278"/>
    <w:rsid w:val="00AC2C90"/>
    <w:rsid w:val="00AC3041"/>
    <w:rsid w:val="00AC3C35"/>
    <w:rsid w:val="00AC3CA7"/>
    <w:rsid w:val="00AC4707"/>
    <w:rsid w:val="00AC494D"/>
    <w:rsid w:val="00AC4B21"/>
    <w:rsid w:val="00AC5197"/>
    <w:rsid w:val="00AC5435"/>
    <w:rsid w:val="00AC5777"/>
    <w:rsid w:val="00AC5A94"/>
    <w:rsid w:val="00AC646C"/>
    <w:rsid w:val="00AC650C"/>
    <w:rsid w:val="00AC73D2"/>
    <w:rsid w:val="00AC79C6"/>
    <w:rsid w:val="00AD021C"/>
    <w:rsid w:val="00AD0281"/>
    <w:rsid w:val="00AD028C"/>
    <w:rsid w:val="00AD0C91"/>
    <w:rsid w:val="00AD122A"/>
    <w:rsid w:val="00AD17B4"/>
    <w:rsid w:val="00AD1C67"/>
    <w:rsid w:val="00AD1CC3"/>
    <w:rsid w:val="00AD24CE"/>
    <w:rsid w:val="00AD3731"/>
    <w:rsid w:val="00AD3A26"/>
    <w:rsid w:val="00AD3B7D"/>
    <w:rsid w:val="00AD3BCB"/>
    <w:rsid w:val="00AD41D4"/>
    <w:rsid w:val="00AD4576"/>
    <w:rsid w:val="00AD45F1"/>
    <w:rsid w:val="00AD4FC5"/>
    <w:rsid w:val="00AD535C"/>
    <w:rsid w:val="00AD579E"/>
    <w:rsid w:val="00AD57E2"/>
    <w:rsid w:val="00AD630E"/>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B4"/>
    <w:rsid w:val="00AE0AF3"/>
    <w:rsid w:val="00AE0B73"/>
    <w:rsid w:val="00AE142E"/>
    <w:rsid w:val="00AE187B"/>
    <w:rsid w:val="00AE1ED8"/>
    <w:rsid w:val="00AE232E"/>
    <w:rsid w:val="00AE242A"/>
    <w:rsid w:val="00AE27CB"/>
    <w:rsid w:val="00AE2C07"/>
    <w:rsid w:val="00AE2D19"/>
    <w:rsid w:val="00AE30E2"/>
    <w:rsid w:val="00AE39CE"/>
    <w:rsid w:val="00AE4791"/>
    <w:rsid w:val="00AE50FE"/>
    <w:rsid w:val="00AE60E2"/>
    <w:rsid w:val="00AE691A"/>
    <w:rsid w:val="00AE755B"/>
    <w:rsid w:val="00AF0706"/>
    <w:rsid w:val="00AF071B"/>
    <w:rsid w:val="00AF0FFD"/>
    <w:rsid w:val="00AF10B2"/>
    <w:rsid w:val="00AF1253"/>
    <w:rsid w:val="00AF2677"/>
    <w:rsid w:val="00AF2865"/>
    <w:rsid w:val="00AF3697"/>
    <w:rsid w:val="00AF5214"/>
    <w:rsid w:val="00AF5223"/>
    <w:rsid w:val="00AF5614"/>
    <w:rsid w:val="00AF5617"/>
    <w:rsid w:val="00AF56B9"/>
    <w:rsid w:val="00AF5745"/>
    <w:rsid w:val="00AF5A1F"/>
    <w:rsid w:val="00AF5EE7"/>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236A"/>
    <w:rsid w:val="00B02893"/>
    <w:rsid w:val="00B02FF8"/>
    <w:rsid w:val="00B0338D"/>
    <w:rsid w:val="00B03431"/>
    <w:rsid w:val="00B0391E"/>
    <w:rsid w:val="00B03A94"/>
    <w:rsid w:val="00B03BA9"/>
    <w:rsid w:val="00B04122"/>
    <w:rsid w:val="00B044A1"/>
    <w:rsid w:val="00B04B8E"/>
    <w:rsid w:val="00B04C4B"/>
    <w:rsid w:val="00B051D5"/>
    <w:rsid w:val="00B054FD"/>
    <w:rsid w:val="00B0665A"/>
    <w:rsid w:val="00B06714"/>
    <w:rsid w:val="00B06C35"/>
    <w:rsid w:val="00B07866"/>
    <w:rsid w:val="00B078A9"/>
    <w:rsid w:val="00B07C09"/>
    <w:rsid w:val="00B10264"/>
    <w:rsid w:val="00B10293"/>
    <w:rsid w:val="00B10A4E"/>
    <w:rsid w:val="00B10DDA"/>
    <w:rsid w:val="00B111AC"/>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C9"/>
    <w:rsid w:val="00B21228"/>
    <w:rsid w:val="00B212E3"/>
    <w:rsid w:val="00B21353"/>
    <w:rsid w:val="00B2157A"/>
    <w:rsid w:val="00B2186C"/>
    <w:rsid w:val="00B21A9F"/>
    <w:rsid w:val="00B21DC5"/>
    <w:rsid w:val="00B22B3B"/>
    <w:rsid w:val="00B23B94"/>
    <w:rsid w:val="00B23C1A"/>
    <w:rsid w:val="00B24699"/>
    <w:rsid w:val="00B24EB4"/>
    <w:rsid w:val="00B25627"/>
    <w:rsid w:val="00B25920"/>
    <w:rsid w:val="00B25B1B"/>
    <w:rsid w:val="00B26191"/>
    <w:rsid w:val="00B26747"/>
    <w:rsid w:val="00B271B8"/>
    <w:rsid w:val="00B27499"/>
    <w:rsid w:val="00B2759A"/>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C8C"/>
    <w:rsid w:val="00B34E9C"/>
    <w:rsid w:val="00B35051"/>
    <w:rsid w:val="00B35108"/>
    <w:rsid w:val="00B35814"/>
    <w:rsid w:val="00B35A72"/>
    <w:rsid w:val="00B35E16"/>
    <w:rsid w:val="00B35E96"/>
    <w:rsid w:val="00B3603C"/>
    <w:rsid w:val="00B366FD"/>
    <w:rsid w:val="00B3747D"/>
    <w:rsid w:val="00B37606"/>
    <w:rsid w:val="00B405DC"/>
    <w:rsid w:val="00B40C20"/>
    <w:rsid w:val="00B40D5C"/>
    <w:rsid w:val="00B414E9"/>
    <w:rsid w:val="00B41BF7"/>
    <w:rsid w:val="00B420B7"/>
    <w:rsid w:val="00B43137"/>
    <w:rsid w:val="00B43AF5"/>
    <w:rsid w:val="00B43F8A"/>
    <w:rsid w:val="00B4481A"/>
    <w:rsid w:val="00B45671"/>
    <w:rsid w:val="00B4586F"/>
    <w:rsid w:val="00B45A51"/>
    <w:rsid w:val="00B45FA6"/>
    <w:rsid w:val="00B467F0"/>
    <w:rsid w:val="00B475C2"/>
    <w:rsid w:val="00B47889"/>
    <w:rsid w:val="00B47B07"/>
    <w:rsid w:val="00B5094B"/>
    <w:rsid w:val="00B509AF"/>
    <w:rsid w:val="00B514EF"/>
    <w:rsid w:val="00B5175B"/>
    <w:rsid w:val="00B51CCB"/>
    <w:rsid w:val="00B52554"/>
    <w:rsid w:val="00B5272C"/>
    <w:rsid w:val="00B52820"/>
    <w:rsid w:val="00B533C1"/>
    <w:rsid w:val="00B53B65"/>
    <w:rsid w:val="00B53BD9"/>
    <w:rsid w:val="00B53C9A"/>
    <w:rsid w:val="00B5463F"/>
    <w:rsid w:val="00B55162"/>
    <w:rsid w:val="00B553D4"/>
    <w:rsid w:val="00B55648"/>
    <w:rsid w:val="00B569BC"/>
    <w:rsid w:val="00B56A41"/>
    <w:rsid w:val="00B56F77"/>
    <w:rsid w:val="00B57308"/>
    <w:rsid w:val="00B577B5"/>
    <w:rsid w:val="00B57CFF"/>
    <w:rsid w:val="00B604B3"/>
    <w:rsid w:val="00B605EB"/>
    <w:rsid w:val="00B60A4B"/>
    <w:rsid w:val="00B61025"/>
    <w:rsid w:val="00B613F1"/>
    <w:rsid w:val="00B615F0"/>
    <w:rsid w:val="00B61AD1"/>
    <w:rsid w:val="00B61D04"/>
    <w:rsid w:val="00B620DB"/>
    <w:rsid w:val="00B6217D"/>
    <w:rsid w:val="00B62449"/>
    <w:rsid w:val="00B626E4"/>
    <w:rsid w:val="00B6298C"/>
    <w:rsid w:val="00B62B9C"/>
    <w:rsid w:val="00B62F9E"/>
    <w:rsid w:val="00B6313A"/>
    <w:rsid w:val="00B639AC"/>
    <w:rsid w:val="00B64868"/>
    <w:rsid w:val="00B648F5"/>
    <w:rsid w:val="00B64BD9"/>
    <w:rsid w:val="00B64C43"/>
    <w:rsid w:val="00B66529"/>
    <w:rsid w:val="00B667DD"/>
    <w:rsid w:val="00B67380"/>
    <w:rsid w:val="00B67673"/>
    <w:rsid w:val="00B67DC6"/>
    <w:rsid w:val="00B67DD4"/>
    <w:rsid w:val="00B70FE7"/>
    <w:rsid w:val="00B7107D"/>
    <w:rsid w:val="00B7198A"/>
    <w:rsid w:val="00B72539"/>
    <w:rsid w:val="00B72683"/>
    <w:rsid w:val="00B735C5"/>
    <w:rsid w:val="00B73677"/>
    <w:rsid w:val="00B737AD"/>
    <w:rsid w:val="00B73AE8"/>
    <w:rsid w:val="00B73D2C"/>
    <w:rsid w:val="00B74110"/>
    <w:rsid w:val="00B74A98"/>
    <w:rsid w:val="00B74ADF"/>
    <w:rsid w:val="00B74AEC"/>
    <w:rsid w:val="00B74D1E"/>
    <w:rsid w:val="00B74EAC"/>
    <w:rsid w:val="00B757B2"/>
    <w:rsid w:val="00B75B99"/>
    <w:rsid w:val="00B76828"/>
    <w:rsid w:val="00B7757F"/>
    <w:rsid w:val="00B77A1A"/>
    <w:rsid w:val="00B77DCC"/>
    <w:rsid w:val="00B8058B"/>
    <w:rsid w:val="00B811C6"/>
    <w:rsid w:val="00B815EE"/>
    <w:rsid w:val="00B81D02"/>
    <w:rsid w:val="00B82254"/>
    <w:rsid w:val="00B82437"/>
    <w:rsid w:val="00B82ABD"/>
    <w:rsid w:val="00B82FD1"/>
    <w:rsid w:val="00B82FE6"/>
    <w:rsid w:val="00B83341"/>
    <w:rsid w:val="00B8379D"/>
    <w:rsid w:val="00B838E3"/>
    <w:rsid w:val="00B83B0F"/>
    <w:rsid w:val="00B83D65"/>
    <w:rsid w:val="00B84493"/>
    <w:rsid w:val="00B8453F"/>
    <w:rsid w:val="00B8477A"/>
    <w:rsid w:val="00B84A7B"/>
    <w:rsid w:val="00B84E47"/>
    <w:rsid w:val="00B85837"/>
    <w:rsid w:val="00B85AE6"/>
    <w:rsid w:val="00B8616F"/>
    <w:rsid w:val="00B863C6"/>
    <w:rsid w:val="00B90037"/>
    <w:rsid w:val="00B9072E"/>
    <w:rsid w:val="00B90740"/>
    <w:rsid w:val="00B91034"/>
    <w:rsid w:val="00B910D8"/>
    <w:rsid w:val="00B9118C"/>
    <w:rsid w:val="00B911E5"/>
    <w:rsid w:val="00B918F3"/>
    <w:rsid w:val="00B91B4F"/>
    <w:rsid w:val="00B91F09"/>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0EFC"/>
    <w:rsid w:val="00BA10F2"/>
    <w:rsid w:val="00BA160C"/>
    <w:rsid w:val="00BA18BE"/>
    <w:rsid w:val="00BA1E9C"/>
    <w:rsid w:val="00BA225B"/>
    <w:rsid w:val="00BA2947"/>
    <w:rsid w:val="00BA2A43"/>
    <w:rsid w:val="00BA2BDD"/>
    <w:rsid w:val="00BA386F"/>
    <w:rsid w:val="00BA39D7"/>
    <w:rsid w:val="00BA3D58"/>
    <w:rsid w:val="00BA42F4"/>
    <w:rsid w:val="00BA4774"/>
    <w:rsid w:val="00BA4D5D"/>
    <w:rsid w:val="00BA5253"/>
    <w:rsid w:val="00BA5666"/>
    <w:rsid w:val="00BA59BD"/>
    <w:rsid w:val="00BA5CF9"/>
    <w:rsid w:val="00BA5EC7"/>
    <w:rsid w:val="00BA64A4"/>
    <w:rsid w:val="00BA65E9"/>
    <w:rsid w:val="00BA67EF"/>
    <w:rsid w:val="00BA692D"/>
    <w:rsid w:val="00BA69DA"/>
    <w:rsid w:val="00BA6CBD"/>
    <w:rsid w:val="00BA7871"/>
    <w:rsid w:val="00BA790D"/>
    <w:rsid w:val="00BA7E76"/>
    <w:rsid w:val="00BA7E88"/>
    <w:rsid w:val="00BA7FAF"/>
    <w:rsid w:val="00BB03A8"/>
    <w:rsid w:val="00BB070F"/>
    <w:rsid w:val="00BB0874"/>
    <w:rsid w:val="00BB09BD"/>
    <w:rsid w:val="00BB0CB9"/>
    <w:rsid w:val="00BB1B7E"/>
    <w:rsid w:val="00BB20BD"/>
    <w:rsid w:val="00BB24C5"/>
    <w:rsid w:val="00BB26E3"/>
    <w:rsid w:val="00BB2774"/>
    <w:rsid w:val="00BB2C33"/>
    <w:rsid w:val="00BB2E7A"/>
    <w:rsid w:val="00BB3C88"/>
    <w:rsid w:val="00BB3E33"/>
    <w:rsid w:val="00BB472F"/>
    <w:rsid w:val="00BB49FC"/>
    <w:rsid w:val="00BB4D57"/>
    <w:rsid w:val="00BB4DAC"/>
    <w:rsid w:val="00BB5347"/>
    <w:rsid w:val="00BB5D9C"/>
    <w:rsid w:val="00BB5E8F"/>
    <w:rsid w:val="00BB6988"/>
    <w:rsid w:val="00BB773E"/>
    <w:rsid w:val="00BB7D03"/>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438D"/>
    <w:rsid w:val="00BC4A6D"/>
    <w:rsid w:val="00BC4BD7"/>
    <w:rsid w:val="00BC51F3"/>
    <w:rsid w:val="00BC52F7"/>
    <w:rsid w:val="00BC586E"/>
    <w:rsid w:val="00BC588A"/>
    <w:rsid w:val="00BC5CD5"/>
    <w:rsid w:val="00BC635F"/>
    <w:rsid w:val="00BC6C43"/>
    <w:rsid w:val="00BC6EA1"/>
    <w:rsid w:val="00BC7818"/>
    <w:rsid w:val="00BC7C5E"/>
    <w:rsid w:val="00BD1031"/>
    <w:rsid w:val="00BD111D"/>
    <w:rsid w:val="00BD118C"/>
    <w:rsid w:val="00BD18B9"/>
    <w:rsid w:val="00BD1F19"/>
    <w:rsid w:val="00BD214E"/>
    <w:rsid w:val="00BD21F6"/>
    <w:rsid w:val="00BD2BCE"/>
    <w:rsid w:val="00BD2BFF"/>
    <w:rsid w:val="00BD2E80"/>
    <w:rsid w:val="00BD3273"/>
    <w:rsid w:val="00BD3EFC"/>
    <w:rsid w:val="00BD400A"/>
    <w:rsid w:val="00BD5944"/>
    <w:rsid w:val="00BD5B61"/>
    <w:rsid w:val="00BD5C0C"/>
    <w:rsid w:val="00BD66B1"/>
    <w:rsid w:val="00BD6EE3"/>
    <w:rsid w:val="00BD718A"/>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54E"/>
    <w:rsid w:val="00BE66CC"/>
    <w:rsid w:val="00BE6BF0"/>
    <w:rsid w:val="00BE6D55"/>
    <w:rsid w:val="00BE6EBC"/>
    <w:rsid w:val="00BE72CA"/>
    <w:rsid w:val="00BF08D6"/>
    <w:rsid w:val="00BF1210"/>
    <w:rsid w:val="00BF139C"/>
    <w:rsid w:val="00BF1763"/>
    <w:rsid w:val="00BF1945"/>
    <w:rsid w:val="00BF20B8"/>
    <w:rsid w:val="00BF2741"/>
    <w:rsid w:val="00BF3685"/>
    <w:rsid w:val="00BF3AAB"/>
    <w:rsid w:val="00BF4A24"/>
    <w:rsid w:val="00BF4D71"/>
    <w:rsid w:val="00BF52C3"/>
    <w:rsid w:val="00BF541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1E37"/>
    <w:rsid w:val="00C12F63"/>
    <w:rsid w:val="00C13DE3"/>
    <w:rsid w:val="00C14939"/>
    <w:rsid w:val="00C149D3"/>
    <w:rsid w:val="00C14B20"/>
    <w:rsid w:val="00C151E1"/>
    <w:rsid w:val="00C1529C"/>
    <w:rsid w:val="00C159B2"/>
    <w:rsid w:val="00C15BCF"/>
    <w:rsid w:val="00C162FB"/>
    <w:rsid w:val="00C1729C"/>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9E6"/>
    <w:rsid w:val="00C25A02"/>
    <w:rsid w:val="00C25AD3"/>
    <w:rsid w:val="00C2745C"/>
    <w:rsid w:val="00C278BA"/>
    <w:rsid w:val="00C27A37"/>
    <w:rsid w:val="00C27B0D"/>
    <w:rsid w:val="00C27CE3"/>
    <w:rsid w:val="00C27F70"/>
    <w:rsid w:val="00C30410"/>
    <w:rsid w:val="00C30A4A"/>
    <w:rsid w:val="00C30BBE"/>
    <w:rsid w:val="00C31BCF"/>
    <w:rsid w:val="00C31C84"/>
    <w:rsid w:val="00C32044"/>
    <w:rsid w:val="00C32AA7"/>
    <w:rsid w:val="00C32AE0"/>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504E"/>
    <w:rsid w:val="00C451C4"/>
    <w:rsid w:val="00C453F6"/>
    <w:rsid w:val="00C460BB"/>
    <w:rsid w:val="00C4621C"/>
    <w:rsid w:val="00C463DF"/>
    <w:rsid w:val="00C464BC"/>
    <w:rsid w:val="00C47232"/>
    <w:rsid w:val="00C47730"/>
    <w:rsid w:val="00C47ABE"/>
    <w:rsid w:val="00C47B89"/>
    <w:rsid w:val="00C47FB2"/>
    <w:rsid w:val="00C5008A"/>
    <w:rsid w:val="00C509CD"/>
    <w:rsid w:val="00C50CDE"/>
    <w:rsid w:val="00C510D5"/>
    <w:rsid w:val="00C51C74"/>
    <w:rsid w:val="00C51F29"/>
    <w:rsid w:val="00C522FD"/>
    <w:rsid w:val="00C529D2"/>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6C48"/>
    <w:rsid w:val="00C5716B"/>
    <w:rsid w:val="00C57E9D"/>
    <w:rsid w:val="00C602B1"/>
    <w:rsid w:val="00C604A3"/>
    <w:rsid w:val="00C604F9"/>
    <w:rsid w:val="00C6056E"/>
    <w:rsid w:val="00C60C59"/>
    <w:rsid w:val="00C61766"/>
    <w:rsid w:val="00C62FDE"/>
    <w:rsid w:val="00C638C1"/>
    <w:rsid w:val="00C63BE0"/>
    <w:rsid w:val="00C63CBE"/>
    <w:rsid w:val="00C63D6C"/>
    <w:rsid w:val="00C63E36"/>
    <w:rsid w:val="00C63E78"/>
    <w:rsid w:val="00C63F8F"/>
    <w:rsid w:val="00C644CF"/>
    <w:rsid w:val="00C64639"/>
    <w:rsid w:val="00C6548A"/>
    <w:rsid w:val="00C654E4"/>
    <w:rsid w:val="00C655F2"/>
    <w:rsid w:val="00C66491"/>
    <w:rsid w:val="00C66A97"/>
    <w:rsid w:val="00C66D51"/>
    <w:rsid w:val="00C66D92"/>
    <w:rsid w:val="00C6706D"/>
    <w:rsid w:val="00C67597"/>
    <w:rsid w:val="00C67633"/>
    <w:rsid w:val="00C71139"/>
    <w:rsid w:val="00C71520"/>
    <w:rsid w:val="00C72524"/>
    <w:rsid w:val="00C73000"/>
    <w:rsid w:val="00C7396C"/>
    <w:rsid w:val="00C74247"/>
    <w:rsid w:val="00C7432E"/>
    <w:rsid w:val="00C74F76"/>
    <w:rsid w:val="00C75C3F"/>
    <w:rsid w:val="00C75E21"/>
    <w:rsid w:val="00C761E1"/>
    <w:rsid w:val="00C763F6"/>
    <w:rsid w:val="00C76A17"/>
    <w:rsid w:val="00C76ACE"/>
    <w:rsid w:val="00C76B1D"/>
    <w:rsid w:val="00C7735D"/>
    <w:rsid w:val="00C7742C"/>
    <w:rsid w:val="00C804B6"/>
    <w:rsid w:val="00C81FED"/>
    <w:rsid w:val="00C821EB"/>
    <w:rsid w:val="00C82681"/>
    <w:rsid w:val="00C82D18"/>
    <w:rsid w:val="00C8389C"/>
    <w:rsid w:val="00C8481E"/>
    <w:rsid w:val="00C8574C"/>
    <w:rsid w:val="00C857A6"/>
    <w:rsid w:val="00C85982"/>
    <w:rsid w:val="00C85AFC"/>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42C"/>
    <w:rsid w:val="00C95793"/>
    <w:rsid w:val="00C962FF"/>
    <w:rsid w:val="00C96338"/>
    <w:rsid w:val="00C966AC"/>
    <w:rsid w:val="00C9678F"/>
    <w:rsid w:val="00C969DE"/>
    <w:rsid w:val="00C97603"/>
    <w:rsid w:val="00C97610"/>
    <w:rsid w:val="00C97D27"/>
    <w:rsid w:val="00C97DC4"/>
    <w:rsid w:val="00C97F16"/>
    <w:rsid w:val="00C97F3A"/>
    <w:rsid w:val="00CA024B"/>
    <w:rsid w:val="00CA027D"/>
    <w:rsid w:val="00CA070C"/>
    <w:rsid w:val="00CA0A5C"/>
    <w:rsid w:val="00CA0DF3"/>
    <w:rsid w:val="00CA28AE"/>
    <w:rsid w:val="00CA2F11"/>
    <w:rsid w:val="00CA35AF"/>
    <w:rsid w:val="00CA3D11"/>
    <w:rsid w:val="00CA3E07"/>
    <w:rsid w:val="00CA40DA"/>
    <w:rsid w:val="00CA44C2"/>
    <w:rsid w:val="00CA5346"/>
    <w:rsid w:val="00CA5719"/>
    <w:rsid w:val="00CA5752"/>
    <w:rsid w:val="00CA5993"/>
    <w:rsid w:val="00CA5EB6"/>
    <w:rsid w:val="00CA6459"/>
    <w:rsid w:val="00CA6507"/>
    <w:rsid w:val="00CA666D"/>
    <w:rsid w:val="00CA6C50"/>
    <w:rsid w:val="00CA7A1D"/>
    <w:rsid w:val="00CB156E"/>
    <w:rsid w:val="00CB157D"/>
    <w:rsid w:val="00CB1D8D"/>
    <w:rsid w:val="00CB1E80"/>
    <w:rsid w:val="00CB223B"/>
    <w:rsid w:val="00CB2E8E"/>
    <w:rsid w:val="00CB3109"/>
    <w:rsid w:val="00CB3834"/>
    <w:rsid w:val="00CB3844"/>
    <w:rsid w:val="00CB3C65"/>
    <w:rsid w:val="00CB42F0"/>
    <w:rsid w:val="00CB4D61"/>
    <w:rsid w:val="00CB4D98"/>
    <w:rsid w:val="00CB5423"/>
    <w:rsid w:val="00CB5DDE"/>
    <w:rsid w:val="00CB62B9"/>
    <w:rsid w:val="00CB6755"/>
    <w:rsid w:val="00CB6E33"/>
    <w:rsid w:val="00CB71DE"/>
    <w:rsid w:val="00CB7B6C"/>
    <w:rsid w:val="00CC0036"/>
    <w:rsid w:val="00CC01FB"/>
    <w:rsid w:val="00CC024B"/>
    <w:rsid w:val="00CC0370"/>
    <w:rsid w:val="00CC0B91"/>
    <w:rsid w:val="00CC0CC1"/>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509"/>
    <w:rsid w:val="00CC45BC"/>
    <w:rsid w:val="00CC4E05"/>
    <w:rsid w:val="00CC4F2F"/>
    <w:rsid w:val="00CC5313"/>
    <w:rsid w:val="00CC5CF5"/>
    <w:rsid w:val="00CC5D04"/>
    <w:rsid w:val="00CC5DE5"/>
    <w:rsid w:val="00CC5F2F"/>
    <w:rsid w:val="00CC6316"/>
    <w:rsid w:val="00CC66A9"/>
    <w:rsid w:val="00CC6A77"/>
    <w:rsid w:val="00CC70A1"/>
    <w:rsid w:val="00CD0099"/>
    <w:rsid w:val="00CD017E"/>
    <w:rsid w:val="00CD024E"/>
    <w:rsid w:val="00CD0AF2"/>
    <w:rsid w:val="00CD0CAE"/>
    <w:rsid w:val="00CD130E"/>
    <w:rsid w:val="00CD1623"/>
    <w:rsid w:val="00CD17B8"/>
    <w:rsid w:val="00CD185E"/>
    <w:rsid w:val="00CD18F2"/>
    <w:rsid w:val="00CD27A1"/>
    <w:rsid w:val="00CD2EF3"/>
    <w:rsid w:val="00CD303E"/>
    <w:rsid w:val="00CD32D5"/>
    <w:rsid w:val="00CD3482"/>
    <w:rsid w:val="00CD34A3"/>
    <w:rsid w:val="00CD416C"/>
    <w:rsid w:val="00CD4FB3"/>
    <w:rsid w:val="00CD512F"/>
    <w:rsid w:val="00CD6101"/>
    <w:rsid w:val="00CD64B0"/>
    <w:rsid w:val="00CD69A9"/>
    <w:rsid w:val="00CD6EC4"/>
    <w:rsid w:val="00CD7281"/>
    <w:rsid w:val="00CD72B7"/>
    <w:rsid w:val="00CE0575"/>
    <w:rsid w:val="00CE1118"/>
    <w:rsid w:val="00CE188A"/>
    <w:rsid w:val="00CE1E59"/>
    <w:rsid w:val="00CE23AD"/>
    <w:rsid w:val="00CE273D"/>
    <w:rsid w:val="00CE2C09"/>
    <w:rsid w:val="00CE3964"/>
    <w:rsid w:val="00CE4013"/>
    <w:rsid w:val="00CE43A9"/>
    <w:rsid w:val="00CE4A4F"/>
    <w:rsid w:val="00CE4B29"/>
    <w:rsid w:val="00CE4C47"/>
    <w:rsid w:val="00CE4ECA"/>
    <w:rsid w:val="00CE5063"/>
    <w:rsid w:val="00CE5504"/>
    <w:rsid w:val="00CE5C3F"/>
    <w:rsid w:val="00CE5EDB"/>
    <w:rsid w:val="00CE60B0"/>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67B"/>
    <w:rsid w:val="00CF76C0"/>
    <w:rsid w:val="00CF76DF"/>
    <w:rsid w:val="00CF7F8D"/>
    <w:rsid w:val="00D00326"/>
    <w:rsid w:val="00D0144E"/>
    <w:rsid w:val="00D017C2"/>
    <w:rsid w:val="00D0187A"/>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6F1"/>
    <w:rsid w:val="00D04796"/>
    <w:rsid w:val="00D04A0A"/>
    <w:rsid w:val="00D04D1C"/>
    <w:rsid w:val="00D05023"/>
    <w:rsid w:val="00D0530F"/>
    <w:rsid w:val="00D053D6"/>
    <w:rsid w:val="00D057BF"/>
    <w:rsid w:val="00D0646F"/>
    <w:rsid w:val="00D065B4"/>
    <w:rsid w:val="00D070F2"/>
    <w:rsid w:val="00D07541"/>
    <w:rsid w:val="00D07855"/>
    <w:rsid w:val="00D10616"/>
    <w:rsid w:val="00D1133A"/>
    <w:rsid w:val="00D11372"/>
    <w:rsid w:val="00D11B58"/>
    <w:rsid w:val="00D11E7A"/>
    <w:rsid w:val="00D12111"/>
    <w:rsid w:val="00D12536"/>
    <w:rsid w:val="00D1265A"/>
    <w:rsid w:val="00D13585"/>
    <w:rsid w:val="00D137DF"/>
    <w:rsid w:val="00D149CF"/>
    <w:rsid w:val="00D153BD"/>
    <w:rsid w:val="00D160CC"/>
    <w:rsid w:val="00D1654F"/>
    <w:rsid w:val="00D16EEA"/>
    <w:rsid w:val="00D17180"/>
    <w:rsid w:val="00D171CE"/>
    <w:rsid w:val="00D17600"/>
    <w:rsid w:val="00D17DD3"/>
    <w:rsid w:val="00D20509"/>
    <w:rsid w:val="00D206CB"/>
    <w:rsid w:val="00D21419"/>
    <w:rsid w:val="00D21617"/>
    <w:rsid w:val="00D21A63"/>
    <w:rsid w:val="00D21E3F"/>
    <w:rsid w:val="00D22223"/>
    <w:rsid w:val="00D22353"/>
    <w:rsid w:val="00D223A8"/>
    <w:rsid w:val="00D22B09"/>
    <w:rsid w:val="00D22CD9"/>
    <w:rsid w:val="00D22F4F"/>
    <w:rsid w:val="00D22FA3"/>
    <w:rsid w:val="00D2354F"/>
    <w:rsid w:val="00D235C5"/>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7C1"/>
    <w:rsid w:val="00D3491D"/>
    <w:rsid w:val="00D34938"/>
    <w:rsid w:val="00D3508B"/>
    <w:rsid w:val="00D350B7"/>
    <w:rsid w:val="00D3510F"/>
    <w:rsid w:val="00D352F2"/>
    <w:rsid w:val="00D3531C"/>
    <w:rsid w:val="00D3536B"/>
    <w:rsid w:val="00D3569E"/>
    <w:rsid w:val="00D3581B"/>
    <w:rsid w:val="00D35AF7"/>
    <w:rsid w:val="00D35BBB"/>
    <w:rsid w:val="00D36F81"/>
    <w:rsid w:val="00D37CA4"/>
    <w:rsid w:val="00D4102A"/>
    <w:rsid w:val="00D41887"/>
    <w:rsid w:val="00D41FC3"/>
    <w:rsid w:val="00D41FF7"/>
    <w:rsid w:val="00D422A0"/>
    <w:rsid w:val="00D427E2"/>
    <w:rsid w:val="00D42A25"/>
    <w:rsid w:val="00D42DA2"/>
    <w:rsid w:val="00D42DEF"/>
    <w:rsid w:val="00D4304F"/>
    <w:rsid w:val="00D430C3"/>
    <w:rsid w:val="00D430EF"/>
    <w:rsid w:val="00D43192"/>
    <w:rsid w:val="00D43204"/>
    <w:rsid w:val="00D43ED2"/>
    <w:rsid w:val="00D4405D"/>
    <w:rsid w:val="00D44179"/>
    <w:rsid w:val="00D446FB"/>
    <w:rsid w:val="00D44DC3"/>
    <w:rsid w:val="00D45496"/>
    <w:rsid w:val="00D45DB7"/>
    <w:rsid w:val="00D45E27"/>
    <w:rsid w:val="00D466B1"/>
    <w:rsid w:val="00D4673C"/>
    <w:rsid w:val="00D46982"/>
    <w:rsid w:val="00D47DAD"/>
    <w:rsid w:val="00D47F3A"/>
    <w:rsid w:val="00D5044F"/>
    <w:rsid w:val="00D50894"/>
    <w:rsid w:val="00D512E4"/>
    <w:rsid w:val="00D517E3"/>
    <w:rsid w:val="00D520D4"/>
    <w:rsid w:val="00D52CDB"/>
    <w:rsid w:val="00D53A1E"/>
    <w:rsid w:val="00D5472F"/>
    <w:rsid w:val="00D5485A"/>
    <w:rsid w:val="00D5502C"/>
    <w:rsid w:val="00D55088"/>
    <w:rsid w:val="00D56204"/>
    <w:rsid w:val="00D56713"/>
    <w:rsid w:val="00D56D16"/>
    <w:rsid w:val="00D56FEA"/>
    <w:rsid w:val="00D577FA"/>
    <w:rsid w:val="00D57E65"/>
    <w:rsid w:val="00D600A1"/>
    <w:rsid w:val="00D609D6"/>
    <w:rsid w:val="00D620AC"/>
    <w:rsid w:val="00D622C7"/>
    <w:rsid w:val="00D625B9"/>
    <w:rsid w:val="00D62B80"/>
    <w:rsid w:val="00D63DAD"/>
    <w:rsid w:val="00D63ED3"/>
    <w:rsid w:val="00D63F84"/>
    <w:rsid w:val="00D64540"/>
    <w:rsid w:val="00D647E2"/>
    <w:rsid w:val="00D64E40"/>
    <w:rsid w:val="00D64E49"/>
    <w:rsid w:val="00D64FEA"/>
    <w:rsid w:val="00D65374"/>
    <w:rsid w:val="00D65750"/>
    <w:rsid w:val="00D65877"/>
    <w:rsid w:val="00D6724E"/>
    <w:rsid w:val="00D672B0"/>
    <w:rsid w:val="00D678BC"/>
    <w:rsid w:val="00D67A49"/>
    <w:rsid w:val="00D67ED0"/>
    <w:rsid w:val="00D70846"/>
    <w:rsid w:val="00D70937"/>
    <w:rsid w:val="00D70C02"/>
    <w:rsid w:val="00D71302"/>
    <w:rsid w:val="00D724F9"/>
    <w:rsid w:val="00D72522"/>
    <w:rsid w:val="00D72775"/>
    <w:rsid w:val="00D7280D"/>
    <w:rsid w:val="00D739DA"/>
    <w:rsid w:val="00D7408F"/>
    <w:rsid w:val="00D74464"/>
    <w:rsid w:val="00D747F2"/>
    <w:rsid w:val="00D74A5C"/>
    <w:rsid w:val="00D74E83"/>
    <w:rsid w:val="00D7521B"/>
    <w:rsid w:val="00D759BA"/>
    <w:rsid w:val="00D760BC"/>
    <w:rsid w:val="00D762A4"/>
    <w:rsid w:val="00D763D1"/>
    <w:rsid w:val="00D77785"/>
    <w:rsid w:val="00D77DC6"/>
    <w:rsid w:val="00D80B02"/>
    <w:rsid w:val="00D80BCA"/>
    <w:rsid w:val="00D80ED8"/>
    <w:rsid w:val="00D8167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780C"/>
    <w:rsid w:val="00D87933"/>
    <w:rsid w:val="00D87B07"/>
    <w:rsid w:val="00D9026C"/>
    <w:rsid w:val="00D90280"/>
    <w:rsid w:val="00D906F6"/>
    <w:rsid w:val="00D90ACE"/>
    <w:rsid w:val="00D90C3E"/>
    <w:rsid w:val="00D90E57"/>
    <w:rsid w:val="00D90F9A"/>
    <w:rsid w:val="00D9141D"/>
    <w:rsid w:val="00D92539"/>
    <w:rsid w:val="00D9302D"/>
    <w:rsid w:val="00D93997"/>
    <w:rsid w:val="00D939CE"/>
    <w:rsid w:val="00D93A27"/>
    <w:rsid w:val="00D93B0E"/>
    <w:rsid w:val="00D93D94"/>
    <w:rsid w:val="00D94236"/>
    <w:rsid w:val="00D94AD9"/>
    <w:rsid w:val="00D94FC5"/>
    <w:rsid w:val="00D9538F"/>
    <w:rsid w:val="00D96DC6"/>
    <w:rsid w:val="00D96F6A"/>
    <w:rsid w:val="00D972A4"/>
    <w:rsid w:val="00D97599"/>
    <w:rsid w:val="00D97C57"/>
    <w:rsid w:val="00DA0454"/>
    <w:rsid w:val="00DA0651"/>
    <w:rsid w:val="00DA0A7F"/>
    <w:rsid w:val="00DA0B07"/>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98"/>
    <w:rsid w:val="00DA6C23"/>
    <w:rsid w:val="00DA6D08"/>
    <w:rsid w:val="00DA6DA9"/>
    <w:rsid w:val="00DA71D4"/>
    <w:rsid w:val="00DA731E"/>
    <w:rsid w:val="00DB04B2"/>
    <w:rsid w:val="00DB163E"/>
    <w:rsid w:val="00DB1E77"/>
    <w:rsid w:val="00DB2823"/>
    <w:rsid w:val="00DB2B3F"/>
    <w:rsid w:val="00DB31DA"/>
    <w:rsid w:val="00DB3E93"/>
    <w:rsid w:val="00DB4142"/>
    <w:rsid w:val="00DB4676"/>
    <w:rsid w:val="00DB495B"/>
    <w:rsid w:val="00DB54F4"/>
    <w:rsid w:val="00DB5574"/>
    <w:rsid w:val="00DB6AC7"/>
    <w:rsid w:val="00DB70A7"/>
    <w:rsid w:val="00DB70C2"/>
    <w:rsid w:val="00DB7434"/>
    <w:rsid w:val="00DB743E"/>
    <w:rsid w:val="00DC0645"/>
    <w:rsid w:val="00DC1CAB"/>
    <w:rsid w:val="00DC23FB"/>
    <w:rsid w:val="00DC25D1"/>
    <w:rsid w:val="00DC295E"/>
    <w:rsid w:val="00DC2964"/>
    <w:rsid w:val="00DC2B8D"/>
    <w:rsid w:val="00DC2D62"/>
    <w:rsid w:val="00DC2F56"/>
    <w:rsid w:val="00DC36C5"/>
    <w:rsid w:val="00DC42DE"/>
    <w:rsid w:val="00DC50F6"/>
    <w:rsid w:val="00DC52F3"/>
    <w:rsid w:val="00DC57B8"/>
    <w:rsid w:val="00DC68F5"/>
    <w:rsid w:val="00DC7D9B"/>
    <w:rsid w:val="00DD022F"/>
    <w:rsid w:val="00DD043C"/>
    <w:rsid w:val="00DD0782"/>
    <w:rsid w:val="00DD0D57"/>
    <w:rsid w:val="00DD1A0B"/>
    <w:rsid w:val="00DD1B00"/>
    <w:rsid w:val="00DD1E61"/>
    <w:rsid w:val="00DD28F4"/>
    <w:rsid w:val="00DD2976"/>
    <w:rsid w:val="00DD3240"/>
    <w:rsid w:val="00DD35A2"/>
    <w:rsid w:val="00DD3638"/>
    <w:rsid w:val="00DD38C8"/>
    <w:rsid w:val="00DD39FC"/>
    <w:rsid w:val="00DD4128"/>
    <w:rsid w:val="00DD41BA"/>
    <w:rsid w:val="00DD42B1"/>
    <w:rsid w:val="00DD4A19"/>
    <w:rsid w:val="00DD4AD8"/>
    <w:rsid w:val="00DD4D7C"/>
    <w:rsid w:val="00DD532B"/>
    <w:rsid w:val="00DD5513"/>
    <w:rsid w:val="00DD5663"/>
    <w:rsid w:val="00DD5F8A"/>
    <w:rsid w:val="00DD627C"/>
    <w:rsid w:val="00DD632C"/>
    <w:rsid w:val="00DD6497"/>
    <w:rsid w:val="00DD680F"/>
    <w:rsid w:val="00DD7A8E"/>
    <w:rsid w:val="00DD7CE8"/>
    <w:rsid w:val="00DE032C"/>
    <w:rsid w:val="00DE0952"/>
    <w:rsid w:val="00DE0A9C"/>
    <w:rsid w:val="00DE0CFF"/>
    <w:rsid w:val="00DE10D1"/>
    <w:rsid w:val="00DE1F5C"/>
    <w:rsid w:val="00DE2B0F"/>
    <w:rsid w:val="00DE2D5D"/>
    <w:rsid w:val="00DE3175"/>
    <w:rsid w:val="00DE31AA"/>
    <w:rsid w:val="00DE3BB9"/>
    <w:rsid w:val="00DE4684"/>
    <w:rsid w:val="00DE46E6"/>
    <w:rsid w:val="00DE4C9A"/>
    <w:rsid w:val="00DE5329"/>
    <w:rsid w:val="00DE565D"/>
    <w:rsid w:val="00DE57C5"/>
    <w:rsid w:val="00DE59D2"/>
    <w:rsid w:val="00DE6364"/>
    <w:rsid w:val="00DE63C0"/>
    <w:rsid w:val="00DE6879"/>
    <w:rsid w:val="00DE6BB9"/>
    <w:rsid w:val="00DE6EA5"/>
    <w:rsid w:val="00DE6EEC"/>
    <w:rsid w:val="00DE75CB"/>
    <w:rsid w:val="00DE76D6"/>
    <w:rsid w:val="00DE789B"/>
    <w:rsid w:val="00DF0170"/>
    <w:rsid w:val="00DF0216"/>
    <w:rsid w:val="00DF0960"/>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41"/>
    <w:rsid w:val="00DF6299"/>
    <w:rsid w:val="00DF6877"/>
    <w:rsid w:val="00DF6936"/>
    <w:rsid w:val="00DF73D0"/>
    <w:rsid w:val="00DF7E8D"/>
    <w:rsid w:val="00DF7F92"/>
    <w:rsid w:val="00E002CF"/>
    <w:rsid w:val="00E00809"/>
    <w:rsid w:val="00E00952"/>
    <w:rsid w:val="00E00B18"/>
    <w:rsid w:val="00E00DE1"/>
    <w:rsid w:val="00E0119E"/>
    <w:rsid w:val="00E01F89"/>
    <w:rsid w:val="00E02FDC"/>
    <w:rsid w:val="00E03A22"/>
    <w:rsid w:val="00E04623"/>
    <w:rsid w:val="00E04885"/>
    <w:rsid w:val="00E04899"/>
    <w:rsid w:val="00E04A06"/>
    <w:rsid w:val="00E04B6C"/>
    <w:rsid w:val="00E04D07"/>
    <w:rsid w:val="00E054F5"/>
    <w:rsid w:val="00E05BA6"/>
    <w:rsid w:val="00E0691A"/>
    <w:rsid w:val="00E06D22"/>
    <w:rsid w:val="00E06D5B"/>
    <w:rsid w:val="00E07105"/>
    <w:rsid w:val="00E07B64"/>
    <w:rsid w:val="00E07FEC"/>
    <w:rsid w:val="00E100A2"/>
    <w:rsid w:val="00E1177D"/>
    <w:rsid w:val="00E1257B"/>
    <w:rsid w:val="00E1276A"/>
    <w:rsid w:val="00E12C2D"/>
    <w:rsid w:val="00E1303C"/>
    <w:rsid w:val="00E13749"/>
    <w:rsid w:val="00E13B24"/>
    <w:rsid w:val="00E15909"/>
    <w:rsid w:val="00E16140"/>
    <w:rsid w:val="00E16E35"/>
    <w:rsid w:val="00E17C40"/>
    <w:rsid w:val="00E17DFA"/>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54AE"/>
    <w:rsid w:val="00E255BE"/>
    <w:rsid w:val="00E25C14"/>
    <w:rsid w:val="00E25FC6"/>
    <w:rsid w:val="00E262D3"/>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31B3"/>
    <w:rsid w:val="00E3379B"/>
    <w:rsid w:val="00E337DC"/>
    <w:rsid w:val="00E33924"/>
    <w:rsid w:val="00E339C8"/>
    <w:rsid w:val="00E33D6D"/>
    <w:rsid w:val="00E33F18"/>
    <w:rsid w:val="00E34EC9"/>
    <w:rsid w:val="00E3506D"/>
    <w:rsid w:val="00E35073"/>
    <w:rsid w:val="00E35176"/>
    <w:rsid w:val="00E35BF5"/>
    <w:rsid w:val="00E364D7"/>
    <w:rsid w:val="00E36D42"/>
    <w:rsid w:val="00E3748E"/>
    <w:rsid w:val="00E40C56"/>
    <w:rsid w:val="00E40C71"/>
    <w:rsid w:val="00E41288"/>
    <w:rsid w:val="00E41607"/>
    <w:rsid w:val="00E41822"/>
    <w:rsid w:val="00E41B97"/>
    <w:rsid w:val="00E422E8"/>
    <w:rsid w:val="00E4247B"/>
    <w:rsid w:val="00E42ACB"/>
    <w:rsid w:val="00E43AF0"/>
    <w:rsid w:val="00E43F54"/>
    <w:rsid w:val="00E44027"/>
    <w:rsid w:val="00E44F13"/>
    <w:rsid w:val="00E4621F"/>
    <w:rsid w:val="00E462D0"/>
    <w:rsid w:val="00E46316"/>
    <w:rsid w:val="00E468EE"/>
    <w:rsid w:val="00E46EF3"/>
    <w:rsid w:val="00E47DD4"/>
    <w:rsid w:val="00E47E16"/>
    <w:rsid w:val="00E47EA5"/>
    <w:rsid w:val="00E47EB6"/>
    <w:rsid w:val="00E50414"/>
    <w:rsid w:val="00E50BA4"/>
    <w:rsid w:val="00E5105D"/>
    <w:rsid w:val="00E516C4"/>
    <w:rsid w:val="00E52175"/>
    <w:rsid w:val="00E5231A"/>
    <w:rsid w:val="00E52712"/>
    <w:rsid w:val="00E52E9A"/>
    <w:rsid w:val="00E52FD7"/>
    <w:rsid w:val="00E52FEB"/>
    <w:rsid w:val="00E54470"/>
    <w:rsid w:val="00E54B0F"/>
    <w:rsid w:val="00E55403"/>
    <w:rsid w:val="00E56505"/>
    <w:rsid w:val="00E56D45"/>
    <w:rsid w:val="00E60558"/>
    <w:rsid w:val="00E609A7"/>
    <w:rsid w:val="00E60FE9"/>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679F5"/>
    <w:rsid w:val="00E70B7F"/>
    <w:rsid w:val="00E714FE"/>
    <w:rsid w:val="00E71505"/>
    <w:rsid w:val="00E71E91"/>
    <w:rsid w:val="00E72119"/>
    <w:rsid w:val="00E72C1A"/>
    <w:rsid w:val="00E72C70"/>
    <w:rsid w:val="00E72CD0"/>
    <w:rsid w:val="00E73721"/>
    <w:rsid w:val="00E737D1"/>
    <w:rsid w:val="00E73A27"/>
    <w:rsid w:val="00E73C2A"/>
    <w:rsid w:val="00E74249"/>
    <w:rsid w:val="00E747A6"/>
    <w:rsid w:val="00E747AB"/>
    <w:rsid w:val="00E749E0"/>
    <w:rsid w:val="00E75070"/>
    <w:rsid w:val="00E75C02"/>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40F0"/>
    <w:rsid w:val="00E8467C"/>
    <w:rsid w:val="00E851D5"/>
    <w:rsid w:val="00E85507"/>
    <w:rsid w:val="00E85766"/>
    <w:rsid w:val="00E85D12"/>
    <w:rsid w:val="00E863CD"/>
    <w:rsid w:val="00E86B43"/>
    <w:rsid w:val="00E86DB1"/>
    <w:rsid w:val="00E87DBA"/>
    <w:rsid w:val="00E87FF2"/>
    <w:rsid w:val="00E900C6"/>
    <w:rsid w:val="00E90288"/>
    <w:rsid w:val="00E905B1"/>
    <w:rsid w:val="00E90C97"/>
    <w:rsid w:val="00E90F6C"/>
    <w:rsid w:val="00E9130E"/>
    <w:rsid w:val="00E91365"/>
    <w:rsid w:val="00E915EE"/>
    <w:rsid w:val="00E924F6"/>
    <w:rsid w:val="00E92879"/>
    <w:rsid w:val="00E92C64"/>
    <w:rsid w:val="00E92F0C"/>
    <w:rsid w:val="00E92F63"/>
    <w:rsid w:val="00E92FFB"/>
    <w:rsid w:val="00E932EA"/>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544"/>
    <w:rsid w:val="00EA5D24"/>
    <w:rsid w:val="00EA5F09"/>
    <w:rsid w:val="00EA62B8"/>
    <w:rsid w:val="00EA722D"/>
    <w:rsid w:val="00EA744F"/>
    <w:rsid w:val="00EA753B"/>
    <w:rsid w:val="00EA7D11"/>
    <w:rsid w:val="00EB0808"/>
    <w:rsid w:val="00EB0B1C"/>
    <w:rsid w:val="00EB0E10"/>
    <w:rsid w:val="00EB0E74"/>
    <w:rsid w:val="00EB1AF0"/>
    <w:rsid w:val="00EB1F3D"/>
    <w:rsid w:val="00EB204A"/>
    <w:rsid w:val="00EB20EF"/>
    <w:rsid w:val="00EB2199"/>
    <w:rsid w:val="00EB21AF"/>
    <w:rsid w:val="00EB2295"/>
    <w:rsid w:val="00EB2E14"/>
    <w:rsid w:val="00EB3098"/>
    <w:rsid w:val="00EB3B71"/>
    <w:rsid w:val="00EB3EA9"/>
    <w:rsid w:val="00EB3FA4"/>
    <w:rsid w:val="00EB48A5"/>
    <w:rsid w:val="00EB4E9A"/>
    <w:rsid w:val="00EB528E"/>
    <w:rsid w:val="00EB5435"/>
    <w:rsid w:val="00EB5607"/>
    <w:rsid w:val="00EB5D4E"/>
    <w:rsid w:val="00EB601B"/>
    <w:rsid w:val="00EB6617"/>
    <w:rsid w:val="00EB7240"/>
    <w:rsid w:val="00EB76D8"/>
    <w:rsid w:val="00EC0069"/>
    <w:rsid w:val="00EC0517"/>
    <w:rsid w:val="00EC0521"/>
    <w:rsid w:val="00EC0D33"/>
    <w:rsid w:val="00EC113C"/>
    <w:rsid w:val="00EC1A8C"/>
    <w:rsid w:val="00EC1CBA"/>
    <w:rsid w:val="00EC1D68"/>
    <w:rsid w:val="00EC1E54"/>
    <w:rsid w:val="00EC1EE1"/>
    <w:rsid w:val="00EC217D"/>
    <w:rsid w:val="00EC2621"/>
    <w:rsid w:val="00EC2693"/>
    <w:rsid w:val="00EC272D"/>
    <w:rsid w:val="00EC27CA"/>
    <w:rsid w:val="00EC3F56"/>
    <w:rsid w:val="00EC442B"/>
    <w:rsid w:val="00EC4935"/>
    <w:rsid w:val="00EC49A5"/>
    <w:rsid w:val="00EC53D5"/>
    <w:rsid w:val="00EC568E"/>
    <w:rsid w:val="00EC59D6"/>
    <w:rsid w:val="00EC7CE5"/>
    <w:rsid w:val="00EC7D48"/>
    <w:rsid w:val="00EC7E80"/>
    <w:rsid w:val="00ED0436"/>
    <w:rsid w:val="00ED07E4"/>
    <w:rsid w:val="00ED088B"/>
    <w:rsid w:val="00ED0ABF"/>
    <w:rsid w:val="00ED0E70"/>
    <w:rsid w:val="00ED1237"/>
    <w:rsid w:val="00ED13A5"/>
    <w:rsid w:val="00ED3A1F"/>
    <w:rsid w:val="00ED3BDD"/>
    <w:rsid w:val="00ED4043"/>
    <w:rsid w:val="00ED41A7"/>
    <w:rsid w:val="00ED458A"/>
    <w:rsid w:val="00ED5B8F"/>
    <w:rsid w:val="00ED5DBB"/>
    <w:rsid w:val="00ED5FCF"/>
    <w:rsid w:val="00ED60C7"/>
    <w:rsid w:val="00ED6CE0"/>
    <w:rsid w:val="00ED70C0"/>
    <w:rsid w:val="00EE128F"/>
    <w:rsid w:val="00EE19E1"/>
    <w:rsid w:val="00EE2AA9"/>
    <w:rsid w:val="00EE2E68"/>
    <w:rsid w:val="00EE2F8D"/>
    <w:rsid w:val="00EE3343"/>
    <w:rsid w:val="00EE3953"/>
    <w:rsid w:val="00EE39BC"/>
    <w:rsid w:val="00EE3A3E"/>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3FD7"/>
    <w:rsid w:val="00EF441A"/>
    <w:rsid w:val="00EF452E"/>
    <w:rsid w:val="00EF502C"/>
    <w:rsid w:val="00EF503A"/>
    <w:rsid w:val="00EF543F"/>
    <w:rsid w:val="00EF5769"/>
    <w:rsid w:val="00EF5B03"/>
    <w:rsid w:val="00EF61ED"/>
    <w:rsid w:val="00EF6935"/>
    <w:rsid w:val="00EF7376"/>
    <w:rsid w:val="00EF75EA"/>
    <w:rsid w:val="00EF7794"/>
    <w:rsid w:val="00EF7F51"/>
    <w:rsid w:val="00F00749"/>
    <w:rsid w:val="00F009A0"/>
    <w:rsid w:val="00F00B72"/>
    <w:rsid w:val="00F010D6"/>
    <w:rsid w:val="00F01817"/>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647D"/>
    <w:rsid w:val="00F06731"/>
    <w:rsid w:val="00F075B6"/>
    <w:rsid w:val="00F10956"/>
    <w:rsid w:val="00F10C26"/>
    <w:rsid w:val="00F10EE6"/>
    <w:rsid w:val="00F11A45"/>
    <w:rsid w:val="00F11C65"/>
    <w:rsid w:val="00F11F0D"/>
    <w:rsid w:val="00F126C9"/>
    <w:rsid w:val="00F12A51"/>
    <w:rsid w:val="00F12BBC"/>
    <w:rsid w:val="00F13572"/>
    <w:rsid w:val="00F13866"/>
    <w:rsid w:val="00F13ADF"/>
    <w:rsid w:val="00F13E11"/>
    <w:rsid w:val="00F1402C"/>
    <w:rsid w:val="00F142ED"/>
    <w:rsid w:val="00F145DC"/>
    <w:rsid w:val="00F14611"/>
    <w:rsid w:val="00F1511D"/>
    <w:rsid w:val="00F1532B"/>
    <w:rsid w:val="00F170B2"/>
    <w:rsid w:val="00F17BD9"/>
    <w:rsid w:val="00F2022E"/>
    <w:rsid w:val="00F2092C"/>
    <w:rsid w:val="00F20B0C"/>
    <w:rsid w:val="00F20E1F"/>
    <w:rsid w:val="00F215DA"/>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7F"/>
    <w:rsid w:val="00F325BE"/>
    <w:rsid w:val="00F32CD5"/>
    <w:rsid w:val="00F32CFF"/>
    <w:rsid w:val="00F33D2C"/>
    <w:rsid w:val="00F3406E"/>
    <w:rsid w:val="00F3428E"/>
    <w:rsid w:val="00F345C9"/>
    <w:rsid w:val="00F3482A"/>
    <w:rsid w:val="00F34A3E"/>
    <w:rsid w:val="00F34ADF"/>
    <w:rsid w:val="00F352EF"/>
    <w:rsid w:val="00F35633"/>
    <w:rsid w:val="00F35701"/>
    <w:rsid w:val="00F3603E"/>
    <w:rsid w:val="00F36093"/>
    <w:rsid w:val="00F36270"/>
    <w:rsid w:val="00F3691F"/>
    <w:rsid w:val="00F3729E"/>
    <w:rsid w:val="00F37C82"/>
    <w:rsid w:val="00F40040"/>
    <w:rsid w:val="00F40207"/>
    <w:rsid w:val="00F402E0"/>
    <w:rsid w:val="00F40724"/>
    <w:rsid w:val="00F40A15"/>
    <w:rsid w:val="00F40B8B"/>
    <w:rsid w:val="00F410AA"/>
    <w:rsid w:val="00F417B5"/>
    <w:rsid w:val="00F42090"/>
    <w:rsid w:val="00F421A0"/>
    <w:rsid w:val="00F4288A"/>
    <w:rsid w:val="00F43752"/>
    <w:rsid w:val="00F4391A"/>
    <w:rsid w:val="00F45798"/>
    <w:rsid w:val="00F458E6"/>
    <w:rsid w:val="00F45C61"/>
    <w:rsid w:val="00F45C9B"/>
    <w:rsid w:val="00F460DA"/>
    <w:rsid w:val="00F46122"/>
    <w:rsid w:val="00F46193"/>
    <w:rsid w:val="00F47603"/>
    <w:rsid w:val="00F47F20"/>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711"/>
    <w:rsid w:val="00F55FDD"/>
    <w:rsid w:val="00F571CE"/>
    <w:rsid w:val="00F577A6"/>
    <w:rsid w:val="00F57B11"/>
    <w:rsid w:val="00F57CB2"/>
    <w:rsid w:val="00F57E14"/>
    <w:rsid w:val="00F60675"/>
    <w:rsid w:val="00F60840"/>
    <w:rsid w:val="00F62010"/>
    <w:rsid w:val="00F6227E"/>
    <w:rsid w:val="00F6246F"/>
    <w:rsid w:val="00F62F18"/>
    <w:rsid w:val="00F63038"/>
    <w:rsid w:val="00F647F3"/>
    <w:rsid w:val="00F65336"/>
    <w:rsid w:val="00F6571C"/>
    <w:rsid w:val="00F6575E"/>
    <w:rsid w:val="00F6587A"/>
    <w:rsid w:val="00F65B51"/>
    <w:rsid w:val="00F65CB6"/>
    <w:rsid w:val="00F66DEA"/>
    <w:rsid w:val="00F6701D"/>
    <w:rsid w:val="00F6763A"/>
    <w:rsid w:val="00F676A8"/>
    <w:rsid w:val="00F676BF"/>
    <w:rsid w:val="00F67A69"/>
    <w:rsid w:val="00F70217"/>
    <w:rsid w:val="00F70A59"/>
    <w:rsid w:val="00F70E23"/>
    <w:rsid w:val="00F71050"/>
    <w:rsid w:val="00F72568"/>
    <w:rsid w:val="00F725AF"/>
    <w:rsid w:val="00F72879"/>
    <w:rsid w:val="00F72AA5"/>
    <w:rsid w:val="00F72AC8"/>
    <w:rsid w:val="00F72B9C"/>
    <w:rsid w:val="00F72F5C"/>
    <w:rsid w:val="00F739F6"/>
    <w:rsid w:val="00F73E71"/>
    <w:rsid w:val="00F73F0D"/>
    <w:rsid w:val="00F74159"/>
    <w:rsid w:val="00F741F8"/>
    <w:rsid w:val="00F74CF2"/>
    <w:rsid w:val="00F74EF2"/>
    <w:rsid w:val="00F75627"/>
    <w:rsid w:val="00F7620D"/>
    <w:rsid w:val="00F76A3F"/>
    <w:rsid w:val="00F77604"/>
    <w:rsid w:val="00F77C2C"/>
    <w:rsid w:val="00F80823"/>
    <w:rsid w:val="00F80A84"/>
    <w:rsid w:val="00F80ED8"/>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BC"/>
    <w:rsid w:val="00F86A02"/>
    <w:rsid w:val="00F871EC"/>
    <w:rsid w:val="00F873E5"/>
    <w:rsid w:val="00F8741B"/>
    <w:rsid w:val="00F8774C"/>
    <w:rsid w:val="00F877B0"/>
    <w:rsid w:val="00F90014"/>
    <w:rsid w:val="00F914AF"/>
    <w:rsid w:val="00F91689"/>
    <w:rsid w:val="00F91702"/>
    <w:rsid w:val="00F91867"/>
    <w:rsid w:val="00F91A4E"/>
    <w:rsid w:val="00F91FBD"/>
    <w:rsid w:val="00F92072"/>
    <w:rsid w:val="00F921FC"/>
    <w:rsid w:val="00F924D8"/>
    <w:rsid w:val="00F92576"/>
    <w:rsid w:val="00F9359D"/>
    <w:rsid w:val="00F936A6"/>
    <w:rsid w:val="00F9395B"/>
    <w:rsid w:val="00F93B65"/>
    <w:rsid w:val="00F94147"/>
    <w:rsid w:val="00F9472A"/>
    <w:rsid w:val="00F94F9C"/>
    <w:rsid w:val="00F95B57"/>
    <w:rsid w:val="00F9641B"/>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2315"/>
    <w:rsid w:val="00FA2367"/>
    <w:rsid w:val="00FA2E4A"/>
    <w:rsid w:val="00FA30CC"/>
    <w:rsid w:val="00FA33D3"/>
    <w:rsid w:val="00FA3AA8"/>
    <w:rsid w:val="00FA3B66"/>
    <w:rsid w:val="00FA5021"/>
    <w:rsid w:val="00FA533A"/>
    <w:rsid w:val="00FA560A"/>
    <w:rsid w:val="00FA560C"/>
    <w:rsid w:val="00FA5CD0"/>
    <w:rsid w:val="00FA66EC"/>
    <w:rsid w:val="00FA689D"/>
    <w:rsid w:val="00FA68FF"/>
    <w:rsid w:val="00FA695B"/>
    <w:rsid w:val="00FA69C7"/>
    <w:rsid w:val="00FA6F7B"/>
    <w:rsid w:val="00FA72F2"/>
    <w:rsid w:val="00FA79F0"/>
    <w:rsid w:val="00FA7A00"/>
    <w:rsid w:val="00FA7D4A"/>
    <w:rsid w:val="00FB00D3"/>
    <w:rsid w:val="00FB14BF"/>
    <w:rsid w:val="00FB194F"/>
    <w:rsid w:val="00FB210C"/>
    <w:rsid w:val="00FB21FB"/>
    <w:rsid w:val="00FB2356"/>
    <w:rsid w:val="00FB2466"/>
    <w:rsid w:val="00FB2875"/>
    <w:rsid w:val="00FB28B7"/>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A06"/>
    <w:rsid w:val="00FC0DA6"/>
    <w:rsid w:val="00FC0E84"/>
    <w:rsid w:val="00FC1138"/>
    <w:rsid w:val="00FC1892"/>
    <w:rsid w:val="00FC1C5E"/>
    <w:rsid w:val="00FC1DAA"/>
    <w:rsid w:val="00FC2484"/>
    <w:rsid w:val="00FC28C8"/>
    <w:rsid w:val="00FC28D3"/>
    <w:rsid w:val="00FC2AAF"/>
    <w:rsid w:val="00FC2B22"/>
    <w:rsid w:val="00FC2CA7"/>
    <w:rsid w:val="00FC38C2"/>
    <w:rsid w:val="00FC410D"/>
    <w:rsid w:val="00FC4AFC"/>
    <w:rsid w:val="00FC4C3A"/>
    <w:rsid w:val="00FC5156"/>
    <w:rsid w:val="00FC5D75"/>
    <w:rsid w:val="00FC5DF3"/>
    <w:rsid w:val="00FC626E"/>
    <w:rsid w:val="00FC6980"/>
    <w:rsid w:val="00FC73DB"/>
    <w:rsid w:val="00FC75BB"/>
    <w:rsid w:val="00FC7F5E"/>
    <w:rsid w:val="00FD0141"/>
    <w:rsid w:val="00FD04E3"/>
    <w:rsid w:val="00FD05F2"/>
    <w:rsid w:val="00FD0750"/>
    <w:rsid w:val="00FD0817"/>
    <w:rsid w:val="00FD0C86"/>
    <w:rsid w:val="00FD1165"/>
    <w:rsid w:val="00FD17F1"/>
    <w:rsid w:val="00FD1AEC"/>
    <w:rsid w:val="00FD1D2F"/>
    <w:rsid w:val="00FD22B4"/>
    <w:rsid w:val="00FD2E8F"/>
    <w:rsid w:val="00FD3717"/>
    <w:rsid w:val="00FD3C3E"/>
    <w:rsid w:val="00FD3F98"/>
    <w:rsid w:val="00FD44A1"/>
    <w:rsid w:val="00FD44D8"/>
    <w:rsid w:val="00FD4A3A"/>
    <w:rsid w:val="00FD4B2A"/>
    <w:rsid w:val="00FD4B3B"/>
    <w:rsid w:val="00FD4B57"/>
    <w:rsid w:val="00FD4B5D"/>
    <w:rsid w:val="00FD4D89"/>
    <w:rsid w:val="00FD4E41"/>
    <w:rsid w:val="00FD56EF"/>
    <w:rsid w:val="00FD5E5D"/>
    <w:rsid w:val="00FD6203"/>
    <w:rsid w:val="00FD6A97"/>
    <w:rsid w:val="00FD6ECA"/>
    <w:rsid w:val="00FD7286"/>
    <w:rsid w:val="00FE0866"/>
    <w:rsid w:val="00FE1A24"/>
    <w:rsid w:val="00FE2445"/>
    <w:rsid w:val="00FE2A1F"/>
    <w:rsid w:val="00FE2D09"/>
    <w:rsid w:val="00FE305F"/>
    <w:rsid w:val="00FE31E1"/>
    <w:rsid w:val="00FE3522"/>
    <w:rsid w:val="00FE3D99"/>
    <w:rsid w:val="00FE419B"/>
    <w:rsid w:val="00FE4640"/>
    <w:rsid w:val="00FE4AE9"/>
    <w:rsid w:val="00FE53D8"/>
    <w:rsid w:val="00FE595D"/>
    <w:rsid w:val="00FE6769"/>
    <w:rsid w:val="00FE6B6A"/>
    <w:rsid w:val="00FE6E7F"/>
    <w:rsid w:val="00FE706A"/>
    <w:rsid w:val="00FE7632"/>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B5814cBWDR"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A5317cBWCR" TargetMode="Externa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hyperlink" Target="http://www.nsd.ru" TargetMode="External"/><Relationship Id="rId29" Type="http://schemas.openxmlformats.org/officeDocument/2006/relationships/hyperlink" Target="consultantplus://offline/ref=6CD23AACAB294730E74650ED17D382C8FB6A68F11A98166F8CC2E5C398B8B799258375DB324B5F11cBWC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6CD23AACAB294730E74650ED17D382C8FB6A68F11A98166F8CC2E5C398B8B799258375DB324A5810cBW5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footer" Target="footer3.xml"/><Relationship Id="rId28" Type="http://schemas.openxmlformats.org/officeDocument/2006/relationships/hyperlink" Target="consultantplus://offline/ref=6CD23AACAB294730E74650ED17D382C8FB6A68F11A98166F8CC2E5C398B8B799258375DB324B5814cBWBR" TargetMode="External"/><Relationship Id="rId10" Type="http://schemas.openxmlformats.org/officeDocument/2006/relationships/hyperlink" Target="mailto:bonds@nsd.ru" TargetMode="External"/><Relationship Id="rId19" Type="http://schemas.openxmlformats.org/officeDocument/2006/relationships/hyperlink" Target="http://www.nsd.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2.xml"/><Relationship Id="rId27" Type="http://schemas.openxmlformats.org/officeDocument/2006/relationships/hyperlink" Target="consultantplus://offline/ref=6CD23AACAB294730E74650ED17D382C8FB6A68F11A98166F8CC2E5C398B8B799258375DB324B5815cBW4R"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1F0C-799C-4380-BD18-5E373C637F80}">
  <ds:schemaRefs>
    <ds:schemaRef ds:uri="http://schemas.openxmlformats.org/officeDocument/2006/bibliography"/>
  </ds:schemaRefs>
</ds:datastoreItem>
</file>

<file path=customXml/itemProps2.xml><?xml version="1.0" encoding="utf-8"?>
<ds:datastoreItem xmlns:ds="http://schemas.openxmlformats.org/officeDocument/2006/customXml" ds:itemID="{C565BF15-D844-4584-BA81-C34817B9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149</Pages>
  <Words>76602</Words>
  <Characters>436638</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156</cp:revision>
  <cp:lastPrinted>2020-01-15T12:41:00Z</cp:lastPrinted>
  <dcterms:created xsi:type="dcterms:W3CDTF">2021-03-12T07:26:00Z</dcterms:created>
  <dcterms:modified xsi:type="dcterms:W3CDTF">2021-04-12T10:37:00Z</dcterms:modified>
</cp:coreProperties>
</file>