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4A" w:rsidRPr="00737942" w:rsidRDefault="0052124A" w:rsidP="003831AD">
      <w:pPr>
        <w:widowControl w:val="0"/>
        <w:tabs>
          <w:tab w:val="left" w:pos="15845"/>
        </w:tabs>
        <w:ind w:left="10206"/>
        <w:jc w:val="both"/>
        <w:rPr>
          <w:rFonts w:ascii="Tahoma" w:hAnsi="Tahoma" w:cs="Tahoma"/>
          <w:b/>
          <w:color w:val="auto"/>
          <w:szCs w:val="22"/>
        </w:rPr>
      </w:pPr>
      <w:r w:rsidRPr="00737942">
        <w:rPr>
          <w:rFonts w:ascii="Tahoma" w:hAnsi="Tahoma" w:cs="Tahoma"/>
          <w:b/>
          <w:color w:val="auto"/>
          <w:szCs w:val="22"/>
        </w:rPr>
        <w:t xml:space="preserve">Приложение к Информационному письму </w:t>
      </w:r>
    </w:p>
    <w:p w:rsidR="0052124A" w:rsidRPr="00737942" w:rsidRDefault="0052124A" w:rsidP="0052124A">
      <w:pPr>
        <w:widowControl w:val="0"/>
        <w:tabs>
          <w:tab w:val="left" w:pos="15845"/>
        </w:tabs>
        <w:ind w:left="10206"/>
        <w:jc w:val="both"/>
        <w:rPr>
          <w:rFonts w:ascii="Tahoma" w:hAnsi="Tahoma" w:cs="Tahoma"/>
          <w:b/>
          <w:color w:val="auto"/>
          <w:szCs w:val="22"/>
        </w:rPr>
      </w:pPr>
    </w:p>
    <w:p w:rsidR="0052124A" w:rsidRPr="00737942" w:rsidRDefault="0052124A" w:rsidP="0052124A">
      <w:pPr>
        <w:widowControl w:val="0"/>
        <w:tabs>
          <w:tab w:val="left" w:pos="15845"/>
        </w:tabs>
        <w:ind w:left="10206"/>
        <w:jc w:val="both"/>
        <w:rPr>
          <w:rFonts w:ascii="Tahoma" w:hAnsi="Tahoma" w:cs="Tahoma"/>
          <w:b/>
          <w:color w:val="auto"/>
          <w:szCs w:val="22"/>
        </w:rPr>
      </w:pPr>
    </w:p>
    <w:p w:rsidR="00E0748C" w:rsidRPr="006853CF" w:rsidRDefault="0052124A" w:rsidP="006853CF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color w:val="auto"/>
          <w:szCs w:val="22"/>
        </w:rPr>
      </w:pPr>
      <w:r w:rsidRPr="00737942">
        <w:rPr>
          <w:rFonts w:ascii="Tahoma" w:hAnsi="Tahoma" w:cs="Tahoma"/>
          <w:b/>
          <w:color w:val="auto"/>
          <w:szCs w:val="22"/>
        </w:rPr>
        <w:t xml:space="preserve">Изменения в Правила ЭДО НРД </w:t>
      </w:r>
      <w:r w:rsidRPr="00737942">
        <w:rPr>
          <w:rFonts w:ascii="Tahoma" w:hAnsi="Tahoma" w:cs="Tahoma"/>
          <w:color w:val="auto"/>
          <w:szCs w:val="22"/>
        </w:rPr>
        <w:t xml:space="preserve">(с </w:t>
      </w:r>
      <w:r w:rsidR="00830559">
        <w:rPr>
          <w:rFonts w:ascii="Tahoma" w:hAnsi="Tahoma" w:cs="Tahoma"/>
          <w:color w:val="auto"/>
          <w:szCs w:val="22"/>
        </w:rPr>
        <w:t>23</w:t>
      </w:r>
      <w:r w:rsidRPr="00737942">
        <w:rPr>
          <w:rFonts w:ascii="Tahoma" w:hAnsi="Tahoma" w:cs="Tahoma"/>
          <w:color w:val="auto"/>
          <w:szCs w:val="22"/>
        </w:rPr>
        <w:t>.</w:t>
      </w:r>
      <w:r w:rsidR="0008575E">
        <w:rPr>
          <w:rFonts w:ascii="Tahoma" w:hAnsi="Tahoma" w:cs="Tahoma"/>
          <w:color w:val="auto"/>
          <w:szCs w:val="22"/>
        </w:rPr>
        <w:t>1</w:t>
      </w:r>
      <w:r w:rsidR="00830559">
        <w:rPr>
          <w:rFonts w:ascii="Tahoma" w:hAnsi="Tahoma" w:cs="Tahoma"/>
          <w:color w:val="auto"/>
          <w:szCs w:val="22"/>
        </w:rPr>
        <w:t>1</w:t>
      </w:r>
      <w:r w:rsidRPr="00737942">
        <w:rPr>
          <w:rFonts w:ascii="Tahoma" w:hAnsi="Tahoma" w:cs="Tahoma"/>
          <w:color w:val="auto"/>
          <w:szCs w:val="22"/>
        </w:rPr>
        <w:t>.20</w:t>
      </w:r>
      <w:r w:rsidR="0080473F" w:rsidRPr="00737942">
        <w:rPr>
          <w:rFonts w:ascii="Tahoma" w:hAnsi="Tahoma" w:cs="Tahoma"/>
          <w:color w:val="auto"/>
          <w:szCs w:val="22"/>
        </w:rPr>
        <w:t>20</w:t>
      </w:r>
      <w:r w:rsidRPr="00737942">
        <w:rPr>
          <w:rFonts w:ascii="Tahoma" w:hAnsi="Tahoma" w:cs="Tahoma"/>
          <w:color w:val="auto"/>
          <w:szCs w:val="22"/>
        </w:rPr>
        <w:t>)</w:t>
      </w:r>
      <w:bookmarkStart w:id="0" w:name="_Toc517120738"/>
    </w:p>
    <w:p w:rsidR="00E0748C" w:rsidRPr="00E0748C" w:rsidRDefault="00E0748C" w:rsidP="00D068E5">
      <w:pPr>
        <w:spacing w:line="240" w:lineRule="atLeast"/>
        <w:ind w:left="1134" w:hanging="566"/>
        <w:jc w:val="both"/>
        <w:rPr>
          <w:rFonts w:ascii="Tahoma" w:hAnsi="Tahoma" w:cs="Tahoma"/>
          <w:szCs w:val="22"/>
        </w:rPr>
      </w:pPr>
    </w:p>
    <w:p w:rsidR="009114E8" w:rsidRPr="009114E8" w:rsidRDefault="009114E8" w:rsidP="009114E8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793F74" w:rsidRDefault="00793F74" w:rsidP="00D068E5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793F74">
        <w:rPr>
          <w:rFonts w:ascii="Tahoma" w:hAnsi="Tahoma" w:cs="Tahoma"/>
          <w:b/>
          <w:bCs/>
          <w:color w:val="auto"/>
          <w:szCs w:val="22"/>
        </w:rPr>
        <w:t>Спецификаци</w:t>
      </w:r>
      <w:r>
        <w:rPr>
          <w:rFonts w:ascii="Tahoma" w:hAnsi="Tahoma" w:cs="Tahoma"/>
          <w:b/>
          <w:bCs/>
          <w:color w:val="auto"/>
          <w:szCs w:val="22"/>
        </w:rPr>
        <w:t>и</w:t>
      </w:r>
      <w:r w:rsidRPr="00793F74">
        <w:rPr>
          <w:rFonts w:ascii="Tahoma" w:hAnsi="Tahoma" w:cs="Tahoma"/>
          <w:b/>
          <w:bCs/>
          <w:color w:val="auto"/>
          <w:szCs w:val="22"/>
        </w:rPr>
        <w:t xml:space="preserve"> функциональных электронных документов СЭД НРД (приложение 3 к Правилам ЭДО)</w:t>
      </w:r>
    </w:p>
    <w:p w:rsidR="0008575E" w:rsidRDefault="0008575E" w:rsidP="0008575E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830559" w:rsidRPr="00830559" w:rsidRDefault="00830559" w:rsidP="00830559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  <w:r w:rsidRPr="00830559">
        <w:rPr>
          <w:rFonts w:ascii="Tahoma" w:hAnsi="Tahoma" w:cs="Tahoma"/>
          <w:b/>
          <w:bCs/>
          <w:color w:val="auto"/>
          <w:szCs w:val="22"/>
        </w:rPr>
        <w:t>Поручения</w:t>
      </w:r>
    </w:p>
    <w:p w:rsidR="00830559" w:rsidRPr="00830559" w:rsidRDefault="00830559" w:rsidP="00830559">
      <w:pPr>
        <w:pStyle w:val="a7"/>
        <w:spacing w:after="120"/>
        <w:ind w:left="1134"/>
        <w:jc w:val="both"/>
        <w:rPr>
          <w:rFonts w:ascii="Tahoma" w:hAnsi="Tahoma" w:cs="Tahoma"/>
          <w:bCs/>
          <w:color w:val="auto"/>
          <w:szCs w:val="22"/>
        </w:rPr>
      </w:pPr>
      <w:r w:rsidRPr="00830559">
        <w:rPr>
          <w:rFonts w:ascii="Tahoma" w:hAnsi="Tahoma" w:cs="Tahoma"/>
          <w:bCs/>
          <w:color w:val="auto"/>
          <w:szCs w:val="22"/>
        </w:rPr>
        <w:t>•</w:t>
      </w:r>
      <w:r w:rsidRPr="00830559">
        <w:rPr>
          <w:rFonts w:ascii="Tahoma" w:hAnsi="Tahoma" w:cs="Tahoma"/>
          <w:bCs/>
          <w:color w:val="auto"/>
          <w:szCs w:val="22"/>
        </w:rPr>
        <w:tab/>
        <w:t>Для приведения спецификаций к текущей реализации в «RF005. Распоряжение на регистрацию списка / изменений к списку владельцев ценных» увеличен размер поля для указания номера счета до 35 символов, xpath элемента: REGISTER_OF_SHAREHOLDERS/account_dtls/account_id/id</w:t>
      </w:r>
    </w:p>
    <w:p w:rsidR="0008575E" w:rsidRPr="00830559" w:rsidRDefault="00830559" w:rsidP="00830559">
      <w:pPr>
        <w:pStyle w:val="a7"/>
        <w:spacing w:after="120"/>
        <w:ind w:left="1134"/>
        <w:jc w:val="both"/>
        <w:rPr>
          <w:rFonts w:ascii="Tahoma" w:hAnsi="Tahoma" w:cs="Tahoma"/>
          <w:bCs/>
          <w:color w:val="auto"/>
          <w:szCs w:val="22"/>
        </w:rPr>
      </w:pPr>
      <w:r w:rsidRPr="00830559">
        <w:rPr>
          <w:rFonts w:ascii="Tahoma" w:hAnsi="Tahoma" w:cs="Tahoma"/>
          <w:bCs/>
          <w:color w:val="auto"/>
          <w:szCs w:val="22"/>
        </w:rPr>
        <w:t>•</w:t>
      </w:r>
      <w:r w:rsidRPr="00830559">
        <w:rPr>
          <w:rFonts w:ascii="Tahoma" w:hAnsi="Tahoma" w:cs="Tahoma"/>
          <w:bCs/>
          <w:color w:val="auto"/>
          <w:szCs w:val="22"/>
        </w:rPr>
        <w:tab/>
        <w:t xml:space="preserve">Для приведения спецификаций к текущей реализации в блоке </w:t>
      </w:r>
      <w:r w:rsidRPr="00830559">
        <w:rPr>
          <w:rFonts w:ascii="Tahoma" w:hAnsi="Tahoma" w:cs="Tahoma"/>
          <w:b/>
          <w:bCs/>
          <w:color w:val="auto"/>
          <w:szCs w:val="22"/>
        </w:rPr>
        <w:t xml:space="preserve">MF530 </w:t>
      </w:r>
      <w:r w:rsidRPr="00830559">
        <w:rPr>
          <w:rFonts w:ascii="Tahoma" w:hAnsi="Tahoma" w:cs="Tahoma"/>
          <w:bCs/>
          <w:color w:val="auto"/>
          <w:szCs w:val="22"/>
        </w:rPr>
        <w:t>скорректировано название блока «parameter» на «parameters»</w:t>
      </w:r>
      <w:r>
        <w:rPr>
          <w:rFonts w:ascii="Tahoma" w:hAnsi="Tahoma" w:cs="Tahoma"/>
          <w:bCs/>
          <w:color w:val="auto"/>
          <w:szCs w:val="22"/>
        </w:rPr>
        <w:t>.</w:t>
      </w:r>
    </w:p>
    <w:p w:rsidR="00830559" w:rsidRDefault="00830559" w:rsidP="0008575E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830559" w:rsidRPr="00830559" w:rsidRDefault="00830559" w:rsidP="00830559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830559">
        <w:rPr>
          <w:rFonts w:ascii="Tahoma" w:hAnsi="Tahoma" w:cs="Tahoma"/>
          <w:b/>
          <w:bCs/>
          <w:color w:val="auto"/>
          <w:szCs w:val="22"/>
        </w:rPr>
        <w:t>Спецификаци</w:t>
      </w:r>
      <w:r w:rsidR="00FA7017">
        <w:rPr>
          <w:rFonts w:ascii="Tahoma" w:hAnsi="Tahoma" w:cs="Tahoma"/>
          <w:b/>
          <w:bCs/>
          <w:color w:val="auto"/>
          <w:szCs w:val="22"/>
        </w:rPr>
        <w:t>и</w:t>
      </w:r>
      <w:r w:rsidRPr="00830559">
        <w:rPr>
          <w:rFonts w:ascii="Tahoma" w:hAnsi="Tahoma" w:cs="Tahoma"/>
          <w:b/>
          <w:bCs/>
          <w:color w:val="auto"/>
          <w:szCs w:val="22"/>
        </w:rPr>
        <w:t xml:space="preserve"> сообщений стандарта ISO при обмене электронными документами через систему SWIFT в процессе депозитарной/клиринговой деятельности/корпоративных действи</w:t>
      </w:r>
      <w:r>
        <w:rPr>
          <w:rFonts w:ascii="Tahoma" w:hAnsi="Tahoma" w:cs="Tahoma"/>
          <w:b/>
          <w:bCs/>
          <w:color w:val="auto"/>
          <w:szCs w:val="22"/>
        </w:rPr>
        <w:t>й (приложение 3 к Правилам ЭДО)</w:t>
      </w:r>
    </w:p>
    <w:p w:rsidR="00830559" w:rsidRPr="006B4A42" w:rsidRDefault="00830559" w:rsidP="00830559">
      <w:pPr>
        <w:numPr>
          <w:ilvl w:val="1"/>
          <w:numId w:val="25"/>
        </w:numPr>
        <w:spacing w:after="120" w:line="276" w:lineRule="auto"/>
        <w:ind w:left="1572" w:hanging="438"/>
        <w:contextualSpacing/>
        <w:jc w:val="both"/>
        <w:rPr>
          <w:rFonts w:ascii="Tahoma" w:hAnsi="Tahoma" w:cs="Tahoma"/>
          <w:bCs/>
          <w:color w:val="auto"/>
          <w:sz w:val="24"/>
          <w:szCs w:val="24"/>
        </w:rPr>
      </w:pPr>
      <w:r w:rsidRPr="006B4A42">
        <w:rPr>
          <w:rFonts w:ascii="Tahoma" w:hAnsi="Tahoma" w:cs="Tahoma"/>
          <w:bCs/>
          <w:color w:val="auto"/>
          <w:sz w:val="24"/>
          <w:szCs w:val="24"/>
        </w:rPr>
        <w:t>В спецификации сообщения МТ564 «Отчет (Извещение) - Уведомление о корпоративном действии»:</w:t>
      </w:r>
    </w:p>
    <w:p w:rsidR="00830559" w:rsidRPr="006B4A42" w:rsidRDefault="00830559" w:rsidP="00830559">
      <w:pPr>
        <w:numPr>
          <w:ilvl w:val="0"/>
          <w:numId w:val="31"/>
        </w:numPr>
        <w:spacing w:after="120" w:line="276" w:lineRule="auto"/>
        <w:contextualSpacing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описание поля 17B с определителем 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>SRDC в последовательности D «Детали корпоративного действия»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712"/>
        <w:gridCol w:w="709"/>
        <w:gridCol w:w="855"/>
        <w:gridCol w:w="2441"/>
        <w:gridCol w:w="2270"/>
        <w:gridCol w:w="7230"/>
      </w:tblGrid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napToGrid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17B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SRDC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флаг </w:t>
            </w:r>
            <w:r w:rsidRPr="006B4A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SRD II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:4!c//1!a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Флаг SRD II: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Y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 – ценная бум</w:t>
            </w:r>
            <w:r>
              <w:rPr>
                <w:rFonts w:ascii="Tahoma" w:hAnsi="Tahoma" w:cs="Tahoma"/>
                <w:snapToGrid w:val="0"/>
                <w:sz w:val="24"/>
                <w:szCs w:val="24"/>
              </w:rPr>
              <w:t>ага подпадает под регулирование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 SRD II;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или </w:t>
            </w:r>
          </w:p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N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 – ценная бумага </w:t>
            </w:r>
            <w:r>
              <w:rPr>
                <w:rFonts w:ascii="Tahoma" w:hAnsi="Tahoma" w:cs="Tahoma"/>
                <w:snapToGrid w:val="0"/>
                <w:sz w:val="24"/>
                <w:szCs w:val="24"/>
              </w:rPr>
              <w:t xml:space="preserve">не подпадает под регулирование 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SRD II;</w:t>
            </w:r>
          </w:p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ПРИМЕР:</w:t>
            </w:r>
          </w:p>
          <w:p w:rsidR="00830559" w:rsidRPr="006B4A42" w:rsidRDefault="00830559" w:rsidP="00A84AC6">
            <w:pPr>
              <w:ind w:left="34"/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:17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B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::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SRDC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//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Y</w:t>
            </w:r>
          </w:p>
        </w:tc>
      </w:tr>
    </w:tbl>
    <w:p w:rsidR="00830559" w:rsidRPr="006B4A42" w:rsidRDefault="00830559" w:rsidP="00830559">
      <w:pPr>
        <w:spacing w:after="120" w:line="276" w:lineRule="auto"/>
        <w:ind w:left="1212"/>
        <w:jc w:val="both"/>
        <w:rPr>
          <w:rFonts w:ascii="Tahoma" w:hAnsi="Tahoma" w:cs="Tahoma"/>
          <w:bCs/>
          <w:color w:val="auto"/>
          <w:sz w:val="24"/>
          <w:szCs w:val="24"/>
        </w:rPr>
      </w:pPr>
    </w:p>
    <w:p w:rsidR="00830559" w:rsidRPr="006B4A42" w:rsidRDefault="00830559" w:rsidP="00830559">
      <w:pPr>
        <w:numPr>
          <w:ilvl w:val="1"/>
          <w:numId w:val="25"/>
        </w:numPr>
        <w:spacing w:after="120" w:line="276" w:lineRule="auto"/>
        <w:ind w:left="1572"/>
        <w:contextualSpacing/>
        <w:jc w:val="both"/>
        <w:rPr>
          <w:rFonts w:ascii="Tahoma" w:hAnsi="Tahoma" w:cs="Tahoma"/>
          <w:bCs/>
          <w:color w:val="auto"/>
          <w:sz w:val="24"/>
          <w:szCs w:val="24"/>
        </w:rPr>
      </w:pPr>
      <w:r w:rsidRPr="006B4A42">
        <w:rPr>
          <w:rFonts w:ascii="Tahoma" w:hAnsi="Tahoma" w:cs="Tahoma"/>
          <w:bCs/>
          <w:color w:val="auto"/>
          <w:sz w:val="24"/>
          <w:szCs w:val="24"/>
        </w:rPr>
        <w:t>В спецификации сообщения МТ565 «Инструкция по корпоративному действию с иностранными ценными бумагами»:</w:t>
      </w:r>
    </w:p>
    <w:p w:rsidR="00830559" w:rsidRPr="006B4A42" w:rsidRDefault="00830559" w:rsidP="00830559">
      <w:pPr>
        <w:pStyle w:val="a7"/>
        <w:numPr>
          <w:ilvl w:val="0"/>
          <w:numId w:val="31"/>
        </w:numPr>
        <w:spacing w:after="120" w:line="276" w:lineRule="auto"/>
        <w:jc w:val="both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описание поля 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>92a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с определителем 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>TAXR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в последовательности C 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>«Информация о владельце»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712"/>
        <w:gridCol w:w="709"/>
        <w:gridCol w:w="855"/>
        <w:gridCol w:w="2441"/>
        <w:gridCol w:w="2270"/>
        <w:gridCol w:w="7230"/>
      </w:tblGrid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8518BA" w:rsidRDefault="00830559" w:rsidP="00A84AC6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92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TAXR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ставка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A,</w:t>
            </w:r>
            <w:r w:rsidRPr="006B4A4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F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или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K</w:t>
            </w:r>
          </w:p>
          <w:p w:rsidR="00830559" w:rsidRPr="006B4A42" w:rsidRDefault="00830559" w:rsidP="00A84AC6">
            <w:pPr>
              <w:ind w:left="-25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</w:p>
          <w:p w:rsidR="00830559" w:rsidRPr="006B4A42" w:rsidRDefault="00830559" w:rsidP="00A84AC6">
            <w:pPr>
              <w:ind w:left="80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A :4!c//[N]15d</w:t>
            </w:r>
          </w:p>
          <w:p w:rsidR="00830559" w:rsidRPr="006B4A42" w:rsidRDefault="00830559" w:rsidP="00A84AC6">
            <w:pPr>
              <w:ind w:left="80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F  :4!c//3!a15d</w:t>
            </w:r>
          </w:p>
          <w:p w:rsidR="00830559" w:rsidRPr="006B4A42" w:rsidRDefault="00830559" w:rsidP="00A84AC6">
            <w:pPr>
              <w:ind w:left="80"/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lastRenderedPageBreak/>
              <w:t xml:space="preserve">K :4!c//4!c </w:t>
            </w:r>
          </w:p>
          <w:p w:rsidR="00830559" w:rsidRPr="006B4A42" w:rsidRDefault="00830559" w:rsidP="00A84AC6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lastRenderedPageBreak/>
              <w:t>Ставка удерживаемого налога</w:t>
            </w:r>
          </w:p>
          <w:p w:rsidR="00830559" w:rsidRPr="006B4A42" w:rsidRDefault="00830559" w:rsidP="00A84AC6">
            <w:pPr>
              <w:ind w:right="112"/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  <w:p w:rsidR="00830559" w:rsidRPr="006B4A42" w:rsidRDefault="00830559" w:rsidP="00A84AC6">
            <w:pPr>
              <w:rPr>
                <w:rFonts w:ascii="Tahoma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ПРИМЕРЫ: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:92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A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::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TAXR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 xml:space="preserve">//30, 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- ставка удерживаемого  налога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lastRenderedPageBreak/>
              <w:t>или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:92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K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::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TAXR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//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UKWN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 xml:space="preserve"> - ставка удерживаемого  налога неизвестна</w:t>
            </w:r>
          </w:p>
          <w:p w:rsidR="00830559" w:rsidRPr="006B4A42" w:rsidRDefault="00830559" w:rsidP="00A84AC6">
            <w:pPr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или</w:t>
            </w:r>
          </w:p>
          <w:p w:rsidR="00830559" w:rsidRPr="006B4A42" w:rsidRDefault="00830559" w:rsidP="00A84AC6">
            <w:pPr>
              <w:ind w:right="113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:92F::TAXR//USD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15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,</w:t>
            </w:r>
          </w:p>
        </w:tc>
      </w:tr>
    </w:tbl>
    <w:p w:rsidR="00830559" w:rsidRPr="006B4A42" w:rsidRDefault="00830559" w:rsidP="00830559">
      <w:pPr>
        <w:spacing w:after="120"/>
        <w:ind w:left="1212"/>
        <w:rPr>
          <w:rFonts w:ascii="Tahoma" w:hAnsi="Tahoma" w:cs="Tahoma"/>
          <w:bCs/>
          <w:color w:val="auto"/>
          <w:sz w:val="24"/>
          <w:szCs w:val="24"/>
        </w:rPr>
      </w:pPr>
    </w:p>
    <w:p w:rsidR="00830559" w:rsidRPr="006B4A42" w:rsidRDefault="00830559" w:rsidP="00830559">
      <w:pPr>
        <w:numPr>
          <w:ilvl w:val="1"/>
          <w:numId w:val="25"/>
        </w:numPr>
        <w:tabs>
          <w:tab w:val="left" w:pos="1134"/>
          <w:tab w:val="left" w:pos="1276"/>
        </w:tabs>
        <w:spacing w:after="120" w:line="276" w:lineRule="auto"/>
        <w:ind w:left="1572"/>
        <w:contextualSpacing/>
        <w:jc w:val="both"/>
        <w:rPr>
          <w:rFonts w:ascii="Tahoma" w:hAnsi="Tahoma" w:cs="Tahoma"/>
          <w:bCs/>
          <w:color w:val="auto"/>
          <w:sz w:val="24"/>
          <w:szCs w:val="24"/>
        </w:rPr>
      </w:pPr>
      <w:r w:rsidRPr="006B4A42">
        <w:rPr>
          <w:rFonts w:ascii="Tahoma" w:hAnsi="Tahoma" w:cs="Tahoma"/>
          <w:bCs/>
          <w:color w:val="auto"/>
          <w:sz w:val="24"/>
          <w:szCs w:val="24"/>
        </w:rPr>
        <w:t xml:space="preserve">В спецификации сообщения МТ566 «Отчет (Извещение) - Подтверждение корпоративного действия» описание блока </w:t>
      </w:r>
      <w:r w:rsidRPr="006B4A42">
        <w:rPr>
          <w:rFonts w:ascii="Tahoma" w:hAnsi="Tahoma" w:cs="Tahoma"/>
          <w:bCs/>
          <w:color w:val="auto"/>
          <w:sz w:val="24"/>
          <w:szCs w:val="24"/>
          <w:lang w:val="en-US"/>
        </w:rPr>
        <w:t>LINK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 xml:space="preserve"> с определителем </w:t>
      </w:r>
      <w:r w:rsidRPr="006B4A42">
        <w:rPr>
          <w:rFonts w:ascii="Tahoma" w:hAnsi="Tahoma" w:cs="Tahoma"/>
          <w:bCs/>
          <w:color w:val="auto"/>
          <w:sz w:val="24"/>
          <w:szCs w:val="24"/>
          <w:lang w:val="en-US"/>
        </w:rPr>
        <w:t>MITI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 xml:space="preserve"> в последовательности А «Общая информация»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712"/>
        <w:gridCol w:w="709"/>
        <w:gridCol w:w="855"/>
        <w:gridCol w:w="2441"/>
        <w:gridCol w:w="2270"/>
        <w:gridCol w:w="7230"/>
      </w:tblGrid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trike/>
                <w:snapToGrid w:val="0"/>
                <w:sz w:val="24"/>
                <w:szCs w:val="24"/>
              </w:rPr>
            </w:pPr>
          </w:p>
        </w:tc>
        <w:tc>
          <w:tcPr>
            <w:tcW w:w="1421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 xml:space="preserve">Начало необязательной повторяющейся подпоследовательности </w:t>
            </w: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  <w:lang w:val="en-US"/>
              </w:rPr>
              <w:t>LINK</w:t>
            </w: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 xml:space="preserve"> (Связки). </w:t>
            </w:r>
          </w:p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>Идентификатор операции, присвоенный рыночной инфраструктурной организацией</w:t>
            </w:r>
          </w:p>
        </w:tc>
      </w:tr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trike/>
                <w:snapToGrid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16R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hAnsi="Tahoma" w:cs="Tahoma"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начало блока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LINK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  <w:lang w:val="en-US"/>
              </w:rPr>
              <w:t>:16R:</w:t>
            </w: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>LINK</w:t>
            </w:r>
          </w:p>
        </w:tc>
      </w:tr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trike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20C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MITI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hAnsi="Tahoma" w:cs="Tahoma"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Референс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:4!c//16x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left="34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Идентификатор операции, присвоенный рыночной инфраструктурной</w:t>
            </w:r>
            <w:r w:rsidRPr="006B4A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организацией</w:t>
            </w:r>
          </w:p>
          <w:p w:rsidR="00830559" w:rsidRPr="006B4A42" w:rsidRDefault="00830559" w:rsidP="00A84AC6">
            <w:pPr>
              <w:ind w:left="34"/>
              <w:rPr>
                <w:rFonts w:ascii="Tahoma" w:hAnsi="Tahoma" w:cs="Tahoma"/>
                <w:b/>
                <w:snapToGrid w:val="0"/>
                <w:sz w:val="24"/>
                <w:szCs w:val="24"/>
              </w:rPr>
            </w:pPr>
          </w:p>
          <w:p w:rsidR="00830559" w:rsidRPr="006B4A42" w:rsidRDefault="00830559" w:rsidP="00A84AC6">
            <w:pPr>
              <w:ind w:left="34"/>
              <w:rPr>
                <w:rFonts w:ascii="Tahoma" w:hAnsi="Tahoma" w:cs="Tahoma"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ПРИМЕР:</w:t>
            </w:r>
          </w:p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trike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:20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C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::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MITI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//</w:t>
            </w: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  <w:lang w:val="en-US"/>
              </w:rPr>
              <w:t>123456789</w:t>
            </w:r>
          </w:p>
        </w:tc>
      </w:tr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trike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16S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hAnsi="Tahoma" w:cs="Tahoma"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snapToGrid w:val="0"/>
                <w:sz w:val="24"/>
                <w:szCs w:val="24"/>
              </w:rPr>
              <w:t>конец блока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rPr>
                <w:rFonts w:ascii="Tahoma" w:hAnsi="Tahoma" w:cs="Tahoma"/>
                <w:b/>
                <w:strike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snapToGrid w:val="0"/>
                <w:sz w:val="24"/>
                <w:szCs w:val="24"/>
              </w:rPr>
              <w:t>LINK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>:16S:LINK</w:t>
            </w:r>
          </w:p>
        </w:tc>
      </w:tr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jc w:val="center"/>
              <w:rPr>
                <w:rFonts w:ascii="Tahoma" w:hAnsi="Tahoma" w:cs="Tahoma"/>
                <w:bCs/>
                <w:strike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4217" w:type="dxa"/>
            <w:gridSpan w:val="6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ind w:right="-108"/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</w:pPr>
            <w:r w:rsidRPr="006B4A42">
              <w:rPr>
                <w:rFonts w:ascii="Tahoma" w:eastAsia="ER Kurier KOI8-R" w:hAnsi="Tahoma" w:cs="Tahoma"/>
                <w:b/>
                <w:snapToGrid w:val="0"/>
                <w:sz w:val="24"/>
                <w:szCs w:val="24"/>
              </w:rPr>
              <w:t>Окончание необязательной подпоследовательности LINK (Связки)</w:t>
            </w:r>
          </w:p>
        </w:tc>
      </w:tr>
    </w:tbl>
    <w:p w:rsidR="00830559" w:rsidRPr="006B4A42" w:rsidRDefault="00830559" w:rsidP="00830559">
      <w:pPr>
        <w:tabs>
          <w:tab w:val="left" w:pos="1134"/>
          <w:tab w:val="left" w:pos="1276"/>
        </w:tabs>
        <w:spacing w:after="120" w:line="276" w:lineRule="auto"/>
        <w:ind w:left="1212"/>
        <w:contextualSpacing/>
        <w:jc w:val="both"/>
        <w:rPr>
          <w:rFonts w:ascii="Tahoma" w:hAnsi="Tahoma" w:cs="Tahoma"/>
          <w:bCs/>
          <w:color w:val="auto"/>
          <w:sz w:val="24"/>
          <w:szCs w:val="24"/>
        </w:rPr>
      </w:pPr>
    </w:p>
    <w:p w:rsidR="00830559" w:rsidRPr="006B4A42" w:rsidRDefault="00830559" w:rsidP="00830559">
      <w:pPr>
        <w:numPr>
          <w:ilvl w:val="1"/>
          <w:numId w:val="25"/>
        </w:numPr>
        <w:tabs>
          <w:tab w:val="left" w:pos="1134"/>
          <w:tab w:val="left" w:pos="1276"/>
        </w:tabs>
        <w:spacing w:after="120" w:line="276" w:lineRule="auto"/>
        <w:ind w:left="1572"/>
        <w:contextualSpacing/>
        <w:jc w:val="both"/>
        <w:rPr>
          <w:rFonts w:ascii="Tahoma" w:hAnsi="Tahoma" w:cs="Tahoma"/>
          <w:bCs/>
          <w:color w:val="auto"/>
          <w:sz w:val="24"/>
          <w:szCs w:val="24"/>
        </w:rPr>
      </w:pPr>
      <w:r w:rsidRPr="006B4A42">
        <w:rPr>
          <w:rFonts w:ascii="Tahoma" w:hAnsi="Tahoma" w:cs="Tahoma"/>
          <w:bCs/>
          <w:color w:val="auto"/>
          <w:sz w:val="24"/>
          <w:szCs w:val="24"/>
        </w:rPr>
        <w:t>В спецификации сообщения МТ567 «Отчет (Извещение) - Извещение о статусе и обработке инструкций по корпоративному действию с иностранными ценными бумагами» описание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поля </w:t>
      </w:r>
      <w:r w:rsidRPr="006B4A42">
        <w:rPr>
          <w:rFonts w:ascii="Tahoma" w:hAnsi="Tahoma" w:cs="Tahoma"/>
          <w:bCs/>
          <w:color w:val="auto"/>
          <w:sz w:val="24"/>
          <w:szCs w:val="24"/>
        </w:rPr>
        <w:t>24B в подпоследовательности A2a «Причина</w:t>
      </w:r>
      <w:r>
        <w:rPr>
          <w:rFonts w:ascii="Tahoma" w:hAnsi="Tahoma" w:cs="Tahoma"/>
          <w:bCs/>
          <w:color w:val="auto"/>
          <w:sz w:val="24"/>
          <w:szCs w:val="24"/>
        </w:rPr>
        <w:t>»</w:t>
      </w:r>
      <w:r w:rsidR="00B160D9">
        <w:rPr>
          <w:rFonts w:ascii="Tahoma" w:hAnsi="Tahoma" w:cs="Tahoma"/>
          <w:bCs/>
          <w:color w:val="auto"/>
          <w:sz w:val="24"/>
          <w:szCs w:val="24"/>
        </w:rPr>
        <w:t xml:space="preserve">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712"/>
        <w:gridCol w:w="709"/>
        <w:gridCol w:w="855"/>
        <w:gridCol w:w="2441"/>
        <w:gridCol w:w="2270"/>
        <w:gridCol w:w="7230"/>
      </w:tblGrid>
      <w:tr w:rsidR="00830559" w:rsidRPr="006B4A42" w:rsidTr="00A84AC6"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830559">
            <w:pPr>
              <w:numPr>
                <w:ilvl w:val="0"/>
                <w:numId w:val="30"/>
              </w:numPr>
              <w:suppressAutoHyphens/>
              <w:ind w:left="142" w:firstLine="425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24B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left="34"/>
              <w:jc w:val="center"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4!c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ind w:firstLine="34"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причина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:4!c/[8c]/4!c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Причина присвоения текущего статуса.</w:t>
            </w:r>
            <w:r w:rsidRPr="006B4A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Используются следующие определители: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PEND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, 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REJT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,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CAND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,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CANP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,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PACK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С определителями используются следующие коды: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- 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с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PEND  - ADEA, AUTH, BOIS, CERT, DQUA, LACK, LATE, MCER, MONY, NARR,   NPAY, NSEC, PENR, VLDA, ITAX, MTAX, NTAX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- 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с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REJT  - ULNK, ADEA, BOIS, CANC, CERT, DCAN, DPRG, NARR, LACK, LATE,  SAFE, DSEC, DQUA, INIR, INTV, INVA, REFT, EVNM, NMTY, OPNM, OPTY, FULL , DQCS, DQAM, DQCC, DQBI, DQBV, IRDQ, SHAR, ITAX, MTAX, NTAX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lastRenderedPageBreak/>
              <w:t xml:space="preserve">- 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с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 xml:space="preserve"> CAND – CANI, CANO, CANS, CSUB, NARR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- 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>с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CANP  - ADEA, DQUA, LATE, NARR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 xml:space="preserve">- с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PACK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 -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NARR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 xml:space="preserve">, </w:t>
            </w: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  <w:lang w:val="en-US"/>
              </w:rPr>
              <w:t>NSTP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ПРИМЕРЫ: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:24B::REJT//SAFE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 xml:space="preserve">  - счет депо указан  неверно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Cs/>
                <w:iCs/>
                <w:snapToGrid w:val="0"/>
                <w:sz w:val="24"/>
                <w:szCs w:val="24"/>
              </w:rPr>
              <w:t>или</w:t>
            </w:r>
          </w:p>
          <w:p w:rsidR="00830559" w:rsidRPr="006B4A42" w:rsidRDefault="00830559" w:rsidP="00A84AC6">
            <w:pPr>
              <w:tabs>
                <w:tab w:val="left" w:pos="2131"/>
                <w:tab w:val="left" w:pos="2446"/>
                <w:tab w:val="left" w:pos="6376"/>
              </w:tabs>
              <w:suppressAutoHyphens/>
              <w:rPr>
                <w:rFonts w:ascii="Tahoma" w:hAnsi="Tahoma" w:cs="Tahoma"/>
                <w:iCs/>
                <w:snapToGrid w:val="0"/>
                <w:sz w:val="24"/>
                <w:szCs w:val="24"/>
              </w:rPr>
            </w:pPr>
            <w:r w:rsidRPr="006B4A42">
              <w:rPr>
                <w:rFonts w:ascii="Tahoma" w:hAnsi="Tahoma" w:cs="Tahoma"/>
                <w:b/>
                <w:iCs/>
                <w:snapToGrid w:val="0"/>
                <w:sz w:val="24"/>
                <w:szCs w:val="24"/>
              </w:rPr>
              <w:t>:24B::REJT//DSEC</w:t>
            </w:r>
            <w:r w:rsidRPr="006B4A42">
              <w:rPr>
                <w:rFonts w:ascii="Tahoma" w:hAnsi="Tahoma" w:cs="Tahoma"/>
                <w:iCs/>
                <w:snapToGrid w:val="0"/>
                <w:sz w:val="24"/>
                <w:szCs w:val="24"/>
              </w:rPr>
              <w:t xml:space="preserve">  - идентификатор ценной бумаги указан  неверно</w:t>
            </w:r>
          </w:p>
        </w:tc>
      </w:tr>
    </w:tbl>
    <w:p w:rsidR="00830559" w:rsidRPr="00B160D9" w:rsidRDefault="00830559" w:rsidP="00B160D9">
      <w:pPr>
        <w:spacing w:after="120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830559" w:rsidRDefault="00830559" w:rsidP="00830559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830559">
        <w:rPr>
          <w:rFonts w:ascii="Tahoma" w:hAnsi="Tahoma" w:cs="Tahoma"/>
          <w:b/>
          <w:bCs/>
          <w:color w:val="auto"/>
          <w:szCs w:val="22"/>
        </w:rPr>
        <w:t>Спецификаци</w:t>
      </w:r>
      <w:r>
        <w:rPr>
          <w:rFonts w:ascii="Tahoma" w:hAnsi="Tahoma" w:cs="Tahoma"/>
          <w:b/>
          <w:bCs/>
          <w:color w:val="auto"/>
          <w:szCs w:val="22"/>
        </w:rPr>
        <w:t>и</w:t>
      </w:r>
      <w:r w:rsidRPr="00830559">
        <w:rPr>
          <w:rFonts w:ascii="Tahoma" w:hAnsi="Tahoma" w:cs="Tahoma"/>
          <w:b/>
          <w:bCs/>
          <w:color w:val="auto"/>
          <w:szCs w:val="22"/>
        </w:rPr>
        <w:t xml:space="preserve"> сообщений стандартов SWIFT в процессе расчетного обслуживани</w:t>
      </w:r>
      <w:r>
        <w:rPr>
          <w:rFonts w:ascii="Tahoma" w:hAnsi="Tahoma" w:cs="Tahoma"/>
          <w:b/>
          <w:bCs/>
          <w:color w:val="auto"/>
          <w:szCs w:val="22"/>
        </w:rPr>
        <w:t>я (приложение 3 к Правилам ЭДО)</w:t>
      </w:r>
    </w:p>
    <w:p w:rsidR="00830559" w:rsidRDefault="00830559" w:rsidP="00830559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830559" w:rsidRPr="00830559" w:rsidRDefault="00830559" w:rsidP="00830559">
      <w:pPr>
        <w:ind w:left="1134"/>
        <w:rPr>
          <w:rFonts w:ascii="Tahoma" w:hAnsi="Tahoma" w:cs="Tahoma"/>
          <w:bCs/>
          <w:color w:val="auto"/>
          <w:sz w:val="24"/>
          <w:szCs w:val="24"/>
        </w:rPr>
      </w:pPr>
      <w:r w:rsidRPr="00830559">
        <w:rPr>
          <w:rFonts w:ascii="Tahoma" w:hAnsi="Tahoma" w:cs="Tahoma"/>
          <w:bCs/>
          <w:color w:val="auto"/>
          <w:sz w:val="24"/>
          <w:szCs w:val="24"/>
        </w:rPr>
        <w:t>В Спецификации сообщений стандартов SWIFT в процессе расчетного обслуживания описание подполей 6 и 7 поля 61 в сообщении «МТ 950 Выписка» изложить в следующей редакции:</w:t>
      </w:r>
    </w:p>
    <w:p w:rsidR="00830559" w:rsidRPr="006B4A42" w:rsidRDefault="00830559" w:rsidP="00830559">
      <w:pPr>
        <w:rPr>
          <w:rFonts w:ascii="Tahoma" w:hAnsi="Tahoma" w:cs="Tahoma"/>
          <w:bCs/>
          <w:color w:val="auto"/>
          <w:sz w:val="24"/>
          <w:szCs w:val="24"/>
        </w:rPr>
      </w:pPr>
    </w:p>
    <w:p w:rsidR="00830559" w:rsidRPr="006B4A42" w:rsidRDefault="00830559" w:rsidP="00830559">
      <w:pPr>
        <w:pStyle w:val="af1"/>
        <w:ind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b/>
          <w:bCs/>
          <w:sz w:val="24"/>
          <w:szCs w:val="24"/>
        </w:rPr>
        <w:t>Подполе 6</w:t>
      </w:r>
      <w:r w:rsidRPr="006B4A42">
        <w:rPr>
          <w:rFonts w:ascii="Tahoma" w:hAnsi="Tahoma" w:cs="Tahoma"/>
          <w:sz w:val="24"/>
          <w:szCs w:val="24"/>
        </w:rPr>
        <w:t>:</w:t>
      </w:r>
      <w:r w:rsidRPr="006B4A42">
        <w:rPr>
          <w:rFonts w:ascii="Tahoma" w:hAnsi="Tahoma" w:cs="Tahoma"/>
          <w:sz w:val="24"/>
          <w:szCs w:val="24"/>
        </w:rPr>
        <w:tab/>
        <w:t>1!</w:t>
      </w:r>
      <w:r w:rsidRPr="006B4A42">
        <w:rPr>
          <w:rFonts w:ascii="Tahoma" w:hAnsi="Tahoma" w:cs="Tahoma"/>
          <w:sz w:val="24"/>
          <w:szCs w:val="24"/>
          <w:lang w:val="en-US"/>
        </w:rPr>
        <w:t>a</w:t>
      </w:r>
      <w:r w:rsidRPr="006B4A42">
        <w:rPr>
          <w:rFonts w:ascii="Tahoma" w:hAnsi="Tahoma" w:cs="Tahoma"/>
          <w:sz w:val="24"/>
          <w:szCs w:val="24"/>
        </w:rPr>
        <w:t>3!</w:t>
      </w:r>
      <w:r w:rsidRPr="006B4A42">
        <w:rPr>
          <w:rFonts w:ascii="Tahoma" w:hAnsi="Tahoma" w:cs="Tahoma"/>
          <w:sz w:val="24"/>
          <w:szCs w:val="24"/>
          <w:lang w:val="en-US"/>
        </w:rPr>
        <w:t>c</w:t>
      </w:r>
      <w:r w:rsidRPr="006B4A42">
        <w:rPr>
          <w:rFonts w:ascii="Tahoma" w:hAnsi="Tahoma" w:cs="Tahoma"/>
          <w:sz w:val="24"/>
          <w:szCs w:val="24"/>
        </w:rPr>
        <w:tab/>
      </w:r>
      <w:r w:rsidRPr="006B4A42">
        <w:rPr>
          <w:rFonts w:ascii="Tahoma" w:hAnsi="Tahoma" w:cs="Tahoma"/>
          <w:sz w:val="24"/>
          <w:szCs w:val="24"/>
        </w:rPr>
        <w:tab/>
      </w:r>
      <w:r w:rsidRPr="006B4A42">
        <w:rPr>
          <w:rFonts w:ascii="Tahoma" w:hAnsi="Tahoma" w:cs="Tahoma"/>
          <w:sz w:val="24"/>
          <w:szCs w:val="24"/>
        </w:rPr>
        <w:tab/>
        <w:t>Код типа операции</w:t>
      </w:r>
    </w:p>
    <w:p w:rsidR="00830559" w:rsidRPr="006B4A42" w:rsidRDefault="00830559" w:rsidP="00830559">
      <w:pPr>
        <w:pStyle w:val="af1"/>
        <w:ind w:left="1440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Данное подполе может использоваться одним из следующих двух способов:</w:t>
      </w:r>
    </w:p>
    <w:p w:rsidR="00830559" w:rsidRPr="006B4A42" w:rsidRDefault="00830559" w:rsidP="00830559">
      <w:pPr>
        <w:pStyle w:val="af1"/>
        <w:numPr>
          <w:ilvl w:val="0"/>
          <w:numId w:val="32"/>
        </w:numPr>
        <w:tabs>
          <w:tab w:val="clear" w:pos="360"/>
          <w:tab w:val="num" w:pos="1800"/>
        </w:tabs>
        <w:ind w:left="1800" w:firstLine="1074"/>
        <w:jc w:val="both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для проводок, связанных с сообщениями SWIFT, содержащими инструкции о переводе средств.</w:t>
      </w:r>
    </w:p>
    <w:p w:rsidR="00830559" w:rsidRPr="006B4A42" w:rsidRDefault="00830559" w:rsidP="00830559">
      <w:pPr>
        <w:pStyle w:val="af1"/>
        <w:ind w:left="1800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b/>
          <w:bCs/>
          <w:sz w:val="24"/>
          <w:szCs w:val="24"/>
        </w:rPr>
        <w:t>Формат</w:t>
      </w:r>
      <w:r w:rsidRPr="006B4A42">
        <w:rPr>
          <w:rFonts w:ascii="Tahoma" w:hAnsi="Tahoma" w:cs="Tahoma"/>
          <w:sz w:val="24"/>
          <w:szCs w:val="24"/>
        </w:rPr>
        <w:t>:</w:t>
      </w:r>
      <w:r w:rsidRPr="006B4A42">
        <w:rPr>
          <w:rFonts w:ascii="Tahoma" w:hAnsi="Tahoma" w:cs="Tahoma"/>
          <w:sz w:val="24"/>
          <w:szCs w:val="24"/>
        </w:rPr>
        <w:tab/>
        <w:t>S3!n</w:t>
      </w:r>
    </w:p>
    <w:p w:rsidR="00830559" w:rsidRPr="006B4A42" w:rsidRDefault="00830559" w:rsidP="00830559">
      <w:pPr>
        <w:pStyle w:val="af1"/>
        <w:ind w:left="1800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</w:r>
    </w:p>
    <w:p w:rsidR="00830559" w:rsidRPr="006B4A42" w:rsidRDefault="00830559" w:rsidP="00830559">
      <w:pPr>
        <w:pStyle w:val="af1"/>
        <w:numPr>
          <w:ilvl w:val="0"/>
          <w:numId w:val="32"/>
        </w:numPr>
        <w:tabs>
          <w:tab w:val="clear" w:pos="360"/>
          <w:tab w:val="num" w:pos="1800"/>
        </w:tabs>
        <w:ind w:left="1800" w:firstLine="1074"/>
        <w:jc w:val="both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для проводок, связанных с инструкциями о переводе средств, которые были посланы не по системе SWIFT, либо в тех случаях, когда буквенное описание является предпочтительным.</w:t>
      </w:r>
    </w:p>
    <w:p w:rsidR="00830559" w:rsidRPr="006B4A42" w:rsidRDefault="00830559" w:rsidP="00830559">
      <w:pPr>
        <w:pStyle w:val="af1"/>
        <w:keepNext/>
        <w:ind w:left="1797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b/>
          <w:bCs/>
          <w:sz w:val="24"/>
          <w:szCs w:val="24"/>
        </w:rPr>
        <w:t>Формат</w:t>
      </w:r>
      <w:r w:rsidRPr="006B4A42">
        <w:rPr>
          <w:rFonts w:ascii="Tahoma" w:hAnsi="Tahoma" w:cs="Tahoma"/>
          <w:sz w:val="24"/>
          <w:szCs w:val="24"/>
        </w:rPr>
        <w:t>:</w:t>
      </w:r>
      <w:r w:rsidRPr="006B4A42">
        <w:rPr>
          <w:rFonts w:ascii="Tahoma" w:hAnsi="Tahoma" w:cs="Tahoma"/>
          <w:sz w:val="24"/>
          <w:szCs w:val="24"/>
        </w:rPr>
        <w:tab/>
        <w:t>N3!</w:t>
      </w:r>
      <w:r w:rsidRPr="006B4A42">
        <w:rPr>
          <w:rFonts w:ascii="Tahoma" w:hAnsi="Tahoma" w:cs="Tahoma"/>
          <w:sz w:val="24"/>
          <w:szCs w:val="24"/>
          <w:lang w:val="en-US"/>
        </w:rPr>
        <w:t>c</w:t>
      </w:r>
    </w:p>
    <w:p w:rsidR="00830559" w:rsidRPr="006B4A42" w:rsidRDefault="00830559" w:rsidP="00830559">
      <w:pPr>
        <w:pStyle w:val="af1"/>
        <w:ind w:left="1800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Последними тремя знаками может быть следующий код, определяющий основание для данной проводки:</w:t>
      </w:r>
    </w:p>
    <w:p w:rsidR="00830559" w:rsidRPr="006B4A42" w:rsidRDefault="00830559" w:rsidP="00830559">
      <w:pPr>
        <w:pStyle w:val="af1"/>
        <w:ind w:left="1429"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TRF</w:t>
      </w:r>
      <w:r w:rsidRPr="006B4A42">
        <w:rPr>
          <w:rFonts w:ascii="Tahoma" w:hAnsi="Tahoma" w:cs="Tahoma"/>
          <w:sz w:val="24"/>
          <w:szCs w:val="24"/>
        </w:rPr>
        <w:tab/>
        <w:t>перевод</w:t>
      </w:r>
    </w:p>
    <w:p w:rsidR="00830559" w:rsidRPr="006B4A42" w:rsidRDefault="00830559" w:rsidP="00830559">
      <w:pPr>
        <w:pStyle w:val="af1"/>
        <w:ind w:firstLine="1074"/>
        <w:rPr>
          <w:rFonts w:ascii="Tahoma" w:hAnsi="Tahoma" w:cs="Tahoma"/>
          <w:sz w:val="24"/>
          <w:szCs w:val="24"/>
        </w:rPr>
      </w:pPr>
    </w:p>
    <w:p w:rsidR="00830559" w:rsidRPr="006B4A42" w:rsidRDefault="00830559" w:rsidP="00830559">
      <w:pPr>
        <w:pStyle w:val="af1"/>
        <w:ind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b/>
          <w:bCs/>
          <w:sz w:val="24"/>
          <w:szCs w:val="24"/>
        </w:rPr>
        <w:t>Подполе 7</w:t>
      </w:r>
      <w:r w:rsidRPr="006B4A42">
        <w:rPr>
          <w:rFonts w:ascii="Tahoma" w:hAnsi="Tahoma" w:cs="Tahoma"/>
          <w:sz w:val="24"/>
          <w:szCs w:val="24"/>
        </w:rPr>
        <w:t>:</w:t>
      </w:r>
      <w:r w:rsidRPr="006B4A42">
        <w:rPr>
          <w:rFonts w:ascii="Tahoma" w:hAnsi="Tahoma" w:cs="Tahoma"/>
          <w:sz w:val="24"/>
          <w:szCs w:val="24"/>
        </w:rPr>
        <w:tab/>
        <w:t>16x</w:t>
      </w:r>
      <w:r w:rsidRPr="006B4A42">
        <w:rPr>
          <w:rFonts w:ascii="Tahoma" w:hAnsi="Tahoma" w:cs="Tahoma"/>
          <w:sz w:val="24"/>
          <w:szCs w:val="24"/>
        </w:rPr>
        <w:tab/>
      </w:r>
      <w:r w:rsidRPr="006B4A42">
        <w:rPr>
          <w:rFonts w:ascii="Tahoma" w:hAnsi="Tahoma" w:cs="Tahoma"/>
          <w:sz w:val="24"/>
          <w:szCs w:val="24"/>
        </w:rPr>
        <w:tab/>
      </w:r>
      <w:r w:rsidRPr="006B4A42">
        <w:rPr>
          <w:rFonts w:ascii="Tahoma" w:hAnsi="Tahoma" w:cs="Tahoma"/>
          <w:sz w:val="24"/>
          <w:szCs w:val="24"/>
        </w:rPr>
        <w:tab/>
        <w:t>Референс для Владельца счета.</w:t>
      </w:r>
    </w:p>
    <w:p w:rsidR="00830559" w:rsidRPr="006B4A42" w:rsidRDefault="00830559" w:rsidP="00830559">
      <w:pPr>
        <w:pStyle w:val="af1"/>
        <w:ind w:firstLine="1074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При передаче выписок из НРД в данном подполе указывается:</w:t>
      </w:r>
    </w:p>
    <w:p w:rsidR="00830559" w:rsidRPr="006B4A42" w:rsidRDefault="00830559" w:rsidP="00830559">
      <w:pPr>
        <w:pStyle w:val="af1"/>
        <w:numPr>
          <w:ilvl w:val="0"/>
          <w:numId w:val="32"/>
        </w:numPr>
        <w:tabs>
          <w:tab w:val="clear" w:pos="360"/>
        </w:tabs>
        <w:ind w:left="1778" w:firstLine="1074"/>
        <w:jc w:val="both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 xml:space="preserve"> референс связанного входящего сообщения MT103/MT202, как для дебетовых, так и для кредитовых проводок;</w:t>
      </w:r>
    </w:p>
    <w:p w:rsidR="00830559" w:rsidRPr="006B4A42" w:rsidRDefault="00830559" w:rsidP="00830559">
      <w:pPr>
        <w:pStyle w:val="af1"/>
        <w:numPr>
          <w:ilvl w:val="0"/>
          <w:numId w:val="32"/>
        </w:numPr>
        <w:tabs>
          <w:tab w:val="clear" w:pos="360"/>
          <w:tab w:val="left" w:pos="1276"/>
        </w:tabs>
        <w:ind w:left="1843" w:firstLine="1074"/>
        <w:jc w:val="both"/>
        <w:rPr>
          <w:rFonts w:ascii="Tahoma" w:hAnsi="Tahoma" w:cs="Tahoma"/>
          <w:sz w:val="24"/>
          <w:szCs w:val="24"/>
        </w:rPr>
      </w:pPr>
      <w:r w:rsidRPr="006B4A42">
        <w:rPr>
          <w:rFonts w:ascii="Tahoma" w:hAnsi="Tahoma" w:cs="Tahoma"/>
          <w:sz w:val="24"/>
          <w:szCs w:val="24"/>
        </w:rPr>
        <w:t>при отсутствии связанного входящего сообщения указывается константа NONREF</w:t>
      </w:r>
    </w:p>
    <w:p w:rsidR="00830559" w:rsidRDefault="00830559" w:rsidP="00830559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A9368D" w:rsidRDefault="0008575E" w:rsidP="00A9368D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08575E">
        <w:rPr>
          <w:rFonts w:ascii="Tahoma" w:hAnsi="Tahoma" w:cs="Tahoma"/>
          <w:b/>
          <w:bCs/>
          <w:color w:val="auto"/>
          <w:szCs w:val="22"/>
        </w:rPr>
        <w:lastRenderedPageBreak/>
        <w:t>Спецификаци</w:t>
      </w:r>
      <w:r>
        <w:rPr>
          <w:rFonts w:ascii="Tahoma" w:hAnsi="Tahoma" w:cs="Tahoma"/>
          <w:b/>
          <w:bCs/>
          <w:color w:val="auto"/>
          <w:szCs w:val="22"/>
        </w:rPr>
        <w:t>и</w:t>
      </w:r>
      <w:r w:rsidRPr="0008575E">
        <w:rPr>
          <w:rFonts w:ascii="Tahoma" w:hAnsi="Tahoma" w:cs="Tahoma"/>
          <w:b/>
          <w:bCs/>
          <w:color w:val="auto"/>
          <w:szCs w:val="22"/>
        </w:rPr>
        <w:t xml:space="preserve"> электронных документов, используемых НРД при обеспечении корпоративных действи</w:t>
      </w:r>
      <w:r>
        <w:rPr>
          <w:rFonts w:ascii="Tahoma" w:hAnsi="Tahoma" w:cs="Tahoma"/>
          <w:b/>
          <w:bCs/>
          <w:color w:val="auto"/>
          <w:szCs w:val="22"/>
        </w:rPr>
        <w:t>й (приложение 3 к Правилам ЭДО)</w:t>
      </w:r>
    </w:p>
    <w:p w:rsidR="00D72F58" w:rsidRPr="00D72F58" w:rsidRDefault="00D72F58" w:rsidP="00D72F58">
      <w:pPr>
        <w:pStyle w:val="21"/>
        <w:spacing w:before="0" w:line="240" w:lineRule="auto"/>
        <w:ind w:left="720" w:firstLine="414"/>
        <w:rPr>
          <w:rFonts w:ascii="Tahoma" w:eastAsia="Times New Roman" w:hAnsi="Tahoma" w:cs="Tahoma"/>
          <w:b w:val="0"/>
          <w:color w:val="auto"/>
          <w:sz w:val="22"/>
          <w:szCs w:val="22"/>
          <w:lang w:eastAsia="ru-RU"/>
        </w:rPr>
      </w:pPr>
      <w:r w:rsidRPr="00D72F58">
        <w:rPr>
          <w:rFonts w:ascii="Tahoma" w:eastAsia="Times New Roman" w:hAnsi="Tahoma" w:cs="Tahoma"/>
          <w:b w:val="0"/>
          <w:color w:val="auto"/>
          <w:sz w:val="22"/>
          <w:szCs w:val="22"/>
          <w:lang w:eastAsia="ru-RU"/>
        </w:rPr>
        <w:t>Изменения xml схемы</w:t>
      </w:r>
    </w:p>
    <w:tbl>
      <w:tblPr>
        <w:tblStyle w:val="1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2857"/>
        <w:gridCol w:w="5361"/>
        <w:gridCol w:w="5245"/>
        <w:gridCol w:w="1843"/>
      </w:tblGrid>
      <w:tr w:rsidR="00D72F58" w:rsidRPr="00DE5ADD" w:rsidTr="00DE7564">
        <w:trPr>
          <w:trHeight w:val="230"/>
          <w:tblHeader/>
        </w:trPr>
        <w:tc>
          <w:tcPr>
            <w:tcW w:w="429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№</w:t>
            </w:r>
          </w:p>
        </w:tc>
        <w:tc>
          <w:tcPr>
            <w:tcW w:w="2857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 xml:space="preserve">Документ </w:t>
            </w:r>
          </w:p>
        </w:tc>
        <w:tc>
          <w:tcPr>
            <w:tcW w:w="5361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Путь (</w:t>
            </w:r>
            <w:r w:rsidRPr="00DE5ADD">
              <w:rPr>
                <w:b/>
                <w:i/>
                <w:lang w:val="en-US"/>
              </w:rPr>
              <w:t>xpath)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Пояснение НРД</w:t>
            </w:r>
          </w:p>
        </w:tc>
        <w:tc>
          <w:tcPr>
            <w:tcW w:w="1843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Тип изменений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DE5ADD" w:rsidRDefault="00D72F58" w:rsidP="00DE7564">
            <w:pPr>
              <w:ind w:left="34"/>
            </w:pPr>
            <w:r w:rsidRPr="001401DC">
              <w:t>Сообщение об отмене корпоративного действия / CorporateActionCancellationAdvice (seev.039.001.04)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1401DC">
              <w:rPr>
                <w:lang w:val="en-US"/>
              </w:rPr>
              <w:t>CorporateActionCancellationAdvice/Document/CorpActnCxlAdvc/SplmtryData/Envlp/XtnsnDt/XtnsnCorpActnDtls/ShrhldrRghtsDrctvInd</w:t>
            </w:r>
          </w:p>
        </w:tc>
        <w:tc>
          <w:tcPr>
            <w:tcW w:w="5245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1401DC">
              <w:t>В</w:t>
            </w:r>
            <w:r w:rsidRPr="001401DC">
              <w:rPr>
                <w:lang w:val="en-US"/>
              </w:rPr>
              <w:t xml:space="preserve"> </w:t>
            </w:r>
            <w:r w:rsidRPr="001401DC">
              <w:t>расширение</w:t>
            </w:r>
            <w:r w:rsidRPr="001401DC">
              <w:rPr>
                <w:lang w:val="en-US"/>
              </w:rPr>
              <w:t xml:space="preserve"> </w:t>
            </w:r>
            <w:r w:rsidRPr="001401DC">
              <w:t>сообщения</w:t>
            </w:r>
            <w:r w:rsidRPr="001401DC">
              <w:rPr>
                <w:lang w:val="en-US"/>
              </w:rPr>
              <w:t xml:space="preserve"> </w:t>
            </w:r>
            <w:r w:rsidRPr="001401DC">
              <w:t>добавлен</w:t>
            </w:r>
            <w:r w:rsidRPr="001401DC">
              <w:rPr>
                <w:lang w:val="en-US"/>
              </w:rPr>
              <w:t xml:space="preserve"> </w:t>
            </w:r>
            <w:r w:rsidRPr="001401DC">
              <w:t>признак</w:t>
            </w:r>
            <w:r w:rsidRPr="001401DC">
              <w:rPr>
                <w:lang w:val="en-US"/>
              </w:rPr>
              <w:t xml:space="preserve"> «</w:t>
            </w:r>
            <w:r w:rsidRPr="001401DC">
              <w:t>Признак</w:t>
            </w:r>
            <w:r w:rsidRPr="001401DC">
              <w:rPr>
                <w:lang w:val="en-US"/>
              </w:rPr>
              <w:t xml:space="preserve"> SRD II/ Shareholders Rights Directive Indicator» (YesNoIndicator) </w:t>
            </w:r>
            <w:r>
              <w:t>для</w:t>
            </w:r>
            <w:r w:rsidRPr="001401DC">
              <w:rPr>
                <w:lang w:val="en-US"/>
              </w:rPr>
              <w:t xml:space="preserve"> </w:t>
            </w:r>
            <w:r>
              <w:t>иностранных</w:t>
            </w:r>
            <w:r w:rsidRPr="001401DC">
              <w:rPr>
                <w:lang w:val="en-US"/>
              </w:rPr>
              <w:t xml:space="preserve"> </w:t>
            </w:r>
            <w:r>
              <w:t>КД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DE5ADD">
              <w:t>Изменение формата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9F7436">
              <w:rPr>
                <w:lang w:val="en-US"/>
              </w:rPr>
              <w:t>Предварительное извещение о движении / CorporateActionMovementPreliminaryAdvice (seev.035.001.04)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1401DC">
              <w:rPr>
                <w:lang w:val="en-US"/>
              </w:rPr>
              <w:t>CorporateActionMovementPreliminaryAdvice/Document/CorpActnMvmntPrlimryAdvc/SplmtryData/Envlp/XtnsnDt/XtnsnCorpActnDtls/ShrhldrRghtsDrctvInd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В расширение сообщения добавлен признак «Признак SRD II/ Shareholders Rights Directive Indicator» (YesNoIndicator) для иностранных КД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Изменение формата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9F7436">
              <w:t xml:space="preserve">Уведомление о корпоративном действии / </w:t>
            </w:r>
            <w:r w:rsidRPr="009F7436">
              <w:rPr>
                <w:lang w:val="en-US"/>
              </w:rPr>
              <w:t>CorporateActionNotification</w:t>
            </w:r>
            <w:r w:rsidRPr="009F7436">
              <w:t xml:space="preserve"> (</w:t>
            </w:r>
            <w:r w:rsidRPr="009F7436">
              <w:rPr>
                <w:lang w:val="en-US"/>
              </w:rPr>
              <w:t>seev</w:t>
            </w:r>
            <w:r w:rsidRPr="009F7436">
              <w:t>.031.001.04)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1401DC">
              <w:rPr>
                <w:lang w:val="en-US"/>
              </w:rPr>
              <w:t>CorporateActionNotification/Document/CorpActnNtfctn/SplmtryData/Envlp/XtnsnDt/XtnsnCorpActnDtls/ShrhldrRghtsDrctvInd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В расширение сообщения добавлен признак «Признак SRD II/ Shareholders Rights Directive Indicator» (YesNoIndicator) для иностранных КД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Изменение формата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9F7436">
              <w:rPr>
                <w:lang w:val="en-US"/>
              </w:rPr>
              <w:t>Сообщение о собрании / Meeting Notification (seev.001.001.04)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1401DC">
              <w:rPr>
                <w:lang w:val="en-US"/>
              </w:rPr>
              <w:t>MeetingNotification/Document/MtgNtfctn/Xtnsn/XtnsnEnvlp/XtnsnDt/ShrhldrRghtsDrctvInd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В расширение сообщения добавлен признак «Признак SRD II/ Shareholders Rights Directive Indicator» (YesNoIndicator) для иностранных КД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Изменение формата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9F7436">
              <w:t xml:space="preserve">Сообщение об отмене собрания / </w:t>
            </w:r>
            <w:r w:rsidRPr="009F7436">
              <w:rPr>
                <w:lang w:val="en-US"/>
              </w:rPr>
              <w:t>MeetingCancellation</w:t>
            </w:r>
            <w:r w:rsidRPr="009F7436">
              <w:t xml:space="preserve"> (</w:t>
            </w:r>
            <w:r w:rsidRPr="009F7436">
              <w:rPr>
                <w:lang w:val="en-US"/>
              </w:rPr>
              <w:t>seev</w:t>
            </w:r>
            <w:r w:rsidRPr="009F7436">
              <w:t>.002.001.04)</w:t>
            </w:r>
          </w:p>
        </w:tc>
        <w:tc>
          <w:tcPr>
            <w:tcW w:w="5361" w:type="dxa"/>
          </w:tcPr>
          <w:p w:rsidR="00D72F58" w:rsidRPr="00DE5ADD" w:rsidRDefault="00D72F58" w:rsidP="00DE7564">
            <w:pPr>
              <w:ind w:left="34"/>
              <w:rPr>
                <w:lang w:val="en-US"/>
              </w:rPr>
            </w:pPr>
            <w:r w:rsidRPr="001401DC">
              <w:rPr>
                <w:lang w:val="en-US"/>
              </w:rPr>
              <w:t>MeetingCancellation/Document/MtgCxl/Xtnsn/XtnsnEnvlp/XtnsnDt/ShrhldrRghtsDrctvInd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В расширение сообщения добавлен признак «Признак SRD II/ Shareholders Rights Directive Indicator» (YesNoIndicator) для иностранных КД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1401DC">
              <w:rPr>
                <w:lang w:val="en-US"/>
              </w:rPr>
              <w:t>Изменение формата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4052E7">
              <w:t>Сообщение о статусе инструкции по корпоративному действию / CorporateActionInstructionStatusAdvice (seev.034.001.04)</w:t>
            </w:r>
          </w:p>
        </w:tc>
        <w:tc>
          <w:tcPr>
            <w:tcW w:w="5361" w:type="dxa"/>
          </w:tcPr>
          <w:p w:rsidR="00D72F58" w:rsidRPr="00DE5ADD" w:rsidRDefault="00D72F58" w:rsidP="00DE7564">
            <w:pPr>
              <w:ind w:left="34"/>
              <w:rPr>
                <w:lang w:val="en-US"/>
              </w:rPr>
            </w:pPr>
            <w:r w:rsidRPr="00833207">
              <w:rPr>
                <w:lang w:val="en-US"/>
              </w:rPr>
              <w:t>CorporateActionInstructionStatusAdvice/Document/CorpActnInstrStsAdvc/InstrPrcgSts/Rjctd/Rsn/RsnCd/Prtry</w:t>
            </w:r>
          </w:p>
        </w:tc>
        <w:tc>
          <w:tcPr>
            <w:tcW w:w="5245" w:type="dxa"/>
          </w:tcPr>
          <w:p w:rsidR="00D72F58" w:rsidRPr="00AC72B0" w:rsidRDefault="00D72F58" w:rsidP="00DE7564">
            <w:r w:rsidRPr="00B6244A">
              <w:t xml:space="preserve">Для КД по иностранным ценным бумагам </w:t>
            </w:r>
            <w:r>
              <w:t>д</w:t>
            </w:r>
            <w:r w:rsidRPr="00AC72B0">
              <w:t>ля блока */Rjctd/Rsn/RsnCd/Prtry добавлены следующие коды:</w:t>
            </w:r>
          </w:p>
          <w:p w:rsidR="00D72F58" w:rsidRPr="00AC72B0" w:rsidRDefault="00D72F58" w:rsidP="00DE7564">
            <w:r w:rsidRPr="00AC72B0">
              <w:t xml:space="preserve">- ITAX   Incorrect Tax Rate / Налоговая ставка указана неверно </w:t>
            </w:r>
          </w:p>
          <w:p w:rsidR="00D72F58" w:rsidRPr="00AC72B0" w:rsidRDefault="00D72F58" w:rsidP="00DE7564">
            <w:r w:rsidRPr="00AC72B0">
              <w:t>- MTAX  Missing Tax Rate / Налоговая ставка не указана</w:t>
            </w:r>
          </w:p>
          <w:p w:rsidR="00D72F58" w:rsidRPr="00B6244A" w:rsidRDefault="00D72F58" w:rsidP="00DE7564">
            <w:r w:rsidRPr="00AC72B0">
              <w:t>- NTAX</w:t>
            </w:r>
            <w:r w:rsidRPr="00AC72B0">
              <w:tab/>
              <w:t>Inconsistent Tax Rate /Несоответствующая налоговая ставка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DE5ADD">
              <w:t>Изменение правил применения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4052E7">
              <w:t>Сообщение о статусе инструкции по корпоративному действию / CorporateActionInstructionStatusAdvice (seev.034.001.04)</w:t>
            </w:r>
          </w:p>
        </w:tc>
        <w:tc>
          <w:tcPr>
            <w:tcW w:w="5361" w:type="dxa"/>
          </w:tcPr>
          <w:p w:rsidR="00D72F58" w:rsidRDefault="00D72F58" w:rsidP="00DE7564">
            <w:pPr>
              <w:ind w:left="34"/>
              <w:rPr>
                <w:lang w:val="en-US"/>
              </w:rPr>
            </w:pPr>
            <w:r w:rsidRPr="00833207">
              <w:rPr>
                <w:lang w:val="en-US"/>
              </w:rPr>
              <w:t>CorporateActionInstructionStatusAdvice/Document/CorpActnInstrStsAdvc/InstrPrcgSts/</w:t>
            </w:r>
            <w:r>
              <w:rPr>
                <w:lang w:val="en-US"/>
              </w:rPr>
              <w:t>Pdg/Rsn/RsnCd/</w:t>
            </w:r>
            <w:r w:rsidRPr="008D1AB1">
              <w:rPr>
                <w:lang w:val="en-US"/>
              </w:rPr>
              <w:t>Prtry</w:t>
            </w:r>
          </w:p>
        </w:tc>
        <w:tc>
          <w:tcPr>
            <w:tcW w:w="5245" w:type="dxa"/>
          </w:tcPr>
          <w:p w:rsidR="00D72F58" w:rsidRPr="000D2EA9" w:rsidRDefault="00D72F58" w:rsidP="00DE7564">
            <w:pPr>
              <w:tabs>
                <w:tab w:val="num" w:pos="0"/>
              </w:tabs>
              <w:rPr>
                <w:lang w:val="en-US"/>
              </w:rPr>
            </w:pPr>
            <w:r w:rsidRPr="00B6244A">
              <w:t>Для</w:t>
            </w:r>
            <w:r w:rsidRPr="00AC72B0">
              <w:rPr>
                <w:lang w:val="en-US"/>
              </w:rPr>
              <w:t xml:space="preserve"> </w:t>
            </w:r>
            <w:r w:rsidRPr="00B6244A">
              <w:t>КД</w:t>
            </w:r>
            <w:r w:rsidRPr="00AC72B0">
              <w:rPr>
                <w:lang w:val="en-US"/>
              </w:rPr>
              <w:t xml:space="preserve"> </w:t>
            </w:r>
            <w:r w:rsidRPr="00B6244A">
              <w:t>по</w:t>
            </w:r>
            <w:r w:rsidRPr="00AC72B0">
              <w:rPr>
                <w:lang w:val="en-US"/>
              </w:rPr>
              <w:t xml:space="preserve"> </w:t>
            </w:r>
            <w:r w:rsidRPr="00B6244A">
              <w:t>иностранным</w:t>
            </w:r>
            <w:r w:rsidRPr="00AC72B0">
              <w:rPr>
                <w:lang w:val="en-US"/>
              </w:rPr>
              <w:t xml:space="preserve"> </w:t>
            </w:r>
            <w:r w:rsidRPr="00B6244A">
              <w:t>ценным</w:t>
            </w:r>
            <w:r w:rsidRPr="00AC72B0">
              <w:rPr>
                <w:lang w:val="en-US"/>
              </w:rPr>
              <w:t xml:space="preserve"> </w:t>
            </w:r>
            <w:r w:rsidRPr="00B6244A">
              <w:t>бумагам</w:t>
            </w:r>
            <w:r w:rsidRPr="00AC72B0">
              <w:rPr>
                <w:lang w:val="en-US"/>
              </w:rPr>
              <w:t xml:space="preserve"> </w:t>
            </w:r>
            <w:r>
              <w:t>для</w:t>
            </w:r>
            <w:r w:rsidRPr="000D2EA9">
              <w:rPr>
                <w:lang w:val="en-US"/>
              </w:rPr>
              <w:t xml:space="preserve"> </w:t>
            </w:r>
            <w:r>
              <w:t>блока</w:t>
            </w:r>
            <w:r w:rsidRPr="000D2EA9">
              <w:rPr>
                <w:lang w:val="en-US"/>
              </w:rPr>
              <w:t xml:space="preserve"> </w:t>
            </w:r>
            <w:r w:rsidRPr="008D1AB1">
              <w:rPr>
                <w:lang w:val="en-US"/>
              </w:rPr>
              <w:t>*/Document/Corp</w:t>
            </w:r>
            <w:r>
              <w:rPr>
                <w:lang w:val="en-US"/>
              </w:rPr>
              <w:t>ActnInstrStsAdvc/InstrPrcgSts/Pdg/Rsn/RsnCd/</w:t>
            </w:r>
            <w:r w:rsidRPr="008D1AB1">
              <w:rPr>
                <w:lang w:val="en-US"/>
              </w:rPr>
              <w:t>Prtry</w:t>
            </w:r>
            <w:r w:rsidRPr="000D2EA9">
              <w:rPr>
                <w:lang w:val="en-US"/>
              </w:rPr>
              <w:t xml:space="preserve"> добавлены следующие коды:</w:t>
            </w:r>
          </w:p>
          <w:p w:rsidR="00D72F58" w:rsidRPr="000D2EA9" w:rsidRDefault="00D72F58" w:rsidP="00DE7564">
            <w:pPr>
              <w:tabs>
                <w:tab w:val="num" w:pos="0"/>
              </w:tabs>
            </w:pPr>
            <w:r w:rsidRPr="000D2EA9">
              <w:t xml:space="preserve">- </w:t>
            </w:r>
            <w:r w:rsidRPr="000D2EA9">
              <w:rPr>
                <w:lang w:val="en-US"/>
              </w:rPr>
              <w:t>ITAX</w:t>
            </w:r>
            <w:r w:rsidRPr="000D2EA9">
              <w:t xml:space="preserve">   </w:t>
            </w:r>
            <w:r w:rsidRPr="000D2EA9">
              <w:rPr>
                <w:lang w:val="en-US"/>
              </w:rPr>
              <w:t>Incorrect</w:t>
            </w:r>
            <w:r w:rsidRPr="000D2EA9">
              <w:t xml:space="preserve"> </w:t>
            </w:r>
            <w:r w:rsidRPr="000D2EA9">
              <w:rPr>
                <w:lang w:val="en-US"/>
              </w:rPr>
              <w:t>Tax</w:t>
            </w:r>
            <w:r w:rsidRPr="000D2EA9">
              <w:t xml:space="preserve"> </w:t>
            </w:r>
            <w:r w:rsidRPr="000D2EA9">
              <w:rPr>
                <w:lang w:val="en-US"/>
              </w:rPr>
              <w:t>Rate</w:t>
            </w:r>
            <w:r w:rsidRPr="000D2EA9">
              <w:t xml:space="preserve"> / Налоговая ставка указана неверно </w:t>
            </w:r>
          </w:p>
          <w:p w:rsidR="00D72F58" w:rsidRPr="000D2EA9" w:rsidRDefault="00D72F58" w:rsidP="00DE7564">
            <w:pPr>
              <w:tabs>
                <w:tab w:val="num" w:pos="0"/>
              </w:tabs>
            </w:pPr>
            <w:r w:rsidRPr="000D2EA9">
              <w:t xml:space="preserve">- </w:t>
            </w:r>
            <w:r w:rsidRPr="000D2EA9">
              <w:rPr>
                <w:lang w:val="en-US"/>
              </w:rPr>
              <w:t>MTAX</w:t>
            </w:r>
            <w:r w:rsidRPr="000D2EA9">
              <w:t xml:space="preserve">  </w:t>
            </w:r>
            <w:r w:rsidRPr="000D2EA9">
              <w:rPr>
                <w:lang w:val="en-US"/>
              </w:rPr>
              <w:t>Missing</w:t>
            </w:r>
            <w:r w:rsidRPr="000D2EA9">
              <w:t xml:space="preserve"> </w:t>
            </w:r>
            <w:r w:rsidRPr="000D2EA9">
              <w:rPr>
                <w:lang w:val="en-US"/>
              </w:rPr>
              <w:t>Tax</w:t>
            </w:r>
            <w:r w:rsidRPr="000D2EA9">
              <w:t xml:space="preserve"> </w:t>
            </w:r>
            <w:r w:rsidRPr="000D2EA9">
              <w:rPr>
                <w:lang w:val="en-US"/>
              </w:rPr>
              <w:t>Rate</w:t>
            </w:r>
            <w:r w:rsidRPr="000D2EA9">
              <w:t xml:space="preserve"> / Налоговая ставка не указана</w:t>
            </w:r>
          </w:p>
          <w:p w:rsidR="00D72F58" w:rsidRDefault="00D72F58" w:rsidP="00DE7564">
            <w:r w:rsidRPr="000D2EA9">
              <w:t xml:space="preserve">- </w:t>
            </w:r>
            <w:r w:rsidRPr="000D2EA9">
              <w:rPr>
                <w:lang w:val="en-US"/>
              </w:rPr>
              <w:t>NTAX</w:t>
            </w:r>
            <w:r w:rsidRPr="000D2EA9">
              <w:tab/>
            </w:r>
            <w:r w:rsidRPr="000D2EA9">
              <w:rPr>
                <w:lang w:val="en-US"/>
              </w:rPr>
              <w:t>Inconsistent</w:t>
            </w:r>
            <w:r w:rsidRPr="000D2EA9">
              <w:t xml:space="preserve"> </w:t>
            </w:r>
            <w:r w:rsidRPr="000D2EA9">
              <w:rPr>
                <w:lang w:val="en-US"/>
              </w:rPr>
              <w:t>Tax</w:t>
            </w:r>
            <w:r w:rsidRPr="000D2EA9">
              <w:t xml:space="preserve"> </w:t>
            </w:r>
            <w:r w:rsidRPr="000D2EA9">
              <w:rPr>
                <w:lang w:val="en-US"/>
              </w:rPr>
              <w:t>Rate</w:t>
            </w:r>
            <w:r w:rsidRPr="000D2EA9">
              <w:t xml:space="preserve"> /Несоответствующая налоговая ставка</w:t>
            </w:r>
          </w:p>
          <w:p w:rsidR="00D72F58" w:rsidRPr="00AC72B0" w:rsidRDefault="00D72F58" w:rsidP="00DE7564"/>
        </w:tc>
        <w:tc>
          <w:tcPr>
            <w:tcW w:w="1843" w:type="dxa"/>
          </w:tcPr>
          <w:p w:rsidR="00D72F58" w:rsidRPr="00DE5ADD" w:rsidRDefault="00D72F58" w:rsidP="00DE7564">
            <w:r w:rsidRPr="00DE5ADD">
              <w:t>Изменение правил применения</w:t>
            </w:r>
          </w:p>
        </w:tc>
      </w:tr>
      <w:tr w:rsidR="00D72F58" w:rsidRPr="009F7436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9F7436">
              <w:t xml:space="preserve">Инструкция по корпоративному действию / </w:t>
            </w:r>
            <w:r w:rsidRPr="009F7436">
              <w:rPr>
                <w:lang w:val="en-US"/>
              </w:rPr>
              <w:t>CorporateActionInstruction</w:t>
            </w:r>
            <w:r w:rsidRPr="009F7436">
              <w:t xml:space="preserve"> (</w:t>
            </w:r>
            <w:r w:rsidRPr="009F7436">
              <w:rPr>
                <w:lang w:val="en-US"/>
              </w:rPr>
              <w:t>seev</w:t>
            </w:r>
            <w:r w:rsidRPr="009F7436">
              <w:t>.033.001.04)</w:t>
            </w:r>
          </w:p>
        </w:tc>
        <w:tc>
          <w:tcPr>
            <w:tcW w:w="5361" w:type="dxa"/>
          </w:tcPr>
          <w:p w:rsidR="00D72F58" w:rsidRPr="00DE5ADD" w:rsidRDefault="00D72F58" w:rsidP="00DE7564">
            <w:pPr>
              <w:ind w:left="34"/>
              <w:rPr>
                <w:lang w:val="en-US"/>
              </w:rPr>
            </w:pPr>
            <w:r w:rsidRPr="009F7436">
              <w:rPr>
                <w:lang w:val="en-US"/>
              </w:rPr>
              <w:t>CorporateActionInstruction/Document/CorpActnInstr/SplmtryData/Envlp/XtnsnDt/WhldgTaxRate</w:t>
            </w:r>
          </w:p>
        </w:tc>
        <w:tc>
          <w:tcPr>
            <w:tcW w:w="5245" w:type="dxa"/>
          </w:tcPr>
          <w:p w:rsidR="00D72F58" w:rsidRPr="009F7436" w:rsidRDefault="00D72F58" w:rsidP="00DE7564">
            <w:r w:rsidRPr="00B6244A">
              <w:t>Для КД по иностранным ценным бумагам</w:t>
            </w:r>
            <w:r>
              <w:t xml:space="preserve"> добавлено поле «</w:t>
            </w:r>
            <w:r w:rsidRPr="009F7436">
              <w:t>Сумма налога, удерживаемого у источника /</w:t>
            </w:r>
            <w:r>
              <w:t xml:space="preserve"> </w:t>
            </w:r>
            <w:r w:rsidRPr="009F7436">
              <w:t>Withholding Tax Rate</w:t>
            </w:r>
            <w:r>
              <w:t>»</w:t>
            </w:r>
          </w:p>
        </w:tc>
        <w:tc>
          <w:tcPr>
            <w:tcW w:w="1843" w:type="dxa"/>
          </w:tcPr>
          <w:p w:rsidR="00D72F58" w:rsidRPr="009F7436" w:rsidRDefault="00D72F58" w:rsidP="00DE7564">
            <w:r w:rsidRPr="001401DC">
              <w:rPr>
                <w:lang w:val="en-US"/>
              </w:rPr>
              <w:t>Изменение формата</w:t>
            </w:r>
          </w:p>
        </w:tc>
      </w:tr>
      <w:tr w:rsidR="00D72F58" w:rsidRPr="009F7436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10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</w:p>
        </w:tc>
        <w:tc>
          <w:tcPr>
            <w:tcW w:w="5361" w:type="dxa"/>
          </w:tcPr>
          <w:p w:rsidR="00D72F58" w:rsidRPr="009F7436" w:rsidRDefault="00D72F58" w:rsidP="00DE7564">
            <w:pPr>
              <w:ind w:left="34"/>
              <w:rPr>
                <w:lang w:val="en-US"/>
              </w:rPr>
            </w:pPr>
          </w:p>
        </w:tc>
        <w:tc>
          <w:tcPr>
            <w:tcW w:w="5245" w:type="dxa"/>
          </w:tcPr>
          <w:p w:rsidR="00D72F58" w:rsidRPr="00B6244A" w:rsidRDefault="00D72F58" w:rsidP="00DE7564"/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</w:p>
        </w:tc>
      </w:tr>
    </w:tbl>
    <w:p w:rsidR="00D72F58" w:rsidRPr="00BC1409" w:rsidRDefault="00D72F58" w:rsidP="00D72F58">
      <w:pPr>
        <w:rPr>
          <w:sz w:val="20"/>
        </w:rPr>
      </w:pPr>
    </w:p>
    <w:p w:rsidR="00D72F58" w:rsidRPr="00D72F58" w:rsidRDefault="00D72F58" w:rsidP="00D72F58">
      <w:pPr>
        <w:pStyle w:val="21"/>
        <w:spacing w:before="0" w:line="240" w:lineRule="auto"/>
        <w:ind w:left="720"/>
        <w:rPr>
          <w:rFonts w:ascii="Tahoma" w:eastAsia="Times New Roman" w:hAnsi="Tahoma" w:cs="Tahoma"/>
          <w:b w:val="0"/>
          <w:color w:val="auto"/>
          <w:sz w:val="22"/>
          <w:szCs w:val="22"/>
          <w:lang w:eastAsia="ru-RU"/>
        </w:rPr>
      </w:pPr>
      <w:r w:rsidRPr="00D72F58">
        <w:rPr>
          <w:rFonts w:ascii="Tahoma" w:eastAsia="Times New Roman" w:hAnsi="Tahoma" w:cs="Tahoma"/>
          <w:b w:val="0"/>
          <w:color w:val="auto"/>
          <w:sz w:val="22"/>
          <w:szCs w:val="22"/>
          <w:lang w:eastAsia="ru-RU"/>
        </w:rPr>
        <w:t>Описание изменений аннотаций (комментариев)</w:t>
      </w:r>
    </w:p>
    <w:tbl>
      <w:tblPr>
        <w:tblStyle w:val="1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2857"/>
        <w:gridCol w:w="5361"/>
        <w:gridCol w:w="5245"/>
        <w:gridCol w:w="1843"/>
      </w:tblGrid>
      <w:tr w:rsidR="00D72F58" w:rsidRPr="00DE5ADD" w:rsidTr="00DE7564">
        <w:trPr>
          <w:trHeight w:val="230"/>
          <w:tblHeader/>
        </w:trPr>
        <w:tc>
          <w:tcPr>
            <w:tcW w:w="429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№</w:t>
            </w:r>
          </w:p>
        </w:tc>
        <w:tc>
          <w:tcPr>
            <w:tcW w:w="2857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 xml:space="preserve">Документ </w:t>
            </w:r>
          </w:p>
        </w:tc>
        <w:tc>
          <w:tcPr>
            <w:tcW w:w="5361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Путь (</w:t>
            </w:r>
            <w:r w:rsidRPr="00DE5ADD">
              <w:rPr>
                <w:b/>
                <w:i/>
                <w:lang w:val="en-US"/>
              </w:rPr>
              <w:t>xpath)</w:t>
            </w:r>
          </w:p>
        </w:tc>
        <w:tc>
          <w:tcPr>
            <w:tcW w:w="5245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Пояснение НРД</w:t>
            </w:r>
          </w:p>
        </w:tc>
        <w:tc>
          <w:tcPr>
            <w:tcW w:w="1843" w:type="dxa"/>
          </w:tcPr>
          <w:p w:rsidR="00D72F58" w:rsidRPr="00DE5ADD" w:rsidRDefault="00D72F58" w:rsidP="00DE7564">
            <w:pPr>
              <w:jc w:val="center"/>
              <w:rPr>
                <w:b/>
                <w:i/>
              </w:rPr>
            </w:pPr>
            <w:r w:rsidRPr="00DE5ADD">
              <w:rPr>
                <w:b/>
                <w:i/>
              </w:rPr>
              <w:t>Тип изменений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33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6E785F" w:rsidRDefault="00D72F58" w:rsidP="00DE7564">
            <w:pPr>
              <w:ind w:left="34"/>
            </w:pPr>
            <w:r w:rsidRPr="00B93765">
              <w:t>Уведомление о корпоративном действии / CorporateActionNotification (seev.031.001.04)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E52C5A">
              <w:rPr>
                <w:lang w:val="en-US"/>
              </w:rPr>
              <w:t>CorporateActionNotification/Document/CorpActnNtfctn/CorpActnOptnDtls/CshMvmntDtls/DtDtls/PmtDt</w:t>
            </w:r>
          </w:p>
        </w:tc>
        <w:tc>
          <w:tcPr>
            <w:tcW w:w="5245" w:type="dxa"/>
          </w:tcPr>
          <w:p w:rsidR="00D72F58" w:rsidRPr="00E52C5A" w:rsidRDefault="00D72F58" w:rsidP="00DE7564">
            <w:pPr>
              <w:rPr>
                <w:b/>
              </w:rPr>
            </w:pPr>
            <w:r w:rsidRPr="00E52C5A">
              <w:rPr>
                <w:b/>
              </w:rPr>
              <w:t>Добавлен текст:</w:t>
            </w:r>
          </w:p>
          <w:p w:rsidR="00D72F58" w:rsidRPr="006E785F" w:rsidRDefault="00D72F58" w:rsidP="00DE7564">
            <w:r w:rsidRPr="00E52C5A">
              <w:t>Для КД BIDS/TEND по российским ценным бумагам в поле указывается день, в который заканчивается период, определенный для оплаты выкупаемых/приобретаемых ценных бумаг.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 w:rsidRPr="00B93765">
              <w:t>Новая редакция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33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9F7436" w:rsidRDefault="00D72F58" w:rsidP="00DE7564">
            <w:pPr>
              <w:ind w:left="34"/>
            </w:pPr>
            <w:r w:rsidRPr="00ED49E7">
              <w:rPr>
                <w:lang w:val="en-US"/>
              </w:rPr>
              <w:t>Сообщение о собрании / Meeting Notification (seev.001.001.04)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F5785E">
              <w:rPr>
                <w:lang w:val="en-US"/>
              </w:rPr>
              <w:t>MeetingNotification/Document/MtgNtfctn/EntitlmntSpcfctn/EntitlmntFxgDt</w:t>
            </w:r>
          </w:p>
        </w:tc>
        <w:tc>
          <w:tcPr>
            <w:tcW w:w="5245" w:type="dxa"/>
          </w:tcPr>
          <w:p w:rsidR="00D72F58" w:rsidRDefault="00D72F58" w:rsidP="00DE7564">
            <w:pPr>
              <w:rPr>
                <w:b/>
              </w:rPr>
            </w:pPr>
            <w:r>
              <w:rPr>
                <w:b/>
              </w:rPr>
              <w:t>Было:</w:t>
            </w:r>
          </w:p>
          <w:p w:rsidR="00D72F58" w:rsidRPr="00F5785E" w:rsidRDefault="00D72F58" w:rsidP="00DE7564">
            <w:r w:rsidRPr="00F5785E">
              <w:t>Для BMET в сообщении о КД дата фиксации должна обязательно присутствовать и быть равна Дате собрания минус 7 рабочих дней.</w:t>
            </w:r>
          </w:p>
          <w:p w:rsidR="00D72F58" w:rsidRDefault="00D72F58" w:rsidP="00DE7564">
            <w:pPr>
              <w:rPr>
                <w:b/>
              </w:rPr>
            </w:pPr>
            <w:r>
              <w:rPr>
                <w:b/>
              </w:rPr>
              <w:t>Стало:</w:t>
            </w:r>
          </w:p>
          <w:p w:rsidR="00D72F58" w:rsidRPr="00F5785E" w:rsidRDefault="00D72F58" w:rsidP="00DE7564">
            <w:r w:rsidRPr="00F5785E">
              <w:t>Дата, на конец операционного дня которой, фиксируются лица, осуществляющие права по ценным бумагам.</w:t>
            </w:r>
          </w:p>
          <w:p w:rsidR="00D72F58" w:rsidRPr="006E785F" w:rsidRDefault="00D72F58" w:rsidP="00DE7564">
            <w:r w:rsidRPr="00F5785E">
              <w:t>Для BMET в сообщении о КД дата фиксации должна обязательно присутствовать и быть равна Дате собрания минус 7 рабочих дней.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>
              <w:t>Новая редакция</w:t>
            </w:r>
          </w:p>
        </w:tc>
      </w:tr>
      <w:tr w:rsidR="00D72F58" w:rsidRPr="001401DC" w:rsidTr="00DE7564">
        <w:trPr>
          <w:trHeight w:val="230"/>
        </w:trPr>
        <w:tc>
          <w:tcPr>
            <w:tcW w:w="429" w:type="dxa"/>
          </w:tcPr>
          <w:p w:rsidR="00D72F58" w:rsidRPr="00DE5ADD" w:rsidRDefault="00D72F58" w:rsidP="00D72F58">
            <w:pPr>
              <w:numPr>
                <w:ilvl w:val="0"/>
                <w:numId w:val="33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2857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ED49E7">
              <w:rPr>
                <w:lang w:val="en-US"/>
              </w:rPr>
              <w:t>Сообщение о собрании / Meeting Notification (seev.001.001.04)</w:t>
            </w:r>
          </w:p>
        </w:tc>
        <w:tc>
          <w:tcPr>
            <w:tcW w:w="5361" w:type="dxa"/>
          </w:tcPr>
          <w:p w:rsidR="00D72F58" w:rsidRPr="001401DC" w:rsidRDefault="00D72F58" w:rsidP="00DE7564">
            <w:pPr>
              <w:ind w:left="34"/>
              <w:rPr>
                <w:lang w:val="en-US"/>
              </w:rPr>
            </w:pPr>
            <w:r w:rsidRPr="00673A48">
              <w:rPr>
                <w:lang w:val="en-US"/>
              </w:rPr>
              <w:t>MeetingNotification/Document/MtgNtfctn/Rsltn</w:t>
            </w:r>
          </w:p>
        </w:tc>
        <w:tc>
          <w:tcPr>
            <w:tcW w:w="5245" w:type="dxa"/>
          </w:tcPr>
          <w:p w:rsidR="00D72F58" w:rsidRDefault="00D72F58" w:rsidP="00DE7564">
            <w:pPr>
              <w:rPr>
                <w:b/>
              </w:rPr>
            </w:pPr>
            <w:r>
              <w:rPr>
                <w:b/>
              </w:rPr>
              <w:t>Добавлен текст:</w:t>
            </w:r>
          </w:p>
          <w:p w:rsidR="00D72F58" w:rsidRPr="00673A48" w:rsidRDefault="00D72F58" w:rsidP="00DE7564">
            <w:r w:rsidRPr="00673A48">
              <w:t>Особенности заполнения бюллетеня для случая избрания Ревизионной комиссии:</w:t>
            </w:r>
          </w:p>
          <w:p w:rsidR="00D72F58" w:rsidRPr="006E785F" w:rsidRDefault="00D72F58" w:rsidP="00DE7564">
            <w:r w:rsidRPr="00673A48">
              <w:t>Общий вопрос повестки дня "Избрание Ревизионной комиссии Общества" в блоке */Rsltn не указывается, указываются только решения по которым будет проходить голосование, т.е. каждый вопрос - это сведения о кандидате. Причем для каждого кандидата должен указываться номер вопроса и через точку номер проекта решения в вопросе. При избрании в ревизионную комиссию при голосовании по каждому кандидату возможны три опции: «ЗА/ПРОТИВ/ВОЗДЕРЖАЛСЯ» (CFOR, CAGS, ABST).</w:t>
            </w:r>
          </w:p>
        </w:tc>
        <w:tc>
          <w:tcPr>
            <w:tcW w:w="1843" w:type="dxa"/>
          </w:tcPr>
          <w:p w:rsidR="00D72F58" w:rsidRPr="001401DC" w:rsidRDefault="00D72F58" w:rsidP="00DE7564">
            <w:pPr>
              <w:rPr>
                <w:lang w:val="en-US"/>
              </w:rPr>
            </w:pPr>
            <w:r>
              <w:t>Новая редакция</w:t>
            </w:r>
          </w:p>
        </w:tc>
      </w:tr>
    </w:tbl>
    <w:p w:rsidR="00D72F58" w:rsidRPr="00BC1409" w:rsidRDefault="00D72F58" w:rsidP="00D72F58">
      <w:pPr>
        <w:rPr>
          <w:sz w:val="20"/>
        </w:rPr>
      </w:pPr>
    </w:p>
    <w:p w:rsidR="00830559" w:rsidRDefault="00830559" w:rsidP="00B160D9">
      <w:pPr>
        <w:ind w:firstLine="1134"/>
        <w:rPr>
          <w:rFonts w:ascii="Tahoma" w:hAnsi="Tahoma" w:cs="Tahoma"/>
          <w:b/>
          <w:bCs/>
          <w:color w:val="auto"/>
          <w:szCs w:val="22"/>
        </w:rPr>
      </w:pPr>
    </w:p>
    <w:p w:rsidR="00B160D9" w:rsidRPr="0008575E" w:rsidRDefault="00B160D9" w:rsidP="0008575E">
      <w:pPr>
        <w:rPr>
          <w:rFonts w:ascii="Tahoma" w:hAnsi="Tahoma" w:cs="Tahoma"/>
          <w:b/>
          <w:bCs/>
          <w:color w:val="auto"/>
          <w:szCs w:val="22"/>
        </w:rPr>
      </w:pPr>
    </w:p>
    <w:p w:rsidR="00830559" w:rsidRDefault="00830559" w:rsidP="00830559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830559">
        <w:rPr>
          <w:rFonts w:ascii="Tahoma" w:hAnsi="Tahoma" w:cs="Tahoma"/>
          <w:b/>
          <w:bCs/>
          <w:color w:val="auto"/>
          <w:szCs w:val="22"/>
        </w:rPr>
        <w:t>Спецификаци</w:t>
      </w:r>
      <w:r>
        <w:rPr>
          <w:rFonts w:ascii="Tahoma" w:hAnsi="Tahoma" w:cs="Tahoma"/>
          <w:b/>
          <w:bCs/>
          <w:color w:val="auto"/>
          <w:szCs w:val="22"/>
        </w:rPr>
        <w:t>и</w:t>
      </w:r>
      <w:r w:rsidRPr="00830559">
        <w:rPr>
          <w:rFonts w:ascii="Tahoma" w:hAnsi="Tahoma" w:cs="Tahoma"/>
          <w:b/>
          <w:bCs/>
          <w:color w:val="auto"/>
          <w:szCs w:val="22"/>
        </w:rPr>
        <w:t xml:space="preserve"> электронных документов, используемых НРД при раскрытии бенефициаров по US-бумагам (приложение 3 к Правилам</w:t>
      </w:r>
      <w:r>
        <w:rPr>
          <w:rFonts w:ascii="Tahoma" w:hAnsi="Tahoma" w:cs="Tahoma"/>
          <w:b/>
          <w:bCs/>
          <w:color w:val="auto"/>
          <w:szCs w:val="22"/>
        </w:rPr>
        <w:t xml:space="preserve"> ЭДО)</w:t>
      </w:r>
    </w:p>
    <w:p w:rsidR="00830559" w:rsidRPr="00B160D9" w:rsidRDefault="00830559" w:rsidP="00830559">
      <w:pPr>
        <w:spacing w:after="200" w:line="276" w:lineRule="auto"/>
        <w:ind w:firstLine="1134"/>
        <w:rPr>
          <w:rFonts w:ascii="Tahoma" w:hAnsi="Tahoma" w:cs="Tahoma"/>
          <w:bCs/>
          <w:color w:val="auto"/>
          <w:szCs w:val="22"/>
        </w:rPr>
      </w:pPr>
      <w:bookmarkStart w:id="1" w:name="_Toc499045785"/>
      <w:r w:rsidRPr="00B160D9">
        <w:rPr>
          <w:rFonts w:ascii="Tahoma" w:hAnsi="Tahoma" w:cs="Tahoma"/>
          <w:bCs/>
          <w:color w:val="auto"/>
          <w:szCs w:val="22"/>
        </w:rPr>
        <w:t>Изменения xml схемы</w:t>
      </w:r>
    </w:p>
    <w:tbl>
      <w:tblPr>
        <w:tblStyle w:val="1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2857"/>
        <w:gridCol w:w="5361"/>
        <w:gridCol w:w="5245"/>
        <w:gridCol w:w="1843"/>
      </w:tblGrid>
      <w:tr w:rsidR="00830559" w:rsidRPr="001667B3" w:rsidTr="00A84AC6">
        <w:trPr>
          <w:trHeight w:val="230"/>
          <w:tblHeader/>
        </w:trPr>
        <w:tc>
          <w:tcPr>
            <w:tcW w:w="429" w:type="dxa"/>
          </w:tcPr>
          <w:p w:rsidR="00830559" w:rsidRPr="001667B3" w:rsidRDefault="00830559" w:rsidP="00A84AC6">
            <w:pPr>
              <w:jc w:val="center"/>
              <w:rPr>
                <w:b/>
                <w:i/>
              </w:rPr>
            </w:pPr>
            <w:r w:rsidRPr="001667B3">
              <w:rPr>
                <w:b/>
                <w:i/>
              </w:rPr>
              <w:t>№</w:t>
            </w:r>
          </w:p>
        </w:tc>
        <w:tc>
          <w:tcPr>
            <w:tcW w:w="2857" w:type="dxa"/>
          </w:tcPr>
          <w:p w:rsidR="00830559" w:rsidRPr="001667B3" w:rsidRDefault="00830559" w:rsidP="00A84AC6">
            <w:pPr>
              <w:jc w:val="center"/>
              <w:rPr>
                <w:b/>
                <w:i/>
              </w:rPr>
            </w:pPr>
            <w:r w:rsidRPr="001667B3">
              <w:rPr>
                <w:b/>
                <w:i/>
              </w:rPr>
              <w:t xml:space="preserve">Документ </w:t>
            </w:r>
          </w:p>
        </w:tc>
        <w:tc>
          <w:tcPr>
            <w:tcW w:w="5361" w:type="dxa"/>
          </w:tcPr>
          <w:p w:rsidR="00830559" w:rsidRPr="001667B3" w:rsidRDefault="00830559" w:rsidP="00A84AC6">
            <w:pPr>
              <w:jc w:val="center"/>
              <w:rPr>
                <w:b/>
                <w:i/>
              </w:rPr>
            </w:pPr>
            <w:r w:rsidRPr="001667B3">
              <w:rPr>
                <w:b/>
                <w:i/>
              </w:rPr>
              <w:t>Путь (</w:t>
            </w:r>
            <w:r w:rsidRPr="001667B3">
              <w:rPr>
                <w:b/>
                <w:i/>
                <w:lang w:val="en-US"/>
              </w:rPr>
              <w:t>xpath)</w:t>
            </w:r>
          </w:p>
        </w:tc>
        <w:tc>
          <w:tcPr>
            <w:tcW w:w="5245" w:type="dxa"/>
          </w:tcPr>
          <w:p w:rsidR="00830559" w:rsidRPr="001667B3" w:rsidRDefault="00830559" w:rsidP="00A84AC6">
            <w:pPr>
              <w:jc w:val="center"/>
              <w:rPr>
                <w:b/>
                <w:i/>
              </w:rPr>
            </w:pPr>
            <w:r w:rsidRPr="001667B3">
              <w:rPr>
                <w:b/>
                <w:i/>
              </w:rPr>
              <w:t>Пояснение НРД</w:t>
            </w:r>
          </w:p>
        </w:tc>
        <w:tc>
          <w:tcPr>
            <w:tcW w:w="1843" w:type="dxa"/>
          </w:tcPr>
          <w:p w:rsidR="00830559" w:rsidRPr="001667B3" w:rsidRDefault="00830559" w:rsidP="00A84AC6">
            <w:pPr>
              <w:jc w:val="center"/>
              <w:rPr>
                <w:b/>
                <w:i/>
              </w:rPr>
            </w:pPr>
            <w:r w:rsidRPr="001667B3">
              <w:rPr>
                <w:b/>
                <w:i/>
              </w:rPr>
              <w:t>Тип изменений</w:t>
            </w:r>
          </w:p>
        </w:tc>
      </w:tr>
      <w:tr w:rsidR="00830559" w:rsidRPr="001667B3" w:rsidTr="00A84AC6">
        <w:trPr>
          <w:trHeight w:val="230"/>
        </w:trPr>
        <w:tc>
          <w:tcPr>
            <w:tcW w:w="429" w:type="dxa"/>
          </w:tcPr>
          <w:p w:rsidR="00830559" w:rsidRPr="001667B3" w:rsidRDefault="00830559" w:rsidP="00830559">
            <w:pPr>
              <w:numPr>
                <w:ilvl w:val="0"/>
                <w:numId w:val="10"/>
              </w:numPr>
              <w:ind w:left="0" w:firstLine="0"/>
              <w:rPr>
                <w:lang w:val="en-US"/>
              </w:rPr>
            </w:pPr>
          </w:p>
        </w:tc>
        <w:tc>
          <w:tcPr>
            <w:tcW w:w="2857" w:type="dxa"/>
          </w:tcPr>
          <w:p w:rsidR="00830559" w:rsidRPr="00017B25" w:rsidRDefault="00830559" w:rsidP="00A84AC6">
            <w:pPr>
              <w:rPr>
                <w:lang w:val="en-US"/>
              </w:rPr>
            </w:pPr>
            <w:r w:rsidRPr="00682F35">
              <w:t>Уведомление</w:t>
            </w:r>
            <w:r w:rsidRPr="00017B25">
              <w:rPr>
                <w:lang w:val="en-US"/>
              </w:rPr>
              <w:t xml:space="preserve"> </w:t>
            </w:r>
            <w:r w:rsidRPr="00682F35">
              <w:t>об</w:t>
            </w:r>
            <w:r w:rsidRPr="00017B25">
              <w:rPr>
                <w:lang w:val="en-US"/>
              </w:rPr>
              <w:t xml:space="preserve"> </w:t>
            </w:r>
            <w:r w:rsidRPr="00682F35">
              <w:t>изменении</w:t>
            </w:r>
            <w:r w:rsidRPr="00017B25">
              <w:rPr>
                <w:lang w:val="en-US"/>
              </w:rPr>
              <w:t xml:space="preserve"> </w:t>
            </w:r>
            <w:r w:rsidRPr="00682F35">
              <w:t>Формы</w:t>
            </w:r>
            <w:r w:rsidRPr="00017B25">
              <w:rPr>
                <w:lang w:val="en-US"/>
              </w:rPr>
              <w:t xml:space="preserve"> </w:t>
            </w:r>
            <w:r w:rsidRPr="00682F35">
              <w:t>налоговой</w:t>
            </w:r>
            <w:r w:rsidRPr="00017B25">
              <w:rPr>
                <w:lang w:val="en-US"/>
              </w:rPr>
              <w:t xml:space="preserve"> </w:t>
            </w:r>
            <w:r w:rsidRPr="00682F35">
              <w:lastRenderedPageBreak/>
              <w:t>идентификации</w:t>
            </w:r>
            <w:r w:rsidRPr="00017B25">
              <w:rPr>
                <w:lang w:val="en-US"/>
              </w:rPr>
              <w:t xml:space="preserve"> W8BEN (link, </w:t>
            </w:r>
            <w:r w:rsidRPr="00682F35">
              <w:t>стадия</w:t>
            </w:r>
            <w:r w:rsidRPr="00017B25">
              <w:rPr>
                <w:lang w:val="en-US"/>
              </w:rPr>
              <w:t xml:space="preserve"> </w:t>
            </w:r>
            <w:r w:rsidRPr="00682F35">
              <w:t>обработки</w:t>
            </w:r>
            <w:r w:rsidRPr="00017B25">
              <w:rPr>
                <w:lang w:val="en-US"/>
              </w:rPr>
              <w:t xml:space="preserve">, </w:t>
            </w:r>
            <w:r w:rsidRPr="00682F35">
              <w:t>отказ</w:t>
            </w:r>
            <w:r w:rsidRPr="00017B25">
              <w:rPr>
                <w:lang w:val="en-US"/>
              </w:rPr>
              <w:t>) / Notification of a change in tax identification form</w:t>
            </w:r>
          </w:p>
        </w:tc>
        <w:tc>
          <w:tcPr>
            <w:tcW w:w="5361" w:type="dxa"/>
          </w:tcPr>
          <w:p w:rsidR="00830559" w:rsidRPr="00682F35" w:rsidRDefault="00830559" w:rsidP="00A84AC6">
            <w:pPr>
              <w:rPr>
                <w:lang w:val="en-US"/>
              </w:rPr>
            </w:pPr>
            <w:r w:rsidRPr="005B0069">
              <w:rPr>
                <w:lang w:val="en-US"/>
              </w:rPr>
              <w:lastRenderedPageBreak/>
              <w:t>CertificateFSBOChangeNotification/CrtfctFrgnStsBnfclOwnr/Sts/PrcgSts/CodeStatus/Cd</w:t>
            </w:r>
          </w:p>
        </w:tc>
        <w:tc>
          <w:tcPr>
            <w:tcW w:w="5245" w:type="dxa"/>
          </w:tcPr>
          <w:p w:rsidR="00830559" w:rsidRDefault="00830559" w:rsidP="00A84AC6">
            <w:r>
              <w:t>Добавлен справочник статусов (промежуточных).</w:t>
            </w:r>
          </w:p>
          <w:p w:rsidR="00830559" w:rsidRPr="00017B25" w:rsidRDefault="00830559" w:rsidP="00A84AC6">
            <w:r w:rsidRPr="00017B25">
              <w:t>См. Таблицу Статусы (промежуточные)</w:t>
            </w:r>
          </w:p>
        </w:tc>
        <w:tc>
          <w:tcPr>
            <w:tcW w:w="1843" w:type="dxa"/>
          </w:tcPr>
          <w:p w:rsidR="00830559" w:rsidRPr="001667B3" w:rsidRDefault="00830559" w:rsidP="00A84AC6">
            <w:r>
              <w:t>Изменение формата</w:t>
            </w:r>
          </w:p>
        </w:tc>
      </w:tr>
      <w:tr w:rsidR="00830559" w:rsidRPr="001667B3" w:rsidTr="00A84AC6">
        <w:trPr>
          <w:trHeight w:val="230"/>
        </w:trPr>
        <w:tc>
          <w:tcPr>
            <w:tcW w:w="429" w:type="dxa"/>
          </w:tcPr>
          <w:p w:rsidR="00830559" w:rsidRPr="001667B3" w:rsidRDefault="00830559" w:rsidP="00830559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2857" w:type="dxa"/>
          </w:tcPr>
          <w:p w:rsidR="00830559" w:rsidRPr="001667B3" w:rsidRDefault="00830559" w:rsidP="00A84AC6">
            <w:r w:rsidRPr="00682F35">
              <w:t>Уведомление об изменении Формы налоговой идентификации W8BEN (link, стадия обработки, отказ) / Notification of a change in tax identification form</w:t>
            </w:r>
          </w:p>
        </w:tc>
        <w:tc>
          <w:tcPr>
            <w:tcW w:w="5361" w:type="dxa"/>
          </w:tcPr>
          <w:p w:rsidR="00830559" w:rsidRPr="00682F35" w:rsidRDefault="00830559" w:rsidP="00A84AC6">
            <w:pPr>
              <w:rPr>
                <w:lang w:val="en-US"/>
              </w:rPr>
            </w:pPr>
            <w:r w:rsidRPr="005B0069">
              <w:rPr>
                <w:lang w:val="en-US"/>
              </w:rPr>
              <w:t>CertificateFSBOChangeNotification</w:t>
            </w:r>
            <w:r w:rsidRPr="00E41DBC">
              <w:rPr>
                <w:lang w:val="en-US"/>
              </w:rPr>
              <w:t>/</w:t>
            </w:r>
            <w:r w:rsidRPr="005B0069">
              <w:rPr>
                <w:lang w:val="en-US"/>
              </w:rPr>
              <w:t>CrtfctFrgnStsBnfclOwnr</w:t>
            </w:r>
            <w:r w:rsidRPr="00E41DBC">
              <w:rPr>
                <w:lang w:val="en-US"/>
              </w:rPr>
              <w:t>/</w:t>
            </w:r>
            <w:r w:rsidRPr="005B0069">
              <w:rPr>
                <w:lang w:val="en-US"/>
              </w:rPr>
              <w:t>Sts</w:t>
            </w:r>
            <w:r w:rsidRPr="00E41DBC">
              <w:rPr>
                <w:lang w:val="en-US"/>
              </w:rPr>
              <w:t>/</w:t>
            </w:r>
            <w:r w:rsidRPr="005B0069">
              <w:rPr>
                <w:lang w:val="en-US"/>
              </w:rPr>
              <w:t>RjctnSts</w:t>
            </w:r>
            <w:r w:rsidRPr="00E41DBC">
              <w:rPr>
                <w:lang w:val="en-US"/>
              </w:rPr>
              <w:t>/</w:t>
            </w:r>
            <w:r w:rsidRPr="005B0069">
              <w:rPr>
                <w:lang w:val="en-US"/>
              </w:rPr>
              <w:t>Cd</w:t>
            </w:r>
          </w:p>
        </w:tc>
        <w:tc>
          <w:tcPr>
            <w:tcW w:w="5245" w:type="dxa"/>
          </w:tcPr>
          <w:p w:rsidR="00830559" w:rsidRDefault="00830559" w:rsidP="00A84AC6">
            <w:r>
              <w:t>Добавлен справочник отказов.</w:t>
            </w:r>
          </w:p>
          <w:p w:rsidR="00830559" w:rsidRPr="00682F35" w:rsidRDefault="00830559" w:rsidP="00A84AC6">
            <w:r w:rsidRPr="00682F35">
              <w:t>См. Таблицу Отказы (конечный статус)</w:t>
            </w:r>
          </w:p>
        </w:tc>
        <w:tc>
          <w:tcPr>
            <w:tcW w:w="1843" w:type="dxa"/>
          </w:tcPr>
          <w:p w:rsidR="00830559" w:rsidRPr="001667B3" w:rsidRDefault="00830559" w:rsidP="00A84AC6">
            <w:pPr>
              <w:rPr>
                <w:lang w:val="en-US"/>
              </w:rPr>
            </w:pPr>
            <w:r>
              <w:t>Изменение формата</w:t>
            </w:r>
          </w:p>
        </w:tc>
      </w:tr>
    </w:tbl>
    <w:p w:rsidR="00830559" w:rsidRDefault="00830559" w:rsidP="00830559">
      <w:pPr>
        <w:pStyle w:val="a7"/>
        <w:rPr>
          <w:b/>
        </w:rPr>
      </w:pPr>
    </w:p>
    <w:p w:rsidR="00830559" w:rsidRPr="005B0069" w:rsidRDefault="00830559" w:rsidP="00830559">
      <w:pPr>
        <w:rPr>
          <w:b/>
          <w:bCs/>
          <w:sz w:val="20"/>
        </w:rPr>
      </w:pPr>
      <w:r w:rsidRPr="005B0069">
        <w:rPr>
          <w:b/>
          <w:bCs/>
          <w:sz w:val="20"/>
        </w:rPr>
        <w:t>Статусы (промежуточные)</w:t>
      </w:r>
    </w:p>
    <w:tbl>
      <w:tblPr>
        <w:tblW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9466"/>
        <w:gridCol w:w="16"/>
      </w:tblGrid>
      <w:tr w:rsidR="00830559" w:rsidRPr="005B0069" w:rsidTr="00A84AC6">
        <w:trPr>
          <w:trHeight w:val="720"/>
        </w:trPr>
        <w:tc>
          <w:tcPr>
            <w:tcW w:w="379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59" w:rsidRPr="005B0069" w:rsidRDefault="00830559" w:rsidP="00A84AC6">
            <w:pPr>
              <w:rPr>
                <w:b/>
                <w:bCs/>
                <w:sz w:val="20"/>
                <w:lang w:val="en-US"/>
              </w:rPr>
            </w:pPr>
            <w:r w:rsidRPr="005B0069">
              <w:rPr>
                <w:b/>
                <w:bCs/>
                <w:sz w:val="20"/>
              </w:rPr>
              <w:t>Код</w:t>
            </w:r>
            <w:r w:rsidRPr="005B0069">
              <w:rPr>
                <w:b/>
                <w:bCs/>
                <w:sz w:val="20"/>
                <w:lang w:val="en-US"/>
              </w:rPr>
              <w:t xml:space="preserve"> </w:t>
            </w:r>
            <w:r w:rsidRPr="005B0069">
              <w:rPr>
                <w:b/>
                <w:bCs/>
                <w:sz w:val="20"/>
              </w:rPr>
              <w:t>статуса</w:t>
            </w:r>
            <w:r w:rsidRPr="005B0069">
              <w:rPr>
                <w:b/>
                <w:bCs/>
                <w:sz w:val="20"/>
                <w:lang w:val="en-US"/>
              </w:rPr>
              <w:t>../ PrcgSts/ CodeStatus/ Cd</w:t>
            </w:r>
          </w:p>
        </w:tc>
        <w:tc>
          <w:tcPr>
            <w:tcW w:w="9466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559" w:rsidRPr="005B0069" w:rsidRDefault="00830559" w:rsidP="00A84AC6">
            <w:pPr>
              <w:rPr>
                <w:b/>
                <w:bCs/>
                <w:sz w:val="20"/>
              </w:rPr>
            </w:pPr>
            <w:r w:rsidRPr="005B0069">
              <w:rPr>
                <w:b/>
                <w:bCs/>
                <w:sz w:val="20"/>
              </w:rPr>
              <w:t>Текст для включения в уведомление Депоненту ../ PrcgSts/ CodeStatus/ Nrrtv</w:t>
            </w:r>
          </w:p>
        </w:tc>
        <w:tc>
          <w:tcPr>
            <w:tcW w:w="16" w:type="dxa"/>
            <w:vAlign w:val="center"/>
            <w:hideMark/>
          </w:tcPr>
          <w:p w:rsidR="00830559" w:rsidRPr="005B0069" w:rsidRDefault="00830559" w:rsidP="00A84AC6">
            <w:pPr>
              <w:rPr>
                <w:b/>
                <w:bCs/>
                <w:sz w:val="20"/>
              </w:rPr>
            </w:pPr>
          </w:p>
        </w:tc>
      </w:tr>
      <w:tr w:rsidR="00830559" w:rsidRPr="005B0069" w:rsidTr="00A84AC6">
        <w:trPr>
          <w:trHeight w:val="300"/>
        </w:trPr>
        <w:tc>
          <w:tcPr>
            <w:tcW w:w="37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D01192" w:rsidRDefault="00830559" w:rsidP="00A84AC6">
            <w:pPr>
              <w:rPr>
                <w:sz w:val="20"/>
              </w:rPr>
            </w:pPr>
            <w:r w:rsidRPr="00D01192">
              <w:rPr>
                <w:sz w:val="20"/>
                <w:lang w:val="en-US"/>
              </w:rPr>
              <w:t>P001</w:t>
            </w:r>
          </w:p>
        </w:tc>
        <w:tc>
          <w:tcPr>
            <w:tcW w:w="94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  <w:r w:rsidRPr="005B0069">
              <w:rPr>
                <w:sz w:val="20"/>
              </w:rPr>
              <w:t>Ссылка для пользователя</w:t>
            </w:r>
          </w:p>
        </w:tc>
        <w:tc>
          <w:tcPr>
            <w:tcW w:w="16" w:type="dxa"/>
            <w:vAlign w:val="center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</w:p>
        </w:tc>
      </w:tr>
      <w:tr w:rsidR="00830559" w:rsidRPr="005B0069" w:rsidTr="00A84AC6">
        <w:trPr>
          <w:trHeight w:val="300"/>
        </w:trPr>
        <w:tc>
          <w:tcPr>
            <w:tcW w:w="37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D01192" w:rsidRDefault="00830559" w:rsidP="00A84AC6">
            <w:pPr>
              <w:rPr>
                <w:sz w:val="20"/>
              </w:rPr>
            </w:pPr>
            <w:r w:rsidRPr="00D01192">
              <w:rPr>
                <w:sz w:val="20"/>
                <w:lang w:val="en-US"/>
              </w:rPr>
              <w:t>ST0101</w:t>
            </w:r>
          </w:p>
        </w:tc>
        <w:tc>
          <w:tcPr>
            <w:tcW w:w="94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  <w:r w:rsidRPr="005B0069">
              <w:rPr>
                <w:sz w:val="20"/>
              </w:rPr>
              <w:t>Статус процесса авторизации: Сервис ЕСИА недоступен</w:t>
            </w:r>
          </w:p>
        </w:tc>
        <w:tc>
          <w:tcPr>
            <w:tcW w:w="16" w:type="dxa"/>
            <w:vAlign w:val="center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</w:p>
        </w:tc>
      </w:tr>
      <w:tr w:rsidR="00830559" w:rsidRPr="005B0069" w:rsidTr="00A84AC6">
        <w:trPr>
          <w:trHeight w:val="300"/>
        </w:trPr>
        <w:tc>
          <w:tcPr>
            <w:tcW w:w="37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D01192" w:rsidRDefault="00830559" w:rsidP="00A84AC6">
            <w:pPr>
              <w:rPr>
                <w:sz w:val="20"/>
              </w:rPr>
            </w:pPr>
            <w:r w:rsidRPr="00D01192">
              <w:rPr>
                <w:sz w:val="20"/>
              </w:rPr>
              <w:t>ST0102</w:t>
            </w:r>
          </w:p>
        </w:tc>
        <w:tc>
          <w:tcPr>
            <w:tcW w:w="94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  <w:r w:rsidRPr="005B0069">
              <w:rPr>
                <w:sz w:val="20"/>
              </w:rPr>
              <w:t>Статус процесса авторизации: Сервис ЕСИА не перенаправил пользователя за [XX] минут(ы)</w:t>
            </w:r>
          </w:p>
        </w:tc>
        <w:tc>
          <w:tcPr>
            <w:tcW w:w="16" w:type="dxa"/>
            <w:vAlign w:val="center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</w:p>
        </w:tc>
      </w:tr>
      <w:tr w:rsidR="00830559" w:rsidRPr="005B0069" w:rsidTr="00A84AC6">
        <w:trPr>
          <w:trHeight w:val="300"/>
        </w:trPr>
        <w:tc>
          <w:tcPr>
            <w:tcW w:w="37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D01192" w:rsidRDefault="00830559" w:rsidP="00A84AC6">
            <w:pPr>
              <w:rPr>
                <w:sz w:val="20"/>
              </w:rPr>
            </w:pPr>
            <w:r w:rsidRPr="00D01192">
              <w:rPr>
                <w:sz w:val="20"/>
              </w:rPr>
              <w:t>ST0000</w:t>
            </w:r>
          </w:p>
        </w:tc>
        <w:tc>
          <w:tcPr>
            <w:tcW w:w="94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559" w:rsidRPr="005B0069" w:rsidRDefault="00830559" w:rsidP="00A84AC6">
            <w:pPr>
              <w:rPr>
                <w:sz w:val="20"/>
              </w:rPr>
            </w:pPr>
            <w:r w:rsidRPr="005B0069">
              <w:rPr>
                <w:sz w:val="20"/>
              </w:rPr>
              <w:t>Иное</w:t>
            </w:r>
          </w:p>
        </w:tc>
        <w:tc>
          <w:tcPr>
            <w:tcW w:w="16" w:type="dxa"/>
            <w:vAlign w:val="center"/>
          </w:tcPr>
          <w:p w:rsidR="00830559" w:rsidRPr="005B0069" w:rsidRDefault="00830559" w:rsidP="00A84AC6">
            <w:pPr>
              <w:rPr>
                <w:sz w:val="20"/>
              </w:rPr>
            </w:pPr>
          </w:p>
        </w:tc>
      </w:tr>
    </w:tbl>
    <w:p w:rsidR="00830559" w:rsidRPr="005B0069" w:rsidRDefault="00830559" w:rsidP="00830559"/>
    <w:p w:rsidR="00830559" w:rsidRPr="005B0069" w:rsidRDefault="00830559" w:rsidP="00830559">
      <w:pPr>
        <w:rPr>
          <w:b/>
          <w:bCs/>
          <w:sz w:val="20"/>
        </w:rPr>
      </w:pPr>
      <w:r w:rsidRPr="005B0069">
        <w:rPr>
          <w:b/>
          <w:bCs/>
          <w:sz w:val="20"/>
        </w:rPr>
        <w:t>Отказы (конечный статус)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9497"/>
      </w:tblGrid>
      <w:tr w:rsidR="00830559" w:rsidRPr="000B57B0" w:rsidTr="00A84AC6">
        <w:tc>
          <w:tcPr>
            <w:tcW w:w="3794" w:type="dxa"/>
            <w:shd w:val="clear" w:color="auto" w:fill="F2F2F2" w:themeFill="background1" w:themeFillShade="F2"/>
          </w:tcPr>
          <w:p w:rsidR="00830559" w:rsidRPr="000B57B0" w:rsidRDefault="00830559" w:rsidP="00A84AC6">
            <w:pPr>
              <w:rPr>
                <w:b/>
                <w:bCs/>
                <w:sz w:val="20"/>
              </w:rPr>
            </w:pPr>
            <w:r w:rsidRPr="000B57B0">
              <w:rPr>
                <w:b/>
                <w:bCs/>
                <w:sz w:val="20"/>
              </w:rPr>
              <w:t>Код отказа ../ RjctnSts/ Cd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830559" w:rsidRPr="000B57B0" w:rsidRDefault="00830559" w:rsidP="00A84AC6">
            <w:pPr>
              <w:rPr>
                <w:b/>
                <w:bCs/>
                <w:sz w:val="20"/>
              </w:rPr>
            </w:pPr>
            <w:r w:rsidRPr="000B57B0">
              <w:rPr>
                <w:b/>
                <w:bCs/>
                <w:sz w:val="20"/>
              </w:rPr>
              <w:t>Текст для включения в уведомление Депоненту ../ RjctnSts/ Nrrtv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0001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Лицо, заполняющее форму W-8BEN не является владельцем ценных бумаг.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0002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Место рождения лица, заполняющего форму W-8BEN, -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0003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Место рождения родителей лица, заполняющего форму W-8BEN, - США.</w:t>
            </w:r>
            <w:r w:rsidRPr="000B57B0">
              <w:rPr>
                <w:sz w:val="20"/>
              </w:rPr>
              <w:tab/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0004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Количество дней, проведенных в США за последние 3 года, превышает допустимое значение.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0005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Лицо, заполняющее форму W-8BEN, имеет паспорт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0006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Лицо, заполняющее форму W-8BEN, имеет действующую Зеленую карту США (United States Permanent Resident Card)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0007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 xml:space="preserve">Лицо, заполняющее форму W-8BEN, попадает под НК США как гражданин США или как иностранец-резидент США 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0008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Страна гражданства лица, заполняющего форму W-8BEN, -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0009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Лицо, заполняющее форму W-8BEN, имеет US TIN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0010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Страна постоянного проживания лица, заполняющего форму W-8BEN, -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0011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Страна почтового адреса лица, заполняющего форму W-8BEN, -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0012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Адрес постоянного проживания не совпадает с данными депозитарного учета Посредника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0013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Почтовый адрес не совпадает с данными депозитарного учета Посредника.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0014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Страна гражданства не совпадает с данными Посредника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0015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Идентификационный налоговый номер не соответствует стране налогового резидентства.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0016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ФИО не совпадает с данными Посредника.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0017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ИНН/TIN не совпадает с данными Посредника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lastRenderedPageBreak/>
              <w:t>R</w:t>
            </w:r>
            <w:r w:rsidRPr="000B57B0">
              <w:rPr>
                <w:sz w:val="20"/>
              </w:rPr>
              <w:t>0018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Адрес не подтвержден данными учета Посредника.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0019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Дата рождения не подтверждена данными учета Посредника.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0020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Заполнение формы завершено в связи с превышением  допустимого числа попыток корректного ввода даты рождения.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0021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Предоставление формы в электронном виде предусмотрено только при запросе стандартной налоговой ставки.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0022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Отказ владельца от подписания формы W-8BEN электронной подписью.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0023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Отказ владельца от заполнения формы W-8BEN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0024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Отказ владельца от передачи формы W-8BEN в налоговые органы США.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0025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Отказ владельца от принятия условий подписания W-8BEN электронной подписью.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0029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Срок действия ссылки для входа в кабинет истек.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0030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Выявлены расхождения между данными полученными из ЕСИА и предоставленными депозитарием либо брокером. В описание указывается причина:</w:t>
            </w:r>
            <w:r w:rsidRPr="000B57B0">
              <w:rPr>
                <w:sz w:val="20"/>
              </w:rPr>
              <w:br/>
              <w:t>1.        Не совпадает ФИО;</w:t>
            </w:r>
            <w:r w:rsidRPr="000B57B0">
              <w:rPr>
                <w:sz w:val="20"/>
              </w:rPr>
              <w:br/>
              <w:t>2.        Не совпадает дата выдачи документа;</w:t>
            </w:r>
            <w:r w:rsidRPr="000B57B0">
              <w:rPr>
                <w:sz w:val="20"/>
              </w:rPr>
              <w:br/>
              <w:t>3.        Используемая учетная запись в ЕСИА помечена как удаленная</w:t>
            </w:r>
          </w:p>
        </w:tc>
      </w:tr>
      <w:tr w:rsidR="00830559" w:rsidRPr="000B57B0" w:rsidTr="00A84AC6">
        <w:tc>
          <w:tcPr>
            <w:tcW w:w="3794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  <w:lang w:val="en-US"/>
              </w:rPr>
              <w:t>R</w:t>
            </w:r>
            <w:r w:rsidRPr="000B57B0">
              <w:rPr>
                <w:sz w:val="20"/>
              </w:rPr>
              <w:t>0027</w:t>
            </w:r>
          </w:p>
        </w:tc>
        <w:tc>
          <w:tcPr>
            <w:tcW w:w="9497" w:type="dxa"/>
          </w:tcPr>
          <w:p w:rsidR="00830559" w:rsidRPr="000B57B0" w:rsidRDefault="00830559" w:rsidP="00A84AC6">
            <w:pPr>
              <w:tabs>
                <w:tab w:val="left" w:pos="3794"/>
              </w:tabs>
              <w:rPr>
                <w:sz w:val="20"/>
              </w:rPr>
            </w:pPr>
            <w:r w:rsidRPr="000B57B0">
              <w:rPr>
                <w:sz w:val="20"/>
              </w:rPr>
              <w:t>Системный сбой/иной сбой</w:t>
            </w:r>
          </w:p>
        </w:tc>
      </w:tr>
    </w:tbl>
    <w:p w:rsidR="00830559" w:rsidRPr="00682F35" w:rsidRDefault="00830559" w:rsidP="00830559">
      <w:pPr>
        <w:rPr>
          <w:b/>
        </w:rPr>
      </w:pPr>
    </w:p>
    <w:bookmarkEnd w:id="1"/>
    <w:p w:rsidR="00830559" w:rsidRPr="00830559" w:rsidRDefault="00830559" w:rsidP="00830559">
      <w:pPr>
        <w:rPr>
          <w:rFonts w:ascii="Tahoma" w:hAnsi="Tahoma" w:cs="Tahoma"/>
          <w:b/>
          <w:bCs/>
          <w:color w:val="auto"/>
          <w:szCs w:val="22"/>
        </w:rPr>
      </w:pPr>
    </w:p>
    <w:p w:rsidR="0008575E" w:rsidRDefault="0008575E" w:rsidP="0008575E">
      <w:pPr>
        <w:pStyle w:val="a7"/>
        <w:numPr>
          <w:ilvl w:val="0"/>
          <w:numId w:val="3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08575E">
        <w:rPr>
          <w:rFonts w:ascii="Tahoma" w:hAnsi="Tahoma" w:cs="Tahoma"/>
          <w:b/>
          <w:bCs/>
          <w:color w:val="auto"/>
          <w:szCs w:val="22"/>
        </w:rPr>
        <w:t>Переч</w:t>
      </w:r>
      <w:r>
        <w:rPr>
          <w:rFonts w:ascii="Tahoma" w:hAnsi="Tahoma" w:cs="Tahoma"/>
          <w:b/>
          <w:bCs/>
          <w:color w:val="auto"/>
          <w:szCs w:val="22"/>
        </w:rPr>
        <w:t>ень</w:t>
      </w:r>
      <w:r w:rsidRPr="0008575E">
        <w:rPr>
          <w:rFonts w:ascii="Tahoma" w:hAnsi="Tahoma" w:cs="Tahoma"/>
          <w:b/>
          <w:bCs/>
          <w:color w:val="auto"/>
          <w:szCs w:val="22"/>
        </w:rPr>
        <w:t xml:space="preserve"> и правил</w:t>
      </w:r>
      <w:r>
        <w:rPr>
          <w:rFonts w:ascii="Tahoma" w:hAnsi="Tahoma" w:cs="Tahoma"/>
          <w:b/>
          <w:bCs/>
          <w:color w:val="auto"/>
          <w:szCs w:val="22"/>
        </w:rPr>
        <w:t>а</w:t>
      </w:r>
      <w:r w:rsidRPr="0008575E">
        <w:rPr>
          <w:rFonts w:ascii="Tahoma" w:hAnsi="Tahoma" w:cs="Tahoma"/>
          <w:b/>
          <w:bCs/>
          <w:color w:val="auto"/>
          <w:szCs w:val="22"/>
        </w:rPr>
        <w:t xml:space="preserve"> заполнения атрибутного состава сообщений стандарта ISO20022 участвующих в ЭДО НРД при оказании расчетных услу</w:t>
      </w:r>
      <w:r>
        <w:rPr>
          <w:rFonts w:ascii="Tahoma" w:hAnsi="Tahoma" w:cs="Tahoma"/>
          <w:b/>
          <w:bCs/>
          <w:color w:val="auto"/>
          <w:szCs w:val="22"/>
        </w:rPr>
        <w:t>г (приложение 3 к Правилам ЭДО)</w:t>
      </w:r>
    </w:p>
    <w:p w:rsidR="0008575E" w:rsidRPr="0008575E" w:rsidRDefault="0008575E" w:rsidP="0008575E">
      <w:pPr>
        <w:pStyle w:val="a7"/>
        <w:rPr>
          <w:rFonts w:ascii="Tahoma" w:hAnsi="Tahoma" w:cs="Tahoma"/>
          <w:b/>
          <w:bCs/>
          <w:color w:val="auto"/>
          <w:szCs w:val="22"/>
        </w:rPr>
      </w:pPr>
    </w:p>
    <w:tbl>
      <w:tblPr>
        <w:tblStyle w:val="a9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A7017" w:rsidRPr="00DF0D29" w:rsidTr="00A84AC6">
        <w:tc>
          <w:tcPr>
            <w:tcW w:w="1101" w:type="dxa"/>
          </w:tcPr>
          <w:p w:rsidR="00FA7017" w:rsidRPr="00DF0D29" w:rsidRDefault="00FA7017" w:rsidP="00A84AC6">
            <w:r>
              <w:t>65.2</w:t>
            </w:r>
          </w:p>
        </w:tc>
        <w:tc>
          <w:tcPr>
            <w:tcW w:w="2103" w:type="dxa"/>
          </w:tcPr>
          <w:p w:rsidR="00FA7017" w:rsidRPr="00DF0D29" w:rsidRDefault="00FA7017" w:rsidP="00A84AC6"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:rsidR="00FA7017" w:rsidRPr="00DF0D29" w:rsidRDefault="00FA7017" w:rsidP="00A84AC6">
            <w:r w:rsidRPr="001A299A">
              <w:t>RegnId</w:t>
            </w:r>
          </w:p>
        </w:tc>
        <w:tc>
          <w:tcPr>
            <w:tcW w:w="3685" w:type="dxa"/>
          </w:tcPr>
          <w:p w:rsidR="00FA7017" w:rsidRPr="00DF0D29" w:rsidRDefault="00FA7017" w:rsidP="00A84AC6">
            <w:r>
              <w:t>Регистрационный идентификатор</w:t>
            </w:r>
            <w:r w:rsidRPr="001A299A">
              <w:t>/ RegistrationIdentification</w:t>
            </w:r>
          </w:p>
        </w:tc>
        <w:tc>
          <w:tcPr>
            <w:tcW w:w="2693" w:type="dxa"/>
          </w:tcPr>
          <w:p w:rsidR="00FA7017" w:rsidRPr="00DF0D29" w:rsidRDefault="00FA7017" w:rsidP="00A84AC6"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Cdtr</w:t>
            </w:r>
            <w:r w:rsidRPr="008A4F64">
              <w:t>/</w:t>
            </w:r>
            <w:r w:rsidRPr="00A208C4">
              <w:t>RegnId</w:t>
            </w:r>
          </w:p>
        </w:tc>
        <w:tc>
          <w:tcPr>
            <w:tcW w:w="3855" w:type="dxa"/>
          </w:tcPr>
          <w:p w:rsidR="00FA7017" w:rsidRPr="00DF0D29" w:rsidRDefault="00FA7017" w:rsidP="00A84AC6">
            <w:pPr>
              <w:pStyle w:val="afffff0"/>
              <w:rPr>
                <w:lang w:val="ru-RU"/>
              </w:rPr>
            </w:pPr>
            <w:r w:rsidRPr="00914CB9">
              <w:rPr>
                <w:lang w:val="ru-RU"/>
              </w:rPr>
              <w:t>Добавлена возможность указания значения 0 (ноль) в 107 поле платежного поручения</w:t>
            </w:r>
          </w:p>
        </w:tc>
      </w:tr>
      <w:tr w:rsidR="00FA7017" w:rsidRPr="00DF0D29" w:rsidTr="00A84AC6">
        <w:tc>
          <w:tcPr>
            <w:tcW w:w="1101" w:type="dxa"/>
          </w:tcPr>
          <w:p w:rsidR="00FA7017" w:rsidRPr="00DF0D29" w:rsidRDefault="00FA7017" w:rsidP="00A84AC6">
            <w:r>
              <w:t>65.2</w:t>
            </w:r>
          </w:p>
        </w:tc>
        <w:tc>
          <w:tcPr>
            <w:tcW w:w="2103" w:type="dxa"/>
          </w:tcPr>
          <w:p w:rsidR="00FA7017" w:rsidRPr="00DF0D29" w:rsidRDefault="00FA7017" w:rsidP="00A84AC6"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:rsidR="00FA7017" w:rsidRPr="00DF0D29" w:rsidRDefault="00FA7017" w:rsidP="00A84AC6">
            <w:r w:rsidRPr="00A208C4">
              <w:t>AddtlInf</w:t>
            </w:r>
          </w:p>
        </w:tc>
        <w:tc>
          <w:tcPr>
            <w:tcW w:w="3685" w:type="dxa"/>
          </w:tcPr>
          <w:p w:rsidR="00FA7017" w:rsidRPr="00DF0D29" w:rsidRDefault="00FA7017" w:rsidP="00A84AC6">
            <w:r w:rsidRPr="00A208C4">
              <w:t>Дополнительная информация / AdditionalInformation</w:t>
            </w:r>
          </w:p>
        </w:tc>
        <w:tc>
          <w:tcPr>
            <w:tcW w:w="2693" w:type="dxa"/>
          </w:tcPr>
          <w:p w:rsidR="00FA7017" w:rsidRPr="00914CB9" w:rsidRDefault="00FA7017" w:rsidP="00A84AC6">
            <w:pPr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Document/CstmrCdtTrfInitn/PmtInf/CdtTrfTxInf/Tax/Rcrd/AddtlInf</w:t>
            </w:r>
            <w:r w:rsidRPr="007A325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55" w:type="dxa"/>
          </w:tcPr>
          <w:p w:rsidR="00FA7017" w:rsidRPr="00D264D0" w:rsidRDefault="00FA7017" w:rsidP="00A84AC6">
            <w:pPr>
              <w:pStyle w:val="afffff0"/>
              <w:rPr>
                <w:lang w:val="ru-RU"/>
              </w:rPr>
            </w:pPr>
            <w:r w:rsidRPr="00D264D0">
              <w:rPr>
                <w:lang w:val="ru-RU"/>
              </w:rPr>
              <w:t>Поле удалено для использования</w:t>
            </w:r>
          </w:p>
          <w:p w:rsidR="00FA7017" w:rsidRDefault="00FA7017" w:rsidP="00A84AC6">
            <w:pPr>
              <w:pStyle w:val="afffff0"/>
              <w:rPr>
                <w:lang w:val="ru-RU"/>
              </w:rPr>
            </w:pPr>
          </w:p>
          <w:p w:rsidR="00FA7017" w:rsidRPr="008A4F64" w:rsidRDefault="00FA7017" w:rsidP="00A84AC6">
            <w:pPr>
              <w:pStyle w:val="afffff0"/>
              <w:rPr>
                <w:lang w:val="ru-RU"/>
              </w:rPr>
            </w:pPr>
            <w:r>
              <w:rPr>
                <w:lang w:val="ru-RU"/>
              </w:rPr>
              <w:t>Ранее содержало «</w:t>
            </w: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:rsidR="00FA7017" w:rsidRPr="008A4F64" w:rsidRDefault="00FA7017" w:rsidP="00A84AC6">
            <w:pPr>
              <w:pStyle w:val="afffff0"/>
              <w:rPr>
                <w:lang w:val="ru-RU"/>
              </w:rPr>
            </w:pPr>
            <w:r w:rsidRPr="008A4F64">
              <w:rPr>
                <w:lang w:val="ru-RU"/>
              </w:rPr>
              <w:t xml:space="preserve">Содержит значение показателя налогового периода, где </w:t>
            </w:r>
          </w:p>
          <w:p w:rsidR="00FA7017" w:rsidRPr="00DF0D29" w:rsidRDefault="00FA7017" w:rsidP="00A84AC6">
            <w:pPr>
              <w:pStyle w:val="afffff0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2!с – значение периода уплаты налога из 2-</w:t>
            </w:r>
            <w:r w:rsidRPr="00A208C4">
              <w:t>x</w:t>
            </w:r>
            <w:r w:rsidRPr="008A4F64">
              <w:rPr>
                <w:lang w:val="ru-RU"/>
              </w:rPr>
              <w:t xml:space="preserve"> букв русского алфавита или 2-</w:t>
            </w:r>
            <w:r w:rsidRPr="00A208C4">
              <w:t>x</w:t>
            </w:r>
            <w:r w:rsidRPr="008A4F64">
              <w:rPr>
                <w:lang w:val="ru-RU"/>
              </w:rPr>
              <w:t xml:space="preserve"> цифр (00).</w:t>
            </w:r>
            <w:r>
              <w:rPr>
                <w:lang w:val="ru-RU"/>
              </w:rPr>
              <w:t>»</w:t>
            </w:r>
          </w:p>
        </w:tc>
      </w:tr>
      <w:tr w:rsidR="00FA7017" w:rsidTr="00A84AC6">
        <w:tc>
          <w:tcPr>
            <w:tcW w:w="1101" w:type="dxa"/>
          </w:tcPr>
          <w:p w:rsidR="00FA7017" w:rsidRDefault="00FA7017" w:rsidP="00A84AC6">
            <w:r>
              <w:lastRenderedPageBreak/>
              <w:t>65.2</w:t>
            </w:r>
          </w:p>
        </w:tc>
        <w:tc>
          <w:tcPr>
            <w:tcW w:w="2103" w:type="dxa"/>
          </w:tcPr>
          <w:p w:rsidR="00FA7017" w:rsidRPr="00DF0D29" w:rsidRDefault="00FA7017" w:rsidP="00A84AC6"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:rsidR="00FA7017" w:rsidRPr="00DF0D29" w:rsidRDefault="00FA7017" w:rsidP="00A84AC6">
            <w:r w:rsidRPr="00A208C4">
              <w:t>Prd</w:t>
            </w:r>
          </w:p>
        </w:tc>
        <w:tc>
          <w:tcPr>
            <w:tcW w:w="3685" w:type="dxa"/>
          </w:tcPr>
          <w:p w:rsidR="00FA7017" w:rsidRPr="00DF0D29" w:rsidRDefault="00FA7017" w:rsidP="00A84AC6">
            <w:r w:rsidRPr="00A208C4">
              <w:t>Период / Period</w:t>
            </w:r>
          </w:p>
        </w:tc>
        <w:tc>
          <w:tcPr>
            <w:tcW w:w="2693" w:type="dxa"/>
          </w:tcPr>
          <w:p w:rsidR="00FA7017" w:rsidRPr="00914CB9" w:rsidRDefault="00FA7017" w:rsidP="00A84AC6">
            <w:pPr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Document/CstmrCdtTrfInitn/PmtInf/CdtTrfTxInf/Tax/Rcrd/Prd/Tp</w:t>
            </w:r>
          </w:p>
        </w:tc>
        <w:tc>
          <w:tcPr>
            <w:tcW w:w="3855" w:type="dxa"/>
          </w:tcPr>
          <w:p w:rsidR="00FA7017" w:rsidRDefault="00FA7017" w:rsidP="00A84AC6">
            <w:pPr>
              <w:pStyle w:val="afffff0"/>
              <w:rPr>
                <w:lang w:val="ru-RU"/>
              </w:rPr>
            </w:pPr>
            <w:r w:rsidRPr="00914CB9">
              <w:rPr>
                <w:lang w:val="ru-RU"/>
              </w:rPr>
              <w:t xml:space="preserve">Добавлено новое поле для указния номера полугодия, квартала или месяца за корый осуществляется платеж. </w:t>
            </w:r>
            <w:r>
              <w:t>Исопльзуется для передачи 107 поля ПП.</w:t>
            </w:r>
          </w:p>
        </w:tc>
      </w:tr>
      <w:tr w:rsidR="00FA7017" w:rsidTr="00A84AC6">
        <w:tc>
          <w:tcPr>
            <w:tcW w:w="1101" w:type="dxa"/>
          </w:tcPr>
          <w:p w:rsidR="00FA7017" w:rsidRDefault="00FA7017" w:rsidP="00A84AC6">
            <w:r>
              <w:t>65.2</w:t>
            </w:r>
          </w:p>
        </w:tc>
        <w:tc>
          <w:tcPr>
            <w:tcW w:w="2103" w:type="dxa"/>
          </w:tcPr>
          <w:p w:rsidR="00FA7017" w:rsidRPr="00DF0D29" w:rsidRDefault="00FA7017" w:rsidP="00A84AC6"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:rsidR="00FA7017" w:rsidRPr="00DF0D29" w:rsidRDefault="00FA7017" w:rsidP="00A84AC6">
            <w:r w:rsidRPr="00A208C4">
              <w:t>Prd</w:t>
            </w:r>
          </w:p>
        </w:tc>
        <w:tc>
          <w:tcPr>
            <w:tcW w:w="3685" w:type="dxa"/>
          </w:tcPr>
          <w:p w:rsidR="00FA7017" w:rsidRPr="00DF0D29" w:rsidRDefault="00FA7017" w:rsidP="00A84AC6">
            <w:r w:rsidRPr="00A208C4">
              <w:t>Период / Period</w:t>
            </w:r>
          </w:p>
        </w:tc>
        <w:tc>
          <w:tcPr>
            <w:tcW w:w="2693" w:type="dxa"/>
          </w:tcPr>
          <w:p w:rsidR="00FA7017" w:rsidRPr="007A325A" w:rsidRDefault="00FA7017" w:rsidP="00A84AC6">
            <w:pPr>
              <w:pStyle w:val="afffff0"/>
              <w:rPr>
                <w:lang w:val="ru-RU"/>
              </w:rPr>
            </w:pPr>
            <w:r w:rsidRPr="00A208C4">
              <w:t>Document</w:t>
            </w:r>
            <w:r w:rsidRPr="007A325A">
              <w:rPr>
                <w:lang w:val="ru-RU"/>
              </w:rPr>
              <w:t>/</w:t>
            </w:r>
            <w:r w:rsidRPr="00A208C4">
              <w:t>CstmrCdtTrfInitn</w:t>
            </w:r>
            <w:r w:rsidRPr="007A325A">
              <w:rPr>
                <w:lang w:val="ru-RU"/>
              </w:rPr>
              <w:t>/</w:t>
            </w:r>
            <w:r w:rsidRPr="00A208C4">
              <w:t>PmtInf</w:t>
            </w:r>
            <w:r w:rsidRPr="007A325A">
              <w:rPr>
                <w:lang w:val="ru-RU"/>
              </w:rPr>
              <w:t>/</w:t>
            </w:r>
            <w:r w:rsidRPr="00A208C4">
              <w:t>CdtTrfTxInf</w:t>
            </w:r>
            <w:r w:rsidRPr="007A325A">
              <w:rPr>
                <w:lang w:val="ru-RU"/>
              </w:rPr>
              <w:t>/</w:t>
            </w:r>
            <w:r w:rsidRPr="00A208C4">
              <w:t>Tax</w:t>
            </w:r>
            <w:r w:rsidRPr="007A325A">
              <w:rPr>
                <w:lang w:val="ru-RU"/>
              </w:rPr>
              <w:t>/</w:t>
            </w:r>
            <w:r w:rsidRPr="00A208C4">
              <w:t>Rcrd</w:t>
            </w:r>
            <w:r w:rsidRPr="007A325A">
              <w:rPr>
                <w:lang w:val="ru-RU"/>
              </w:rPr>
              <w:t>/</w:t>
            </w:r>
            <w:r w:rsidRPr="00A208C4">
              <w:t>Prd</w:t>
            </w:r>
            <w:r w:rsidRPr="007A325A">
              <w:rPr>
                <w:lang w:val="ru-RU"/>
              </w:rPr>
              <w:t>/</w:t>
            </w:r>
            <w:r w:rsidRPr="00A208C4">
              <w:t>FrToDt</w:t>
            </w:r>
            <w:r w:rsidRPr="007A325A">
              <w:rPr>
                <w:lang w:val="ru-RU"/>
              </w:rPr>
              <w:t>/</w:t>
            </w:r>
            <w:r w:rsidRPr="00A208C4">
              <w:t>FrDt</w:t>
            </w:r>
          </w:p>
          <w:p w:rsidR="00FA7017" w:rsidRPr="007A325A" w:rsidRDefault="00FA7017" w:rsidP="00A84AC6">
            <w:pPr>
              <w:pStyle w:val="afffff0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:rsidR="00FA7017" w:rsidRDefault="00FA7017" w:rsidP="00A84AC6">
            <w:r w:rsidRPr="00A208C4">
              <w:t>Document/CstmrCdtTrfInitn/PmtInf/CdtTrfTxInf/Tax/Rcrd/Prd/FrToDt/ToDt</w:t>
            </w:r>
          </w:p>
          <w:p w:rsidR="00FA7017" w:rsidRPr="007A325A" w:rsidRDefault="00FA7017" w:rsidP="00A84AC6">
            <w:pPr>
              <w:pStyle w:val="afffff0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:rsidR="00FA7017" w:rsidRPr="00DD3A92" w:rsidRDefault="00FA7017" w:rsidP="00A84AC6">
            <w:r w:rsidRPr="007A325A">
              <w:rPr>
                <w:lang w:val="en-US"/>
              </w:rPr>
              <w:t>Document</w:t>
            </w:r>
            <w:r w:rsidRPr="00DD3A92">
              <w:t>/</w:t>
            </w:r>
            <w:r w:rsidRPr="007A325A">
              <w:rPr>
                <w:lang w:val="en-US"/>
              </w:rPr>
              <w:t>CstmrCdtTrfInitn</w:t>
            </w:r>
            <w:r w:rsidRPr="00DD3A92">
              <w:t>/</w:t>
            </w:r>
            <w:r w:rsidRPr="007A325A">
              <w:rPr>
                <w:lang w:val="en-US"/>
              </w:rPr>
              <w:t>PmtInf</w:t>
            </w:r>
            <w:r w:rsidRPr="00DD3A92">
              <w:t>/</w:t>
            </w:r>
            <w:r w:rsidRPr="007A325A">
              <w:rPr>
                <w:lang w:val="en-US"/>
              </w:rPr>
              <w:t>CdtTrfTxInf</w:t>
            </w:r>
            <w:r w:rsidRPr="00DD3A92">
              <w:t>/</w:t>
            </w:r>
            <w:r w:rsidRPr="007A325A">
              <w:rPr>
                <w:lang w:val="en-US"/>
              </w:rPr>
              <w:t>Tax</w:t>
            </w:r>
            <w:r w:rsidRPr="00DD3A92">
              <w:t>/</w:t>
            </w:r>
            <w:r w:rsidRPr="007A325A">
              <w:rPr>
                <w:lang w:val="en-US"/>
              </w:rPr>
              <w:t>Rcrd</w:t>
            </w:r>
            <w:r w:rsidRPr="00DD3A92">
              <w:t>/</w:t>
            </w:r>
            <w:r w:rsidRPr="007A325A">
              <w:rPr>
                <w:lang w:val="en-US"/>
              </w:rPr>
              <w:t>Prd</w:t>
            </w:r>
            <w:r w:rsidRPr="00DD3A92">
              <w:t>/</w:t>
            </w:r>
            <w:r>
              <w:rPr>
                <w:lang w:val="en-US"/>
              </w:rPr>
              <w:t>Yr</w:t>
            </w:r>
          </w:p>
          <w:p w:rsidR="00B160D9" w:rsidRPr="00DD3A92" w:rsidRDefault="00B160D9" w:rsidP="00A84AC6"/>
        </w:tc>
        <w:tc>
          <w:tcPr>
            <w:tcW w:w="3855" w:type="dxa"/>
          </w:tcPr>
          <w:p w:rsidR="00FA7017" w:rsidRDefault="00FA7017" w:rsidP="00A84AC6">
            <w:pPr>
              <w:pStyle w:val="afffff0"/>
              <w:rPr>
                <w:lang w:val="ru-RU"/>
              </w:rPr>
            </w:pPr>
            <w:r w:rsidRPr="00914CB9">
              <w:rPr>
                <w:lang w:val="ru-RU"/>
              </w:rPr>
              <w:t>Уточнены правила заполнения 107 поля ПП</w:t>
            </w:r>
          </w:p>
        </w:tc>
      </w:tr>
    </w:tbl>
    <w:p w:rsidR="0008575E" w:rsidRDefault="0008575E" w:rsidP="0008575E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bookmarkEnd w:id="0"/>
    <w:p w:rsidR="00DD3A92" w:rsidRPr="00DD3A92" w:rsidRDefault="00DD3A92" w:rsidP="00DD3A92">
      <w:pPr>
        <w:widowControl w:val="0"/>
        <w:tabs>
          <w:tab w:val="left" w:pos="-426"/>
          <w:tab w:val="left" w:pos="284"/>
        </w:tabs>
        <w:jc w:val="both"/>
        <w:rPr>
          <w:rFonts w:ascii="Tahoma" w:hAnsi="Tahoma" w:cs="Tahoma"/>
          <w:bCs/>
          <w:color w:val="auto"/>
          <w:szCs w:val="22"/>
        </w:rPr>
      </w:pPr>
    </w:p>
    <w:p w:rsidR="00DD3A92" w:rsidRDefault="00DD3A92" w:rsidP="009114E8">
      <w:pPr>
        <w:pStyle w:val="a7"/>
        <w:widowControl w:val="0"/>
        <w:tabs>
          <w:tab w:val="left" w:pos="-426"/>
          <w:tab w:val="left" w:pos="284"/>
        </w:tabs>
        <w:ind w:left="928"/>
        <w:jc w:val="both"/>
        <w:rPr>
          <w:rFonts w:ascii="Tahoma" w:hAnsi="Tahoma" w:cs="Tahoma"/>
          <w:bCs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b/>
          <w:color w:val="auto"/>
          <w:szCs w:val="22"/>
        </w:rPr>
      </w:pP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color w:val="auto"/>
          <w:szCs w:val="22"/>
        </w:rPr>
      </w:pPr>
      <w:r w:rsidRPr="00737942">
        <w:rPr>
          <w:rFonts w:ascii="Tahoma" w:hAnsi="Tahoma" w:cs="Tahoma"/>
          <w:b/>
          <w:color w:val="auto"/>
          <w:szCs w:val="22"/>
        </w:rPr>
        <w:t xml:space="preserve">Изменения в Правила ЭДО НРД </w:t>
      </w:r>
      <w:r w:rsidRPr="00737942">
        <w:rPr>
          <w:rFonts w:ascii="Tahoma" w:hAnsi="Tahoma" w:cs="Tahoma"/>
          <w:color w:val="auto"/>
          <w:szCs w:val="22"/>
        </w:rPr>
        <w:t xml:space="preserve">(с </w:t>
      </w:r>
      <w:r>
        <w:rPr>
          <w:rFonts w:ascii="Tahoma" w:hAnsi="Tahoma" w:cs="Tahoma"/>
          <w:color w:val="auto"/>
          <w:szCs w:val="22"/>
        </w:rPr>
        <w:t>25</w:t>
      </w:r>
      <w:r w:rsidRPr="00737942">
        <w:rPr>
          <w:rFonts w:ascii="Tahoma" w:hAnsi="Tahoma" w:cs="Tahoma"/>
          <w:color w:val="auto"/>
          <w:szCs w:val="22"/>
        </w:rPr>
        <w:t>.</w:t>
      </w:r>
      <w:r>
        <w:rPr>
          <w:rFonts w:ascii="Tahoma" w:hAnsi="Tahoma" w:cs="Tahoma"/>
          <w:color w:val="auto"/>
          <w:szCs w:val="22"/>
        </w:rPr>
        <w:t>11</w:t>
      </w:r>
      <w:r w:rsidRPr="00737942">
        <w:rPr>
          <w:rFonts w:ascii="Tahoma" w:hAnsi="Tahoma" w:cs="Tahoma"/>
          <w:color w:val="auto"/>
          <w:szCs w:val="22"/>
        </w:rPr>
        <w:t>.2020)</w:t>
      </w: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color w:val="auto"/>
          <w:szCs w:val="22"/>
        </w:rPr>
      </w:pPr>
    </w:p>
    <w:p w:rsidR="00DD3A92" w:rsidRDefault="00DD3A92" w:rsidP="00DD3A92">
      <w:pPr>
        <w:pStyle w:val="a7"/>
        <w:numPr>
          <w:ilvl w:val="0"/>
          <w:numId w:val="35"/>
        </w:numPr>
        <w:spacing w:after="120"/>
        <w:ind w:left="1134" w:hanging="567"/>
        <w:jc w:val="both"/>
        <w:rPr>
          <w:rFonts w:ascii="Tahoma" w:hAnsi="Tahoma" w:cs="Tahoma"/>
          <w:b/>
          <w:bCs/>
          <w:color w:val="auto"/>
          <w:szCs w:val="22"/>
        </w:rPr>
      </w:pPr>
      <w:r w:rsidRPr="009114E8">
        <w:rPr>
          <w:rFonts w:ascii="Tahoma" w:hAnsi="Tahoma" w:cs="Tahoma"/>
          <w:b/>
          <w:bCs/>
          <w:color w:val="auto"/>
          <w:szCs w:val="22"/>
        </w:rPr>
        <w:t>Форм</w:t>
      </w:r>
      <w:r>
        <w:rPr>
          <w:rFonts w:ascii="Tahoma" w:hAnsi="Tahoma" w:cs="Tahoma"/>
          <w:b/>
          <w:bCs/>
          <w:color w:val="auto"/>
          <w:szCs w:val="22"/>
        </w:rPr>
        <w:t>а</w:t>
      </w:r>
      <w:r w:rsidRPr="009114E8">
        <w:rPr>
          <w:rFonts w:ascii="Tahoma" w:hAnsi="Tahoma" w:cs="Tahoma"/>
          <w:b/>
          <w:bCs/>
          <w:color w:val="auto"/>
          <w:szCs w:val="22"/>
        </w:rPr>
        <w:t xml:space="preserve"> Заявки на обеспечение ЭДО (</w:t>
      </w:r>
      <w:r>
        <w:rPr>
          <w:rFonts w:ascii="Tahoma" w:hAnsi="Tahoma" w:cs="Tahoma"/>
          <w:b/>
          <w:bCs/>
          <w:color w:val="auto"/>
          <w:szCs w:val="22"/>
        </w:rPr>
        <w:t>п</w:t>
      </w:r>
      <w:r w:rsidRPr="009114E8">
        <w:rPr>
          <w:rFonts w:ascii="Tahoma" w:hAnsi="Tahoma" w:cs="Tahoma"/>
          <w:b/>
          <w:bCs/>
          <w:color w:val="auto"/>
          <w:szCs w:val="22"/>
        </w:rPr>
        <w:t>риложение 2 к Пр</w:t>
      </w:r>
      <w:r>
        <w:rPr>
          <w:rFonts w:ascii="Tahoma" w:hAnsi="Tahoma" w:cs="Tahoma"/>
          <w:b/>
          <w:bCs/>
          <w:color w:val="auto"/>
          <w:szCs w:val="22"/>
        </w:rPr>
        <w:t>авилам ЭДО)</w:t>
      </w:r>
    </w:p>
    <w:p w:rsidR="00DD3A92" w:rsidRDefault="00DD3A92" w:rsidP="00DD3A92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DD3A92" w:rsidRDefault="00DD3A92" w:rsidP="00DD3A92">
      <w:pPr>
        <w:pStyle w:val="a7"/>
        <w:spacing w:after="120"/>
        <w:ind w:left="1134"/>
        <w:jc w:val="both"/>
        <w:rPr>
          <w:rFonts w:ascii="Tahoma" w:hAnsi="Tahoma" w:cs="Tahoma"/>
          <w:bCs/>
          <w:color w:val="auto"/>
          <w:szCs w:val="22"/>
        </w:rPr>
      </w:pPr>
      <w:r w:rsidRPr="009114E8">
        <w:rPr>
          <w:rFonts w:ascii="Tahoma" w:hAnsi="Tahoma" w:cs="Tahoma"/>
          <w:bCs/>
          <w:color w:val="auto"/>
          <w:szCs w:val="22"/>
        </w:rPr>
        <w:t xml:space="preserve">Добавлена новая форма </w:t>
      </w:r>
      <w:r>
        <w:rPr>
          <w:rFonts w:ascii="Tahoma" w:hAnsi="Tahoma" w:cs="Tahoma"/>
          <w:bCs/>
          <w:color w:val="auto"/>
          <w:szCs w:val="22"/>
        </w:rPr>
        <w:t xml:space="preserve">– </w:t>
      </w:r>
      <w:r w:rsidRPr="009114E8">
        <w:rPr>
          <w:rFonts w:ascii="Tahoma" w:hAnsi="Tahoma" w:cs="Tahoma"/>
          <w:bCs/>
          <w:color w:val="auto"/>
          <w:szCs w:val="22"/>
        </w:rPr>
        <w:t>Заявк</w:t>
      </w:r>
      <w:r>
        <w:rPr>
          <w:rFonts w:ascii="Tahoma" w:hAnsi="Tahoma" w:cs="Tahoma"/>
          <w:bCs/>
          <w:color w:val="auto"/>
          <w:szCs w:val="22"/>
        </w:rPr>
        <w:t>а</w:t>
      </w:r>
      <w:r w:rsidRPr="009114E8">
        <w:rPr>
          <w:rFonts w:ascii="Tahoma" w:hAnsi="Tahoma" w:cs="Tahoma"/>
          <w:bCs/>
          <w:color w:val="auto"/>
          <w:szCs w:val="22"/>
        </w:rPr>
        <w:t xml:space="preserve"> на обеспечение ЭДО - организация ЭДО при осуществлении операций в СБП</w:t>
      </w:r>
    </w:p>
    <w:p w:rsidR="00DD3A92" w:rsidRPr="009114E8" w:rsidRDefault="00DD3A92" w:rsidP="00DD3A92">
      <w:pPr>
        <w:pStyle w:val="a7"/>
        <w:spacing w:after="120"/>
        <w:ind w:left="1134"/>
        <w:jc w:val="both"/>
        <w:rPr>
          <w:rFonts w:ascii="Tahoma" w:hAnsi="Tahoma" w:cs="Tahoma"/>
          <w:bCs/>
          <w:color w:val="auto"/>
          <w:szCs w:val="22"/>
        </w:rPr>
      </w:pPr>
    </w:p>
    <w:p w:rsidR="00DD3A92" w:rsidRDefault="00DD3A92" w:rsidP="00DD3A92">
      <w:pPr>
        <w:pStyle w:val="a7"/>
        <w:spacing w:after="120"/>
        <w:ind w:left="928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DD3A92" w:rsidRDefault="00DD3A92" w:rsidP="00DD3A92">
      <w:pPr>
        <w:pStyle w:val="a7"/>
        <w:numPr>
          <w:ilvl w:val="0"/>
          <w:numId w:val="35"/>
        </w:numPr>
        <w:spacing w:after="120"/>
        <w:ind w:left="1134" w:hanging="566"/>
        <w:jc w:val="both"/>
        <w:rPr>
          <w:rFonts w:ascii="Tahoma" w:hAnsi="Tahoma" w:cs="Tahoma"/>
          <w:b/>
          <w:bCs/>
          <w:color w:val="auto"/>
          <w:szCs w:val="22"/>
        </w:rPr>
      </w:pPr>
      <w:r w:rsidRPr="009114E8">
        <w:rPr>
          <w:rFonts w:ascii="Tahoma" w:hAnsi="Tahoma" w:cs="Tahoma"/>
          <w:b/>
          <w:bCs/>
          <w:color w:val="auto"/>
          <w:szCs w:val="22"/>
        </w:rPr>
        <w:t>Приложени</w:t>
      </w:r>
      <w:r>
        <w:rPr>
          <w:rFonts w:ascii="Tahoma" w:hAnsi="Tahoma" w:cs="Tahoma"/>
          <w:b/>
          <w:bCs/>
          <w:color w:val="auto"/>
          <w:szCs w:val="22"/>
        </w:rPr>
        <w:t>е</w:t>
      </w:r>
      <w:r w:rsidRPr="009114E8">
        <w:rPr>
          <w:rFonts w:ascii="Tahoma" w:hAnsi="Tahoma" w:cs="Tahoma"/>
          <w:b/>
          <w:bCs/>
          <w:color w:val="auto"/>
          <w:szCs w:val="22"/>
        </w:rPr>
        <w:t xml:space="preserve"> 3 к Правилам ЭДО «Спецификации электронных сообщений, используемых НРД»</w:t>
      </w:r>
    </w:p>
    <w:p w:rsidR="00DD3A92" w:rsidRDefault="00DD3A92" w:rsidP="00DD3A92">
      <w:pPr>
        <w:pStyle w:val="a7"/>
        <w:spacing w:after="120"/>
        <w:ind w:left="1134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DD3A92" w:rsidRPr="009114E8" w:rsidRDefault="00DD3A92" w:rsidP="00DD3A92">
      <w:pPr>
        <w:pStyle w:val="a7"/>
        <w:spacing w:after="120"/>
        <w:ind w:left="1134"/>
        <w:jc w:val="both"/>
        <w:rPr>
          <w:rFonts w:ascii="Tahoma" w:hAnsi="Tahoma" w:cs="Tahoma"/>
          <w:bCs/>
          <w:color w:val="auto"/>
          <w:szCs w:val="22"/>
        </w:rPr>
      </w:pPr>
      <w:r w:rsidRPr="009114E8">
        <w:rPr>
          <w:rFonts w:ascii="Tahoma" w:hAnsi="Tahoma" w:cs="Tahoma"/>
          <w:bCs/>
          <w:color w:val="auto"/>
          <w:szCs w:val="22"/>
        </w:rPr>
        <w:t>Добавлены новые Спецификации электронных документов, используемых при проведении операций в СБП</w:t>
      </w:r>
    </w:p>
    <w:p w:rsidR="00DD3A92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color w:val="auto"/>
          <w:szCs w:val="22"/>
        </w:rPr>
      </w:pPr>
    </w:p>
    <w:p w:rsidR="00DD3A92" w:rsidRDefault="00DD3A92" w:rsidP="00DD3A92">
      <w:pPr>
        <w:pStyle w:val="a7"/>
        <w:widowControl w:val="0"/>
        <w:numPr>
          <w:ilvl w:val="0"/>
          <w:numId w:val="35"/>
        </w:numPr>
        <w:tabs>
          <w:tab w:val="left" w:pos="-426"/>
          <w:tab w:val="left" w:pos="284"/>
        </w:tabs>
        <w:ind w:left="1134" w:hanging="567"/>
        <w:jc w:val="both"/>
        <w:rPr>
          <w:rFonts w:ascii="Tahoma" w:hAnsi="Tahoma" w:cs="Tahoma"/>
          <w:b/>
          <w:bCs/>
          <w:color w:val="auto"/>
          <w:szCs w:val="22"/>
        </w:rPr>
      </w:pPr>
      <w:r w:rsidRPr="009114E8">
        <w:rPr>
          <w:rFonts w:ascii="Tahoma" w:hAnsi="Tahoma" w:cs="Tahoma"/>
          <w:b/>
          <w:bCs/>
          <w:color w:val="auto"/>
          <w:szCs w:val="22"/>
        </w:rPr>
        <w:t>Обеспечени</w:t>
      </w:r>
      <w:r>
        <w:rPr>
          <w:rFonts w:ascii="Tahoma" w:hAnsi="Tahoma" w:cs="Tahoma"/>
          <w:b/>
          <w:bCs/>
          <w:color w:val="auto"/>
          <w:szCs w:val="22"/>
        </w:rPr>
        <w:t>е</w:t>
      </w:r>
      <w:r w:rsidRPr="009114E8">
        <w:rPr>
          <w:rFonts w:ascii="Tahoma" w:hAnsi="Tahoma" w:cs="Tahoma"/>
          <w:b/>
          <w:bCs/>
          <w:color w:val="auto"/>
          <w:szCs w:val="22"/>
        </w:rPr>
        <w:t xml:space="preserve"> WEB-взаимодействи</w:t>
      </w:r>
      <w:r>
        <w:rPr>
          <w:rFonts w:ascii="Tahoma" w:hAnsi="Tahoma" w:cs="Tahoma"/>
          <w:b/>
          <w:bCs/>
          <w:color w:val="auto"/>
          <w:szCs w:val="22"/>
        </w:rPr>
        <w:t>я (приложение 5 к Правилам ЭДО)</w:t>
      </w:r>
    </w:p>
    <w:p w:rsidR="00DD3A92" w:rsidRDefault="00DD3A92" w:rsidP="00DD3A92">
      <w:pPr>
        <w:pStyle w:val="a7"/>
        <w:widowControl w:val="0"/>
        <w:tabs>
          <w:tab w:val="left" w:pos="-426"/>
          <w:tab w:val="left" w:pos="284"/>
        </w:tabs>
        <w:ind w:left="928"/>
        <w:jc w:val="both"/>
        <w:rPr>
          <w:rFonts w:ascii="Tahoma" w:hAnsi="Tahoma" w:cs="Tahoma"/>
          <w:b/>
          <w:bCs/>
          <w:color w:val="auto"/>
          <w:szCs w:val="22"/>
        </w:rPr>
      </w:pPr>
    </w:p>
    <w:p w:rsidR="00DD3A92" w:rsidRDefault="00DD3A92" w:rsidP="00DD3A92">
      <w:pPr>
        <w:pStyle w:val="a7"/>
        <w:widowControl w:val="0"/>
        <w:tabs>
          <w:tab w:val="left" w:pos="-426"/>
          <w:tab w:val="left" w:pos="284"/>
        </w:tabs>
        <w:ind w:left="1134"/>
        <w:jc w:val="both"/>
        <w:rPr>
          <w:rFonts w:ascii="Tahoma" w:hAnsi="Tahoma" w:cs="Tahoma"/>
          <w:bCs/>
          <w:color w:val="auto"/>
          <w:szCs w:val="22"/>
        </w:rPr>
      </w:pPr>
      <w:r w:rsidRPr="00CA2062">
        <w:rPr>
          <w:rFonts w:ascii="Tahoma" w:hAnsi="Tahoma" w:cs="Tahoma"/>
          <w:bCs/>
          <w:color w:val="auto"/>
          <w:szCs w:val="22"/>
        </w:rPr>
        <w:t>Приложение 5 к Правилам ЭДО</w:t>
      </w:r>
      <w:r w:rsidR="008611B7">
        <w:rPr>
          <w:rFonts w:ascii="Tahoma" w:hAnsi="Tahoma" w:cs="Tahoma"/>
          <w:bCs/>
          <w:color w:val="auto"/>
          <w:szCs w:val="22"/>
        </w:rPr>
        <w:t xml:space="preserve"> </w:t>
      </w:r>
      <w:r>
        <w:rPr>
          <w:rFonts w:ascii="Tahoma" w:hAnsi="Tahoma" w:cs="Tahoma"/>
          <w:bCs/>
          <w:color w:val="auto"/>
          <w:szCs w:val="22"/>
        </w:rPr>
        <w:t>дополнено новой главой «</w:t>
      </w:r>
      <w:r w:rsidRPr="00D72F58">
        <w:rPr>
          <w:rFonts w:ascii="Tahoma" w:hAnsi="Tahoma" w:cs="Tahoma"/>
          <w:bCs/>
          <w:color w:val="auto"/>
          <w:szCs w:val="22"/>
        </w:rPr>
        <w:t>Особенности электронного взаимодействия при реализации положений Условий оказания расчетных услуг, связанн</w:t>
      </w:r>
      <w:r>
        <w:rPr>
          <w:rFonts w:ascii="Tahoma" w:hAnsi="Tahoma" w:cs="Tahoma"/>
          <w:bCs/>
          <w:color w:val="auto"/>
          <w:szCs w:val="22"/>
        </w:rPr>
        <w:t>ы</w:t>
      </w:r>
      <w:r w:rsidR="008611B7">
        <w:rPr>
          <w:rFonts w:ascii="Tahoma" w:hAnsi="Tahoma" w:cs="Tahoma"/>
          <w:bCs/>
          <w:color w:val="auto"/>
          <w:szCs w:val="22"/>
        </w:rPr>
        <w:t>х с проведением операций в СБП»</w:t>
      </w:r>
      <w:bookmarkStart w:id="2" w:name="_GoBack"/>
      <w:bookmarkEnd w:id="2"/>
    </w:p>
    <w:p w:rsidR="00DD3A92" w:rsidRPr="006853CF" w:rsidRDefault="00DD3A92" w:rsidP="00DD3A92">
      <w:pPr>
        <w:widowControl w:val="0"/>
        <w:tabs>
          <w:tab w:val="left" w:pos="15845"/>
        </w:tabs>
        <w:spacing w:after="120"/>
        <w:jc w:val="center"/>
        <w:rPr>
          <w:rFonts w:ascii="Tahoma" w:hAnsi="Tahoma" w:cs="Tahoma"/>
          <w:color w:val="auto"/>
          <w:szCs w:val="22"/>
        </w:rPr>
      </w:pPr>
    </w:p>
    <w:p w:rsidR="00DD3A92" w:rsidRPr="009114E8" w:rsidRDefault="00DD3A92" w:rsidP="009114E8">
      <w:pPr>
        <w:pStyle w:val="a7"/>
        <w:widowControl w:val="0"/>
        <w:tabs>
          <w:tab w:val="left" w:pos="-426"/>
          <w:tab w:val="left" w:pos="284"/>
        </w:tabs>
        <w:ind w:left="928"/>
        <w:jc w:val="both"/>
        <w:rPr>
          <w:rFonts w:ascii="Tahoma" w:hAnsi="Tahoma" w:cs="Tahoma"/>
          <w:bCs/>
          <w:color w:val="auto"/>
          <w:szCs w:val="22"/>
        </w:rPr>
      </w:pPr>
    </w:p>
    <w:sectPr w:rsidR="00DD3A92" w:rsidRPr="009114E8" w:rsidSect="00836063">
      <w:pgSz w:w="16838" w:h="11906" w:orient="landscape"/>
      <w:pgMar w:top="720" w:right="110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F1" w:rsidRDefault="00B937F1" w:rsidP="00A27CDA">
      <w:r>
        <w:separator/>
      </w:r>
    </w:p>
  </w:endnote>
  <w:endnote w:type="continuationSeparator" w:id="0">
    <w:p w:rsidR="00B937F1" w:rsidRDefault="00B937F1" w:rsidP="00A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Kurier KOI8-R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F1" w:rsidRDefault="00B937F1" w:rsidP="00A27CDA">
      <w:r>
        <w:separator/>
      </w:r>
    </w:p>
  </w:footnote>
  <w:footnote w:type="continuationSeparator" w:id="0">
    <w:p w:rsidR="00B937F1" w:rsidRDefault="00B937F1" w:rsidP="00A2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4827AA"/>
    <w:lvl w:ilvl="0">
      <w:start w:val="1"/>
      <w:numFmt w:val="none"/>
      <w:suff w:val="nothing"/>
      <w:lvlText w:val=""/>
      <w:lvlJc w:val="left"/>
      <w:pPr>
        <w:tabs>
          <w:tab w:val="num" w:pos="108"/>
        </w:tabs>
        <w:ind w:left="5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"/>
        </w:tabs>
        <w:ind w:left="6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"/>
        </w:tabs>
        <w:ind w:left="8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"/>
        </w:tabs>
        <w:ind w:left="9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"/>
        </w:tabs>
        <w:ind w:left="11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"/>
        </w:tabs>
        <w:ind w:left="12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"/>
        </w:tabs>
        <w:ind w:left="14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"/>
        </w:tabs>
        <w:ind w:left="15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"/>
        </w:tabs>
        <w:ind w:left="1692" w:hanging="1584"/>
      </w:pPr>
    </w:lvl>
  </w:abstractNum>
  <w:abstractNum w:abstractNumId="1" w15:restartNumberingAfterBreak="0">
    <w:nsid w:val="00864A73"/>
    <w:multiLevelType w:val="multilevel"/>
    <w:tmpl w:val="19F8A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2" w15:restartNumberingAfterBreak="0">
    <w:nsid w:val="00D05EB3"/>
    <w:multiLevelType w:val="multilevel"/>
    <w:tmpl w:val="9F58A178"/>
    <w:lvl w:ilvl="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1177272"/>
    <w:multiLevelType w:val="hybridMultilevel"/>
    <w:tmpl w:val="A9AEE82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01A54729"/>
    <w:multiLevelType w:val="hybridMultilevel"/>
    <w:tmpl w:val="188ADB0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2244406"/>
    <w:multiLevelType w:val="hybridMultilevel"/>
    <w:tmpl w:val="7DAA7C4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0AEC1E12"/>
    <w:multiLevelType w:val="multilevel"/>
    <w:tmpl w:val="3446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7" w15:restartNumberingAfterBreak="0">
    <w:nsid w:val="0E8D6E26"/>
    <w:multiLevelType w:val="hybridMultilevel"/>
    <w:tmpl w:val="2AE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3635"/>
    <w:multiLevelType w:val="multilevel"/>
    <w:tmpl w:val="880EF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3CC320E"/>
    <w:multiLevelType w:val="hybridMultilevel"/>
    <w:tmpl w:val="2110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578F4"/>
    <w:multiLevelType w:val="hybridMultilevel"/>
    <w:tmpl w:val="CD780EE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A3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51143"/>
    <w:multiLevelType w:val="hybridMultilevel"/>
    <w:tmpl w:val="D954F8F0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 w15:restartNumberingAfterBreak="0">
    <w:nsid w:val="1E3D313A"/>
    <w:multiLevelType w:val="hybridMultilevel"/>
    <w:tmpl w:val="188ADB0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2BB73AF3"/>
    <w:multiLevelType w:val="hybridMultilevel"/>
    <w:tmpl w:val="7818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27B0"/>
    <w:multiLevelType w:val="hybridMultilevel"/>
    <w:tmpl w:val="90D6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7A0C"/>
    <w:multiLevelType w:val="hybridMultilevel"/>
    <w:tmpl w:val="FEE42226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6" w15:restartNumberingAfterBreak="0">
    <w:nsid w:val="3BD23568"/>
    <w:multiLevelType w:val="multilevel"/>
    <w:tmpl w:val="479A35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 w15:restartNumberingAfterBreak="0">
    <w:nsid w:val="3D885164"/>
    <w:multiLevelType w:val="hybridMultilevel"/>
    <w:tmpl w:val="64B01744"/>
    <w:lvl w:ilvl="0" w:tplc="B5D8BA2C">
      <w:start w:val="1"/>
      <w:numFmt w:val="decimal"/>
      <w:pStyle w:val="a0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F6122E0"/>
    <w:multiLevelType w:val="multilevel"/>
    <w:tmpl w:val="759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160"/>
      </w:pPr>
      <w:rPr>
        <w:rFonts w:hint="default"/>
      </w:rPr>
    </w:lvl>
  </w:abstractNum>
  <w:abstractNum w:abstractNumId="19" w15:restartNumberingAfterBreak="0">
    <w:nsid w:val="48065A1D"/>
    <w:multiLevelType w:val="multilevel"/>
    <w:tmpl w:val="921A89FC"/>
    <w:lvl w:ilvl="0">
      <w:start w:val="3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20" w15:restartNumberingAfterBreak="0">
    <w:nsid w:val="48134ABE"/>
    <w:multiLevelType w:val="hybridMultilevel"/>
    <w:tmpl w:val="5AF627D0"/>
    <w:lvl w:ilvl="0" w:tplc="04190001">
      <w:start w:val="1"/>
      <w:numFmt w:val="bullet"/>
      <w:pStyle w:val="11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 w15:restartNumberingAfterBreak="0">
    <w:nsid w:val="49BA19E6"/>
    <w:multiLevelType w:val="hybridMultilevel"/>
    <w:tmpl w:val="9BFED882"/>
    <w:lvl w:ilvl="0" w:tplc="6F84B540">
      <w:start w:val="1"/>
      <w:numFmt w:val="bullet"/>
      <w:pStyle w:val="a2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4A5E44C3"/>
    <w:multiLevelType w:val="hybridMultilevel"/>
    <w:tmpl w:val="77845F4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51E0504E"/>
    <w:multiLevelType w:val="multilevel"/>
    <w:tmpl w:val="17A8F1EC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ascii="Tahoma" w:hAnsi="Tahoma" w:cs="Tahoma" w:hint="default"/>
        <w:sz w:val="20"/>
      </w:rPr>
    </w:lvl>
  </w:abstractNum>
  <w:abstractNum w:abstractNumId="24" w15:restartNumberingAfterBreak="0">
    <w:nsid w:val="53E37695"/>
    <w:multiLevelType w:val="multilevel"/>
    <w:tmpl w:val="18364ED4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ascii="Tahoma" w:hAnsi="Tahoma" w:cs="Tahom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ascii="Tahoma" w:hAnsi="Tahoma" w:cs="Tahom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ascii="Tahoma" w:hAnsi="Tahoma" w:cs="Tahom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ascii="Tahoma" w:hAnsi="Tahoma" w:cs="Tahom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ascii="Tahoma" w:hAnsi="Tahoma" w:cs="Tahom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ascii="Tahoma" w:hAnsi="Tahoma" w:cs="Tahom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ascii="Tahoma" w:hAnsi="Tahoma" w:cs="Tahoma" w:hint="default"/>
        <w:color w:val="auto"/>
        <w:sz w:val="20"/>
      </w:rPr>
    </w:lvl>
  </w:abstractNum>
  <w:abstractNum w:abstractNumId="25" w15:restartNumberingAfterBreak="0">
    <w:nsid w:val="5C17324F"/>
    <w:multiLevelType w:val="hybridMultilevel"/>
    <w:tmpl w:val="728A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3695"/>
    <w:multiLevelType w:val="multilevel"/>
    <w:tmpl w:val="42A28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7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15B7845"/>
    <w:multiLevelType w:val="hybridMultilevel"/>
    <w:tmpl w:val="626A0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41686E"/>
    <w:multiLevelType w:val="hybridMultilevel"/>
    <w:tmpl w:val="1038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B2397"/>
    <w:multiLevelType w:val="hybridMultilevel"/>
    <w:tmpl w:val="5C6ABAB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1" w15:restartNumberingAfterBreak="0">
    <w:nsid w:val="75C316CF"/>
    <w:multiLevelType w:val="hybridMultilevel"/>
    <w:tmpl w:val="5882D6B0"/>
    <w:lvl w:ilvl="0" w:tplc="78386DA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76E875C9"/>
    <w:multiLevelType w:val="multilevel"/>
    <w:tmpl w:val="F7D085E4"/>
    <w:lvl w:ilvl="0">
      <w:start w:val="1"/>
      <w:numFmt w:val="bullet"/>
      <w:pStyle w:val="20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2530B"/>
    <w:multiLevelType w:val="multilevel"/>
    <w:tmpl w:val="19F8A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34" w15:restartNumberingAfterBreak="0">
    <w:nsid w:val="7C692383"/>
    <w:multiLevelType w:val="hybridMultilevel"/>
    <w:tmpl w:val="2882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19"/>
  </w:num>
  <w:num w:numId="5">
    <w:abstractNumId w:val="20"/>
  </w:num>
  <w:num w:numId="6">
    <w:abstractNumId w:val="2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6"/>
  </w:num>
  <w:num w:numId="10">
    <w:abstractNumId w:val="4"/>
  </w:num>
  <w:num w:numId="11">
    <w:abstractNumId w:val="13"/>
  </w:num>
  <w:num w:numId="12">
    <w:abstractNumId w:val="22"/>
  </w:num>
  <w:num w:numId="13">
    <w:abstractNumId w:val="6"/>
  </w:num>
  <w:num w:numId="14">
    <w:abstractNumId w:val="8"/>
  </w:num>
  <w:num w:numId="15">
    <w:abstractNumId w:val="24"/>
  </w:num>
  <w:num w:numId="16">
    <w:abstractNumId w:val="18"/>
  </w:num>
  <w:num w:numId="17">
    <w:abstractNumId w:val="11"/>
  </w:num>
  <w:num w:numId="18">
    <w:abstractNumId w:val="28"/>
  </w:num>
  <w:num w:numId="19">
    <w:abstractNumId w:val="14"/>
  </w:num>
  <w:num w:numId="20">
    <w:abstractNumId w:val="9"/>
  </w:num>
  <w:num w:numId="21">
    <w:abstractNumId w:val="3"/>
  </w:num>
  <w:num w:numId="22">
    <w:abstractNumId w:val="5"/>
  </w:num>
  <w:num w:numId="23">
    <w:abstractNumId w:val="16"/>
  </w:num>
  <w:num w:numId="24">
    <w:abstractNumId w:val="7"/>
  </w:num>
  <w:num w:numId="25">
    <w:abstractNumId w:val="23"/>
  </w:num>
  <w:num w:numId="26">
    <w:abstractNumId w:val="29"/>
  </w:num>
  <w:num w:numId="27">
    <w:abstractNumId w:val="34"/>
  </w:num>
  <w:num w:numId="28">
    <w:abstractNumId w:val="25"/>
  </w:num>
  <w:num w:numId="29">
    <w:abstractNumId w:val="15"/>
  </w:num>
  <w:num w:numId="30">
    <w:abstractNumId w:val="0"/>
  </w:num>
  <w:num w:numId="31">
    <w:abstractNumId w:val="30"/>
  </w:num>
  <w:num w:numId="32">
    <w:abstractNumId w:val="27"/>
  </w:num>
  <w:num w:numId="33">
    <w:abstractNumId w:val="12"/>
  </w:num>
  <w:num w:numId="34">
    <w:abstractNumId w:val="1"/>
  </w:num>
  <w:num w:numId="3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1E"/>
    <w:rsid w:val="0008575E"/>
    <w:rsid w:val="000913AE"/>
    <w:rsid w:val="000B3598"/>
    <w:rsid w:val="000D5882"/>
    <w:rsid w:val="001031C4"/>
    <w:rsid w:val="00121002"/>
    <w:rsid w:val="00131A34"/>
    <w:rsid w:val="00171463"/>
    <w:rsid w:val="0017326E"/>
    <w:rsid w:val="001A013D"/>
    <w:rsid w:val="001C7C76"/>
    <w:rsid w:val="00221D4E"/>
    <w:rsid w:val="00251DB5"/>
    <w:rsid w:val="00253152"/>
    <w:rsid w:val="002A2DA1"/>
    <w:rsid w:val="002D64B9"/>
    <w:rsid w:val="003019F1"/>
    <w:rsid w:val="003309AF"/>
    <w:rsid w:val="00370A64"/>
    <w:rsid w:val="003831AD"/>
    <w:rsid w:val="0039769F"/>
    <w:rsid w:val="003B5B54"/>
    <w:rsid w:val="003C04DB"/>
    <w:rsid w:val="003C45FE"/>
    <w:rsid w:val="003C74A4"/>
    <w:rsid w:val="003E7675"/>
    <w:rsid w:val="003F1170"/>
    <w:rsid w:val="003F1C25"/>
    <w:rsid w:val="00413CBA"/>
    <w:rsid w:val="00423F58"/>
    <w:rsid w:val="00471A94"/>
    <w:rsid w:val="0048505C"/>
    <w:rsid w:val="004C2FAA"/>
    <w:rsid w:val="004D7050"/>
    <w:rsid w:val="004E50C7"/>
    <w:rsid w:val="0052124A"/>
    <w:rsid w:val="0054733B"/>
    <w:rsid w:val="0058317A"/>
    <w:rsid w:val="005D2911"/>
    <w:rsid w:val="0064164B"/>
    <w:rsid w:val="006646E9"/>
    <w:rsid w:val="00666C72"/>
    <w:rsid w:val="006853CF"/>
    <w:rsid w:val="0069046C"/>
    <w:rsid w:val="006A08C7"/>
    <w:rsid w:val="006C6992"/>
    <w:rsid w:val="006D3E93"/>
    <w:rsid w:val="006E19EB"/>
    <w:rsid w:val="006F1726"/>
    <w:rsid w:val="006F5B4F"/>
    <w:rsid w:val="006F7506"/>
    <w:rsid w:val="00714CCE"/>
    <w:rsid w:val="00721487"/>
    <w:rsid w:val="00737942"/>
    <w:rsid w:val="00793F74"/>
    <w:rsid w:val="007D3654"/>
    <w:rsid w:val="007D60DF"/>
    <w:rsid w:val="007D73C6"/>
    <w:rsid w:val="0080473F"/>
    <w:rsid w:val="00812320"/>
    <w:rsid w:val="00830559"/>
    <w:rsid w:val="00836063"/>
    <w:rsid w:val="00852E80"/>
    <w:rsid w:val="00857AC4"/>
    <w:rsid w:val="00860C37"/>
    <w:rsid w:val="008611B7"/>
    <w:rsid w:val="00887A17"/>
    <w:rsid w:val="008E5E8A"/>
    <w:rsid w:val="009114E8"/>
    <w:rsid w:val="00966805"/>
    <w:rsid w:val="00992D0C"/>
    <w:rsid w:val="009C2D0E"/>
    <w:rsid w:val="009D49E7"/>
    <w:rsid w:val="009F32DF"/>
    <w:rsid w:val="009F3F83"/>
    <w:rsid w:val="00A056E9"/>
    <w:rsid w:val="00A27CDA"/>
    <w:rsid w:val="00A72B1E"/>
    <w:rsid w:val="00A777B9"/>
    <w:rsid w:val="00A80B50"/>
    <w:rsid w:val="00A9368D"/>
    <w:rsid w:val="00A94C5A"/>
    <w:rsid w:val="00AE0490"/>
    <w:rsid w:val="00B103AD"/>
    <w:rsid w:val="00B160D9"/>
    <w:rsid w:val="00B3075D"/>
    <w:rsid w:val="00B31304"/>
    <w:rsid w:val="00B937F1"/>
    <w:rsid w:val="00BA146B"/>
    <w:rsid w:val="00BC7D7D"/>
    <w:rsid w:val="00BD44F4"/>
    <w:rsid w:val="00C455C3"/>
    <w:rsid w:val="00C634E1"/>
    <w:rsid w:val="00C82145"/>
    <w:rsid w:val="00CA2062"/>
    <w:rsid w:val="00CD6580"/>
    <w:rsid w:val="00CE1DD0"/>
    <w:rsid w:val="00D068E5"/>
    <w:rsid w:val="00D13D66"/>
    <w:rsid w:val="00D158D2"/>
    <w:rsid w:val="00D72F58"/>
    <w:rsid w:val="00D82EE1"/>
    <w:rsid w:val="00DA6001"/>
    <w:rsid w:val="00DD15B6"/>
    <w:rsid w:val="00DD1FAD"/>
    <w:rsid w:val="00DD3A92"/>
    <w:rsid w:val="00DD4A51"/>
    <w:rsid w:val="00E0748C"/>
    <w:rsid w:val="00E14960"/>
    <w:rsid w:val="00E36CE6"/>
    <w:rsid w:val="00E677FF"/>
    <w:rsid w:val="00E77724"/>
    <w:rsid w:val="00E945E1"/>
    <w:rsid w:val="00EB2B9C"/>
    <w:rsid w:val="00F0143E"/>
    <w:rsid w:val="00F02573"/>
    <w:rsid w:val="00F150C2"/>
    <w:rsid w:val="00F527C3"/>
    <w:rsid w:val="00F7126C"/>
    <w:rsid w:val="00F847FF"/>
    <w:rsid w:val="00F90677"/>
    <w:rsid w:val="00F96902"/>
    <w:rsid w:val="00FA7017"/>
    <w:rsid w:val="00FA7886"/>
    <w:rsid w:val="00FB1D55"/>
    <w:rsid w:val="00FC1496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4FDA"/>
  <w15:chartTrackingRefBased/>
  <w15:docId w15:val="{55E64970-5B1A-4C82-9703-433DDA7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2124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1">
    <w:name w:val="heading 1"/>
    <w:basedOn w:val="a3"/>
    <w:next w:val="a3"/>
    <w:link w:val="10"/>
    <w:uiPriority w:val="9"/>
    <w:qFormat/>
    <w:rsid w:val="00A27CD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1">
    <w:name w:val="heading 2"/>
    <w:aliases w:val="Sub heading"/>
    <w:basedOn w:val="a3"/>
    <w:next w:val="a3"/>
    <w:link w:val="22"/>
    <w:uiPriority w:val="9"/>
    <w:unhideWhenUsed/>
    <w:qFormat/>
    <w:rsid w:val="0052124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3"/>
    <w:next w:val="a3"/>
    <w:link w:val="30"/>
    <w:uiPriority w:val="9"/>
    <w:qFormat/>
    <w:rsid w:val="00A27CDA"/>
    <w:pPr>
      <w:keepNext/>
      <w:spacing w:before="120" w:after="120"/>
      <w:ind w:left="284"/>
      <w:outlineLvl w:val="2"/>
    </w:pPr>
    <w:rPr>
      <w:b/>
      <w:color w:val="FF0000"/>
    </w:rPr>
  </w:style>
  <w:style w:type="paragraph" w:styleId="4">
    <w:name w:val="heading 4"/>
    <w:basedOn w:val="a3"/>
    <w:next w:val="a3"/>
    <w:link w:val="40"/>
    <w:unhideWhenUsed/>
    <w:qFormat/>
    <w:rsid w:val="00A27CD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3"/>
    <w:next w:val="a3"/>
    <w:link w:val="50"/>
    <w:qFormat/>
    <w:rsid w:val="00A27CDA"/>
    <w:pPr>
      <w:keepNext/>
      <w:ind w:right="185"/>
      <w:jc w:val="center"/>
      <w:outlineLvl w:val="4"/>
    </w:pPr>
    <w:rPr>
      <w:lang w:val="en-US"/>
    </w:rPr>
  </w:style>
  <w:style w:type="paragraph" w:styleId="6">
    <w:name w:val="heading 6"/>
    <w:basedOn w:val="a3"/>
    <w:next w:val="a3"/>
    <w:link w:val="60"/>
    <w:unhideWhenUsed/>
    <w:qFormat/>
    <w:rsid w:val="00A27CDA"/>
    <w:pPr>
      <w:spacing w:before="240" w:after="60"/>
      <w:outlineLvl w:val="5"/>
    </w:pPr>
    <w:rPr>
      <w:rFonts w:ascii="Calibri" w:hAnsi="Calibri"/>
      <w:b/>
      <w:bCs/>
      <w:color w:val="auto"/>
      <w:szCs w:val="22"/>
    </w:rPr>
  </w:style>
  <w:style w:type="paragraph" w:styleId="7">
    <w:name w:val="heading 7"/>
    <w:basedOn w:val="a3"/>
    <w:next w:val="a3"/>
    <w:link w:val="70"/>
    <w:qFormat/>
    <w:rsid w:val="00A27CDA"/>
    <w:pPr>
      <w:keepNext/>
      <w:spacing w:before="120" w:after="120"/>
      <w:ind w:left="284"/>
      <w:outlineLvl w:val="6"/>
    </w:pPr>
    <w:rPr>
      <w:b/>
      <w:color w:val="auto"/>
    </w:rPr>
  </w:style>
  <w:style w:type="paragraph" w:styleId="8">
    <w:name w:val="heading 8"/>
    <w:basedOn w:val="a3"/>
    <w:next w:val="a3"/>
    <w:link w:val="80"/>
    <w:unhideWhenUsed/>
    <w:qFormat/>
    <w:rsid w:val="00A27CDA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9">
    <w:name w:val="heading 9"/>
    <w:basedOn w:val="a3"/>
    <w:next w:val="a3"/>
    <w:link w:val="90"/>
    <w:qFormat/>
    <w:rsid w:val="00A27CDA"/>
    <w:pPr>
      <w:keepNext/>
      <w:jc w:val="center"/>
      <w:outlineLvl w:val="8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Абзац списка 1"/>
    <w:basedOn w:val="a3"/>
    <w:link w:val="a8"/>
    <w:uiPriority w:val="34"/>
    <w:qFormat/>
    <w:rsid w:val="0052124A"/>
    <w:pPr>
      <w:ind w:left="720"/>
      <w:contextualSpacing/>
    </w:pPr>
  </w:style>
  <w:style w:type="paragraph" w:customStyle="1" w:styleId="a">
    <w:name w:val="СписокДефис"/>
    <w:basedOn w:val="a3"/>
    <w:rsid w:val="0052124A"/>
    <w:pPr>
      <w:widowControl w:val="0"/>
      <w:numPr>
        <w:numId w:val="1"/>
      </w:numPr>
      <w:ind w:left="340" w:hanging="340"/>
    </w:pPr>
  </w:style>
  <w:style w:type="character" w:customStyle="1" w:styleId="a8">
    <w:name w:val="Абзац списка Знак"/>
    <w:aliases w:val="Абзац списка 1 Знак"/>
    <w:basedOn w:val="a4"/>
    <w:link w:val="a7"/>
    <w:uiPriority w:val="34"/>
    <w:locked/>
    <w:rsid w:val="0052124A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Заголовок 2 Знак"/>
    <w:aliases w:val="Sub heading Знак"/>
    <w:basedOn w:val="a4"/>
    <w:link w:val="21"/>
    <w:uiPriority w:val="9"/>
    <w:rsid w:val="005212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table" w:styleId="a9">
    <w:name w:val="Table Grid"/>
    <w:basedOn w:val="a5"/>
    <w:uiPriority w:val="59"/>
    <w:rsid w:val="0052124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5"/>
    <w:next w:val="a9"/>
    <w:uiPriority w:val="59"/>
    <w:rsid w:val="0052124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Нумерация таблиц"/>
    <w:basedOn w:val="a3"/>
    <w:rsid w:val="0052124A"/>
    <w:pPr>
      <w:numPr>
        <w:numId w:val="2"/>
      </w:numPr>
      <w:contextualSpacing/>
    </w:pPr>
    <w:rPr>
      <w:rFonts w:eastAsiaTheme="minorHAnsi"/>
      <w:color w:val="auto"/>
      <w:szCs w:val="22"/>
      <w:lang w:val="en-US" w:eastAsia="en-US"/>
    </w:rPr>
  </w:style>
  <w:style w:type="paragraph" w:styleId="aa">
    <w:name w:val="footnote text"/>
    <w:basedOn w:val="a3"/>
    <w:link w:val="ab"/>
    <w:uiPriority w:val="99"/>
    <w:rsid w:val="008E5E8A"/>
    <w:rPr>
      <w:sz w:val="20"/>
    </w:rPr>
  </w:style>
  <w:style w:type="character" w:customStyle="1" w:styleId="ab">
    <w:name w:val="Текст сноски Знак"/>
    <w:basedOn w:val="a4"/>
    <w:link w:val="aa"/>
    <w:uiPriority w:val="99"/>
    <w:rsid w:val="008E5E8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4"/>
    <w:link w:val="1"/>
    <w:uiPriority w:val="9"/>
    <w:rsid w:val="00A27C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4"/>
    <w:link w:val="3"/>
    <w:uiPriority w:val="9"/>
    <w:rsid w:val="00A27CDA"/>
    <w:rPr>
      <w:rFonts w:ascii="Times New Roman" w:eastAsia="Times New Roman" w:hAnsi="Times New Roman" w:cs="Times New Roman"/>
      <w:b/>
      <w:color w:val="FF0000"/>
      <w:szCs w:val="20"/>
    </w:rPr>
  </w:style>
  <w:style w:type="character" w:customStyle="1" w:styleId="40">
    <w:name w:val="Заголовок 4 Знак"/>
    <w:basedOn w:val="a4"/>
    <w:link w:val="4"/>
    <w:rsid w:val="00A27C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A27CDA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60">
    <w:name w:val="Заголовок 6 Знак"/>
    <w:basedOn w:val="a4"/>
    <w:link w:val="6"/>
    <w:rsid w:val="00A27C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4"/>
    <w:link w:val="7"/>
    <w:rsid w:val="00A27CDA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4"/>
    <w:link w:val="8"/>
    <w:uiPriority w:val="9"/>
    <w:rsid w:val="00A27C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rsid w:val="00A27CDA"/>
    <w:rPr>
      <w:rFonts w:ascii="Times New Roman" w:eastAsia="Times New Roman" w:hAnsi="Times New Roman" w:cs="Times New Roman"/>
      <w:b/>
      <w:color w:val="000000"/>
      <w:szCs w:val="20"/>
    </w:rPr>
  </w:style>
  <w:style w:type="paragraph" w:styleId="ac">
    <w:name w:val="header"/>
    <w:basedOn w:val="a3"/>
    <w:link w:val="ad"/>
    <w:uiPriority w:val="99"/>
    <w:unhideWhenUsed/>
    <w:rsid w:val="00A27C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A27CDA"/>
    <w:rPr>
      <w:rFonts w:ascii="Times New Roman" w:eastAsia="Times New Roman" w:hAnsi="Times New Roman" w:cs="Times New Roman"/>
      <w:color w:val="000000"/>
      <w:szCs w:val="20"/>
    </w:rPr>
  </w:style>
  <w:style w:type="paragraph" w:styleId="ae">
    <w:name w:val="footer"/>
    <w:basedOn w:val="a3"/>
    <w:link w:val="af"/>
    <w:uiPriority w:val="99"/>
    <w:unhideWhenUsed/>
    <w:rsid w:val="00A27C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A27CDA"/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A27CDA"/>
  </w:style>
  <w:style w:type="numbering" w:customStyle="1" w:styleId="110">
    <w:name w:val="Нет списка11"/>
    <w:next w:val="a6"/>
    <w:uiPriority w:val="99"/>
    <w:semiHidden/>
    <w:unhideWhenUsed/>
    <w:rsid w:val="00A27CDA"/>
  </w:style>
  <w:style w:type="character" w:styleId="af0">
    <w:name w:val="page number"/>
    <w:rsid w:val="00A27CDA"/>
  </w:style>
  <w:style w:type="paragraph" w:styleId="af1">
    <w:name w:val="Body Text Indent"/>
    <w:basedOn w:val="a3"/>
    <w:link w:val="af2"/>
    <w:rsid w:val="00A27CDA"/>
    <w:pPr>
      <w:ind w:left="60"/>
    </w:pPr>
    <w:rPr>
      <w:rFonts w:ascii="Arial" w:hAnsi="Arial"/>
      <w:snapToGrid w:val="0"/>
    </w:rPr>
  </w:style>
  <w:style w:type="character" w:customStyle="1" w:styleId="af2">
    <w:name w:val="Основной текст с отступом Знак"/>
    <w:basedOn w:val="a4"/>
    <w:link w:val="af1"/>
    <w:rsid w:val="00A27CDA"/>
    <w:rPr>
      <w:rFonts w:ascii="Arial" w:eastAsia="Times New Roman" w:hAnsi="Arial" w:cs="Times New Roman"/>
      <w:snapToGrid w:val="0"/>
      <w:color w:val="000000"/>
      <w:szCs w:val="20"/>
    </w:rPr>
  </w:style>
  <w:style w:type="paragraph" w:styleId="af3">
    <w:name w:val="annotation text"/>
    <w:basedOn w:val="a3"/>
    <w:link w:val="af4"/>
    <w:uiPriority w:val="99"/>
    <w:rsid w:val="00A27CDA"/>
    <w:rPr>
      <w:color w:val="auto"/>
      <w:sz w:val="20"/>
    </w:rPr>
  </w:style>
  <w:style w:type="character" w:customStyle="1" w:styleId="af4">
    <w:name w:val="Текст примечания Знак"/>
    <w:basedOn w:val="a4"/>
    <w:link w:val="af3"/>
    <w:uiPriority w:val="99"/>
    <w:rsid w:val="00A27CD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3"/>
    <w:link w:val="af6"/>
    <w:unhideWhenUsed/>
    <w:rsid w:val="00A27CDA"/>
    <w:pPr>
      <w:spacing w:after="120"/>
    </w:pPr>
    <w:rPr>
      <w:color w:val="auto"/>
      <w:sz w:val="24"/>
      <w:szCs w:val="24"/>
    </w:rPr>
  </w:style>
  <w:style w:type="character" w:customStyle="1" w:styleId="af6">
    <w:name w:val="Основной текст Знак"/>
    <w:basedOn w:val="a4"/>
    <w:link w:val="af5"/>
    <w:rsid w:val="00A27CD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3"/>
    <w:link w:val="af8"/>
    <w:uiPriority w:val="99"/>
    <w:unhideWhenUsed/>
    <w:rsid w:val="00A27CDA"/>
    <w:rPr>
      <w:rFonts w:ascii="Tahoma" w:hAnsi="Tahoma" w:cs="Tahoma"/>
      <w:color w:val="auto"/>
      <w:sz w:val="16"/>
      <w:szCs w:val="16"/>
    </w:rPr>
  </w:style>
  <w:style w:type="character" w:customStyle="1" w:styleId="af8">
    <w:name w:val="Текст выноски Знак"/>
    <w:basedOn w:val="a4"/>
    <w:link w:val="af7"/>
    <w:uiPriority w:val="99"/>
    <w:rsid w:val="00A27CDA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3"/>
    <w:link w:val="24"/>
    <w:rsid w:val="00A27CDA"/>
    <w:rPr>
      <w:rFonts w:ascii="Arial" w:hAnsi="Arial"/>
      <w:snapToGrid w:val="0"/>
      <w:color w:val="FF0000"/>
    </w:rPr>
  </w:style>
  <w:style w:type="character" w:customStyle="1" w:styleId="24">
    <w:name w:val="Основной текст 2 Знак"/>
    <w:basedOn w:val="a4"/>
    <w:link w:val="23"/>
    <w:rsid w:val="00A27CDA"/>
    <w:rPr>
      <w:rFonts w:ascii="Arial" w:eastAsia="Times New Roman" w:hAnsi="Arial" w:cs="Times New Roman"/>
      <w:snapToGrid w:val="0"/>
      <w:color w:val="FF0000"/>
      <w:szCs w:val="20"/>
    </w:rPr>
  </w:style>
  <w:style w:type="character" w:styleId="af9">
    <w:name w:val="annotation reference"/>
    <w:uiPriority w:val="99"/>
    <w:rsid w:val="00A27CDA"/>
    <w:rPr>
      <w:sz w:val="16"/>
      <w:szCs w:val="16"/>
    </w:rPr>
  </w:style>
  <w:style w:type="paragraph" w:styleId="afa">
    <w:name w:val="annotation subject"/>
    <w:basedOn w:val="af3"/>
    <w:next w:val="af3"/>
    <w:link w:val="afb"/>
    <w:rsid w:val="00A27CDA"/>
    <w:rPr>
      <w:b/>
      <w:bCs/>
    </w:rPr>
  </w:style>
  <w:style w:type="character" w:customStyle="1" w:styleId="afb">
    <w:name w:val="Тема примечания Знак"/>
    <w:basedOn w:val="af4"/>
    <w:link w:val="afa"/>
    <w:rsid w:val="00A27C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endnote text"/>
    <w:basedOn w:val="a3"/>
    <w:link w:val="afd"/>
    <w:uiPriority w:val="99"/>
    <w:rsid w:val="00A27CDA"/>
    <w:rPr>
      <w:color w:val="auto"/>
      <w:sz w:val="20"/>
    </w:rPr>
  </w:style>
  <w:style w:type="character" w:customStyle="1" w:styleId="afd">
    <w:name w:val="Текст концевой сноски Знак"/>
    <w:basedOn w:val="a4"/>
    <w:link w:val="afc"/>
    <w:uiPriority w:val="99"/>
    <w:rsid w:val="00A27CDA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uiPriority w:val="99"/>
    <w:rsid w:val="00A27CDA"/>
    <w:rPr>
      <w:vertAlign w:val="superscript"/>
    </w:rPr>
  </w:style>
  <w:style w:type="paragraph" w:styleId="31">
    <w:name w:val="Body Text Indent 3"/>
    <w:basedOn w:val="a3"/>
    <w:link w:val="32"/>
    <w:unhideWhenUsed/>
    <w:rsid w:val="00A27CDA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A27CDA"/>
    <w:rPr>
      <w:rFonts w:ascii="Times New Roman" w:eastAsia="Times New Roman" w:hAnsi="Times New Roman" w:cs="Times New Roman"/>
      <w:sz w:val="16"/>
      <w:szCs w:val="16"/>
    </w:rPr>
  </w:style>
  <w:style w:type="numbering" w:customStyle="1" w:styleId="25">
    <w:name w:val="Нет списка2"/>
    <w:next w:val="a6"/>
    <w:uiPriority w:val="99"/>
    <w:semiHidden/>
    <w:unhideWhenUsed/>
    <w:rsid w:val="00A27CDA"/>
  </w:style>
  <w:style w:type="character" w:customStyle="1" w:styleId="ssrwqt-field-value">
    <w:name w:val="ssrwqt-field-value"/>
    <w:rsid w:val="00A27CDA"/>
  </w:style>
  <w:style w:type="numbering" w:customStyle="1" w:styleId="33">
    <w:name w:val="Нет списка3"/>
    <w:next w:val="a6"/>
    <w:semiHidden/>
    <w:rsid w:val="00A27CDA"/>
  </w:style>
  <w:style w:type="paragraph" w:customStyle="1" w:styleId="2Subheading">
    <w:name w:val="Заголовок 2.Sub heading"/>
    <w:basedOn w:val="a3"/>
    <w:next w:val="a3"/>
    <w:rsid w:val="00A27CDA"/>
    <w:pPr>
      <w:keepNext/>
      <w:spacing w:before="240" w:after="240"/>
      <w:jc w:val="both"/>
    </w:pPr>
    <w:rPr>
      <w:rFonts w:ascii="Arial" w:hAnsi="Arial"/>
      <w:b/>
      <w:i/>
      <w:lang w:val="en-US"/>
    </w:rPr>
  </w:style>
  <w:style w:type="paragraph" w:styleId="13">
    <w:name w:val="toc 1"/>
    <w:basedOn w:val="a3"/>
    <w:next w:val="a3"/>
    <w:autoRedefine/>
    <w:uiPriority w:val="39"/>
    <w:rsid w:val="00A27CDA"/>
    <w:pPr>
      <w:tabs>
        <w:tab w:val="left" w:pos="-426"/>
        <w:tab w:val="left" w:pos="-284"/>
        <w:tab w:val="left" w:pos="480"/>
        <w:tab w:val="left" w:pos="9923"/>
      </w:tabs>
      <w:ind w:left="-567" w:right="-2"/>
      <w:jc w:val="both"/>
    </w:pPr>
    <w:rPr>
      <w:noProof/>
      <w:szCs w:val="16"/>
    </w:rPr>
  </w:style>
  <w:style w:type="paragraph" w:styleId="26">
    <w:name w:val="toc 2"/>
    <w:basedOn w:val="a3"/>
    <w:next w:val="a3"/>
    <w:autoRedefine/>
    <w:uiPriority w:val="39"/>
    <w:rsid w:val="00A27CDA"/>
    <w:pPr>
      <w:tabs>
        <w:tab w:val="left" w:pos="-284"/>
        <w:tab w:val="left" w:pos="0"/>
        <w:tab w:val="left" w:leader="dot" w:pos="9923"/>
      </w:tabs>
      <w:ind w:left="-567" w:right="-1"/>
    </w:pPr>
    <w:rPr>
      <w:noProof/>
      <w:color w:val="000080"/>
      <w:lang w:val="en-AU"/>
    </w:rPr>
  </w:style>
  <w:style w:type="paragraph" w:styleId="34">
    <w:name w:val="toc 3"/>
    <w:basedOn w:val="a3"/>
    <w:next w:val="a3"/>
    <w:autoRedefine/>
    <w:uiPriority w:val="39"/>
    <w:rsid w:val="00A27CDA"/>
    <w:pPr>
      <w:tabs>
        <w:tab w:val="left" w:pos="851"/>
        <w:tab w:val="left" w:pos="1701"/>
        <w:tab w:val="right" w:leader="dot" w:pos="10065"/>
      </w:tabs>
      <w:ind w:left="480" w:right="-483"/>
    </w:pPr>
    <w:rPr>
      <w:noProof/>
      <w:lang w:val="en-AU"/>
    </w:rPr>
  </w:style>
  <w:style w:type="paragraph" w:styleId="41">
    <w:name w:val="toc 4"/>
    <w:basedOn w:val="a3"/>
    <w:next w:val="a3"/>
    <w:autoRedefine/>
    <w:uiPriority w:val="39"/>
    <w:rsid w:val="00A27CDA"/>
    <w:pPr>
      <w:ind w:left="720"/>
    </w:pPr>
  </w:style>
  <w:style w:type="paragraph" w:styleId="51">
    <w:name w:val="toc 5"/>
    <w:basedOn w:val="a3"/>
    <w:next w:val="a3"/>
    <w:autoRedefine/>
    <w:uiPriority w:val="39"/>
    <w:rsid w:val="00A27CDA"/>
    <w:pPr>
      <w:ind w:left="960"/>
    </w:pPr>
  </w:style>
  <w:style w:type="paragraph" w:styleId="62">
    <w:name w:val="toc 6"/>
    <w:basedOn w:val="a3"/>
    <w:next w:val="a3"/>
    <w:autoRedefine/>
    <w:uiPriority w:val="39"/>
    <w:rsid w:val="00A27CDA"/>
    <w:pPr>
      <w:ind w:left="1200"/>
    </w:pPr>
  </w:style>
  <w:style w:type="paragraph" w:styleId="71">
    <w:name w:val="toc 7"/>
    <w:basedOn w:val="a3"/>
    <w:next w:val="a3"/>
    <w:autoRedefine/>
    <w:uiPriority w:val="39"/>
    <w:rsid w:val="00A27CDA"/>
    <w:pPr>
      <w:ind w:left="1440"/>
    </w:pPr>
  </w:style>
  <w:style w:type="paragraph" w:styleId="81">
    <w:name w:val="toc 8"/>
    <w:basedOn w:val="a3"/>
    <w:next w:val="a3"/>
    <w:autoRedefine/>
    <w:uiPriority w:val="39"/>
    <w:rsid w:val="00A27CDA"/>
    <w:pPr>
      <w:ind w:left="1680"/>
    </w:pPr>
  </w:style>
  <w:style w:type="paragraph" w:styleId="91">
    <w:name w:val="toc 9"/>
    <w:basedOn w:val="a3"/>
    <w:next w:val="a3"/>
    <w:autoRedefine/>
    <w:uiPriority w:val="39"/>
    <w:rsid w:val="00A27CDA"/>
    <w:pPr>
      <w:ind w:left="1920"/>
    </w:pPr>
  </w:style>
  <w:style w:type="character" w:styleId="aff">
    <w:name w:val="Strong"/>
    <w:uiPriority w:val="22"/>
    <w:qFormat/>
    <w:rsid w:val="00A27CDA"/>
    <w:rPr>
      <w:b/>
    </w:rPr>
  </w:style>
  <w:style w:type="paragraph" w:styleId="27">
    <w:name w:val="Body Text Indent 2"/>
    <w:basedOn w:val="a3"/>
    <w:link w:val="28"/>
    <w:rsid w:val="00A27CDA"/>
    <w:pPr>
      <w:ind w:firstLine="720"/>
      <w:jc w:val="both"/>
    </w:pPr>
  </w:style>
  <w:style w:type="character" w:customStyle="1" w:styleId="28">
    <w:name w:val="Основной текст с отступом 2 Знак"/>
    <w:basedOn w:val="a4"/>
    <w:link w:val="27"/>
    <w:rsid w:val="00A27CDA"/>
    <w:rPr>
      <w:rFonts w:ascii="Times New Roman" w:eastAsia="Times New Roman" w:hAnsi="Times New Roman" w:cs="Times New Roman"/>
      <w:color w:val="000000"/>
      <w:szCs w:val="20"/>
    </w:rPr>
  </w:style>
  <w:style w:type="paragraph" w:styleId="35">
    <w:name w:val="Body Text 3"/>
    <w:basedOn w:val="a3"/>
    <w:link w:val="36"/>
    <w:rsid w:val="00A27CDA"/>
    <w:pPr>
      <w:jc w:val="both"/>
    </w:pPr>
    <w:rPr>
      <w:b/>
      <w:i/>
      <w:sz w:val="36"/>
      <w:u w:val="single"/>
    </w:rPr>
  </w:style>
  <w:style w:type="character" w:customStyle="1" w:styleId="36">
    <w:name w:val="Основной текст 3 Знак"/>
    <w:basedOn w:val="a4"/>
    <w:link w:val="35"/>
    <w:rsid w:val="00A27CDA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</w:rPr>
  </w:style>
  <w:style w:type="paragraph" w:customStyle="1" w:styleId="63">
    <w:name w:val="обычный 6"/>
    <w:basedOn w:val="a3"/>
    <w:rsid w:val="00A27CDA"/>
    <w:pPr>
      <w:spacing w:before="60"/>
      <w:ind w:firstLine="567"/>
      <w:jc w:val="both"/>
    </w:pPr>
    <w:rPr>
      <w:b/>
      <w:color w:val="FF0000"/>
    </w:rPr>
  </w:style>
  <w:style w:type="paragraph" w:styleId="aff0">
    <w:name w:val="Document Map"/>
    <w:basedOn w:val="a3"/>
    <w:link w:val="aff1"/>
    <w:rsid w:val="00A27CDA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4"/>
    <w:link w:val="aff0"/>
    <w:rsid w:val="00A27CDA"/>
    <w:rPr>
      <w:rFonts w:ascii="Tahoma" w:eastAsia="Times New Roman" w:hAnsi="Tahoma" w:cs="Times New Roman"/>
      <w:color w:val="000000"/>
      <w:szCs w:val="20"/>
      <w:shd w:val="clear" w:color="auto" w:fill="000080"/>
    </w:rPr>
  </w:style>
  <w:style w:type="paragraph" w:styleId="aff2">
    <w:name w:val="caption"/>
    <w:basedOn w:val="a3"/>
    <w:next w:val="a3"/>
    <w:qFormat/>
    <w:rsid w:val="00A27CDA"/>
    <w:pPr>
      <w:keepNext/>
      <w:jc w:val="center"/>
      <w:outlineLvl w:val="0"/>
    </w:pPr>
    <w:rPr>
      <w:b/>
    </w:rPr>
  </w:style>
  <w:style w:type="character" w:styleId="aff3">
    <w:name w:val="footnote reference"/>
    <w:uiPriority w:val="99"/>
    <w:rsid w:val="00A27CDA"/>
    <w:rPr>
      <w:vertAlign w:val="superscript"/>
    </w:rPr>
  </w:style>
  <w:style w:type="paragraph" w:styleId="aff4">
    <w:name w:val="Plain Text"/>
    <w:basedOn w:val="a3"/>
    <w:link w:val="aff5"/>
    <w:rsid w:val="00A27CDA"/>
    <w:rPr>
      <w:rFonts w:ascii="Courier New" w:hAnsi="Courier New"/>
      <w:sz w:val="20"/>
    </w:rPr>
  </w:style>
  <w:style w:type="character" w:customStyle="1" w:styleId="aff5">
    <w:name w:val="Текст Знак"/>
    <w:basedOn w:val="a4"/>
    <w:link w:val="aff4"/>
    <w:rsid w:val="00A27CDA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6">
    <w:name w:val="Title"/>
    <w:basedOn w:val="a3"/>
    <w:link w:val="aff7"/>
    <w:qFormat/>
    <w:rsid w:val="00A27CDA"/>
    <w:pPr>
      <w:ind w:firstLine="720"/>
      <w:jc w:val="center"/>
    </w:pPr>
    <w:rPr>
      <w:rFonts w:ascii="Arial" w:hAnsi="Arial"/>
    </w:rPr>
  </w:style>
  <w:style w:type="character" w:customStyle="1" w:styleId="aff7">
    <w:name w:val="Заголовок Знак"/>
    <w:basedOn w:val="a4"/>
    <w:link w:val="aff6"/>
    <w:rsid w:val="00A27CDA"/>
    <w:rPr>
      <w:rFonts w:ascii="Arial" w:eastAsia="Times New Roman" w:hAnsi="Arial" w:cs="Times New Roman"/>
      <w:color w:val="000000"/>
      <w:szCs w:val="20"/>
    </w:rPr>
  </w:style>
  <w:style w:type="paragraph" w:styleId="aff8">
    <w:name w:val="Subtitle"/>
    <w:basedOn w:val="a3"/>
    <w:link w:val="aff9"/>
    <w:qFormat/>
    <w:rsid w:val="00A27CDA"/>
    <w:pPr>
      <w:spacing w:before="120" w:after="120"/>
      <w:ind w:firstLine="567"/>
      <w:jc w:val="center"/>
    </w:pPr>
    <w:rPr>
      <w:b/>
    </w:rPr>
  </w:style>
  <w:style w:type="character" w:customStyle="1" w:styleId="aff9">
    <w:name w:val="Подзаголовок Знак"/>
    <w:basedOn w:val="a4"/>
    <w:link w:val="aff8"/>
    <w:rsid w:val="00A27CDA"/>
    <w:rPr>
      <w:rFonts w:ascii="Times New Roman" w:eastAsia="Times New Roman" w:hAnsi="Times New Roman" w:cs="Times New Roman"/>
      <w:b/>
      <w:color w:val="000000"/>
      <w:szCs w:val="20"/>
    </w:rPr>
  </w:style>
  <w:style w:type="character" w:styleId="affa">
    <w:name w:val="Hyperlink"/>
    <w:uiPriority w:val="99"/>
    <w:rsid w:val="00A27CDA"/>
    <w:rPr>
      <w:color w:val="0000FF"/>
      <w:u w:val="words"/>
    </w:rPr>
  </w:style>
  <w:style w:type="character" w:styleId="affb">
    <w:name w:val="FollowedHyperlink"/>
    <w:rsid w:val="00A27CDA"/>
    <w:rPr>
      <w:color w:val="800080"/>
      <w:u w:val="single"/>
    </w:rPr>
  </w:style>
  <w:style w:type="paragraph" w:customStyle="1" w:styleId="affc">
    <w:name w:val="абзац"/>
    <w:basedOn w:val="a3"/>
    <w:rsid w:val="00A27CDA"/>
    <w:pPr>
      <w:widowControl w:val="0"/>
      <w:spacing w:before="60" w:after="60"/>
      <w:ind w:firstLine="567"/>
      <w:jc w:val="both"/>
    </w:pPr>
  </w:style>
  <w:style w:type="paragraph" w:customStyle="1" w:styleId="a1">
    <w:name w:val="СписокНум"/>
    <w:basedOn w:val="a3"/>
    <w:rsid w:val="00A27CDA"/>
    <w:pPr>
      <w:numPr>
        <w:numId w:val="4"/>
      </w:numPr>
      <w:tabs>
        <w:tab w:val="num" w:pos="420"/>
        <w:tab w:val="num" w:pos="927"/>
      </w:tabs>
      <w:spacing w:before="120"/>
      <w:ind w:left="420" w:firstLine="567"/>
      <w:jc w:val="both"/>
    </w:pPr>
    <w:rPr>
      <w:rFonts w:ascii="Arial" w:hAnsi="Arial"/>
    </w:rPr>
  </w:style>
  <w:style w:type="paragraph" w:styleId="affd">
    <w:name w:val="Block Text"/>
    <w:basedOn w:val="a3"/>
    <w:rsid w:val="00A27CDA"/>
    <w:pPr>
      <w:ind w:left="-142" w:right="425"/>
      <w:jc w:val="both"/>
    </w:pPr>
  </w:style>
  <w:style w:type="paragraph" w:customStyle="1" w:styleId="14">
    <w:name w:val="Обычный (веб)1"/>
    <w:basedOn w:val="a3"/>
    <w:rsid w:val="00A27CDA"/>
    <w:pPr>
      <w:widowControl w:val="0"/>
      <w:spacing w:before="100" w:after="100"/>
    </w:pPr>
    <w:rPr>
      <w:rFonts w:ascii="Arial" w:hAnsi="Arial"/>
      <w:sz w:val="20"/>
    </w:rPr>
  </w:style>
  <w:style w:type="paragraph" w:customStyle="1" w:styleId="affe">
    <w:name w:val="Нормальный"/>
    <w:rsid w:val="00A27CDA"/>
    <w:pPr>
      <w:widowControl w:val="0"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rus">
    <w:name w:val="Normal_rus"/>
    <w:basedOn w:val="a3"/>
    <w:rsid w:val="00A27CDA"/>
    <w:pPr>
      <w:spacing w:line="240" w:lineRule="atLeast"/>
      <w:ind w:firstLine="567"/>
      <w:jc w:val="both"/>
    </w:pPr>
    <w:rPr>
      <w:rFonts w:ascii="Futuris" w:hAnsi="Futuris"/>
      <w:sz w:val="18"/>
      <w:lang w:val="en-US"/>
    </w:rPr>
  </w:style>
  <w:style w:type="paragraph" w:customStyle="1" w:styleId="Text">
    <w:name w:val="Text"/>
    <w:basedOn w:val="a3"/>
    <w:rsid w:val="00A27CDA"/>
    <w:pPr>
      <w:jc w:val="both"/>
    </w:pPr>
    <w:rPr>
      <w:rFonts w:ascii="Courier New" w:hAnsi="Courier New"/>
      <w:sz w:val="20"/>
    </w:rPr>
  </w:style>
  <w:style w:type="paragraph" w:customStyle="1" w:styleId="29">
    <w:name w:val="Обычный  2"/>
    <w:basedOn w:val="a3"/>
    <w:rsid w:val="00A27CDA"/>
    <w:rPr>
      <w:color w:val="auto"/>
    </w:rPr>
  </w:style>
  <w:style w:type="paragraph" w:customStyle="1" w:styleId="37">
    <w:name w:val="Обычный 3"/>
    <w:basedOn w:val="a3"/>
    <w:next w:val="a3"/>
    <w:rsid w:val="00A27CDA"/>
    <w:pPr>
      <w:ind w:firstLine="567"/>
    </w:pPr>
    <w:rPr>
      <w:color w:val="auto"/>
    </w:rPr>
  </w:style>
  <w:style w:type="paragraph" w:customStyle="1" w:styleId="42">
    <w:name w:val="Обычный 4"/>
    <w:basedOn w:val="ac"/>
    <w:rsid w:val="00A27CDA"/>
    <w:pPr>
      <w:tabs>
        <w:tab w:val="clear" w:pos="4677"/>
        <w:tab w:val="clear" w:pos="9355"/>
      </w:tabs>
      <w:ind w:left="557" w:hanging="284"/>
    </w:pPr>
    <w:rPr>
      <w:i/>
      <w:color w:val="000080"/>
    </w:rPr>
  </w:style>
  <w:style w:type="paragraph" w:customStyle="1" w:styleId="52">
    <w:name w:val="Обычный 5"/>
    <w:basedOn w:val="13"/>
    <w:rsid w:val="00A27CDA"/>
    <w:pPr>
      <w:ind w:left="0"/>
    </w:pPr>
    <w:rPr>
      <w:b/>
      <w:i/>
      <w:noProof w:val="0"/>
      <w:color w:val="auto"/>
    </w:rPr>
  </w:style>
  <w:style w:type="paragraph" w:customStyle="1" w:styleId="afff">
    <w:name w:val="Приложение"/>
    <w:basedOn w:val="a3"/>
    <w:rsid w:val="00A27CDA"/>
    <w:pPr>
      <w:spacing w:before="100" w:after="100"/>
      <w:ind w:firstLine="7768"/>
    </w:pPr>
    <w:rPr>
      <w:b/>
      <w:color w:val="000080"/>
    </w:rPr>
  </w:style>
  <w:style w:type="paragraph" w:customStyle="1" w:styleId="92">
    <w:name w:val="Приложение 9 имя"/>
    <w:basedOn w:val="29"/>
    <w:rsid w:val="00A27CDA"/>
    <w:pPr>
      <w:jc w:val="right"/>
    </w:pPr>
    <w:rPr>
      <w:color w:val="000080"/>
    </w:rPr>
  </w:style>
  <w:style w:type="paragraph" w:customStyle="1" w:styleId="64">
    <w:name w:val="Наименование 6"/>
    <w:basedOn w:val="a3"/>
    <w:rsid w:val="00A27CDA"/>
    <w:pPr>
      <w:jc w:val="center"/>
    </w:pPr>
    <w:rPr>
      <w:b/>
      <w:color w:val="000080"/>
      <w:sz w:val="32"/>
    </w:rPr>
  </w:style>
  <w:style w:type="paragraph" w:customStyle="1" w:styleId="15">
    <w:name w:val="Стиль1"/>
    <w:basedOn w:val="a3"/>
    <w:rsid w:val="00A27CDA"/>
    <w:pPr>
      <w:jc w:val="center"/>
    </w:pPr>
    <w:rPr>
      <w:b/>
      <w:color w:val="000080"/>
    </w:rPr>
  </w:style>
  <w:style w:type="paragraph" w:customStyle="1" w:styleId="72">
    <w:name w:val="Обычный 7"/>
    <w:basedOn w:val="a3"/>
    <w:rsid w:val="00A27CDA"/>
    <w:pPr>
      <w:jc w:val="center"/>
    </w:pPr>
    <w:rPr>
      <w:b/>
      <w:color w:val="000080"/>
      <w:sz w:val="24"/>
    </w:rPr>
  </w:style>
  <w:style w:type="paragraph" w:customStyle="1" w:styleId="11">
    <w:name w:val="заголовок 11"/>
    <w:basedOn w:val="1"/>
    <w:rsid w:val="00A27CDA"/>
    <w:pPr>
      <w:numPr>
        <w:numId w:val="5"/>
      </w:numPr>
      <w:tabs>
        <w:tab w:val="num" w:pos="1069"/>
      </w:tabs>
      <w:spacing w:before="120" w:after="120"/>
      <w:ind w:left="360"/>
    </w:pPr>
    <w:rPr>
      <w:rFonts w:ascii="Times New Roman" w:hAnsi="Times New Roman"/>
      <w:bCs w:val="0"/>
      <w:color w:val="000000"/>
      <w:kern w:val="28"/>
      <w:sz w:val="28"/>
      <w:szCs w:val="20"/>
    </w:rPr>
  </w:style>
  <w:style w:type="paragraph" w:customStyle="1" w:styleId="410">
    <w:name w:val="заголовок 41"/>
    <w:basedOn w:val="4"/>
    <w:rsid w:val="00A27CDA"/>
    <w:pPr>
      <w:tabs>
        <w:tab w:val="left" w:pos="284"/>
      </w:tabs>
      <w:spacing w:after="240"/>
      <w:ind w:firstLine="397"/>
    </w:pPr>
    <w:rPr>
      <w:rFonts w:ascii="Arial" w:hAnsi="Arial"/>
      <w:bCs w:val="0"/>
      <w:i/>
      <w:color w:val="000080"/>
      <w:sz w:val="24"/>
      <w:szCs w:val="20"/>
      <w:lang w:val="en-US"/>
    </w:rPr>
  </w:style>
  <w:style w:type="paragraph" w:customStyle="1" w:styleId="afff0">
    <w:name w:val="Приложение №"/>
    <w:basedOn w:val="92"/>
    <w:autoRedefine/>
    <w:rsid w:val="00A27CDA"/>
    <w:pPr>
      <w:ind w:firstLine="7768"/>
      <w:jc w:val="left"/>
    </w:pPr>
    <w:rPr>
      <w:b/>
      <w:color w:val="000000"/>
    </w:rPr>
  </w:style>
  <w:style w:type="paragraph" w:customStyle="1" w:styleId="afff1">
    <w:name w:val="Приложение № имя"/>
    <w:basedOn w:val="afff0"/>
    <w:rsid w:val="00A27CDA"/>
    <w:rPr>
      <w:b w:val="0"/>
    </w:rPr>
  </w:style>
  <w:style w:type="paragraph" w:customStyle="1" w:styleId="afff2">
    <w:name w:val="наименование объекта чП"/>
    <w:basedOn w:val="7"/>
    <w:rsid w:val="00A27CDA"/>
    <w:pPr>
      <w:jc w:val="center"/>
    </w:pPr>
    <w:rPr>
      <w:color w:val="000080"/>
    </w:rPr>
  </w:style>
  <w:style w:type="paragraph" w:customStyle="1" w:styleId="2a">
    <w:name w:val="наименование объекта чп 2 строки"/>
    <w:basedOn w:val="afff"/>
    <w:rsid w:val="00A27CDA"/>
    <w:pPr>
      <w:spacing w:before="0" w:after="0"/>
      <w:ind w:firstLine="0"/>
      <w:jc w:val="center"/>
    </w:pPr>
  </w:style>
  <w:style w:type="paragraph" w:customStyle="1" w:styleId="afff3">
    <w:name w:val="приложение к приказу"/>
    <w:basedOn w:val="afff0"/>
    <w:rsid w:val="00A27CDA"/>
    <w:pPr>
      <w:ind w:firstLine="6237"/>
    </w:pPr>
  </w:style>
  <w:style w:type="paragraph" w:customStyle="1" w:styleId="afff4">
    <w:name w:val="приложение к пр имя"/>
    <w:basedOn w:val="afff1"/>
    <w:rsid w:val="00A27CDA"/>
    <w:pPr>
      <w:ind w:firstLine="6237"/>
    </w:pPr>
  </w:style>
  <w:style w:type="paragraph" w:customStyle="1" w:styleId="2b">
    <w:name w:val="гиперссылка 2"/>
    <w:basedOn w:val="29"/>
    <w:rsid w:val="00A27CDA"/>
    <w:rPr>
      <w:color w:val="000080"/>
    </w:rPr>
  </w:style>
  <w:style w:type="paragraph" w:customStyle="1" w:styleId="150">
    <w:name w:val="верзний колонтитул раздела 15"/>
    <w:basedOn w:val="ac"/>
    <w:rsid w:val="00A27CDA"/>
    <w:pPr>
      <w:tabs>
        <w:tab w:val="clear" w:pos="4677"/>
        <w:tab w:val="clear" w:pos="9355"/>
      </w:tabs>
      <w:jc w:val="both"/>
    </w:pPr>
    <w:rPr>
      <w:i/>
      <w:color w:val="808080"/>
      <w:sz w:val="16"/>
    </w:rPr>
  </w:style>
  <w:style w:type="paragraph" w:customStyle="1" w:styleId="afff5">
    <w:name w:val="наименование таблицы"/>
    <w:basedOn w:val="11"/>
    <w:rsid w:val="00A27CDA"/>
    <w:pPr>
      <w:numPr>
        <w:numId w:val="0"/>
      </w:numPr>
      <w:jc w:val="center"/>
    </w:pPr>
    <w:rPr>
      <w:lang w:val="en-US"/>
    </w:rPr>
  </w:style>
  <w:style w:type="paragraph" w:customStyle="1" w:styleId="100">
    <w:name w:val="заголовок 10"/>
    <w:basedOn w:val="9"/>
    <w:rsid w:val="00A27CDA"/>
    <w:pPr>
      <w:ind w:firstLine="426"/>
      <w:jc w:val="left"/>
    </w:pPr>
    <w:rPr>
      <w:color w:val="000080"/>
      <w:sz w:val="24"/>
    </w:rPr>
  </w:style>
  <w:style w:type="paragraph" w:styleId="53">
    <w:name w:val="index 5"/>
    <w:basedOn w:val="a3"/>
    <w:next w:val="a3"/>
    <w:autoRedefine/>
    <w:semiHidden/>
    <w:rsid w:val="00A27CDA"/>
    <w:pPr>
      <w:tabs>
        <w:tab w:val="left" w:pos="9214"/>
      </w:tabs>
      <w:ind w:left="1200" w:hanging="240"/>
      <w:jc w:val="right"/>
    </w:pPr>
    <w:rPr>
      <w:b/>
      <w:sz w:val="24"/>
    </w:rPr>
  </w:style>
  <w:style w:type="paragraph" w:customStyle="1" w:styleId="XML">
    <w:name w:val="обычный справочник XML"/>
    <w:basedOn w:val="a3"/>
    <w:autoRedefine/>
    <w:rsid w:val="00A27CDA"/>
    <w:pPr>
      <w:widowControl w:val="0"/>
      <w:ind w:left="27" w:hanging="27"/>
    </w:pPr>
    <w:rPr>
      <w:sz w:val="16"/>
      <w:lang w:val="en-US"/>
    </w:rPr>
  </w:style>
  <w:style w:type="paragraph" w:customStyle="1" w:styleId="2">
    <w:name w:val="заголовок 2"/>
    <w:basedOn w:val="a3"/>
    <w:rsid w:val="00A27CDA"/>
    <w:pPr>
      <w:numPr>
        <w:numId w:val="6"/>
      </w:numPr>
      <w:spacing w:before="240" w:after="240"/>
      <w:ind w:left="1281" w:hanging="357"/>
      <w:jc w:val="both"/>
    </w:pPr>
    <w:rPr>
      <w:b/>
      <w:caps/>
    </w:rPr>
  </w:style>
  <w:style w:type="paragraph" w:styleId="16">
    <w:name w:val="index 1"/>
    <w:basedOn w:val="a3"/>
    <w:next w:val="a3"/>
    <w:autoRedefine/>
    <w:semiHidden/>
    <w:rsid w:val="00A27CDA"/>
    <w:pPr>
      <w:ind w:left="220" w:hanging="220"/>
    </w:pPr>
  </w:style>
  <w:style w:type="paragraph" w:styleId="2c">
    <w:name w:val="index 2"/>
    <w:basedOn w:val="a3"/>
    <w:next w:val="a3"/>
    <w:autoRedefine/>
    <w:semiHidden/>
    <w:rsid w:val="00A27CDA"/>
    <w:pPr>
      <w:ind w:left="440" w:hanging="220"/>
    </w:pPr>
  </w:style>
  <w:style w:type="paragraph" w:styleId="38">
    <w:name w:val="index 3"/>
    <w:basedOn w:val="a3"/>
    <w:next w:val="a3"/>
    <w:autoRedefine/>
    <w:semiHidden/>
    <w:rsid w:val="00A27CDA"/>
    <w:pPr>
      <w:ind w:left="660" w:hanging="220"/>
    </w:pPr>
  </w:style>
  <w:style w:type="paragraph" w:styleId="43">
    <w:name w:val="index 4"/>
    <w:basedOn w:val="a3"/>
    <w:next w:val="a3"/>
    <w:autoRedefine/>
    <w:semiHidden/>
    <w:rsid w:val="00A27CDA"/>
    <w:pPr>
      <w:ind w:left="880" w:hanging="220"/>
    </w:pPr>
  </w:style>
  <w:style w:type="paragraph" w:styleId="65">
    <w:name w:val="index 6"/>
    <w:basedOn w:val="a3"/>
    <w:next w:val="a3"/>
    <w:autoRedefine/>
    <w:semiHidden/>
    <w:rsid w:val="00A27CDA"/>
    <w:pPr>
      <w:ind w:left="1320" w:hanging="220"/>
    </w:pPr>
  </w:style>
  <w:style w:type="paragraph" w:styleId="73">
    <w:name w:val="index 7"/>
    <w:basedOn w:val="a3"/>
    <w:next w:val="a3"/>
    <w:autoRedefine/>
    <w:semiHidden/>
    <w:rsid w:val="00A27CDA"/>
    <w:pPr>
      <w:ind w:left="1540" w:hanging="220"/>
    </w:pPr>
  </w:style>
  <w:style w:type="paragraph" w:styleId="82">
    <w:name w:val="index 8"/>
    <w:basedOn w:val="a3"/>
    <w:next w:val="a3"/>
    <w:autoRedefine/>
    <w:semiHidden/>
    <w:rsid w:val="00A27CDA"/>
    <w:pPr>
      <w:ind w:left="1760" w:hanging="220"/>
    </w:pPr>
  </w:style>
  <w:style w:type="paragraph" w:styleId="93">
    <w:name w:val="index 9"/>
    <w:basedOn w:val="a3"/>
    <w:next w:val="a3"/>
    <w:autoRedefine/>
    <w:semiHidden/>
    <w:rsid w:val="00A27CDA"/>
    <w:pPr>
      <w:ind w:left="1980" w:hanging="220"/>
    </w:pPr>
  </w:style>
  <w:style w:type="paragraph" w:styleId="afff6">
    <w:name w:val="index heading"/>
    <w:basedOn w:val="a3"/>
    <w:next w:val="16"/>
    <w:semiHidden/>
    <w:rsid w:val="00A27CDA"/>
  </w:style>
  <w:style w:type="paragraph" w:customStyle="1" w:styleId="xl26">
    <w:name w:val="xl26"/>
    <w:basedOn w:val="a3"/>
    <w:rsid w:val="00A27CDA"/>
    <w:pPr>
      <w:pBdr>
        <w:bottom w:val="single" w:sz="4" w:space="0" w:color="auto"/>
        <w:right w:val="single" w:sz="4" w:space="0" w:color="auto"/>
      </w:pBdr>
      <w:spacing w:before="100" w:after="100"/>
    </w:pPr>
    <w:rPr>
      <w:color w:val="auto"/>
      <w:sz w:val="16"/>
    </w:rPr>
  </w:style>
  <w:style w:type="paragraph" w:customStyle="1" w:styleId="font6">
    <w:name w:val="font6"/>
    <w:basedOn w:val="a3"/>
    <w:rsid w:val="00A27CDA"/>
    <w:pPr>
      <w:spacing w:before="100" w:after="100"/>
    </w:pPr>
    <w:rPr>
      <w:sz w:val="16"/>
    </w:rPr>
  </w:style>
  <w:style w:type="character" w:styleId="afff7">
    <w:name w:val="Emphasis"/>
    <w:qFormat/>
    <w:rsid w:val="00A27CDA"/>
    <w:rPr>
      <w:i/>
    </w:rPr>
  </w:style>
  <w:style w:type="paragraph" w:customStyle="1" w:styleId="xl56">
    <w:name w:val="xl56"/>
    <w:basedOn w:val="a3"/>
    <w:rsid w:val="00A27CDA"/>
    <w:pPr>
      <w:spacing w:before="100" w:after="100"/>
    </w:pPr>
    <w:rPr>
      <w:sz w:val="16"/>
    </w:rPr>
  </w:style>
  <w:style w:type="paragraph" w:styleId="20">
    <w:name w:val="List Bullet 2"/>
    <w:basedOn w:val="a3"/>
    <w:autoRedefine/>
    <w:rsid w:val="00A27CDA"/>
    <w:pPr>
      <w:widowControl w:val="0"/>
      <w:numPr>
        <w:numId w:val="7"/>
      </w:numPr>
      <w:ind w:left="284" w:firstLine="0"/>
    </w:pPr>
    <w:rPr>
      <w:color w:val="FF0000"/>
      <w:sz w:val="24"/>
      <w:lang w:val="en-US"/>
    </w:rPr>
  </w:style>
  <w:style w:type="paragraph" w:styleId="afff8">
    <w:name w:val="List Continue"/>
    <w:basedOn w:val="a3"/>
    <w:rsid w:val="00A27CDA"/>
    <w:pPr>
      <w:widowControl w:val="0"/>
      <w:spacing w:after="120"/>
      <w:ind w:left="283"/>
    </w:pPr>
    <w:rPr>
      <w:color w:val="auto"/>
      <w:sz w:val="24"/>
      <w:lang w:val="en-AU"/>
    </w:rPr>
  </w:style>
  <w:style w:type="paragraph" w:customStyle="1" w:styleId="8pt002-002">
    <w:name w:val="Стиль 8 pt Слева:  002 см Справа:  -002 см"/>
    <w:basedOn w:val="a3"/>
    <w:rsid w:val="00A27CDA"/>
    <w:pPr>
      <w:widowControl w:val="0"/>
      <w:ind w:left="6" w:right="-6"/>
    </w:pPr>
    <w:rPr>
      <w:color w:val="auto"/>
      <w:sz w:val="16"/>
      <w:lang w:val="en-AU"/>
    </w:rPr>
  </w:style>
  <w:style w:type="paragraph" w:customStyle="1" w:styleId="8pt02">
    <w:name w:val="Стиль 8 pt Черный Слева:  02 см"/>
    <w:basedOn w:val="a3"/>
    <w:rsid w:val="00A27CDA"/>
    <w:pPr>
      <w:widowControl w:val="0"/>
      <w:ind w:left="11"/>
    </w:pPr>
    <w:rPr>
      <w:sz w:val="16"/>
      <w:lang w:val="en-AU"/>
    </w:rPr>
  </w:style>
  <w:style w:type="paragraph" w:customStyle="1" w:styleId="8pt020">
    <w:name w:val="Стиль 8 pt Слева:  02 см"/>
    <w:basedOn w:val="a3"/>
    <w:rsid w:val="00A27CDA"/>
    <w:pPr>
      <w:widowControl w:val="0"/>
      <w:ind w:left="6"/>
    </w:pPr>
    <w:rPr>
      <w:color w:val="auto"/>
      <w:sz w:val="16"/>
      <w:lang w:val="en-AU"/>
    </w:rPr>
  </w:style>
  <w:style w:type="table" w:customStyle="1" w:styleId="17">
    <w:name w:val="Сетка таблицы1"/>
    <w:basedOn w:val="a5"/>
    <w:next w:val="a9"/>
    <w:uiPriority w:val="59"/>
    <w:rsid w:val="00A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rmal (Web)"/>
    <w:basedOn w:val="a3"/>
    <w:uiPriority w:val="99"/>
    <w:rsid w:val="00A27CD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ellheader1">
    <w:name w:val="cell_header1"/>
    <w:rsid w:val="00A27CDA"/>
    <w:rPr>
      <w:i/>
      <w:iCs/>
      <w:sz w:val="16"/>
      <w:szCs w:val="16"/>
    </w:rPr>
  </w:style>
  <w:style w:type="character" w:customStyle="1" w:styleId="cellheaderbold1">
    <w:name w:val="cell_header_bold1"/>
    <w:rsid w:val="00A27CDA"/>
    <w:rPr>
      <w:b/>
      <w:bCs/>
      <w:sz w:val="18"/>
      <w:szCs w:val="18"/>
    </w:rPr>
  </w:style>
  <w:style w:type="character" w:customStyle="1" w:styleId="8pt021">
    <w:name w:val="Стиль 8 pt Черный Слева:  02 см Знак"/>
    <w:rsid w:val="00A27CDA"/>
    <w:rPr>
      <w:color w:val="000000"/>
      <w:sz w:val="16"/>
      <w:lang w:val="en-AU" w:eastAsia="ru-RU" w:bidi="ar-SA"/>
    </w:rPr>
  </w:style>
  <w:style w:type="character" w:customStyle="1" w:styleId="8pt0200">
    <w:name w:val="8pt020"/>
    <w:rsid w:val="00A27CDA"/>
  </w:style>
  <w:style w:type="paragraph" w:customStyle="1" w:styleId="cellheaderbold">
    <w:name w:val="cell_header_bold"/>
    <w:basedOn w:val="a3"/>
    <w:rsid w:val="00A27CDA"/>
    <w:pP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Style0">
    <w:name w:val="Style0"/>
    <w:rsid w:val="00A27CD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a">
    <w:name w:val="ОбО"/>
    <w:basedOn w:val="a3"/>
    <w:rsid w:val="00A27CDA"/>
    <w:rPr>
      <w:rFonts w:ascii="Times New Roman CYR" w:hAnsi="Times New Roman CYR"/>
      <w:color w:val="auto"/>
      <w:sz w:val="24"/>
    </w:rPr>
  </w:style>
  <w:style w:type="paragraph" w:customStyle="1" w:styleId="39">
    <w:name w:val="ОбО3"/>
    <w:basedOn w:val="a3"/>
    <w:rsid w:val="00A27CDA"/>
    <w:rPr>
      <w:rFonts w:ascii="Times New Roman CYR" w:hAnsi="Times New Roman CYR"/>
      <w:color w:val="auto"/>
      <w:sz w:val="24"/>
    </w:rPr>
  </w:style>
  <w:style w:type="paragraph" w:customStyle="1" w:styleId="afffb">
    <w:name w:val="ОБЫЧНЫЙ ПАРАГРАФ"/>
    <w:rsid w:val="00A27CDA"/>
    <w:pPr>
      <w:spacing w:before="240" w:after="0" w:line="240" w:lineRule="exact"/>
      <w:ind w:left="1152"/>
    </w:pPr>
    <w:rPr>
      <w:rFonts w:ascii="Times" w:eastAsia="Times New Roman" w:hAnsi="Times" w:cs="Times New Roman"/>
      <w:sz w:val="20"/>
      <w:szCs w:val="20"/>
    </w:rPr>
  </w:style>
  <w:style w:type="paragraph" w:customStyle="1" w:styleId="18">
    <w:name w:val="заголовок 1"/>
    <w:aliases w:val="Sub-heading"/>
    <w:basedOn w:val="a3"/>
    <w:next w:val="a3"/>
    <w:rsid w:val="00A27CDA"/>
    <w:pPr>
      <w:keepNext/>
      <w:ind w:firstLine="567"/>
      <w:jc w:val="both"/>
    </w:pPr>
    <w:rPr>
      <w:rFonts w:ascii="Arial" w:hAnsi="Arial"/>
      <w:b/>
      <w:color w:val="auto"/>
      <w:sz w:val="23"/>
    </w:rPr>
  </w:style>
  <w:style w:type="paragraph" w:styleId="afffc">
    <w:name w:val="Revision"/>
    <w:hidden/>
    <w:uiPriority w:val="99"/>
    <w:semiHidden/>
    <w:rsid w:val="00A2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fffe"/>
    <w:autoRedefine/>
    <w:rsid w:val="00A27CDA"/>
    <w:pPr>
      <w:ind w:left="0" w:right="-108" w:firstLine="0"/>
      <w:contextualSpacing w:val="0"/>
    </w:pPr>
    <w:rPr>
      <w:iCs/>
      <w:sz w:val="18"/>
      <w:szCs w:val="18"/>
      <w:lang w:val="en-US"/>
    </w:rPr>
  </w:style>
  <w:style w:type="paragraph" w:styleId="afffe">
    <w:name w:val="List"/>
    <w:aliases w:val="List Таблица ДКК"/>
    <w:basedOn w:val="a3"/>
    <w:rsid w:val="00A27CDA"/>
    <w:pPr>
      <w:ind w:left="283" w:hanging="283"/>
      <w:contextualSpacing/>
    </w:pPr>
    <w:rPr>
      <w:color w:val="auto"/>
      <w:sz w:val="24"/>
    </w:rPr>
  </w:style>
  <w:style w:type="paragraph" w:customStyle="1" w:styleId="xl51">
    <w:name w:val="xl51"/>
    <w:basedOn w:val="a3"/>
    <w:rsid w:val="00A27CDA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3">
    <w:name w:val="xl63"/>
    <w:basedOn w:val="a3"/>
    <w:rsid w:val="00A27C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5">
    <w:name w:val="xl65"/>
    <w:basedOn w:val="a3"/>
    <w:rsid w:val="00A27C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2d">
    <w:name w:val="Знак Знак2"/>
    <w:rsid w:val="00A27CDA"/>
  </w:style>
  <w:style w:type="paragraph" w:customStyle="1" w:styleId="affff">
    <w:name w:val="Îñíîâíîé òåêñò"/>
    <w:basedOn w:val="a3"/>
    <w:rsid w:val="00A27CDA"/>
    <w:pPr>
      <w:ind w:right="-108"/>
    </w:pPr>
    <w:rPr>
      <w:rFonts w:ascii="ER Kurier KOI8-R" w:eastAsia="ER Kurier KOI8-R" w:hAnsi="ER Kurier KOI8-R"/>
      <w:sz w:val="20"/>
    </w:rPr>
  </w:style>
  <w:style w:type="paragraph" w:customStyle="1" w:styleId="2e">
    <w:name w:val="Îñíîâíîé òåêñò 2"/>
    <w:basedOn w:val="a3"/>
    <w:rsid w:val="00A27CDA"/>
    <w:rPr>
      <w:sz w:val="20"/>
    </w:rPr>
  </w:style>
  <w:style w:type="paragraph" w:customStyle="1" w:styleId="Default">
    <w:name w:val="Default"/>
    <w:rsid w:val="00A27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4">
    <w:name w:val="Нет списка4"/>
    <w:next w:val="a6"/>
    <w:semiHidden/>
    <w:rsid w:val="00A27CDA"/>
  </w:style>
  <w:style w:type="paragraph" w:customStyle="1" w:styleId="affff0">
    <w:name w:val="Íàçâàíèå"/>
    <w:basedOn w:val="a3"/>
    <w:next w:val="a3"/>
    <w:rsid w:val="00A27CDA"/>
    <w:rPr>
      <w:rFonts w:ascii="ER Kurier KOI8-R" w:eastAsia="ER Kurier KOI8-R" w:hAnsi="ER Kurier KOI8-R"/>
      <w:i/>
      <w:sz w:val="20"/>
    </w:rPr>
  </w:style>
  <w:style w:type="paragraph" w:customStyle="1" w:styleId="affff1">
    <w:name w:val="Основной"/>
    <w:basedOn w:val="a3"/>
    <w:link w:val="affff2"/>
    <w:qFormat/>
    <w:rsid w:val="00A27CDA"/>
    <w:pPr>
      <w:ind w:firstLine="284"/>
      <w:jc w:val="both"/>
    </w:pPr>
    <w:rPr>
      <w:color w:val="auto"/>
      <w:sz w:val="20"/>
    </w:rPr>
  </w:style>
  <w:style w:type="character" w:customStyle="1" w:styleId="affff2">
    <w:name w:val="Основной Знак"/>
    <w:link w:val="affff1"/>
    <w:rsid w:val="00A27CDA"/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Булит"/>
    <w:basedOn w:val="a3"/>
    <w:link w:val="affff3"/>
    <w:qFormat/>
    <w:rsid w:val="00A27CDA"/>
    <w:pPr>
      <w:numPr>
        <w:numId w:val="8"/>
      </w:numPr>
      <w:tabs>
        <w:tab w:val="clear" w:pos="1156"/>
        <w:tab w:val="num" w:pos="567"/>
      </w:tabs>
      <w:ind w:left="284" w:firstLine="0"/>
      <w:jc w:val="both"/>
    </w:pPr>
    <w:rPr>
      <w:color w:val="auto"/>
      <w:sz w:val="20"/>
    </w:rPr>
  </w:style>
  <w:style w:type="character" w:customStyle="1" w:styleId="affff3">
    <w:name w:val="Булит Знак"/>
    <w:link w:val="a2"/>
    <w:rsid w:val="00A27CDA"/>
    <w:rPr>
      <w:rFonts w:ascii="Times New Roman" w:eastAsia="Times New Roman" w:hAnsi="Times New Roman" w:cs="Times New Roman"/>
      <w:sz w:val="20"/>
      <w:szCs w:val="20"/>
    </w:rPr>
  </w:style>
  <w:style w:type="numbering" w:customStyle="1" w:styleId="54">
    <w:name w:val="Нет списка5"/>
    <w:next w:val="a6"/>
    <w:uiPriority w:val="99"/>
    <w:semiHidden/>
    <w:unhideWhenUsed/>
    <w:rsid w:val="00A27CDA"/>
  </w:style>
  <w:style w:type="numbering" w:customStyle="1" w:styleId="66">
    <w:name w:val="Нет списка6"/>
    <w:next w:val="a6"/>
    <w:uiPriority w:val="99"/>
    <w:semiHidden/>
    <w:unhideWhenUsed/>
    <w:rsid w:val="00A27CDA"/>
  </w:style>
  <w:style w:type="numbering" w:customStyle="1" w:styleId="111">
    <w:name w:val="Нет списка111"/>
    <w:next w:val="a6"/>
    <w:semiHidden/>
    <w:rsid w:val="00A27CDA"/>
  </w:style>
  <w:style w:type="numbering" w:customStyle="1" w:styleId="74">
    <w:name w:val="Нет списка7"/>
    <w:next w:val="a6"/>
    <w:uiPriority w:val="99"/>
    <w:semiHidden/>
    <w:unhideWhenUsed/>
    <w:rsid w:val="00A27CDA"/>
  </w:style>
  <w:style w:type="numbering" w:customStyle="1" w:styleId="83">
    <w:name w:val="Нет списка8"/>
    <w:next w:val="a6"/>
    <w:uiPriority w:val="99"/>
    <w:semiHidden/>
    <w:unhideWhenUsed/>
    <w:rsid w:val="00A27CDA"/>
  </w:style>
  <w:style w:type="paragraph" w:customStyle="1" w:styleId="affff4">
    <w:name w:val="текст_таблицы"/>
    <w:basedOn w:val="a3"/>
    <w:qFormat/>
    <w:rsid w:val="00A27CDA"/>
    <w:rPr>
      <w:rFonts w:cs="Calibri"/>
      <w:color w:val="auto"/>
      <w:sz w:val="20"/>
    </w:rPr>
  </w:style>
  <w:style w:type="paragraph" w:customStyle="1" w:styleId="affff5">
    <w:name w:val="заголовок_табл"/>
    <w:basedOn w:val="a3"/>
    <w:qFormat/>
    <w:rsid w:val="00A27CDA"/>
    <w:pPr>
      <w:jc w:val="center"/>
    </w:pPr>
    <w:rPr>
      <w:rFonts w:cs="Calibri"/>
      <w:b/>
      <w:color w:val="auto"/>
      <w:sz w:val="20"/>
    </w:rPr>
  </w:style>
  <w:style w:type="table" w:customStyle="1" w:styleId="112">
    <w:name w:val="Сетка таблицы11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поле"/>
    <w:basedOn w:val="af1"/>
    <w:next w:val="af1"/>
    <w:rsid w:val="00A27CDA"/>
    <w:pPr>
      <w:keepNext/>
      <w:spacing w:before="240"/>
      <w:ind w:left="0" w:firstLine="709"/>
      <w:jc w:val="both"/>
    </w:pPr>
    <w:rPr>
      <w:rFonts w:ascii="Times New Roman" w:hAnsi="Times New Roman"/>
      <w:b/>
      <w:bCs/>
      <w:snapToGrid/>
      <w:color w:val="auto"/>
      <w:sz w:val="24"/>
      <w:szCs w:val="24"/>
      <w:lang w:val="x-none" w:eastAsia="x-none"/>
    </w:rPr>
  </w:style>
  <w:style w:type="numbering" w:customStyle="1" w:styleId="94">
    <w:name w:val="Нет списка9"/>
    <w:next w:val="a6"/>
    <w:uiPriority w:val="99"/>
    <w:semiHidden/>
    <w:unhideWhenUsed/>
    <w:rsid w:val="00A27CDA"/>
  </w:style>
  <w:style w:type="paragraph" w:customStyle="1" w:styleId="affff7">
    <w:name w:val="Таблица (форматы)"/>
    <w:basedOn w:val="a3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affff8">
    <w:name w:val="Таблица (примеры)"/>
    <w:basedOn w:val="affff7"/>
    <w:rsid w:val="00A27CDA"/>
    <w:pPr>
      <w:spacing w:before="0" w:after="0"/>
    </w:pPr>
    <w:rPr>
      <w:rFonts w:ascii="Times New Roman" w:hAnsi="Times New Roman"/>
      <w:b/>
      <w:bCs/>
    </w:rPr>
  </w:style>
  <w:style w:type="paragraph" w:customStyle="1" w:styleId="affff9">
    <w:name w:val="пример"/>
    <w:basedOn w:val="a3"/>
    <w:next w:val="a3"/>
    <w:rsid w:val="00A27CDA"/>
    <w:rPr>
      <w:rFonts w:ascii="Courier New" w:hAnsi="Courier New" w:cs="Courier New"/>
      <w:color w:val="auto"/>
      <w:szCs w:val="22"/>
    </w:rPr>
  </w:style>
  <w:style w:type="paragraph" w:customStyle="1" w:styleId="2f0">
    <w:name w:val="Стиль2"/>
    <w:basedOn w:val="a3"/>
    <w:next w:val="a3"/>
    <w:rsid w:val="00A27CDA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  <w:color w:val="auto"/>
      <w:sz w:val="24"/>
      <w:szCs w:val="24"/>
    </w:rPr>
  </w:style>
  <w:style w:type="paragraph" w:customStyle="1" w:styleId="3b">
    <w:name w:val="Стиль3"/>
    <w:basedOn w:val="a3"/>
    <w:next w:val="2f0"/>
    <w:rsid w:val="00A27CDA"/>
    <w:pPr>
      <w:tabs>
        <w:tab w:val="decimal" w:pos="144"/>
        <w:tab w:val="left" w:pos="2736"/>
      </w:tabs>
      <w:spacing w:before="60" w:after="60"/>
      <w:ind w:left="1440"/>
      <w:jc w:val="both"/>
    </w:pPr>
    <w:rPr>
      <w:rFonts w:ascii="TimesET" w:hAnsi="TimesET"/>
      <w:color w:val="auto"/>
      <w:szCs w:val="22"/>
    </w:rPr>
  </w:style>
  <w:style w:type="paragraph" w:customStyle="1" w:styleId="46">
    <w:name w:val="Стиль4"/>
    <w:basedOn w:val="2f0"/>
    <w:next w:val="3b"/>
    <w:rsid w:val="00A27CDA"/>
    <w:pPr>
      <w:jc w:val="both"/>
    </w:pPr>
    <w:rPr>
      <w:sz w:val="22"/>
      <w:szCs w:val="22"/>
    </w:rPr>
  </w:style>
  <w:style w:type="paragraph" w:customStyle="1" w:styleId="affffa">
    <w:name w:val="Таблица"/>
    <w:basedOn w:val="a3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47">
    <w:name w:val="заголовок 4"/>
    <w:basedOn w:val="a3"/>
    <w:next w:val="a3"/>
    <w:rsid w:val="00A27CDA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3c">
    <w:name w:val="?????3"/>
    <w:basedOn w:val="a3"/>
    <w:next w:val="a3"/>
    <w:rsid w:val="00A27CDA"/>
    <w:pPr>
      <w:tabs>
        <w:tab w:val="decimal" w:pos="144"/>
        <w:tab w:val="left" w:pos="2736"/>
      </w:tabs>
      <w:spacing w:before="60" w:after="60"/>
      <w:ind w:left="1440"/>
      <w:jc w:val="both"/>
    </w:pPr>
    <w:rPr>
      <w:color w:val="auto"/>
      <w:szCs w:val="22"/>
    </w:rPr>
  </w:style>
  <w:style w:type="paragraph" w:customStyle="1" w:styleId="affffb">
    <w:name w:val="???????"/>
    <w:basedOn w:val="a3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ConsNormal">
    <w:name w:val="ConsNormal"/>
    <w:rsid w:val="00A27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7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27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">
    <w:name w:val="заголовок 3"/>
    <w:basedOn w:val="a3"/>
    <w:next w:val="a3"/>
    <w:rsid w:val="00A27CDA"/>
    <w:pPr>
      <w:keepNext/>
      <w:tabs>
        <w:tab w:val="left" w:pos="851"/>
        <w:tab w:val="left" w:pos="2410"/>
      </w:tabs>
      <w:spacing w:before="240" w:after="60"/>
      <w:ind w:left="1134" w:right="272"/>
      <w:jc w:val="both"/>
    </w:pPr>
    <w:rPr>
      <w:rFonts w:ascii="Arial" w:eastAsia="MS Mincho" w:hAnsi="Arial"/>
      <w:color w:val="auto"/>
      <w:sz w:val="24"/>
      <w:szCs w:val="24"/>
      <w:lang w:val="en-US" w:eastAsia="en-US"/>
    </w:rPr>
  </w:style>
  <w:style w:type="paragraph" w:customStyle="1" w:styleId="Address">
    <w:name w:val="Address"/>
    <w:basedOn w:val="af5"/>
    <w:rsid w:val="00A27CDA"/>
    <w:pPr>
      <w:keepLines/>
      <w:tabs>
        <w:tab w:val="left" w:pos="2410"/>
      </w:tabs>
      <w:spacing w:after="0"/>
      <w:ind w:left="1134" w:right="272"/>
      <w:jc w:val="both"/>
    </w:pPr>
    <w:rPr>
      <w:rFonts w:eastAsia="MS Mincho"/>
      <w:b/>
      <w:bCs/>
      <w:spacing w:val="-5"/>
      <w:lang w:eastAsia="en-US"/>
    </w:rPr>
  </w:style>
  <w:style w:type="paragraph" w:styleId="affffc">
    <w:name w:val="TOC Heading"/>
    <w:basedOn w:val="1"/>
    <w:next w:val="a3"/>
    <w:uiPriority w:val="39"/>
    <w:semiHidden/>
    <w:unhideWhenUsed/>
    <w:qFormat/>
    <w:rsid w:val="00A27CD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numbering" w:customStyle="1" w:styleId="101">
    <w:name w:val="Нет списка10"/>
    <w:next w:val="a6"/>
    <w:uiPriority w:val="99"/>
    <w:semiHidden/>
    <w:unhideWhenUsed/>
    <w:rsid w:val="00A27CDA"/>
  </w:style>
  <w:style w:type="table" w:customStyle="1" w:styleId="75">
    <w:name w:val="Сетка таблицы7"/>
    <w:basedOn w:val="a5"/>
    <w:next w:val="a9"/>
    <w:rsid w:val="00A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5"/>
    <w:next w:val="a9"/>
    <w:rsid w:val="003C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9"/>
    <w:uiPriority w:val="59"/>
    <w:rsid w:val="003C04D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Поле в таблице"/>
    <w:basedOn w:val="a3"/>
    <w:link w:val="affffe"/>
    <w:qFormat/>
    <w:rsid w:val="00413CBA"/>
    <w:pPr>
      <w:spacing w:after="120" w:line="276" w:lineRule="auto"/>
      <w:ind w:firstLine="33"/>
      <w:jc w:val="center"/>
    </w:pPr>
    <w:rPr>
      <w:color w:val="auto"/>
      <w:sz w:val="24"/>
      <w:szCs w:val="24"/>
    </w:rPr>
  </w:style>
  <w:style w:type="character" w:customStyle="1" w:styleId="affffe">
    <w:name w:val="Поле в таблице Знак"/>
    <w:basedOn w:val="a4"/>
    <w:link w:val="affffd"/>
    <w:rsid w:val="00413CBA"/>
    <w:rPr>
      <w:rFonts w:ascii="Times New Roman" w:eastAsia="Times New Roman" w:hAnsi="Times New Roman" w:cs="Times New Roman"/>
      <w:sz w:val="24"/>
      <w:szCs w:val="24"/>
    </w:rPr>
  </w:style>
  <w:style w:type="table" w:customStyle="1" w:styleId="95">
    <w:name w:val="Сетка таблицы9"/>
    <w:basedOn w:val="a5"/>
    <w:next w:val="a9"/>
    <w:uiPriority w:val="59"/>
    <w:rsid w:val="0048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5"/>
    <w:next w:val="a9"/>
    <w:uiPriority w:val="59"/>
    <w:rsid w:val="00F0257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Табл_загол"/>
    <w:basedOn w:val="a3"/>
    <w:rsid w:val="003F1170"/>
    <w:pPr>
      <w:widowControl w:val="0"/>
      <w:jc w:val="center"/>
    </w:pPr>
    <w:rPr>
      <w:b/>
      <w:sz w:val="20"/>
    </w:rPr>
  </w:style>
  <w:style w:type="character" w:customStyle="1" w:styleId="210">
    <w:name w:val="Заголовок 2 Знак1"/>
    <w:aliases w:val="Sub heading Знак1"/>
    <w:basedOn w:val="a4"/>
    <w:semiHidden/>
    <w:rsid w:val="003F11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3"/>
    <w:uiPriority w:val="99"/>
    <w:rsid w:val="003F117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fff0">
    <w:name w:val="Текст в таблице"/>
    <w:basedOn w:val="a3"/>
    <w:link w:val="afffff1"/>
    <w:qFormat/>
    <w:rsid w:val="00E677FF"/>
    <w:pPr>
      <w:spacing w:line="276" w:lineRule="auto"/>
      <w:jc w:val="both"/>
    </w:pPr>
    <w:rPr>
      <w:color w:val="auto"/>
      <w:sz w:val="24"/>
      <w:szCs w:val="24"/>
      <w:lang w:val="en-US"/>
    </w:rPr>
  </w:style>
  <w:style w:type="character" w:customStyle="1" w:styleId="afffff1">
    <w:name w:val="Текст в таблице Знак"/>
    <w:basedOn w:val="a4"/>
    <w:link w:val="afffff0"/>
    <w:rsid w:val="00E677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fff2">
    <w:name w:val="Основной текст_"/>
    <w:basedOn w:val="a4"/>
    <w:link w:val="48"/>
    <w:locked/>
    <w:rsid w:val="006F1726"/>
    <w:rPr>
      <w:rFonts w:ascii="Tahoma" w:hAnsi="Tahoma" w:cs="Tahoma"/>
      <w:shd w:val="clear" w:color="auto" w:fill="FFFFFF"/>
    </w:rPr>
  </w:style>
  <w:style w:type="paragraph" w:customStyle="1" w:styleId="48">
    <w:name w:val="Основной текст4"/>
    <w:basedOn w:val="a3"/>
    <w:link w:val="afffff2"/>
    <w:rsid w:val="006F1726"/>
    <w:pPr>
      <w:shd w:val="clear" w:color="auto" w:fill="FFFFFF"/>
      <w:spacing w:line="264" w:lineRule="exact"/>
      <w:ind w:hanging="360"/>
      <w:jc w:val="right"/>
    </w:pPr>
    <w:rPr>
      <w:rFonts w:ascii="Tahoma" w:eastAsiaTheme="minorHAnsi" w:hAnsi="Tahoma" w:cs="Tahoma"/>
      <w:color w:val="auto"/>
      <w:szCs w:val="22"/>
    </w:rPr>
  </w:style>
  <w:style w:type="paragraph" w:customStyle="1" w:styleId="afffff3">
    <w:name w:val="Текст табл"/>
    <w:basedOn w:val="a3"/>
    <w:link w:val="afffff4"/>
    <w:qFormat/>
    <w:rsid w:val="0080473F"/>
    <w:pPr>
      <w:suppressAutoHyphens/>
      <w:ind w:left="34"/>
    </w:pPr>
    <w:rPr>
      <w:rFonts w:ascii="Arial" w:eastAsia="Calibri" w:hAnsi="Arial"/>
      <w:iCs/>
      <w:snapToGrid w:val="0"/>
      <w:sz w:val="18"/>
      <w:lang w:eastAsia="en-US"/>
    </w:rPr>
  </w:style>
  <w:style w:type="character" w:customStyle="1" w:styleId="afffff4">
    <w:name w:val="Текст табл Знак"/>
    <w:link w:val="afffff3"/>
    <w:rsid w:val="0080473F"/>
    <w:rPr>
      <w:rFonts w:ascii="Arial" w:eastAsia="Calibri" w:hAnsi="Arial" w:cs="Times New Roman"/>
      <w:iCs/>
      <w:snapToGrid w:val="0"/>
      <w:color w:val="00000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2FEC-6453-4FA4-B562-4F362BF4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Матюхина Людмила Владимировна</cp:lastModifiedBy>
  <cp:revision>82</cp:revision>
  <dcterms:created xsi:type="dcterms:W3CDTF">2019-06-17T08:58:00Z</dcterms:created>
  <dcterms:modified xsi:type="dcterms:W3CDTF">2020-11-11T11:48:00Z</dcterms:modified>
</cp:coreProperties>
</file>