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FC" w:rsidRPr="00C421FC" w:rsidRDefault="00C421FC" w:rsidP="00C421FC">
      <w:pPr>
        <w:tabs>
          <w:tab w:val="left" w:pos="10230"/>
        </w:tabs>
        <w:spacing w:before="100" w:beforeAutospacing="1" w:after="100" w:afterAutospacing="1" w:line="240" w:lineRule="auto"/>
        <w:ind w:right="140"/>
        <w:jc w:val="right"/>
        <w:outlineLvl w:val="0"/>
        <w:rPr>
          <w:rFonts w:ascii="Arial" w:eastAsia="Times New Roman" w:hAnsi="Arial"/>
          <w:b/>
          <w:color w:val="000000"/>
          <w:sz w:val="24"/>
          <w:szCs w:val="24"/>
          <w:u w:val="single"/>
          <w:lang w:eastAsia="ru-RU"/>
        </w:rPr>
      </w:pPr>
      <w:r w:rsidRPr="00C421FC">
        <w:rPr>
          <w:rFonts w:ascii="Arial" w:eastAsia="Times New Roman" w:hAnsi="Arial"/>
          <w:b/>
          <w:color w:val="000000"/>
          <w:sz w:val="24"/>
          <w:szCs w:val="24"/>
          <w:u w:val="single"/>
          <w:lang w:eastAsia="ru-RU"/>
        </w:rPr>
        <w:t>Приложение 6</w:t>
      </w:r>
    </w:p>
    <w:p w:rsidR="00C421FC" w:rsidRPr="00C421FC" w:rsidRDefault="00C421FC" w:rsidP="00C421FC">
      <w:pPr>
        <w:tabs>
          <w:tab w:val="left" w:pos="7230"/>
        </w:tabs>
        <w:spacing w:before="100" w:beforeAutospacing="1" w:after="100" w:afterAutospacing="1" w:line="240" w:lineRule="auto"/>
        <w:outlineLvl w:val="0"/>
        <w:rPr>
          <w:rFonts w:ascii="Arial" w:eastAsia="Times New Roman" w:hAnsi="Arial"/>
          <w:b/>
          <w:color w:val="000000"/>
          <w:sz w:val="24"/>
          <w:szCs w:val="24"/>
          <w:lang w:eastAsia="ru-RU"/>
        </w:rPr>
      </w:pPr>
      <w:r w:rsidRPr="00C421FC">
        <w:rPr>
          <w:rFonts w:ascii="Arial" w:eastAsia="Times New Roman" w:hAnsi="Arial"/>
          <w:b/>
          <w:color w:val="000000"/>
          <w:sz w:val="24"/>
          <w:szCs w:val="24"/>
          <w:lang w:eastAsia="ru-RU"/>
        </w:rPr>
        <w:t xml:space="preserve">Спецификация формата сообщения </w:t>
      </w:r>
    </w:p>
    <w:p w:rsidR="00C421FC" w:rsidRPr="00C421FC" w:rsidRDefault="00C421FC" w:rsidP="00C421FC">
      <w:pPr>
        <w:tabs>
          <w:tab w:val="left" w:pos="7230"/>
        </w:tabs>
        <w:spacing w:before="100" w:beforeAutospacing="1" w:after="100" w:afterAutospacing="1" w:line="240" w:lineRule="auto"/>
        <w:outlineLvl w:val="0"/>
        <w:rPr>
          <w:rFonts w:ascii="Arial" w:eastAsia="Times New Roman" w:hAnsi="Arial"/>
          <w:b/>
          <w:color w:val="000000"/>
          <w:sz w:val="24"/>
          <w:szCs w:val="24"/>
          <w:lang w:eastAsia="ru-RU"/>
        </w:rPr>
      </w:pPr>
      <w:r w:rsidRPr="00C421FC">
        <w:rPr>
          <w:rFonts w:ascii="Arial" w:eastAsia="Times New Roman" w:hAnsi="Arial"/>
          <w:b/>
          <w:color w:val="000000"/>
          <w:sz w:val="24"/>
          <w:szCs w:val="24"/>
          <w:u w:val="single"/>
          <w:lang w:eastAsia="ru-RU"/>
        </w:rPr>
        <w:t xml:space="preserve">МТ530 </w:t>
      </w:r>
      <w:r w:rsidRPr="00C421FC">
        <w:rPr>
          <w:rFonts w:ascii="Arial" w:eastAsia="Times New Roman" w:hAnsi="Arial"/>
          <w:b/>
          <w:color w:val="000000"/>
          <w:sz w:val="24"/>
          <w:szCs w:val="24"/>
          <w:lang w:eastAsia="ru-RU"/>
        </w:rPr>
        <w:t xml:space="preserve"> Инструкции по обработке операции</w:t>
      </w:r>
    </w:p>
    <w:p w:rsidR="00C421FC" w:rsidRPr="00C421FC" w:rsidRDefault="00C421FC" w:rsidP="00C421F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iCs/>
          <w:snapToGrid w:val="0"/>
          <w:color w:val="000000"/>
          <w:sz w:val="20"/>
          <w:szCs w:val="20"/>
          <w:lang w:eastAsia="ru-RU"/>
        </w:rPr>
      </w:pPr>
    </w:p>
    <w:p w:rsidR="00C421FC" w:rsidRPr="00C421FC" w:rsidRDefault="00C421FC" w:rsidP="00AB1B13">
      <w:pPr>
        <w:spacing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C421FC">
        <w:rPr>
          <w:rFonts w:ascii="Times New Roman" w:eastAsia="Times New Roman" w:hAnsi="Times New Roman"/>
          <w:sz w:val="24"/>
          <w:szCs w:val="20"/>
          <w:lang w:eastAsia="ru-RU"/>
        </w:rPr>
        <w:t>Данное сообщение направляется депонентом для изменения деталей поручения, ранее направленного в НРД. Оно может использоваться для:</w:t>
      </w:r>
    </w:p>
    <w:p w:rsidR="00515616" w:rsidRDefault="00C421FC" w:rsidP="00C421F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C421FC">
        <w:rPr>
          <w:rFonts w:ascii="Times New Roman" w:eastAsia="Times New Roman" w:hAnsi="Times New Roman"/>
          <w:sz w:val="24"/>
          <w:szCs w:val="20"/>
          <w:lang w:eastAsia="ru-RU"/>
        </w:rPr>
        <w:t>- изменения статуса поручения («для расчета» либо «для квитовки»)</w:t>
      </w:r>
      <w:r w:rsidR="00515616">
        <w:rPr>
          <w:rFonts w:ascii="Times New Roman" w:eastAsia="Times New Roman" w:hAnsi="Times New Roman"/>
          <w:sz w:val="24"/>
          <w:szCs w:val="20"/>
          <w:lang w:eastAsia="ru-RU"/>
        </w:rPr>
        <w:t>;</w:t>
      </w:r>
    </w:p>
    <w:p w:rsidR="00C421FC" w:rsidRPr="00C421FC" w:rsidRDefault="00D01CCD" w:rsidP="00C421FC">
      <w:pPr>
        <w:spacing w:after="0" w:line="240" w:lineRule="auto"/>
        <w:ind w:firstLine="720"/>
        <w:jc w:val="both"/>
        <w:rPr>
          <w:rFonts w:ascii="Arial" w:eastAsia="Times New Roman" w:hAnsi="Arial" w:cs="Arial"/>
          <w:iCs/>
          <w:snapToGrid w:val="0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- указания на использование либо неиспользование подбора ценных бумаг для исполнения поручения</w:t>
      </w:r>
      <w:r w:rsidR="00C421FC" w:rsidRPr="00C421FC">
        <w:rPr>
          <w:rFonts w:ascii="Times New Roman" w:eastAsia="Times New Roman" w:hAnsi="Times New Roman"/>
          <w:sz w:val="24"/>
          <w:szCs w:val="20"/>
          <w:lang w:eastAsia="ru-RU"/>
        </w:rPr>
        <w:t>.</w:t>
      </w:r>
    </w:p>
    <w:p w:rsidR="00C421FC" w:rsidRPr="00C421FC" w:rsidRDefault="00C421FC" w:rsidP="00C421FC">
      <w:pPr>
        <w:spacing w:after="0" w:line="240" w:lineRule="auto"/>
        <w:ind w:firstLine="720"/>
        <w:jc w:val="both"/>
        <w:rPr>
          <w:rFonts w:ascii="Arial" w:eastAsia="Times New Roman" w:hAnsi="Arial" w:cs="Arial"/>
          <w:iCs/>
          <w:snapToGrid w:val="0"/>
          <w:color w:val="000000"/>
          <w:sz w:val="20"/>
          <w:szCs w:val="20"/>
          <w:lang w:eastAsia="ru-RU"/>
        </w:rPr>
      </w:pPr>
    </w:p>
    <w:p w:rsidR="00C421FC" w:rsidRPr="00C421FC" w:rsidRDefault="00C421FC" w:rsidP="00C421F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C421FC">
        <w:rPr>
          <w:rFonts w:ascii="Times New Roman" w:eastAsia="Times New Roman" w:hAnsi="Times New Roman"/>
          <w:sz w:val="24"/>
          <w:szCs w:val="20"/>
          <w:lang w:eastAsia="ru-RU"/>
        </w:rPr>
        <w:t xml:space="preserve">Поля, не описанные и  не используемые в данной спецификации формата сообщения, не должны включаться в текст сообщения и не анализируются НРД. Наличие полей, не включенных в данную спецификацию, может приводить к отказу в принятии к исполнению и/или к отказу в исполнении инструкции. </w:t>
      </w:r>
    </w:p>
    <w:p w:rsidR="00C421FC" w:rsidRPr="00C421FC" w:rsidRDefault="00C421FC" w:rsidP="00C421FC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eastAsia="ru-RU"/>
        </w:rPr>
      </w:pPr>
    </w:p>
    <w:tbl>
      <w:tblPr>
        <w:tblW w:w="1445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1"/>
        <w:gridCol w:w="719"/>
        <w:gridCol w:w="723"/>
        <w:gridCol w:w="866"/>
        <w:gridCol w:w="2126"/>
        <w:gridCol w:w="2126"/>
        <w:gridCol w:w="42"/>
        <w:gridCol w:w="7046"/>
      </w:tblGrid>
      <w:tr w:rsidR="00C421FC" w:rsidRPr="00C421FC" w:rsidTr="00C421FC"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МТ530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111" w:right="112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-30" w:hanging="30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Признак  повторения поля/ последо   ватель ности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right="-30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поля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в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SWIFT</w:t>
            </w:r>
            <w:r w:rsidRPr="00C421FC" w:rsidDel="00CE3DAE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Код поля</w:t>
            </w:r>
            <w:r w:rsidRPr="00C421FC" w:rsidDel="00CE7C20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-52" w:right="-30" w:firstLine="8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Опреде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ind w:right="-30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литель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Наименование на русском языке</w:t>
            </w:r>
          </w:p>
        </w:tc>
        <w:tc>
          <w:tcPr>
            <w:tcW w:w="216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 xml:space="preserve">Формат 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111" w:right="112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Примечание: содержание,</w:t>
            </w:r>
          </w:p>
          <w:p w:rsidR="00C421FC" w:rsidRPr="00C421FC" w:rsidRDefault="00C421FC" w:rsidP="00C421FC">
            <w:pPr>
              <w:widowControl w:val="0"/>
              <w:spacing w:after="0" w:line="240" w:lineRule="auto"/>
              <w:ind w:left="111" w:right="112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8"/>
                <w:szCs w:val="18"/>
                <w:lang w:eastAsia="ru-RU"/>
              </w:rPr>
              <w:t>особые условия проверок или дополнительные кодовые слова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1.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2.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3.</w:t>
            </w:r>
          </w:p>
        </w:tc>
        <w:tc>
          <w:tcPr>
            <w:tcW w:w="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5.</w:t>
            </w:r>
          </w:p>
        </w:tc>
        <w:tc>
          <w:tcPr>
            <w:tcW w:w="2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6.</w:t>
            </w:r>
          </w:p>
        </w:tc>
        <w:tc>
          <w:tcPr>
            <w:tcW w:w="70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widowControl w:val="0"/>
              <w:spacing w:after="0" w:line="240" w:lineRule="auto"/>
              <w:ind w:left="111" w:right="112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16"/>
                <w:szCs w:val="20"/>
                <w:lang w:eastAsia="ru-RU"/>
              </w:rPr>
              <w:t>7.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8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Обязательная последовательность А Общая информация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16R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начало блока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GENL                        </w:t>
            </w:r>
            <w:r w:rsidRPr="00C421FC" w:rsidDel="00640B24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8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:16R:GENL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20C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SEME</w:t>
            </w:r>
            <w:r w:rsidRPr="00C421FC" w:rsidDel="00CE3DAE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ссылочный номер (референс) отправителя сообщения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:4!c//16x</w:t>
            </w:r>
          </w:p>
          <w:p w:rsidR="00C421FC" w:rsidRPr="00C421FC" w:rsidRDefault="00C421FC" w:rsidP="00C421FC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Уникальный ссылочный номер,  присвоенный  отправителем сообщения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:20C::SEME//000025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23G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функция сообщения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4!c[/4!c]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NEWM – </w:t>
            </w:r>
            <w:r w:rsidRPr="00C421FC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ru-RU"/>
              </w:rPr>
              <w:t>новое сообщение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ПРИМЕРЫ: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:23G:NEWM   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O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98a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PREP</w:t>
            </w:r>
            <w:r w:rsidRPr="00C421FC" w:rsidDel="00CE3DAE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дата/ 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A 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С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А - :</w:t>
            </w:r>
            <w:proofErr w:type="gramStart"/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4!с</w:t>
            </w:r>
            <w:proofErr w:type="gramEnd"/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//8!n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C - :</w:t>
            </w:r>
            <w:proofErr w:type="gramStart"/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4!с</w:t>
            </w:r>
            <w:proofErr w:type="gramEnd"/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//8!n6!n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Дата/время составления (формирования) сообщения.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ПРИМЕРЫ: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:98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A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::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PREP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//20100319          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:98С::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PREP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//20100319084524</w:t>
            </w:r>
          </w:p>
        </w:tc>
      </w:tr>
      <w:tr w:rsidR="00C421FC" w:rsidRPr="005C5C5A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97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SAFE</w:t>
            </w:r>
            <w:r w:rsidRPr="00C421FC" w:rsidDel="007C7263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счет депо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:4!с//35х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  <w:t>Н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омер счета и код раздела счета депо 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Депонента - Получателя</w:t>
            </w: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ценных бумаг, открытого в НРД.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Перед кодом раздела проставляется кодовое слово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/KRZD/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Формат поля: :97</w:t>
            </w:r>
            <w:proofErr w:type="gramStart"/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A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::</w:t>
            </w:r>
            <w:proofErr w:type="gramEnd"/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SAFE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//12!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x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/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KRZD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/17!</w:t>
            </w:r>
            <w:r w:rsidRPr="00C421F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x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качестве разделителя между номером счета и кодом раздела счета депо вместо кода /</w:t>
            </w:r>
            <w:r w:rsidRPr="00C421F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KRZD</w:t>
            </w:r>
            <w:r w:rsidRPr="00C421F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 также может использоваться символ “/”.</w:t>
            </w:r>
          </w:p>
          <w:p w:rsidR="000E44C8" w:rsidRPr="00C421FC" w:rsidRDefault="000E44C8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ПРИМЕРЫ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</w:t>
            </w:r>
          </w:p>
          <w:p w:rsidR="00C421FC" w:rsidRPr="00C421FC" w:rsidRDefault="00C421FC" w:rsidP="00C421FC">
            <w:pPr>
              <w:spacing w:after="0" w:line="240" w:lineRule="auto"/>
              <w:ind w:left="111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:97A::SAFE//MS9801147521/KRZD/31MC0009900000F00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:97A::SAFE//MS9801147521/31MC0009900000F00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16S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конец блока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GENL          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:16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S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GENL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8" w:type="dxa"/>
            <w:gridSpan w:val="7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Окончание последовательности А Общая информация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-----&gt;</w:t>
            </w:r>
          </w:p>
        </w:tc>
        <w:tc>
          <w:tcPr>
            <w:tcW w:w="13648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Повторяющаяся обязательная подпоследовательность В Детали запроса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16R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начало блока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REQD 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:16R:REQD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20C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  <w:t>PREV</w:t>
            </w:r>
            <w:r w:rsidRPr="00C421FC" w:rsidDel="00CE3DAE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ссылочный номер (референс)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:4!c//16x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Исходящий номер изменяемого поручения (ссылочный номер/ референс), присвоенный  депонентом. 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:20С::PREV//123456789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O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20C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  <w:t>RELA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ссылочный номер (референс)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:4!c//16x</w:t>
            </w:r>
          </w:p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Регистрационный номер изменяемого поручения, присвоенный  НРД. 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ПРИМЕР:</w:t>
            </w:r>
          </w:p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:20С::</w:t>
            </w:r>
            <w:r w:rsidRPr="00C421FC">
              <w:rPr>
                <w:rFonts w:ascii="Arial" w:eastAsia="Times New Roman" w:hAnsi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  <w:t>RELA</w:t>
            </w: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//7654321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5C5C5A" w:rsidP="00C42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5C5C5A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M</w:t>
            </w:r>
            <w:bookmarkStart w:id="0" w:name="_GoBack"/>
            <w:bookmarkEnd w:id="0"/>
          </w:p>
        </w:tc>
        <w:tc>
          <w:tcPr>
            <w:tcW w:w="723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22F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bCs/>
                <w:snapToGrid w:val="0"/>
                <w:color w:val="000000"/>
                <w:sz w:val="20"/>
                <w:szCs w:val="20"/>
                <w:lang w:val="en-US" w:eastAsia="ru-RU"/>
              </w:rPr>
              <w:t>4!c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индикатор/признак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:4!c/[8c]/4!c</w:t>
            </w:r>
          </w:p>
        </w:tc>
        <w:tc>
          <w:tcPr>
            <w:tcW w:w="7088" w:type="dxa"/>
            <w:gridSpan w:val="2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Признак </w:t>
            </w:r>
            <w:r w:rsidR="00AD1828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изменения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статуса, приоритета или 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возможности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автопривлечения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(подбора)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.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Используются следующие определители: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SETT</w:t>
            </w:r>
            <w:r w:rsidRPr="00F815D5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- </w:t>
            </w:r>
            <w:r w:rsidRPr="00AD1828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п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ризнак </w:t>
            </w:r>
            <w:r w:rsidR="00AD1828" w:rsidRPr="00AD1828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изменения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статуса поручения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F815D5" w:rsidRDefault="00F815D5" w:rsidP="00F815D5">
            <w:pPr>
              <w:spacing w:after="0" w:line="240" w:lineRule="auto"/>
              <w:ind w:left="111" w:right="112"/>
              <w:jc w:val="both"/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BORR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F815D5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ru-RU"/>
              </w:rPr>
              <w:t>признак а</w:t>
            </w:r>
            <w:r w:rsidRPr="00F815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втоматического привлечения</w:t>
            </w:r>
            <w:r w:rsidR="007B2E9B">
              <w:t xml:space="preserve"> </w:t>
            </w:r>
          </w:p>
          <w:p w:rsidR="00AE5089" w:rsidRPr="00F815D5" w:rsidRDefault="00AE5089" w:rsidP="00AE5089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AE5089" w:rsidRPr="00AE5089" w:rsidRDefault="00AE5089" w:rsidP="00AE5089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AE5089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PRIR -</w:t>
            </w:r>
            <w:r w:rsidRPr="00AE5089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признак замены приоритета поручения</w:t>
            </w:r>
          </w:p>
          <w:p w:rsidR="007B2E9B" w:rsidRPr="007B2E9B" w:rsidRDefault="007B2E9B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Для определителя 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SETT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используются следующие коды: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NPRE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– поручение для сверки;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F815D5" w:rsidRDefault="00F815D5" w:rsidP="00F81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4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 YPRE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– поручение для исполнения</w:t>
            </w:r>
            <w:r w:rsidRPr="00F815D5">
              <w:rPr>
                <w:rFonts w:ascii="Arial" w:eastAsia="Times New Roman" w:hAnsi="Arial" w:cs="Arial"/>
                <w:snapToGrid w:val="0"/>
                <w:color w:val="000000"/>
                <w:sz w:val="20"/>
                <w:szCs w:val="24"/>
                <w:lang w:eastAsia="ru-RU"/>
              </w:rPr>
              <w:t>.</w:t>
            </w:r>
          </w:p>
          <w:p w:rsidR="00F815D5" w:rsidRPr="00F815D5" w:rsidRDefault="00F815D5" w:rsidP="00F81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4"/>
                <w:lang w:eastAsia="ru-RU"/>
              </w:rPr>
            </w:pP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Для определителя 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BORR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используются следующие коды:</w:t>
            </w:r>
          </w:p>
          <w:p w:rsid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t>YBOR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841AE" w:rsidRPr="005841AE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–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30A8E" w:rsidRPr="00230A8E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осуществлять подбор ценных бумаг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E5089" w:rsidRPr="00AE5089" w:rsidRDefault="00AE5089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A503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val="en-US" w:eastAsia="ru-RU"/>
              </w:rPr>
              <w:lastRenderedPageBreak/>
              <w:t>NBOR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5841AE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не</w:t>
            </w:r>
            <w:r w:rsidR="005841AE" w:rsidRPr="005841AE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осуществлять подбор ценных бумаг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7C0136" w:rsidRPr="007C0136" w:rsidRDefault="007C0136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5089" w:rsidRPr="00AE5089" w:rsidRDefault="00AE5089" w:rsidP="00AE5089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AE5089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Для определителя </w:t>
            </w:r>
            <w:r w:rsidRPr="00AE5089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PRIR </w:t>
            </w:r>
            <w:r w:rsidRPr="00AE5089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используются следующие значения:</w:t>
            </w:r>
          </w:p>
          <w:p w:rsidR="00AE5089" w:rsidRPr="00AE5089" w:rsidRDefault="00AE5089" w:rsidP="00AE5089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AE5089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0001, 0002, 0003</w:t>
            </w:r>
            <w:r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.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ПРИМЕР</w:t>
            </w:r>
            <w:r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Ы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</w:t>
            </w:r>
          </w:p>
          <w:p w:rsid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:22</w:t>
            </w:r>
            <w:proofErr w:type="gramStart"/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F::</w:t>
            </w:r>
            <w:proofErr w:type="gramEnd"/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SETT</w:t>
            </w:r>
            <w:r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//</w:t>
            </w: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NPRE</w:t>
            </w:r>
            <w:r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– </w:t>
            </w:r>
            <w:r w:rsidR="00A90E93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изменить 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поручени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я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на «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для сверки</w:t>
            </w:r>
            <w:r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»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815D5" w:rsidRPr="00F815D5" w:rsidRDefault="00F815D5" w:rsidP="00F815D5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или</w:t>
            </w:r>
          </w:p>
          <w:p w:rsidR="00C421FC" w:rsidRPr="00C421FC" w:rsidRDefault="00F815D5" w:rsidP="00A90E93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4"/>
                <w:lang w:eastAsia="ru-RU"/>
              </w:rPr>
            </w:pPr>
            <w:r w:rsidRPr="00F815D5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:22F::BORR//YBOR </w:t>
            </w:r>
            <w:r w:rsidRPr="00F815D5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 xml:space="preserve">– </w:t>
            </w:r>
            <w:r w:rsidR="00A90E93" w:rsidRPr="00A90E93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осуществлять подбор ценных бумаг</w:t>
            </w:r>
          </w:p>
        </w:tc>
      </w:tr>
      <w:tr w:rsidR="00C421FC" w:rsidRPr="00C421FC" w:rsidTr="00C421FC">
        <w:tc>
          <w:tcPr>
            <w:tcW w:w="81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Cs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M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16S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  <w:t>конец блока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REQD </w:t>
            </w:r>
          </w:p>
        </w:tc>
        <w:tc>
          <w:tcPr>
            <w:tcW w:w="708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:16S:REQD</w:t>
            </w:r>
          </w:p>
        </w:tc>
      </w:tr>
      <w:tr w:rsidR="00C421FC" w:rsidRPr="00C421FC" w:rsidTr="00C421FC">
        <w:trPr>
          <w:trHeight w:val="273"/>
        </w:trPr>
        <w:tc>
          <w:tcPr>
            <w:tcW w:w="8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>-----|</w:t>
            </w:r>
          </w:p>
        </w:tc>
        <w:tc>
          <w:tcPr>
            <w:tcW w:w="13648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</w:tcPr>
          <w:p w:rsidR="00C421FC" w:rsidRPr="00C421FC" w:rsidRDefault="00C421FC" w:rsidP="00C421FC">
            <w:pPr>
              <w:spacing w:after="0" w:line="240" w:lineRule="auto"/>
              <w:ind w:left="111" w:right="112"/>
              <w:jc w:val="both"/>
              <w:rPr>
                <w:rFonts w:ascii="Arial" w:eastAsia="Times New Roman" w:hAnsi="Arial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421FC">
              <w:rPr>
                <w:rFonts w:ascii="Arial" w:eastAsia="Times New Roman" w:hAnsi="Arial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  Окончание последовательности В Детали запроса</w:t>
            </w:r>
          </w:p>
        </w:tc>
      </w:tr>
    </w:tbl>
    <w:p w:rsidR="00C421FC" w:rsidRDefault="00C421FC"/>
    <w:sectPr w:rsidR="00C421FC" w:rsidSect="00C421F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FC"/>
    <w:rsid w:val="000E44C8"/>
    <w:rsid w:val="00230A8E"/>
    <w:rsid w:val="004A5035"/>
    <w:rsid w:val="00515616"/>
    <w:rsid w:val="005841AE"/>
    <w:rsid w:val="005B4451"/>
    <w:rsid w:val="005C5C5A"/>
    <w:rsid w:val="007B2E9B"/>
    <w:rsid w:val="007C0136"/>
    <w:rsid w:val="008922B6"/>
    <w:rsid w:val="00A90E93"/>
    <w:rsid w:val="00AB1B13"/>
    <w:rsid w:val="00AD1828"/>
    <w:rsid w:val="00AE5089"/>
    <w:rsid w:val="00C421FC"/>
    <w:rsid w:val="00C90245"/>
    <w:rsid w:val="00CD45A4"/>
    <w:rsid w:val="00D01CCD"/>
    <w:rsid w:val="00D2746D"/>
    <w:rsid w:val="00D71B89"/>
    <w:rsid w:val="00E40B17"/>
    <w:rsid w:val="00F00D08"/>
    <w:rsid w:val="00F8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D753C-A630-4C49-8A46-13B28DD6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5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815D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Pervova 16</dc:creator>
  <cp:lastModifiedBy>Изм.11.3_Pervova</cp:lastModifiedBy>
  <cp:revision>2</cp:revision>
  <dcterms:created xsi:type="dcterms:W3CDTF">2021-11-26T22:30:00Z</dcterms:created>
  <dcterms:modified xsi:type="dcterms:W3CDTF">2021-11-26T22:30:00Z</dcterms:modified>
</cp:coreProperties>
</file>