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F00D" w14:textId="77777777" w:rsidR="009449AC" w:rsidRDefault="009449AC" w:rsidP="00AC7F56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bookmarkStart w:id="0" w:name="Z10"/>
      <w:bookmarkEnd w:id="0"/>
    </w:p>
    <w:p w14:paraId="4A1D0D1F" w14:textId="77777777" w:rsidR="00CC06AC" w:rsidRPr="00020B4F" w:rsidRDefault="00C20596" w:rsidP="00CC06AC">
      <w:pPr>
        <w:spacing w:after="0" w:line="240" w:lineRule="auto"/>
        <w:jc w:val="right"/>
        <w:rPr>
          <w:rFonts w:ascii="Tahoma" w:eastAsia="Times New Roman" w:hAnsi="Tahoma" w:cs="Tahoma"/>
          <w:b/>
          <w:color w:val="00B050"/>
          <w:u w:val="single"/>
          <w:lang w:eastAsia="ru-RU"/>
        </w:rPr>
      </w:pPr>
      <w:hyperlink w:anchor="Z1" w:history="1">
        <w:r w:rsidR="00CC06AC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  <w:r w:rsidR="00020B4F">
        <w:rPr>
          <w:rFonts w:ascii="Tahoma" w:eastAsia="Times New Roman" w:hAnsi="Tahoma" w:cs="Tahoma"/>
          <w:b/>
          <w:color w:val="00B050"/>
          <w:u w:val="single"/>
          <w:lang w:eastAsia="ru-RU"/>
        </w:rPr>
        <w:t>таблица заполняется эмитентом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D74B31" w14:paraId="319FE73A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578D3567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F4693C5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45A73C0C" w14:textId="77777777" w:rsidTr="0077489A">
        <w:tc>
          <w:tcPr>
            <w:tcW w:w="1985" w:type="dxa"/>
            <w:shd w:val="clear" w:color="auto" w:fill="auto"/>
          </w:tcPr>
          <w:p w14:paraId="5E765CC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7DD348A3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969472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4C99D61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BB77FD6" w14:textId="77777777" w:rsidR="00CC06AC" w:rsidRPr="00847226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val="en-US" w:eastAsia="ru-RU"/>
        </w:rPr>
      </w:pPr>
    </w:p>
    <w:p w14:paraId="09B008AA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41492605" w14:textId="77777777" w:rsidR="008E745E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E445380" w14:textId="77777777" w:rsidR="008E745E" w:rsidRDefault="008E745E" w:rsidP="008E745E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лицах, в интересах которых осуществляются права по ценным бумагам/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D74B31">
        <w:rPr>
          <w:rFonts w:ascii="Tahoma" w:eastAsia="Calibri" w:hAnsi="Tahoma" w:cs="Tahoma"/>
          <w:b/>
        </w:rPr>
        <w:t xml:space="preserve"> </w:t>
      </w:r>
    </w:p>
    <w:p w14:paraId="0E442C7F" w14:textId="77777777" w:rsidR="009449AC" w:rsidRPr="00D74B31" w:rsidRDefault="009449AC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686BB331" w14:textId="77777777" w:rsidR="008E745E" w:rsidRPr="00D74B31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8727B9" w:rsidRPr="00D74B31" w14:paraId="41CEE7BD" w14:textId="77777777" w:rsidTr="008B5D73">
        <w:trPr>
          <w:trHeight w:val="1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63B57" w14:textId="01555B0E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  <w:r w:rsidR="0004725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047259" w:rsidRPr="00047259">
              <w:rPr>
                <w:rFonts w:ascii="Tahoma" w:eastAsia="Times New Roman" w:hAnsi="Tahoma" w:cs="Tahoma"/>
                <w:color w:val="00B050"/>
                <w:lang w:eastAsia="ru-RU"/>
              </w:rPr>
              <w:t>*</w:t>
            </w:r>
          </w:p>
          <w:p w14:paraId="7DDF3897" w14:textId="77777777" w:rsidR="00CC1EB3" w:rsidRPr="00D74B31" w:rsidRDefault="00CC1EB3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778AFDB3" w14:textId="77777777" w:rsidR="008727B9" w:rsidRPr="00D74B31" w:rsidRDefault="008727B9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E2E" w14:textId="77777777" w:rsidR="008727B9" w:rsidRPr="00D74B31" w:rsidRDefault="008727B9" w:rsidP="00CC1EB3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1E13B1D2" w14:textId="77777777" w:rsidR="005C5935" w:rsidRDefault="008727B9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4CBEC0" wp14:editId="5A3EA1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58827E" id="Прямоугольник 5" o:spid="_x0000_s1026" style="position:absolute;margin-left:-.8pt;margin-top:2.0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2VP7z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п.5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статьи 8.6 Федерального закона от 22.04.1996 № 39-ФЗ «О рынке ценных бумаг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»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(предоставляется 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нформация о лицах, которым открыт счет, а также информация о количестве ценных бумаг, которые учитываются на указанном счете (ранее и далее - Свед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ения о владельцах ценных бумаг)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="00662631" w:rsidRPr="00A96D6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>ниже дополнительно указывается норма закона, для исполнения которой Эмитент запрашивает список</w:t>
            </w:r>
            <w:r w:rsidR="00662631" w:rsidRPr="00A96D68">
              <w:rPr>
                <w:rFonts w:ascii="Tahoma" w:eastAsia="Times New Roman" w:hAnsi="Tahoma" w:cs="Tahoma"/>
                <w:color w:val="FF0000"/>
                <w:lang w:eastAsia="ru-RU"/>
              </w:rPr>
              <w:t>:</w:t>
            </w:r>
          </w:p>
          <w:p w14:paraId="74998739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___________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_</w:t>
            </w:r>
          </w:p>
          <w:p w14:paraId="40E58FEA" w14:textId="77777777" w:rsidR="008727B9" w:rsidRPr="00D74B31" w:rsidRDefault="00100052" w:rsidP="009449AC">
            <w:pPr>
              <w:spacing w:after="0" w:line="240" w:lineRule="auto"/>
              <w:ind w:left="317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CF78ED">
              <w:rPr>
                <w:rFonts w:ascii="Tahoma" w:eastAsia="Times New Roman" w:hAnsi="Tahoma" w:cs="Tahoma"/>
                <w:lang w:eastAsia="ru-RU"/>
              </w:rPr>
              <w:t>.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="00020B4F" w:rsidRPr="00020B4F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в соответствии с п. 5 ст. 8.6 список собирается 7 рабочих дней</w:t>
            </w:r>
          </w:p>
        </w:tc>
      </w:tr>
      <w:tr w:rsidR="008727B9" w:rsidRPr="00D74B31" w14:paraId="267EE1A4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E6F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AD2" w14:textId="77777777" w:rsidR="00CC1EB3" w:rsidRPr="00D74B31" w:rsidRDefault="00CC1EB3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5BD739A" w14:textId="77777777" w:rsidR="00E72841" w:rsidRDefault="006C2243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CDEA41" wp14:editId="09A0891F">
                      <wp:simplePos x="0" y="0"/>
                      <wp:positionH relativeFrom="column">
                        <wp:posOffset>18629</wp:posOffset>
                      </wp:positionH>
                      <wp:positionV relativeFrom="paragraph">
                        <wp:posOffset>47418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391B5D" id="Прямоугольник 26" o:spid="_x0000_s1026" style="position:absolute;margin-left:1.45pt;margin-top:3.7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0nHep2QAAAAUB&#10;AAAPAAAAAAAAAAAAAAAAAJ8EAABkcnMvZG93bnJldi54bWxQSwUGAAAAAAQABADzAAAApQUAAAAA&#10;"/>
                  </w:pict>
                </mc:Fallback>
              </mc:AlternateConten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статья</w:t>
            </w:r>
            <w:r w:rsidR="00CC1EB3" w:rsidRPr="006C224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8.6-1 Федерального закона от 22.04.1996 № 39-ФЗ «О рынке ценных бумаг», по распоряжению эмитента согласно ст. 7 указанного закона</w:t>
            </w:r>
          </w:p>
          <w:p w14:paraId="0008C892" w14:textId="77777777" w:rsidR="005C5935" w:rsidRPr="00A96D68" w:rsidRDefault="00662631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A96D6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>ниже дополнительно указывается норма закона, для исполнения которой Эмитент запрашивает список</w:t>
            </w:r>
            <w:r w:rsidRPr="00A96D68">
              <w:rPr>
                <w:rFonts w:ascii="Tahoma" w:eastAsia="Times New Roman" w:hAnsi="Tahoma" w:cs="Tahoma"/>
                <w:color w:val="FF0000"/>
                <w:lang w:eastAsia="ru-RU"/>
              </w:rPr>
              <w:t>:</w:t>
            </w:r>
          </w:p>
          <w:p w14:paraId="6C03329F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____________________</w:t>
            </w:r>
            <w:r w:rsidR="00100052">
              <w:rPr>
                <w:rFonts w:ascii="Tahoma" w:eastAsia="Times New Roman" w:hAnsi="Tahoma" w:cs="Tahoma"/>
                <w:lang w:eastAsia="ru-RU"/>
              </w:rPr>
              <w:t>__</w:t>
            </w:r>
          </w:p>
          <w:p w14:paraId="51B9F6B2" w14:textId="77777777" w:rsidR="005C5935" w:rsidRDefault="00100052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5C593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</w:p>
          <w:p w14:paraId="6639F8BB" w14:textId="77777777" w:rsidR="00390025" w:rsidRDefault="00F728FE" w:rsidP="007C340F">
            <w:pPr>
              <w:spacing w:after="0" w:line="240" w:lineRule="auto"/>
              <w:ind w:left="775" w:firstLine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4EE9">
              <w:rPr>
                <w:rFonts w:ascii="Tahoma" w:eastAsia="Times New Roman" w:hAnsi="Tahoma" w:cs="Tahoma"/>
                <w:b/>
                <w:noProof/>
                <w:color w:val="262626" w:themeColor="text1" w:themeTint="D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EB92501" wp14:editId="4FCD80C9">
                      <wp:simplePos x="0" y="0"/>
                      <wp:positionH relativeFrom="column">
                        <wp:posOffset>208471</wp:posOffset>
                      </wp:positionH>
                      <wp:positionV relativeFrom="paragraph">
                        <wp:posOffset>36725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B9EBD9" id="Прямоугольник 30" o:spid="_x0000_s1026" style="position:absolute;margin-left:16.4pt;margin-top:2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AsYalv2gAAAAYB&#10;AAAPAAAAAAAAAAAAAAAAAJ4EAABkcnMvZG93bnJldi54bWxQSwUGAAAAAAQABADzAAAApQUAAAAA&#10;"/>
                  </w:pict>
                </mc:Fallback>
              </mc:AlternateConten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должны</w:t>
            </w:r>
            <w:r w:rsidR="005C5935" w:rsidRPr="00DF1C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содержать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C5935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лицах, в интересах которых осуществляются права по ценным бумагам</w:t>
            </w:r>
            <w:r w:rsidR="003900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5908179E" w14:textId="77777777" w:rsidR="008727B9" w:rsidRPr="006C2243" w:rsidRDefault="00CC1EB3" w:rsidP="0001402F">
            <w:pPr>
              <w:spacing w:after="0" w:line="240" w:lineRule="auto"/>
              <w:ind w:left="342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="00020B4F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в соответствии со ст. 8.6-1 список собирается 13</w:t>
            </w:r>
            <w:r w:rsidR="00020B4F" w:rsidRPr="00020B4F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 xml:space="preserve"> рабочих дней</w:t>
            </w:r>
          </w:p>
        </w:tc>
      </w:tr>
      <w:tr w:rsidR="00CC06AC" w:rsidRPr="00D74B31" w14:paraId="714BCD3E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10DD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8A5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565FFF2B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26C" w14:textId="77777777" w:rsidR="00CC06AC" w:rsidRPr="00D74B31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61E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27FC60D0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FF65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</w:t>
            </w:r>
            <w:r w:rsidRPr="00D74B31">
              <w:rPr>
                <w:rFonts w:ascii="Tahoma" w:eastAsia="Times New Roman" w:hAnsi="Tahoma" w:cs="Tahoma"/>
                <w:lang w:eastAsia="ru-RU"/>
              </w:rPr>
              <w:lastRenderedPageBreak/>
              <w:t>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950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D74B31" w14:paraId="642CCFB4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AE1BC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5A52986D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11B" w14:textId="77777777" w:rsidR="008727B9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9D28EBE" wp14:editId="3DBABB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DE81AA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  <w:p w14:paraId="1835D4AE" w14:textId="77777777" w:rsidR="00020B4F" w:rsidRPr="00D74B31" w:rsidRDefault="00020B4F" w:rsidP="009449AC">
            <w:pPr>
              <w:spacing w:after="0" w:line="240" w:lineRule="auto"/>
              <w:ind w:left="915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449AC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указывается в случае если на дату, указанную в предшествующем пункте, список запрашивается впервые</w:t>
            </w:r>
          </w:p>
        </w:tc>
      </w:tr>
      <w:tr w:rsidR="008727B9" w:rsidRPr="00D74B31" w14:paraId="588AF61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AF2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7BD" w14:textId="77777777" w:rsidR="008727B9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FC4A5AF" wp14:editId="7614F31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70D78B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  <w:p w14:paraId="756FAE9F" w14:textId="77777777" w:rsidR="00020B4F" w:rsidRPr="00D74B31" w:rsidRDefault="00020B4F" w:rsidP="007A4EE9">
            <w:pPr>
              <w:spacing w:after="0" w:line="240" w:lineRule="auto"/>
              <w:ind w:left="915"/>
              <w:jc w:val="center"/>
              <w:rPr>
                <w:rFonts w:ascii="Tahoma" w:eastAsia="Times New Roman" w:hAnsi="Tahoma" w:cs="Tahoma"/>
                <w:noProof/>
                <w:lang w:eastAsia="ru-RU"/>
              </w:rPr>
            </w:pPr>
            <w:r w:rsidRPr="009449AC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 xml:space="preserve">указывается в случае если на дату, указанную в предшествующем пункте, список </w:t>
            </w:r>
            <w:r w:rsidR="007A4EE9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ранее уже предоставлялся Эмитенту</w:t>
            </w:r>
          </w:p>
        </w:tc>
      </w:tr>
      <w:tr w:rsidR="008727B9" w:rsidRPr="00D74B31" w14:paraId="675381F8" w14:textId="77777777" w:rsidTr="008727B9">
        <w:trPr>
          <w:trHeight w:val="5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105CD2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Способ предоставления Сведений о владельцах ценных бумаг и сведений о лицах, в интересах которых осуществляются права по ценным бумагам/ Сведений о владельцах ценных бумаг/ Повторно предоставленных сведений </w:t>
            </w:r>
            <w:r w:rsidRPr="00D74B31">
              <w:rPr>
                <w:rFonts w:ascii="Tahoma" w:eastAsia="Times New Roman" w:hAnsi="Tahoma" w:cs="Tahoma"/>
                <w:i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D87" w14:textId="77777777" w:rsidR="008727B9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BF260E" wp14:editId="6C23B9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23022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26FD01" id="Прямоугольник 3" o:spid="_x0000_s1026" style="position:absolute;margin-left:-.8pt;margin-top:1.8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OHVEG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через ячейку Эмитента</w:t>
            </w:r>
          </w:p>
          <w:p w14:paraId="6DD03378" w14:textId="77777777" w:rsidR="009449AC" w:rsidRPr="00D74B31" w:rsidRDefault="009449AC" w:rsidP="009449AC">
            <w:pPr>
              <w:spacing w:after="0" w:line="240" w:lineRule="auto"/>
              <w:ind w:left="915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449AC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список передается в ячейку Эмитента в НРД. Эмитент самостоятельно забирает готовый список по адресу ул. Спартаковская, д.12</w:t>
            </w:r>
          </w:p>
        </w:tc>
      </w:tr>
      <w:tr w:rsidR="008727B9" w:rsidRPr="00D74B31" w14:paraId="2E15005A" w14:textId="77777777" w:rsidTr="008727B9">
        <w:trPr>
          <w:trHeight w:val="55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18A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6B" w14:textId="77777777" w:rsidR="008727B9" w:rsidRDefault="008727B9" w:rsidP="008727B9">
            <w:pPr>
              <w:spacing w:before="60" w:after="60" w:line="240" w:lineRule="auto"/>
              <w:ind w:left="317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E01A2D" wp14:editId="58590E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5DF0DD" id="Прямоугольник 7" o:spid="_x0000_s1026" style="position:absolute;margin-left:-.8pt;margin-top:5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O3hLl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электронный документ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 соответствующего договора)</w:t>
            </w:r>
          </w:p>
          <w:p w14:paraId="0472402F" w14:textId="77777777" w:rsidR="009449AC" w:rsidRPr="009449AC" w:rsidRDefault="009449AC" w:rsidP="009449AC">
            <w:pPr>
              <w:spacing w:after="0" w:line="240" w:lineRule="auto"/>
              <w:ind w:left="915"/>
              <w:jc w:val="center"/>
              <w:rPr>
                <w:rFonts w:ascii="Tahoma" w:eastAsia="Times New Roman" w:hAnsi="Tahoma" w:cs="Tahoma"/>
                <w:color w:val="00B050"/>
                <w:lang w:eastAsia="ru-RU"/>
              </w:rPr>
            </w:pPr>
            <w:r w:rsidRPr="009449AC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список направляется Эмитенту по ЭДО в 3х форматах: xml, pdf, excel</w:t>
            </w:r>
          </w:p>
        </w:tc>
      </w:tr>
      <w:tr w:rsidR="00CC06AC" w:rsidRPr="00D74B31" w14:paraId="6331C7EC" w14:textId="77777777" w:rsidTr="009449A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B8A" w14:textId="77777777" w:rsidR="00CC06AC" w:rsidRPr="00D74B31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D74B31">
              <w:rPr>
                <w:rFonts w:ascii="Tahoma" w:eastAsia="Times New Roman" w:hAnsi="Tahoma" w:cs="Tahoma"/>
                <w:lang w:eastAsia="ru-RU"/>
              </w:rPr>
              <w:t>-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D92F" w14:textId="77777777" w:rsidR="00CC06AC" w:rsidRPr="009449AC" w:rsidRDefault="009449AC" w:rsidP="009449AC">
            <w:pPr>
              <w:spacing w:after="0" w:line="240" w:lineRule="auto"/>
              <w:ind w:left="915"/>
              <w:jc w:val="center"/>
              <w:rPr>
                <w:rFonts w:ascii="Tahoma" w:eastAsia="Times New Roman" w:hAnsi="Tahoma" w:cs="Tahoma"/>
                <w:b/>
                <w:color w:val="00B050"/>
                <w:lang w:eastAsia="ru-RU"/>
              </w:rPr>
            </w:pPr>
            <w:r w:rsidRPr="009449AC">
              <w:rPr>
                <w:rFonts w:ascii="Tahoma" w:eastAsia="Times New Roman" w:hAnsi="Tahoma" w:cs="Tahoma"/>
                <w:b/>
                <w:color w:val="00B050"/>
                <w:lang w:eastAsia="ru-RU"/>
              </w:rPr>
              <w:t>Указывается контактное лицо для связи</w:t>
            </w:r>
          </w:p>
        </w:tc>
      </w:tr>
    </w:tbl>
    <w:p w14:paraId="07CF9FA6" w14:textId="77777777" w:rsidR="00A82A1E" w:rsidRPr="00D74B31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6666B6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>
        <w:rPr>
          <w:rFonts w:ascii="Tahoma" w:eastAsia="Times New Roman" w:hAnsi="Tahoma" w:cs="Tahoma"/>
          <w:kern w:val="28"/>
          <w:lang w:eastAsia="ru-RU"/>
        </w:rPr>
        <w:t>о</w:t>
      </w:r>
      <w:r w:rsidRPr="006666B6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432C60E5" w14:textId="77777777" w:rsidR="00AA6032" w:rsidRDefault="009449AC" w:rsidP="009449AC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color w:val="00B050"/>
          <w:kern w:val="28"/>
          <w:lang w:eastAsia="ru-RU"/>
        </w:rPr>
      </w:pPr>
      <w:r w:rsidRPr="009449AC">
        <w:rPr>
          <w:rFonts w:ascii="Tahoma" w:eastAsia="Times New Roman" w:hAnsi="Tahoma" w:cs="Tahoma"/>
          <w:b/>
          <w:color w:val="00B050"/>
          <w:kern w:val="28"/>
          <w:lang w:eastAsia="ru-RU"/>
        </w:rPr>
        <w:t>Таблица заполняется сотрудником НРД</w:t>
      </w:r>
    </w:p>
    <w:p w14:paraId="188E16DF" w14:textId="77777777" w:rsidR="009449AC" w:rsidRPr="009449AC" w:rsidRDefault="009449AC" w:rsidP="00662631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color w:val="00B050"/>
          <w:kern w:val="28"/>
          <w:lang w:eastAsia="ru-RU"/>
        </w:rPr>
      </w:pPr>
      <w:r>
        <w:rPr>
          <w:rFonts w:ascii="Tahoma" w:eastAsia="Times New Roman" w:hAnsi="Tahoma" w:cs="Tahoma"/>
          <w:b/>
          <w:color w:val="00B050"/>
          <w:kern w:val="28"/>
          <w:lang w:eastAsia="ru-RU"/>
        </w:rPr>
        <w:t>В случае направления Запроса на бумажном носителе вместо д</w:t>
      </w:r>
      <w:r w:rsidR="00662631">
        <w:rPr>
          <w:rFonts w:ascii="Tahoma" w:eastAsia="Times New Roman" w:hAnsi="Tahoma" w:cs="Tahoma"/>
          <w:b/>
          <w:color w:val="00B050"/>
          <w:kern w:val="28"/>
          <w:lang w:eastAsia="ru-RU"/>
        </w:rPr>
        <w:t>анной таблицы Запрос подписывается уполномоченным сотрудником Эмитента, проставляется печать, Запрос распечатывается на бланке организации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5419"/>
        <w:gridCol w:w="2418"/>
      </w:tblGrid>
      <w:tr w:rsidR="009449AC" w:rsidRPr="00D74B31" w14:paraId="4A4332CB" w14:textId="77777777" w:rsidTr="00662631">
        <w:trPr>
          <w:trHeight w:val="247"/>
        </w:trPr>
        <w:tc>
          <w:tcPr>
            <w:tcW w:w="7808" w:type="dxa"/>
            <w:gridSpan w:val="2"/>
            <w:shd w:val="clear" w:color="auto" w:fill="auto"/>
          </w:tcPr>
          <w:p w14:paraId="1E102F26" w14:textId="77777777" w:rsidR="009449AC" w:rsidRPr="00D74B31" w:rsidRDefault="009449AC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2418" w:type="dxa"/>
          </w:tcPr>
          <w:p w14:paraId="6DED78E1" w14:textId="77777777" w:rsidR="009449AC" w:rsidRPr="00D74B31" w:rsidRDefault="009449AC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9449AC" w:rsidRPr="00D74B31" w14:paraId="5943E751" w14:textId="77777777" w:rsidTr="00662631">
        <w:trPr>
          <w:trHeight w:val="229"/>
        </w:trPr>
        <w:tc>
          <w:tcPr>
            <w:tcW w:w="2389" w:type="dxa"/>
            <w:shd w:val="clear" w:color="auto" w:fill="auto"/>
          </w:tcPr>
          <w:p w14:paraId="0F0074AF" w14:textId="77777777" w:rsidR="009449AC" w:rsidRPr="00D74B31" w:rsidRDefault="009449AC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5418" w:type="dxa"/>
            <w:shd w:val="clear" w:color="auto" w:fill="auto"/>
          </w:tcPr>
          <w:p w14:paraId="1F89165F" w14:textId="77777777" w:rsidR="009449AC" w:rsidRPr="00D74B31" w:rsidRDefault="009449AC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18" w:type="dxa"/>
          </w:tcPr>
          <w:p w14:paraId="692C0836" w14:textId="77777777" w:rsidR="009449AC" w:rsidRPr="00D74B31" w:rsidRDefault="009449AC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449AC" w:rsidRPr="00D74B31" w14:paraId="78928D7A" w14:textId="77777777" w:rsidTr="00662631">
        <w:trPr>
          <w:trHeight w:val="229"/>
        </w:trPr>
        <w:tc>
          <w:tcPr>
            <w:tcW w:w="2389" w:type="dxa"/>
            <w:shd w:val="clear" w:color="auto" w:fill="auto"/>
          </w:tcPr>
          <w:p w14:paraId="1D0DF741" w14:textId="77777777" w:rsidR="009449AC" w:rsidRPr="00D74B31" w:rsidRDefault="009449AC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5418" w:type="dxa"/>
            <w:shd w:val="clear" w:color="auto" w:fill="auto"/>
          </w:tcPr>
          <w:p w14:paraId="3BD33083" w14:textId="77777777" w:rsidR="009449AC" w:rsidRPr="00D74B31" w:rsidRDefault="009449AC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  <w:tc>
          <w:tcPr>
            <w:tcW w:w="2418" w:type="dxa"/>
          </w:tcPr>
          <w:p w14:paraId="2FF8D866" w14:textId="77777777" w:rsidR="009449AC" w:rsidRPr="00D74B31" w:rsidRDefault="009449AC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94A8C04" w14:textId="77777777" w:rsidR="001E3D4E" w:rsidRDefault="001E3D4E" w:rsidP="001E3D4E">
      <w:pPr>
        <w:pStyle w:val="af5"/>
        <w:jc w:val="center"/>
        <w:rPr>
          <w:rFonts w:ascii="Tahoma" w:hAnsi="Tahoma" w:cs="Tahoma"/>
          <w:lang w:val="en-US"/>
        </w:rPr>
      </w:pPr>
    </w:p>
    <w:p w14:paraId="2BEA3153" w14:textId="77777777" w:rsidR="001E3D4E" w:rsidRDefault="001E3D4E" w:rsidP="001E3D4E">
      <w:pPr>
        <w:pStyle w:val="af5"/>
        <w:jc w:val="center"/>
        <w:rPr>
          <w:rFonts w:ascii="Tahoma" w:hAnsi="Tahoma" w:cs="Tahoma"/>
          <w:lang w:val="en-US"/>
        </w:rPr>
      </w:pPr>
    </w:p>
    <w:p w14:paraId="5272F5A6" w14:textId="4292CB01" w:rsidR="002A41F5" w:rsidRPr="00047259" w:rsidRDefault="002A41F5" w:rsidP="002A41F5">
      <w:pPr>
        <w:pStyle w:val="af5"/>
        <w:rPr>
          <w:color w:val="00B050"/>
          <w:sz w:val="24"/>
          <w:szCs w:val="24"/>
        </w:rPr>
      </w:pPr>
      <w:r w:rsidRPr="00047259">
        <w:rPr>
          <w:color w:val="00B050"/>
          <w:sz w:val="24"/>
          <w:szCs w:val="24"/>
        </w:rPr>
        <w:t>*</w:t>
      </w:r>
      <w:r w:rsidR="00047259">
        <w:rPr>
          <w:color w:val="00B050"/>
          <w:sz w:val="24"/>
          <w:szCs w:val="24"/>
        </w:rPr>
        <w:t xml:space="preserve"> </w:t>
      </w:r>
      <w:bookmarkStart w:id="1" w:name="_GoBack"/>
      <w:bookmarkEnd w:id="1"/>
      <w:r w:rsidRPr="00047259">
        <w:rPr>
          <w:color w:val="00B050"/>
          <w:sz w:val="24"/>
          <w:szCs w:val="24"/>
        </w:rPr>
        <w:t>Наиболее распространенные основания запросов (</w:t>
      </w:r>
      <w:r w:rsidRPr="00047259">
        <w:rPr>
          <w:i/>
          <w:color w:val="00B050"/>
          <w:sz w:val="24"/>
          <w:szCs w:val="24"/>
        </w:rPr>
        <w:t>Эмитент выбирает</w:t>
      </w:r>
      <w:r w:rsidRPr="00047259">
        <w:rPr>
          <w:color w:val="00B050"/>
          <w:sz w:val="24"/>
          <w:szCs w:val="24"/>
        </w:rPr>
        <w:t xml:space="preserve"> </w:t>
      </w:r>
      <w:r w:rsidRPr="00047259">
        <w:rPr>
          <w:i/>
          <w:color w:val="00B050"/>
          <w:sz w:val="24"/>
          <w:szCs w:val="24"/>
        </w:rPr>
        <w:t>основание из рекомендованного списка ТОЛЬКО в случае, если его событие подходит под одно из указанных оснований. Эмитент может указать другое основание, подходящее для его случая</w:t>
      </w:r>
      <w:r w:rsidRPr="00047259">
        <w:rPr>
          <w:color w:val="00B050"/>
          <w:sz w:val="24"/>
          <w:szCs w:val="24"/>
        </w:rPr>
        <w:t xml:space="preserve">) : </w:t>
      </w:r>
    </w:p>
    <w:p w14:paraId="6185EB99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1)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пп. 1 п.2 ст.14 Федеральный закон от 30.12.2008 №307-ФЗ «Об аудиторской деятельности»;</w:t>
      </w:r>
    </w:p>
    <w:p w14:paraId="69AC455D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2)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Ст. 8 Федеральный закон от 29.11.2007 №282-ФЗ «Об официальном статистическом учете и системе государственной статистики в Российской Федерации»;</w:t>
      </w:r>
    </w:p>
    <w:p w14:paraId="10EDF97F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lastRenderedPageBreak/>
        <w:t>3)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ст.105.16 Налоговый кодекс РФ (часть первая) №146-ФЗ от 31.07.1998;</w:t>
      </w:r>
    </w:p>
    <w:p w14:paraId="14894884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4)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пп. 2 п.3 ст.14 Федеральный закон от 02.07.2010 №151-ФЗ «О микрофинансовой деятельности и микрофинансовых организациях»;</w:t>
      </w:r>
    </w:p>
    <w:p w14:paraId="71AFBF73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5)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п. 8-9 ст. 269 Налоговый кодекс РФ(часть вторая) №117-ФЗ от 05.08.2000;</w:t>
      </w:r>
    </w:p>
    <w:p w14:paraId="7E509443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6)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ст.17.1 Федеральный закон от 22.04.1996 №39-ФЗ «О рынке ценных бумаг»;</w:t>
      </w:r>
    </w:p>
    <w:p w14:paraId="7454C759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7)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ст.17.2 Федеральный закон от 22.04.1996 №39-ФЗ «О рынке ценных бумаг»;</w:t>
      </w:r>
    </w:p>
    <w:p w14:paraId="737088A8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8)</w:t>
      </w:r>
      <w:r w:rsidRPr="00047259">
        <w:rPr>
          <w:rFonts w:ascii="Calibri" w:eastAsia="Times New Roman" w:hAnsi="Calibri" w:cs="Calibri"/>
          <w:color w:val="00B050"/>
          <w:sz w:val="24"/>
          <w:szCs w:val="24"/>
          <w:lang w:val="en-US"/>
        </w:rPr>
        <w:t> c</w:t>
      </w: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т.20.3 Федерального закона «О несостоятельности (банкротстве)» №127-ФЗ от 26.10.2002</w:t>
      </w:r>
    </w:p>
    <w:p w14:paraId="3F378174" w14:textId="77777777" w:rsidR="00847226" w:rsidRPr="00047259" w:rsidRDefault="00847226" w:rsidP="00847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B050"/>
          <w:sz w:val="24"/>
          <w:szCs w:val="24"/>
        </w:rPr>
      </w:pPr>
      <w:r w:rsidRPr="00047259">
        <w:rPr>
          <w:rFonts w:ascii="Calibri" w:eastAsia="Times New Roman" w:hAnsi="Calibri" w:cs="Calibri"/>
          <w:color w:val="00B050"/>
          <w:sz w:val="24"/>
          <w:szCs w:val="24"/>
        </w:rPr>
        <w:t>9) ст.7, пункт 14 Федерального закона от 07.08.2001г. №115-ФЗ "О противодействии легализации (отмыванию) доходов, полученных преступным путем, и финансированию терроризма"</w:t>
      </w:r>
    </w:p>
    <w:p w14:paraId="4F6E12AF" w14:textId="77777777" w:rsidR="00847226" w:rsidRPr="00047259" w:rsidRDefault="00847226" w:rsidP="00847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047259">
        <w:rPr>
          <w:rFonts w:ascii="Arial" w:eastAsia="Times New Roman" w:hAnsi="Arial" w:cs="Arial"/>
          <w:color w:val="00B050"/>
          <w:sz w:val="24"/>
          <w:szCs w:val="24"/>
          <w:lang w:val="en-US"/>
        </w:rPr>
        <w:t> </w:t>
      </w:r>
    </w:p>
    <w:p w14:paraId="65E2DD32" w14:textId="77777777" w:rsidR="008E745E" w:rsidRPr="002A41F5" w:rsidRDefault="008E745E" w:rsidP="002A41F5">
      <w:pPr>
        <w:pStyle w:val="af"/>
        <w:keepNext/>
        <w:tabs>
          <w:tab w:val="left" w:pos="360"/>
        </w:tabs>
        <w:spacing w:before="240" w:after="60" w:line="240" w:lineRule="auto"/>
        <w:outlineLvl w:val="0"/>
        <w:rPr>
          <w:rFonts w:ascii="Tahoma" w:hAnsi="Tahoma" w:cs="Tahoma"/>
          <w:color w:val="00B050"/>
        </w:rPr>
      </w:pPr>
    </w:p>
    <w:sectPr w:rsidR="008E745E" w:rsidRPr="002A41F5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F07E" w14:textId="77777777" w:rsidR="00C20596" w:rsidRDefault="00C20596" w:rsidP="008E745E">
      <w:pPr>
        <w:spacing w:after="0" w:line="240" w:lineRule="auto"/>
      </w:pPr>
      <w:r>
        <w:separator/>
      </w:r>
    </w:p>
  </w:endnote>
  <w:endnote w:type="continuationSeparator" w:id="0">
    <w:p w14:paraId="23901B16" w14:textId="77777777" w:rsidR="00C20596" w:rsidRDefault="00C20596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14A3" w14:textId="77777777" w:rsidR="00C20596" w:rsidRDefault="00C20596" w:rsidP="008E745E">
      <w:pPr>
        <w:spacing w:after="0" w:line="240" w:lineRule="auto"/>
      </w:pPr>
      <w:r>
        <w:separator/>
      </w:r>
    </w:p>
  </w:footnote>
  <w:footnote w:type="continuationSeparator" w:id="0">
    <w:p w14:paraId="7B987EA2" w14:textId="77777777" w:rsidR="00C20596" w:rsidRDefault="00C20596" w:rsidP="008E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4CD2"/>
    <w:multiLevelType w:val="hybridMultilevel"/>
    <w:tmpl w:val="1E78681A"/>
    <w:lvl w:ilvl="0" w:tplc="504E5A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1402F"/>
    <w:rsid w:val="0002038D"/>
    <w:rsid w:val="00020B4F"/>
    <w:rsid w:val="00023BFC"/>
    <w:rsid w:val="000245F2"/>
    <w:rsid w:val="00035D30"/>
    <w:rsid w:val="00041F5F"/>
    <w:rsid w:val="000425D0"/>
    <w:rsid w:val="00047259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60C78"/>
    <w:rsid w:val="0016349E"/>
    <w:rsid w:val="00173636"/>
    <w:rsid w:val="001765D3"/>
    <w:rsid w:val="00177397"/>
    <w:rsid w:val="00185CC9"/>
    <w:rsid w:val="001966F3"/>
    <w:rsid w:val="001A1A1F"/>
    <w:rsid w:val="001C13B7"/>
    <w:rsid w:val="001E3D4E"/>
    <w:rsid w:val="001F3FA2"/>
    <w:rsid w:val="0020767D"/>
    <w:rsid w:val="002145D8"/>
    <w:rsid w:val="00217E51"/>
    <w:rsid w:val="00226DB6"/>
    <w:rsid w:val="00231993"/>
    <w:rsid w:val="00232A0E"/>
    <w:rsid w:val="002568EB"/>
    <w:rsid w:val="002574DA"/>
    <w:rsid w:val="002752A5"/>
    <w:rsid w:val="00285863"/>
    <w:rsid w:val="00291C92"/>
    <w:rsid w:val="002970A6"/>
    <w:rsid w:val="002A41F5"/>
    <w:rsid w:val="002B2BEA"/>
    <w:rsid w:val="002B7988"/>
    <w:rsid w:val="002F2E74"/>
    <w:rsid w:val="003023F0"/>
    <w:rsid w:val="00304900"/>
    <w:rsid w:val="00323884"/>
    <w:rsid w:val="0034523D"/>
    <w:rsid w:val="0035098D"/>
    <w:rsid w:val="00352B45"/>
    <w:rsid w:val="00390025"/>
    <w:rsid w:val="003A0117"/>
    <w:rsid w:val="003A0C94"/>
    <w:rsid w:val="003C10BA"/>
    <w:rsid w:val="003D7619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64E4"/>
    <w:rsid w:val="00481550"/>
    <w:rsid w:val="004869CE"/>
    <w:rsid w:val="004B0B21"/>
    <w:rsid w:val="004B74ED"/>
    <w:rsid w:val="004C3651"/>
    <w:rsid w:val="004C4EE0"/>
    <w:rsid w:val="004C6E76"/>
    <w:rsid w:val="004C765F"/>
    <w:rsid w:val="004E4E61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5FF1"/>
    <w:rsid w:val="0056743A"/>
    <w:rsid w:val="00571673"/>
    <w:rsid w:val="005A33C1"/>
    <w:rsid w:val="005A78C9"/>
    <w:rsid w:val="005B0619"/>
    <w:rsid w:val="005B74EF"/>
    <w:rsid w:val="005C5935"/>
    <w:rsid w:val="005C7BD5"/>
    <w:rsid w:val="005E008C"/>
    <w:rsid w:val="00612A26"/>
    <w:rsid w:val="006152FE"/>
    <w:rsid w:val="006426F2"/>
    <w:rsid w:val="0064650D"/>
    <w:rsid w:val="006543E9"/>
    <w:rsid w:val="00662631"/>
    <w:rsid w:val="006666B6"/>
    <w:rsid w:val="006709A4"/>
    <w:rsid w:val="00672B28"/>
    <w:rsid w:val="00681CC9"/>
    <w:rsid w:val="0068362D"/>
    <w:rsid w:val="006848B1"/>
    <w:rsid w:val="00696492"/>
    <w:rsid w:val="006A3B9D"/>
    <w:rsid w:val="006B023B"/>
    <w:rsid w:val="006B289E"/>
    <w:rsid w:val="006B2C95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A4EE9"/>
    <w:rsid w:val="007B6EF6"/>
    <w:rsid w:val="007C340F"/>
    <w:rsid w:val="007D40AB"/>
    <w:rsid w:val="007E2703"/>
    <w:rsid w:val="00800958"/>
    <w:rsid w:val="008022AC"/>
    <w:rsid w:val="00817C13"/>
    <w:rsid w:val="00822085"/>
    <w:rsid w:val="00822090"/>
    <w:rsid w:val="008253BC"/>
    <w:rsid w:val="00830BE7"/>
    <w:rsid w:val="0084434F"/>
    <w:rsid w:val="00847226"/>
    <w:rsid w:val="008727B9"/>
    <w:rsid w:val="00875CC3"/>
    <w:rsid w:val="008938D4"/>
    <w:rsid w:val="0089547E"/>
    <w:rsid w:val="00897916"/>
    <w:rsid w:val="008A45E4"/>
    <w:rsid w:val="008A50FB"/>
    <w:rsid w:val="008B5D73"/>
    <w:rsid w:val="008C0C82"/>
    <w:rsid w:val="008E2E84"/>
    <w:rsid w:val="008E745E"/>
    <w:rsid w:val="00905490"/>
    <w:rsid w:val="00914A1D"/>
    <w:rsid w:val="0091518C"/>
    <w:rsid w:val="00920305"/>
    <w:rsid w:val="009449AC"/>
    <w:rsid w:val="00961044"/>
    <w:rsid w:val="00972FB3"/>
    <w:rsid w:val="0099454B"/>
    <w:rsid w:val="009B36B1"/>
    <w:rsid w:val="009D6E64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96D68"/>
    <w:rsid w:val="00AA1866"/>
    <w:rsid w:val="00AA2D45"/>
    <w:rsid w:val="00AA3C16"/>
    <w:rsid w:val="00AA6032"/>
    <w:rsid w:val="00AB1C7F"/>
    <w:rsid w:val="00AC7F56"/>
    <w:rsid w:val="00AD3D64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C6A61"/>
    <w:rsid w:val="00BD2DB1"/>
    <w:rsid w:val="00BD380B"/>
    <w:rsid w:val="00BE1D74"/>
    <w:rsid w:val="00BE778A"/>
    <w:rsid w:val="00BF0E42"/>
    <w:rsid w:val="00C20596"/>
    <w:rsid w:val="00C23F86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571F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C0B"/>
    <w:rsid w:val="00E563BB"/>
    <w:rsid w:val="00E645EA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728FE"/>
    <w:rsid w:val="00F92101"/>
    <w:rsid w:val="00F9782C"/>
    <w:rsid w:val="00FA56D4"/>
    <w:rsid w:val="00FB1C1F"/>
    <w:rsid w:val="00FC026C"/>
    <w:rsid w:val="00FD67E8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DEC"/>
  <w15:docId w15:val="{505BCBB7-0DEA-49D3-AA39-1C38270D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aliases w:val="Абзац списка 1"/>
    <w:basedOn w:val="a"/>
    <w:link w:val="af0"/>
    <w:uiPriority w:val="34"/>
    <w:qFormat/>
    <w:rsid w:val="003023F0"/>
    <w:pPr>
      <w:ind w:left="720"/>
      <w:contextualSpacing/>
    </w:pPr>
  </w:style>
  <w:style w:type="table" w:styleId="af1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E1333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6E133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72FB3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1E3D4E"/>
    <w:pPr>
      <w:spacing w:after="0" w:line="240" w:lineRule="auto"/>
    </w:pPr>
    <w:rPr>
      <w:rFonts w:ascii="Calibri" w:hAnsi="Calibri" w:cs="Calibri"/>
    </w:rPr>
  </w:style>
  <w:style w:type="character" w:customStyle="1" w:styleId="af6">
    <w:name w:val="Текст Знак"/>
    <w:basedOn w:val="a0"/>
    <w:link w:val="af5"/>
    <w:uiPriority w:val="99"/>
    <w:semiHidden/>
    <w:rsid w:val="001E3D4E"/>
    <w:rPr>
      <w:rFonts w:ascii="Calibri" w:hAnsi="Calibri" w:cs="Calibri"/>
    </w:rPr>
  </w:style>
  <w:style w:type="character" w:customStyle="1" w:styleId="af0">
    <w:name w:val="Абзац списка Знак"/>
    <w:aliases w:val="Абзац списка 1 Знак"/>
    <w:basedOn w:val="a0"/>
    <w:link w:val="af"/>
    <w:uiPriority w:val="34"/>
    <w:locked/>
    <w:rsid w:val="001E3D4E"/>
  </w:style>
  <w:style w:type="character" w:styleId="af7">
    <w:name w:val="Hyperlink"/>
    <w:basedOn w:val="a0"/>
    <w:uiPriority w:val="99"/>
    <w:semiHidden/>
    <w:unhideWhenUsed/>
    <w:rsid w:val="00662631"/>
    <w:rPr>
      <w:color w:val="0000FF"/>
      <w:u w:val="single"/>
    </w:rPr>
  </w:style>
  <w:style w:type="paragraph" w:styleId="af8">
    <w:name w:val="caption"/>
    <w:basedOn w:val="a"/>
    <w:next w:val="a"/>
    <w:uiPriority w:val="35"/>
    <w:unhideWhenUsed/>
    <w:qFormat/>
    <w:rsid w:val="008022A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m5345528584556096005msolistparagraph">
    <w:name w:val="m_5345528584556096005msolistparagraph"/>
    <w:basedOn w:val="a"/>
    <w:rsid w:val="0084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38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C4C-F441-44D3-BC02-2293B1D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nsd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Белинская Ирина Анатольевна</cp:lastModifiedBy>
  <cp:revision>4</cp:revision>
  <cp:lastPrinted>2018-11-09T07:28:00Z</cp:lastPrinted>
  <dcterms:created xsi:type="dcterms:W3CDTF">2020-12-17T14:09:00Z</dcterms:created>
  <dcterms:modified xsi:type="dcterms:W3CDTF">2020-12-18T08:49:00Z</dcterms:modified>
</cp:coreProperties>
</file>