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3F00D" w14:textId="77777777" w:rsidR="009449AC" w:rsidRDefault="009449AC" w:rsidP="00AC7F56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bookmarkStart w:id="0" w:name="Z10"/>
      <w:bookmarkEnd w:id="0"/>
    </w:p>
    <w:p w14:paraId="4A1D0D1F" w14:textId="77777777" w:rsidR="00CC06AC" w:rsidRPr="00020B4F" w:rsidRDefault="00C20596" w:rsidP="00CC06AC">
      <w:pPr>
        <w:spacing w:after="0" w:line="240" w:lineRule="auto"/>
        <w:jc w:val="right"/>
        <w:rPr>
          <w:rFonts w:ascii="Tahoma" w:eastAsia="Times New Roman" w:hAnsi="Tahoma" w:cs="Tahoma"/>
          <w:b/>
          <w:color w:val="00B050"/>
          <w:u w:val="single"/>
          <w:lang w:eastAsia="ru-RU"/>
        </w:rPr>
      </w:pPr>
      <w:hyperlink w:anchor="Z1" w:history="1">
        <w:r w:rsidR="00CC06AC" w:rsidRPr="00D74B31">
          <w:rPr>
            <w:rFonts w:ascii="Tahoma" w:eastAsia="Times New Roman" w:hAnsi="Tahoma" w:cs="Tahoma"/>
            <w:b/>
            <w:u w:val="single"/>
            <w:lang w:eastAsia="ru-RU"/>
          </w:rPr>
          <w:t xml:space="preserve">Форма </w:t>
        </w:r>
        <w:r w:rsidR="00CC06AC" w:rsidRPr="00D74B31">
          <w:rPr>
            <w:rFonts w:ascii="Tahoma" w:eastAsia="Times New Roman" w:hAnsi="Tahoma" w:cs="Tahoma"/>
            <w:b/>
            <w:u w:val="single"/>
            <w:lang w:val="en-US" w:eastAsia="ru-RU"/>
          </w:rPr>
          <w:t>Z</w:t>
        </w:r>
      </w:hyperlink>
      <w:r w:rsidR="006B023B" w:rsidRPr="00D74B31">
        <w:rPr>
          <w:rFonts w:ascii="Tahoma" w:eastAsia="Times New Roman" w:hAnsi="Tahoma" w:cs="Tahoma"/>
          <w:b/>
          <w:u w:val="single"/>
          <w:lang w:eastAsia="ru-RU"/>
        </w:rPr>
        <w:t>10</w:t>
      </w:r>
      <w:r w:rsidR="00CC06AC" w:rsidRPr="00D74B31">
        <w:rPr>
          <w:rFonts w:ascii="Tahoma" w:eastAsia="Times New Roman" w:hAnsi="Tahoma" w:cs="Tahoma"/>
          <w:b/>
          <w:u w:val="single"/>
          <w:lang w:eastAsia="ru-RU"/>
        </w:rPr>
        <w:br/>
      </w:r>
      <w:r w:rsidR="00020B4F">
        <w:rPr>
          <w:rFonts w:ascii="Tahoma" w:eastAsia="Times New Roman" w:hAnsi="Tahoma" w:cs="Tahoma"/>
          <w:b/>
          <w:color w:val="00B050"/>
          <w:u w:val="single"/>
          <w:lang w:eastAsia="ru-RU"/>
        </w:rPr>
        <w:t>таблица заполняется эмитентом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32"/>
        <w:gridCol w:w="3722"/>
      </w:tblGrid>
      <w:tr w:rsidR="00920305" w:rsidRPr="00D74B31" w14:paraId="319FE73A" w14:textId="77777777" w:rsidTr="0077489A">
        <w:trPr>
          <w:trHeight w:val="435"/>
        </w:trPr>
        <w:tc>
          <w:tcPr>
            <w:tcW w:w="4253" w:type="dxa"/>
            <w:gridSpan w:val="2"/>
            <w:shd w:val="clear" w:color="auto" w:fill="auto"/>
          </w:tcPr>
          <w:p w14:paraId="578D3567" w14:textId="77777777" w:rsidR="00920305" w:rsidRPr="00D74B31" w:rsidRDefault="00920305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Полное наименование Эмитента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F4693C5" w14:textId="77777777" w:rsidR="00920305" w:rsidRPr="00D74B31" w:rsidRDefault="00920305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E645EA" w:rsidRPr="00D74B31" w14:paraId="45A73C0C" w14:textId="77777777" w:rsidTr="0077489A">
        <w:tc>
          <w:tcPr>
            <w:tcW w:w="1985" w:type="dxa"/>
            <w:shd w:val="clear" w:color="auto" w:fill="auto"/>
          </w:tcPr>
          <w:p w14:paraId="5E765CCF" w14:textId="77777777" w:rsidR="00E645EA" w:rsidRPr="00D74B31" w:rsidRDefault="00E645EA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14:paraId="7DD348A3" w14:textId="77777777" w:rsidR="00E645EA" w:rsidRPr="00D74B31" w:rsidRDefault="00E645EA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2D969472" w14:textId="77777777" w:rsidR="00E645EA" w:rsidRPr="00D74B31" w:rsidRDefault="00E645EA" w:rsidP="002574D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Дата создания документа</w:t>
            </w:r>
          </w:p>
        </w:tc>
        <w:tc>
          <w:tcPr>
            <w:tcW w:w="3722" w:type="dxa"/>
            <w:shd w:val="clear" w:color="auto" w:fill="auto"/>
          </w:tcPr>
          <w:p w14:paraId="04C99D61" w14:textId="77777777" w:rsidR="00E645EA" w:rsidRPr="00D74B31" w:rsidRDefault="00E645EA" w:rsidP="002574D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__/__/____</w:t>
            </w:r>
          </w:p>
        </w:tc>
      </w:tr>
    </w:tbl>
    <w:p w14:paraId="3BB77FD6" w14:textId="77777777" w:rsidR="00CC06AC" w:rsidRPr="00847226" w:rsidRDefault="00CC06AC" w:rsidP="00CC06AC">
      <w:pPr>
        <w:spacing w:after="0" w:line="240" w:lineRule="auto"/>
        <w:ind w:left="284"/>
        <w:rPr>
          <w:rFonts w:ascii="Tahoma" w:eastAsia="Times New Roman" w:hAnsi="Tahoma" w:cs="Tahoma"/>
          <w:lang w:val="en-US" w:eastAsia="ru-RU"/>
        </w:rPr>
      </w:pPr>
    </w:p>
    <w:p w14:paraId="09B008AA" w14:textId="77777777" w:rsidR="00CC06AC" w:rsidRPr="00D74B31" w:rsidRDefault="00CC06AC" w:rsidP="00CC06AC">
      <w:pPr>
        <w:spacing w:after="0" w:line="240" w:lineRule="auto"/>
        <w:ind w:left="6636" w:right="-1"/>
        <w:jc w:val="right"/>
        <w:rPr>
          <w:rFonts w:ascii="Tahoma" w:eastAsia="Times New Roman" w:hAnsi="Tahoma" w:cs="Tahoma"/>
          <w:b/>
          <w:lang w:eastAsia="ru-RU"/>
        </w:rPr>
      </w:pPr>
      <w:r w:rsidRPr="00D74B31">
        <w:rPr>
          <w:rFonts w:ascii="Tahoma" w:eastAsia="Times New Roman" w:hAnsi="Tahoma" w:cs="Tahoma"/>
          <w:b/>
          <w:lang w:eastAsia="ru-RU"/>
        </w:rPr>
        <w:t>В НКО АО НРД</w:t>
      </w:r>
    </w:p>
    <w:p w14:paraId="41492605" w14:textId="77777777" w:rsidR="008E745E" w:rsidRPr="00D74B31" w:rsidRDefault="008E745E" w:rsidP="00CC06AC">
      <w:pPr>
        <w:spacing w:after="0" w:line="240" w:lineRule="auto"/>
        <w:jc w:val="right"/>
        <w:rPr>
          <w:rFonts w:ascii="Tahoma" w:eastAsia="Times New Roman" w:hAnsi="Tahoma" w:cs="Tahoma"/>
          <w:b/>
          <w:lang w:eastAsia="ru-RU"/>
        </w:rPr>
      </w:pPr>
    </w:p>
    <w:p w14:paraId="2E445380" w14:textId="77777777" w:rsidR="008E745E" w:rsidRDefault="008E745E" w:rsidP="008E745E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D74B31">
        <w:rPr>
          <w:rFonts w:ascii="Tahoma" w:eastAsia="Times New Roman" w:hAnsi="Tahoma" w:cs="Tahoma"/>
          <w:b/>
          <w:lang w:eastAsia="ru-RU"/>
        </w:rPr>
        <w:t xml:space="preserve">Запрос на формирование Сведений о владельцах ценных бумаг и </w:t>
      </w:r>
      <w:r w:rsidR="008727B9" w:rsidRPr="00D74B31">
        <w:rPr>
          <w:rFonts w:ascii="Tahoma" w:eastAsia="Times New Roman" w:hAnsi="Tahoma" w:cs="Tahoma"/>
          <w:b/>
          <w:lang w:eastAsia="ru-RU"/>
        </w:rPr>
        <w:br/>
      </w:r>
      <w:r w:rsidRPr="00D74B31">
        <w:rPr>
          <w:rFonts w:ascii="Tahoma" w:eastAsia="Times New Roman" w:hAnsi="Tahoma" w:cs="Tahoma"/>
          <w:b/>
          <w:lang w:eastAsia="ru-RU"/>
        </w:rPr>
        <w:t>сведений о лицах, в интересах которых осуществляются права по ценным бумагам/</w:t>
      </w:r>
      <w:r w:rsidR="008727B9" w:rsidRPr="00D74B31">
        <w:rPr>
          <w:rFonts w:ascii="Tahoma" w:eastAsia="Times New Roman" w:hAnsi="Tahoma" w:cs="Tahoma"/>
          <w:b/>
          <w:lang w:eastAsia="ru-RU"/>
        </w:rPr>
        <w:br/>
      </w:r>
      <w:r w:rsidRPr="00D74B31">
        <w:rPr>
          <w:rFonts w:ascii="Tahoma" w:eastAsia="Times New Roman" w:hAnsi="Tahoma" w:cs="Tahoma"/>
          <w:b/>
          <w:lang w:eastAsia="ru-RU"/>
        </w:rPr>
        <w:t>Сведений о владельцах ценных бумаг</w:t>
      </w:r>
      <w:r w:rsidRPr="00D74B31">
        <w:rPr>
          <w:rFonts w:ascii="Tahoma" w:eastAsia="Calibri" w:hAnsi="Tahoma" w:cs="Tahoma"/>
          <w:b/>
        </w:rPr>
        <w:t xml:space="preserve"> </w:t>
      </w:r>
    </w:p>
    <w:p w14:paraId="0E442C7F" w14:textId="77777777" w:rsidR="009449AC" w:rsidRPr="00D74B31" w:rsidRDefault="009449AC" w:rsidP="008E745E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686BB331" w14:textId="77777777" w:rsidR="008E745E" w:rsidRPr="00D74B31" w:rsidRDefault="008E745E" w:rsidP="008E745E">
      <w:pPr>
        <w:spacing w:after="0" w:line="240" w:lineRule="auto"/>
        <w:ind w:left="-360" w:right="-206" w:firstLine="540"/>
        <w:jc w:val="center"/>
        <w:rPr>
          <w:rFonts w:ascii="Tahoma" w:eastAsia="Times New Roman" w:hAnsi="Tahoma" w:cs="Tahoma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8727B9" w:rsidRPr="00D74B31" w14:paraId="41CEE7BD" w14:textId="77777777" w:rsidTr="008B5D73">
        <w:trPr>
          <w:trHeight w:val="188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63B57" w14:textId="01555B0E" w:rsidR="008727B9" w:rsidRPr="00D74B31" w:rsidRDefault="008727B9" w:rsidP="008E745E">
            <w:pPr>
              <w:spacing w:before="120" w:after="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Основание запроса</w:t>
            </w:r>
            <w:r w:rsidR="00047259"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="00047259" w:rsidRPr="00047259">
              <w:rPr>
                <w:rFonts w:ascii="Tahoma" w:eastAsia="Times New Roman" w:hAnsi="Tahoma" w:cs="Tahoma"/>
                <w:color w:val="00B050"/>
                <w:lang w:eastAsia="ru-RU"/>
              </w:rPr>
              <w:t>*</w:t>
            </w:r>
          </w:p>
          <w:p w14:paraId="7DDF3897" w14:textId="77777777" w:rsidR="00CC1EB3" w:rsidRPr="00D74B31" w:rsidRDefault="00CC1EB3" w:rsidP="008E745E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</w:p>
          <w:p w14:paraId="778AFDB3" w14:textId="77777777" w:rsidR="008727B9" w:rsidRPr="00D74B31" w:rsidRDefault="008727B9" w:rsidP="008E745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E2E" w14:textId="77777777" w:rsidR="008727B9" w:rsidRPr="00D74B31" w:rsidRDefault="008727B9" w:rsidP="00CC1EB3">
            <w:pPr>
              <w:spacing w:after="0" w:line="240" w:lineRule="auto"/>
              <w:ind w:left="317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14:paraId="1E13B1D2" w14:textId="77777777" w:rsidR="005C5935" w:rsidRDefault="008727B9" w:rsidP="00CC1EB3">
            <w:pPr>
              <w:spacing w:after="0" w:line="240" w:lineRule="auto"/>
              <w:ind w:left="317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B4CBEC0" wp14:editId="5A3EA1B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58827E" id="Прямоугольник 5" o:spid="_x0000_s1026" style="position:absolute;margin-left:-.8pt;margin-top:2.05pt;width:9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"/>
                  </w:pict>
                </mc:Fallback>
              </mc:AlternateContent>
            </w:r>
            <w:r w:rsidRPr="00D74B31">
              <w:rPr>
                <w:rFonts w:ascii="Tahoma" w:eastAsia="Times New Roman" w:hAnsi="Tahoma" w:cs="Tahoma"/>
                <w:b/>
                <w:lang w:eastAsia="ru-RU"/>
              </w:rPr>
              <w:t>п.5</w:t>
            </w:r>
            <w:r w:rsidRPr="00D74B31"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Pr="00D74B31">
              <w:rPr>
                <w:rFonts w:ascii="Tahoma" w:eastAsia="Times New Roman" w:hAnsi="Tahoma" w:cs="Tahoma"/>
                <w:b/>
                <w:lang w:eastAsia="ru-RU"/>
              </w:rPr>
              <w:t>статьи 8.6 Федерального закона от 22.04.1996 № 39-ФЗ «О рынке ценных бумаг</w:t>
            </w:r>
            <w:r w:rsidR="00CC1EB3" w:rsidRPr="00D74B31">
              <w:rPr>
                <w:rFonts w:ascii="Tahoma" w:eastAsia="Times New Roman" w:hAnsi="Tahoma" w:cs="Tahoma"/>
                <w:lang w:eastAsia="ru-RU"/>
              </w:rPr>
              <w:t>»</w:t>
            </w:r>
            <w:r w:rsidR="00CC1EB3" w:rsidRPr="00D74B31">
              <w:rPr>
                <w:rFonts w:ascii="Tahoma" w:eastAsia="Times New Roman" w:hAnsi="Tahoma" w:cs="Tahoma"/>
                <w:lang w:eastAsia="ru-RU"/>
              </w:rPr>
              <w:br/>
            </w:r>
            <w:r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(предоставляется </w:t>
            </w:r>
            <w:r w:rsidR="005C59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</w:t>
            </w:r>
            <w:r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нформация о лицах, которым открыт счет, а также информация о количестве ценных бумаг, которые учитываются на указанном счете (ранее и далее - Свед</w:t>
            </w:r>
            <w:r w:rsidR="00CC1EB3"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ения о владельцах ценных бумаг)</w:t>
            </w:r>
            <w:r w:rsidR="00CC1EB3"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="00662631" w:rsidRPr="00A96D6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>ниже дополнительно указывается норма закона, для исполнения которой Эмитент запрашивает список</w:t>
            </w:r>
            <w:r w:rsidR="00662631" w:rsidRPr="00A96D68">
              <w:rPr>
                <w:rFonts w:ascii="Tahoma" w:eastAsia="Times New Roman" w:hAnsi="Tahoma" w:cs="Tahoma"/>
                <w:color w:val="FF0000"/>
                <w:lang w:eastAsia="ru-RU"/>
              </w:rPr>
              <w:t>:</w:t>
            </w:r>
          </w:p>
          <w:p w14:paraId="74998739" w14:textId="77777777" w:rsidR="00100052" w:rsidRDefault="005C5935" w:rsidP="00F728FE">
            <w:pPr>
              <w:spacing w:after="0" w:line="240" w:lineRule="auto"/>
              <w:ind w:left="317"/>
              <w:rPr>
                <w:rFonts w:ascii="Tahoma" w:eastAsia="Times New Roman" w:hAnsi="Tahoma" w:cs="Tahoma"/>
                <w:lang w:eastAsia="ru-RU"/>
              </w:rPr>
            </w:pPr>
            <w:r w:rsidRPr="00A25E1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Сведения запрашиваются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для исполнения обязанности Эмитента, предусмотренной нормой закона:</w:t>
            </w:r>
            <w:r>
              <w:rPr>
                <w:rFonts w:ascii="Tahoma" w:eastAsia="Times New Roman" w:hAnsi="Tahoma" w:cs="Tahoma"/>
                <w:lang w:eastAsia="ru-RU"/>
              </w:rPr>
              <w:t xml:space="preserve"> ________</w:t>
            </w:r>
            <w:r w:rsidR="008727B9" w:rsidRPr="00D74B31">
              <w:rPr>
                <w:rFonts w:ascii="Tahoma" w:eastAsia="Times New Roman" w:hAnsi="Tahoma" w:cs="Tahoma"/>
                <w:lang w:eastAsia="ru-RU"/>
              </w:rPr>
              <w:t>___________</w:t>
            </w:r>
            <w:r w:rsidR="00CC1EB3" w:rsidRPr="00D74B31">
              <w:rPr>
                <w:rFonts w:ascii="Tahoma" w:eastAsia="Times New Roman" w:hAnsi="Tahoma" w:cs="Tahoma"/>
                <w:lang w:eastAsia="ru-RU"/>
              </w:rPr>
              <w:t>_</w:t>
            </w:r>
          </w:p>
          <w:p w14:paraId="40E58FEA" w14:textId="77777777" w:rsidR="008727B9" w:rsidRPr="00D74B31" w:rsidRDefault="00100052" w:rsidP="009449AC">
            <w:pPr>
              <w:spacing w:after="0" w:line="240" w:lineRule="auto"/>
              <w:ind w:left="317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____________________________________________</w:t>
            </w:r>
            <w:r w:rsidR="00CF78ED">
              <w:rPr>
                <w:rFonts w:ascii="Tahoma" w:eastAsia="Times New Roman" w:hAnsi="Tahoma" w:cs="Tahoma"/>
                <w:lang w:eastAsia="ru-RU"/>
              </w:rPr>
              <w:t>.</w:t>
            </w:r>
            <w:r w:rsidR="00CC1EB3" w:rsidRPr="00D74B31">
              <w:rPr>
                <w:rFonts w:ascii="Tahoma" w:eastAsia="Times New Roman" w:hAnsi="Tahoma" w:cs="Tahoma"/>
                <w:lang w:eastAsia="ru-RU"/>
              </w:rPr>
              <w:br/>
            </w:r>
            <w:r w:rsidR="00020B4F" w:rsidRPr="00020B4F">
              <w:rPr>
                <w:rFonts w:ascii="Tahoma" w:eastAsia="Times New Roman" w:hAnsi="Tahoma" w:cs="Tahoma"/>
                <w:b/>
                <w:color w:val="00B050"/>
                <w:lang w:eastAsia="ru-RU"/>
              </w:rPr>
              <w:t>в соответствии с п. 5 ст. 8.6 список собирается 7 рабочих дней</w:t>
            </w:r>
          </w:p>
        </w:tc>
      </w:tr>
      <w:tr w:rsidR="008727B9" w:rsidRPr="00D74B31" w14:paraId="267EE1A4" w14:textId="77777777" w:rsidTr="008B5D73">
        <w:trPr>
          <w:trHeight w:val="1884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E6F" w14:textId="77777777" w:rsidR="008727B9" w:rsidRPr="00D74B31" w:rsidRDefault="008727B9" w:rsidP="008E745E">
            <w:pPr>
              <w:spacing w:before="120" w:after="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8AD2" w14:textId="77777777" w:rsidR="00CC1EB3" w:rsidRPr="00D74B31" w:rsidRDefault="00CC1EB3" w:rsidP="00CC1EB3">
            <w:pPr>
              <w:spacing w:after="0" w:line="240" w:lineRule="auto"/>
              <w:ind w:left="317"/>
              <w:rPr>
                <w:rFonts w:ascii="Tahoma" w:eastAsia="Times New Roman" w:hAnsi="Tahoma" w:cs="Tahoma"/>
                <w:b/>
                <w:lang w:eastAsia="ru-RU"/>
              </w:rPr>
            </w:pPr>
          </w:p>
          <w:p w14:paraId="75BD739A" w14:textId="77777777" w:rsidR="00E72841" w:rsidRDefault="006C2243" w:rsidP="006C2243">
            <w:pPr>
              <w:spacing w:after="0" w:line="240" w:lineRule="auto"/>
              <w:ind w:left="317"/>
              <w:rPr>
                <w:rFonts w:ascii="Tahoma" w:eastAsia="Times New Roman" w:hAnsi="Tahoma" w:cs="Tahoma"/>
                <w:b/>
                <w:lang w:eastAsia="ru-RU"/>
              </w:rPr>
            </w:pPr>
            <w:r w:rsidRPr="006C2243">
              <w:rPr>
                <w:rFonts w:ascii="Tahoma" w:eastAsia="Times New Roman" w:hAnsi="Tahoma" w:cs="Tahom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FCDEA41" wp14:editId="09A0891F">
                      <wp:simplePos x="0" y="0"/>
                      <wp:positionH relativeFrom="column">
                        <wp:posOffset>18629</wp:posOffset>
                      </wp:positionH>
                      <wp:positionV relativeFrom="paragraph">
                        <wp:posOffset>47418</wp:posOffset>
                      </wp:positionV>
                      <wp:extent cx="114300" cy="114300"/>
                      <wp:effectExtent l="0" t="0" r="19050" b="1905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391B5D" id="Прямоугольник 26" o:spid="_x0000_s1026" style="position:absolute;margin-left:1.45pt;margin-top:3.75pt;width:9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qi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g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"/>
                  </w:pict>
                </mc:Fallback>
              </mc:AlternateContent>
            </w:r>
            <w:r w:rsidR="00CC1EB3" w:rsidRPr="00D74B31">
              <w:rPr>
                <w:rFonts w:ascii="Tahoma" w:eastAsia="Times New Roman" w:hAnsi="Tahoma" w:cs="Tahoma"/>
                <w:b/>
                <w:lang w:eastAsia="ru-RU"/>
              </w:rPr>
              <w:t>статья</w:t>
            </w:r>
            <w:r w:rsidR="00CC1EB3" w:rsidRPr="006C2243">
              <w:rPr>
                <w:rFonts w:ascii="Tahoma" w:eastAsia="Times New Roman" w:hAnsi="Tahoma" w:cs="Tahoma"/>
                <w:b/>
                <w:lang w:eastAsia="ru-RU"/>
              </w:rPr>
              <w:t xml:space="preserve"> </w:t>
            </w:r>
            <w:r w:rsidR="00CC1EB3" w:rsidRPr="00D74B31">
              <w:rPr>
                <w:rFonts w:ascii="Tahoma" w:eastAsia="Times New Roman" w:hAnsi="Tahoma" w:cs="Tahoma"/>
                <w:b/>
                <w:lang w:eastAsia="ru-RU"/>
              </w:rPr>
              <w:t>8.6-1 Федерального закона от 22.04.1996 № 39-ФЗ «О рынке ценных бумаг», по распоряжению эмитента согласно ст. 7 указанного закона</w:t>
            </w:r>
          </w:p>
          <w:p w14:paraId="0008C892" w14:textId="77777777" w:rsidR="005C5935" w:rsidRPr="00A96D68" w:rsidRDefault="00662631" w:rsidP="006C2243">
            <w:pPr>
              <w:spacing w:after="0" w:line="240" w:lineRule="auto"/>
              <w:ind w:left="317"/>
              <w:rPr>
                <w:rFonts w:ascii="Tahoma" w:eastAsia="Times New Roman" w:hAnsi="Tahoma" w:cs="Tahoma"/>
                <w:color w:val="FF0000"/>
                <w:lang w:eastAsia="ru-RU"/>
              </w:rPr>
            </w:pPr>
            <w:r w:rsidRPr="00A96D6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>ниже дополнительно указывается норма закона, для исполнения которой Эмитент запрашивает список</w:t>
            </w:r>
            <w:r w:rsidRPr="00A96D68">
              <w:rPr>
                <w:rFonts w:ascii="Tahoma" w:eastAsia="Times New Roman" w:hAnsi="Tahoma" w:cs="Tahoma"/>
                <w:color w:val="FF0000"/>
                <w:lang w:eastAsia="ru-RU"/>
              </w:rPr>
              <w:t>:</w:t>
            </w:r>
          </w:p>
          <w:p w14:paraId="6C03329F" w14:textId="77777777" w:rsidR="00100052" w:rsidRDefault="005C5935" w:rsidP="00F728FE">
            <w:pPr>
              <w:spacing w:after="0" w:line="240" w:lineRule="auto"/>
              <w:ind w:left="317"/>
              <w:rPr>
                <w:rFonts w:ascii="Tahoma" w:eastAsia="Times New Roman" w:hAnsi="Tahoma" w:cs="Tahoma"/>
                <w:lang w:eastAsia="ru-RU"/>
              </w:rPr>
            </w:pPr>
            <w:r w:rsidRPr="00A25E1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Сведения запрашиваются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для исполнения обязанности Эмитента, предусмотренной нормой закона:</w:t>
            </w:r>
            <w:r>
              <w:rPr>
                <w:rFonts w:ascii="Tahoma" w:eastAsia="Times New Roman" w:hAnsi="Tahoma" w:cs="Tahoma"/>
                <w:lang w:eastAsia="ru-RU"/>
              </w:rPr>
              <w:t xml:space="preserve"> ____________________</w:t>
            </w:r>
            <w:r w:rsidR="00100052">
              <w:rPr>
                <w:rFonts w:ascii="Tahoma" w:eastAsia="Times New Roman" w:hAnsi="Tahoma" w:cs="Tahoma"/>
                <w:lang w:eastAsia="ru-RU"/>
              </w:rPr>
              <w:t>__</w:t>
            </w:r>
          </w:p>
          <w:p w14:paraId="51B9F6B2" w14:textId="77777777" w:rsidR="005C5935" w:rsidRDefault="00100052" w:rsidP="00F728FE">
            <w:pPr>
              <w:spacing w:after="0" w:line="240" w:lineRule="auto"/>
              <w:ind w:left="31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____________________________________________</w:t>
            </w:r>
            <w:r w:rsidR="005C5935"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="005C5935" w:rsidRPr="00A25E1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 </w:t>
            </w:r>
          </w:p>
          <w:p w14:paraId="6639F8BB" w14:textId="77777777" w:rsidR="00390025" w:rsidRDefault="00F728FE" w:rsidP="007C340F">
            <w:pPr>
              <w:spacing w:after="0" w:line="240" w:lineRule="auto"/>
              <w:ind w:left="775" w:firstLine="2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4EE9">
              <w:rPr>
                <w:rFonts w:ascii="Tahoma" w:eastAsia="Times New Roman" w:hAnsi="Tahoma" w:cs="Tahoma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EB92501" wp14:editId="4FCD80C9">
                      <wp:simplePos x="0" y="0"/>
                      <wp:positionH relativeFrom="column">
                        <wp:posOffset>208471</wp:posOffset>
                      </wp:positionH>
                      <wp:positionV relativeFrom="paragraph">
                        <wp:posOffset>36725</wp:posOffset>
                      </wp:positionV>
                      <wp:extent cx="114300" cy="114300"/>
                      <wp:effectExtent l="0" t="0" r="19050" b="190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B9EBD9" id="Прямоугольник 30" o:spid="_x0000_s1026" style="position:absolute;margin-left:16.4pt;margin-top:2.9pt;width:9pt;height: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"/>
                  </w:pict>
                </mc:Fallback>
              </mc:AlternateContent>
            </w:r>
            <w:r w:rsidR="005C5935" w:rsidRPr="00A25E1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должны</w:t>
            </w:r>
            <w:r w:rsidR="005C5935" w:rsidRPr="00DF1C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содержать</w:t>
            </w:r>
            <w:r w:rsidR="005C59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5C5935"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лицах, в интересах которых осуществляются права по ценным бумагам</w:t>
            </w:r>
            <w:r w:rsidR="003900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14:paraId="5908179E" w14:textId="77777777" w:rsidR="008727B9" w:rsidRPr="006C2243" w:rsidRDefault="00CC1EB3" w:rsidP="0001402F">
            <w:pPr>
              <w:spacing w:after="0" w:line="240" w:lineRule="auto"/>
              <w:ind w:left="342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br/>
            </w:r>
            <w:r w:rsidR="00020B4F">
              <w:rPr>
                <w:rFonts w:ascii="Tahoma" w:eastAsia="Times New Roman" w:hAnsi="Tahoma" w:cs="Tahoma"/>
                <w:b/>
                <w:color w:val="00B050"/>
                <w:lang w:eastAsia="ru-RU"/>
              </w:rPr>
              <w:t>в соответствии со ст. 8.6-1 список собирается 13</w:t>
            </w:r>
            <w:r w:rsidR="00020B4F" w:rsidRPr="00020B4F">
              <w:rPr>
                <w:rFonts w:ascii="Tahoma" w:eastAsia="Times New Roman" w:hAnsi="Tahoma" w:cs="Tahoma"/>
                <w:b/>
                <w:color w:val="00B050"/>
                <w:lang w:eastAsia="ru-RU"/>
              </w:rPr>
              <w:t xml:space="preserve"> рабочих дней</w:t>
            </w:r>
          </w:p>
        </w:tc>
      </w:tr>
      <w:tr w:rsidR="00CC06AC" w:rsidRPr="00D74B31" w14:paraId="714BCD3E" w14:textId="77777777" w:rsidTr="00CC1EB3">
        <w:trPr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10DD" w14:textId="77777777" w:rsidR="00CC06AC" w:rsidRPr="00D74B31" w:rsidRDefault="00CC06AC" w:rsidP="008E745E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Полное наименование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8A5" w14:textId="77777777" w:rsidR="00CC06AC" w:rsidRPr="00D74B31" w:rsidRDefault="00CC06AC" w:rsidP="008E745E">
            <w:pPr>
              <w:spacing w:before="120" w:after="0" w:line="240" w:lineRule="auto"/>
              <w:ind w:firstLine="284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C06AC" w:rsidRPr="00D74B31" w14:paraId="565FFF2B" w14:textId="77777777" w:rsidTr="008727B9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B26C" w14:textId="77777777" w:rsidR="00CC06AC" w:rsidRPr="00D74B31" w:rsidRDefault="0052684F" w:rsidP="0052684F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Р</w:t>
            </w:r>
            <w:r w:rsidR="00CC06AC" w:rsidRPr="00D74B31">
              <w:rPr>
                <w:rFonts w:ascii="Tahoma" w:eastAsia="Times New Roman" w:hAnsi="Tahoma" w:cs="Tahoma"/>
                <w:lang w:eastAsia="ru-RU"/>
              </w:rPr>
              <w:t xml:space="preserve">егистрационный номер выпуска ценных бумаг/ </w:t>
            </w:r>
            <w:r w:rsidR="00CC06AC" w:rsidRPr="00D74B31">
              <w:rPr>
                <w:rFonts w:ascii="Tahoma" w:eastAsia="Times New Roman" w:hAnsi="Tahoma" w:cs="Tahoma"/>
                <w:lang w:val="en-US" w:eastAsia="ru-RU"/>
              </w:rPr>
              <w:t>ISIN</w:t>
            </w:r>
            <w:r w:rsidR="00CC06AC" w:rsidRPr="00D74B31">
              <w:rPr>
                <w:rFonts w:ascii="Tahoma" w:eastAsia="Times New Roman" w:hAnsi="Tahoma" w:cs="Tahoma"/>
                <w:lang w:eastAsia="ru-RU"/>
              </w:rPr>
              <w:t xml:space="preserve"> код – для </w:t>
            </w:r>
            <w:r w:rsidR="008727B9" w:rsidRPr="00D74B31">
              <w:rPr>
                <w:rFonts w:ascii="Tahoma" w:eastAsia="Times New Roman" w:hAnsi="Tahoma" w:cs="Tahoma"/>
                <w:lang w:eastAsia="ru-RU"/>
              </w:rPr>
              <w:t>и</w:t>
            </w:r>
            <w:r w:rsidR="00CC06AC" w:rsidRPr="00D74B31">
              <w:rPr>
                <w:rFonts w:ascii="Tahoma" w:eastAsia="Times New Roman" w:hAnsi="Tahoma" w:cs="Tahoma"/>
                <w:lang w:eastAsia="ru-RU"/>
              </w:rPr>
              <w:t>ностранных эмитентов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61E" w14:textId="77777777" w:rsidR="00CC06AC" w:rsidRPr="00D74B31" w:rsidRDefault="00CC06AC" w:rsidP="008E745E">
            <w:pPr>
              <w:spacing w:before="120" w:after="0" w:line="240" w:lineRule="auto"/>
              <w:ind w:firstLine="284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C06AC" w:rsidRPr="00D74B31" w14:paraId="27FC60D0" w14:textId="77777777" w:rsidTr="008727B9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FF65" w14:textId="77777777" w:rsidR="00CC06AC" w:rsidRPr="00D74B31" w:rsidRDefault="00CC06AC" w:rsidP="008E745E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 xml:space="preserve">Дата, по состоянию на конец операционного дня которой определяются владельцы, сведения о которых должны быть включены в Сведения о владельцах ценных бумаг и сведения о лицах, в интересах которых осуществляются права по </w:t>
            </w:r>
            <w:r w:rsidRPr="00D74B31">
              <w:rPr>
                <w:rFonts w:ascii="Tahoma" w:eastAsia="Times New Roman" w:hAnsi="Tahoma" w:cs="Tahoma"/>
                <w:lang w:eastAsia="ru-RU"/>
              </w:rPr>
              <w:lastRenderedPageBreak/>
              <w:t>ценным бумагам/Сведения о владельцах ценных бумаг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950" w14:textId="77777777" w:rsidR="00CC06AC" w:rsidRPr="00D74B31" w:rsidRDefault="00CC06AC" w:rsidP="008E745E">
            <w:pPr>
              <w:spacing w:before="120" w:after="0" w:line="240" w:lineRule="auto"/>
              <w:ind w:firstLine="284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727B9" w:rsidRPr="00D74B31" w14:paraId="642CCFB4" w14:textId="77777777" w:rsidTr="008B5D73">
        <w:trPr>
          <w:trHeight w:val="129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AE1BC" w14:textId="77777777" w:rsidR="008727B9" w:rsidRPr="00D74B31" w:rsidRDefault="008727B9" w:rsidP="008E745E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 xml:space="preserve">Вид документа </w:t>
            </w:r>
          </w:p>
          <w:p w14:paraId="5A52986D" w14:textId="77777777" w:rsidR="008727B9" w:rsidRPr="00D74B31" w:rsidRDefault="008727B9" w:rsidP="008E745E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4B3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(необходимо указать только один вариант)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11B" w14:textId="77777777" w:rsidR="008727B9" w:rsidRDefault="008727B9" w:rsidP="008727B9">
            <w:pPr>
              <w:spacing w:before="60" w:after="60" w:line="240" w:lineRule="auto"/>
              <w:ind w:left="316"/>
              <w:jc w:val="both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D74B31">
              <w:rPr>
                <w:rFonts w:ascii="Tahoma" w:eastAsia="Times New Roman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9D28EBE" wp14:editId="3DBABBD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86802</wp:posOffset>
                      </wp:positionV>
                      <wp:extent cx="114300" cy="1143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DE81AA" id="Прямоугольник 12" o:spid="_x0000_s1026" style="position:absolute;margin-left:-.8pt;margin-top:6.85pt;width:9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"/>
                  </w:pict>
                </mc:Fallback>
              </mc:AlternateConten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t>оригинал</w: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br/>
            </w:r>
            <w:r w:rsidRPr="00D74B3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(если</w:t>
            </w:r>
            <w:r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D74B3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Сведения о владельцах ценных бумаг и сведения о лицах, в интересах которых осуществляются права по ценным бумагам/ Сведения о владельцах ценных бумаг на указанную в п.4 дату запрашивается Эмитентом впервые)</w:t>
            </w:r>
          </w:p>
          <w:p w14:paraId="1835D4AE" w14:textId="77777777" w:rsidR="00020B4F" w:rsidRPr="00D74B31" w:rsidRDefault="00020B4F" w:rsidP="009449AC">
            <w:pPr>
              <w:spacing w:after="0" w:line="240" w:lineRule="auto"/>
              <w:ind w:left="915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449AC">
              <w:rPr>
                <w:rFonts w:ascii="Tahoma" w:eastAsia="Times New Roman" w:hAnsi="Tahoma" w:cs="Tahoma"/>
                <w:b/>
                <w:color w:val="00B050"/>
                <w:lang w:eastAsia="ru-RU"/>
              </w:rPr>
              <w:t>указывается в случае если на дату, указанную в предшествующем пункте, список запрашивается впервые</w:t>
            </w:r>
          </w:p>
        </w:tc>
      </w:tr>
      <w:tr w:rsidR="008727B9" w:rsidRPr="00D74B31" w14:paraId="588AF61B" w14:textId="77777777" w:rsidTr="008B5D73">
        <w:trPr>
          <w:trHeight w:val="129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AF2" w14:textId="77777777" w:rsidR="008727B9" w:rsidRPr="00D74B31" w:rsidRDefault="008727B9" w:rsidP="008E745E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7BD" w14:textId="77777777" w:rsidR="008727B9" w:rsidRDefault="008727B9" w:rsidP="008727B9">
            <w:pPr>
              <w:spacing w:before="60" w:after="60" w:line="240" w:lineRule="auto"/>
              <w:ind w:left="316"/>
              <w:jc w:val="both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D74B31">
              <w:rPr>
                <w:rFonts w:ascii="Tahoma" w:eastAsia="Times New Roman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FC4A5AF" wp14:editId="7614F31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77470</wp:posOffset>
                      </wp:positionV>
                      <wp:extent cx="114300" cy="114300"/>
                      <wp:effectExtent l="0" t="0" r="1905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70D78B" id="Прямоугольник 11" o:spid="_x0000_s1026" style="position:absolute;margin-left:-.65pt;margin-top:6.1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"/>
                  </w:pict>
                </mc:Fallback>
              </mc:AlternateConten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t>повторное предоставление сведений</w: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br/>
            </w:r>
            <w:r w:rsidRPr="00D74B3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(если Сведения о владельцах ценных бумаг и сведения о лицах, в интересах которых осуществляются права по ценным бумагам/ Сведения о владельцах ценных бумаг на указанную в п.4 дату ранее уже формировались и предоставлялись Эмитенту)</w:t>
            </w:r>
          </w:p>
          <w:p w14:paraId="756FAE9F" w14:textId="77777777" w:rsidR="00020B4F" w:rsidRPr="00D74B31" w:rsidRDefault="00020B4F" w:rsidP="007A4EE9">
            <w:pPr>
              <w:spacing w:after="0" w:line="240" w:lineRule="auto"/>
              <w:ind w:left="915"/>
              <w:jc w:val="center"/>
              <w:rPr>
                <w:rFonts w:ascii="Tahoma" w:eastAsia="Times New Roman" w:hAnsi="Tahoma" w:cs="Tahoma"/>
                <w:noProof/>
                <w:lang w:eastAsia="ru-RU"/>
              </w:rPr>
            </w:pPr>
            <w:r w:rsidRPr="009449AC">
              <w:rPr>
                <w:rFonts w:ascii="Tahoma" w:eastAsia="Times New Roman" w:hAnsi="Tahoma" w:cs="Tahoma"/>
                <w:b/>
                <w:color w:val="00B050"/>
                <w:lang w:eastAsia="ru-RU"/>
              </w:rPr>
              <w:t xml:space="preserve">указывается в случае если на дату, указанную в предшествующем пункте, список </w:t>
            </w:r>
            <w:r w:rsidR="007A4EE9">
              <w:rPr>
                <w:rFonts w:ascii="Tahoma" w:eastAsia="Times New Roman" w:hAnsi="Tahoma" w:cs="Tahoma"/>
                <w:b/>
                <w:color w:val="00B050"/>
                <w:lang w:eastAsia="ru-RU"/>
              </w:rPr>
              <w:t>ранее уже предоставлялся Эмитенту</w:t>
            </w:r>
          </w:p>
        </w:tc>
      </w:tr>
      <w:tr w:rsidR="008727B9" w:rsidRPr="00D74B31" w14:paraId="675381F8" w14:textId="77777777" w:rsidTr="008727B9">
        <w:trPr>
          <w:trHeight w:val="53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105CD2" w14:textId="77777777" w:rsidR="008727B9" w:rsidRPr="00D74B31" w:rsidRDefault="008727B9" w:rsidP="008E745E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 xml:space="preserve">Способ предоставления Сведений о владельцах ценных бумаг и сведений о лицах, в интересах которых осуществляются права по ценным бумагам/ Сведений о владельцах ценных бумаг/ Повторно предоставленных сведений </w:t>
            </w:r>
            <w:r w:rsidRPr="00D74B31">
              <w:rPr>
                <w:rFonts w:ascii="Tahoma" w:eastAsia="Times New Roman" w:hAnsi="Tahoma" w:cs="Tahoma"/>
                <w:i/>
                <w:lang w:eastAsia="ru-RU"/>
              </w:rPr>
              <w:t>(необходимо указать только один вариант)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D87" w14:textId="77777777" w:rsidR="008727B9" w:rsidRDefault="008727B9" w:rsidP="008727B9">
            <w:pPr>
              <w:spacing w:before="60" w:after="60" w:line="240" w:lineRule="auto"/>
              <w:ind w:left="316"/>
              <w:jc w:val="both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D74B31">
              <w:rPr>
                <w:rFonts w:ascii="Tahoma" w:eastAsia="Times New Roman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BF260E" wp14:editId="6C23B96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23022</wp:posOffset>
                      </wp:positionV>
                      <wp:extent cx="114300" cy="11430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26FD01" id="Прямоугольник 3" o:spid="_x0000_s1026" style="position:absolute;margin-left:-.8pt;margin-top:1.8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"/>
                  </w:pict>
                </mc:Fallback>
              </mc:AlternateConten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t>через ячейку Эмитента</w:t>
            </w:r>
          </w:p>
          <w:p w14:paraId="6DD03378" w14:textId="77777777" w:rsidR="009449AC" w:rsidRPr="00D74B31" w:rsidRDefault="009449AC" w:rsidP="009449AC">
            <w:pPr>
              <w:spacing w:after="0" w:line="240" w:lineRule="auto"/>
              <w:ind w:left="915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449AC">
              <w:rPr>
                <w:rFonts w:ascii="Tahoma" w:eastAsia="Times New Roman" w:hAnsi="Tahoma" w:cs="Tahoma"/>
                <w:b/>
                <w:color w:val="00B050"/>
                <w:lang w:eastAsia="ru-RU"/>
              </w:rPr>
              <w:t>список передается в ячейку Эмитента в НРД. Эмитент самостоятельно забирает готовый список по адресу ул. Спартаковская, д.12</w:t>
            </w:r>
          </w:p>
        </w:tc>
      </w:tr>
      <w:tr w:rsidR="008727B9" w:rsidRPr="00D74B31" w14:paraId="2E15005A" w14:textId="77777777" w:rsidTr="008727B9">
        <w:trPr>
          <w:trHeight w:val="559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18A" w14:textId="77777777" w:rsidR="008727B9" w:rsidRPr="00D74B31" w:rsidRDefault="008727B9" w:rsidP="008E745E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86B" w14:textId="77777777" w:rsidR="008727B9" w:rsidRDefault="008727B9" w:rsidP="008727B9">
            <w:pPr>
              <w:spacing w:before="60" w:after="60" w:line="240" w:lineRule="auto"/>
              <w:ind w:left="317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D74B31">
              <w:rPr>
                <w:rFonts w:ascii="Tahoma" w:eastAsia="Times New Roman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8E01A2D" wp14:editId="58590EA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5DF0DD" id="Прямоугольник 7" o:spid="_x0000_s1026" style="position:absolute;margin-left:-.8pt;margin-top:5.65pt;width:9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"/>
                  </w:pict>
                </mc:Fallback>
              </mc:AlternateConten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t>электронный документ</w: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br/>
            </w:r>
            <w:r w:rsidRPr="00D74B3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 соответствующего договора)</w:t>
            </w:r>
          </w:p>
          <w:p w14:paraId="0472402F" w14:textId="77777777" w:rsidR="009449AC" w:rsidRPr="009449AC" w:rsidRDefault="009449AC" w:rsidP="009449AC">
            <w:pPr>
              <w:spacing w:after="0" w:line="240" w:lineRule="auto"/>
              <w:ind w:left="915"/>
              <w:jc w:val="center"/>
              <w:rPr>
                <w:rFonts w:ascii="Tahoma" w:eastAsia="Times New Roman" w:hAnsi="Tahoma" w:cs="Tahoma"/>
                <w:color w:val="00B050"/>
                <w:lang w:eastAsia="ru-RU"/>
              </w:rPr>
            </w:pPr>
            <w:r w:rsidRPr="009449AC">
              <w:rPr>
                <w:rFonts w:ascii="Tahoma" w:eastAsia="Times New Roman" w:hAnsi="Tahoma" w:cs="Tahoma"/>
                <w:b/>
                <w:color w:val="00B050"/>
                <w:lang w:eastAsia="ru-RU"/>
              </w:rPr>
              <w:t>список направляется Эмитенту по ЭДО в 3х форматах: xml, pdf, excel</w:t>
            </w:r>
          </w:p>
        </w:tc>
      </w:tr>
      <w:tr w:rsidR="00CC06AC" w:rsidRPr="00D74B31" w14:paraId="6331C7EC" w14:textId="77777777" w:rsidTr="009449AC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EB8A" w14:textId="77777777" w:rsidR="00CC06AC" w:rsidRPr="00D74B31" w:rsidRDefault="00CC06AC" w:rsidP="008E745E">
            <w:pPr>
              <w:spacing w:before="120" w:after="0" w:line="240" w:lineRule="auto"/>
              <w:ind w:firstLine="34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 xml:space="preserve">Контактные лица, телефоны, </w:t>
            </w:r>
            <w:r w:rsidRPr="00D74B31">
              <w:rPr>
                <w:rFonts w:ascii="Tahoma" w:eastAsia="Times New Roman" w:hAnsi="Tahoma" w:cs="Tahoma"/>
                <w:lang w:val="en-US" w:eastAsia="ru-RU"/>
              </w:rPr>
              <w:t>e</w:t>
            </w:r>
            <w:r w:rsidRPr="00D74B31">
              <w:rPr>
                <w:rFonts w:ascii="Tahoma" w:eastAsia="Times New Roman" w:hAnsi="Tahoma" w:cs="Tahoma"/>
                <w:lang w:eastAsia="ru-RU"/>
              </w:rPr>
              <w:t>-</w:t>
            </w:r>
            <w:r w:rsidRPr="00D74B31">
              <w:rPr>
                <w:rFonts w:ascii="Tahoma" w:eastAsia="Times New Roman" w:hAnsi="Tahoma" w:cs="Tahoma"/>
                <w:lang w:val="en-US" w:eastAsia="ru-RU"/>
              </w:rPr>
              <w:t>mail</w:t>
            </w:r>
            <w:r w:rsidRPr="00D74B31">
              <w:rPr>
                <w:rFonts w:ascii="Tahoma" w:eastAsia="Times New Roman" w:hAnsi="Tahoma" w:cs="Tahoma"/>
                <w:lang w:eastAsia="ru-RU"/>
              </w:rPr>
              <w:t>, 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DD92F" w14:textId="77777777" w:rsidR="00CC06AC" w:rsidRPr="009449AC" w:rsidRDefault="009449AC" w:rsidP="009449AC">
            <w:pPr>
              <w:spacing w:after="0" w:line="240" w:lineRule="auto"/>
              <w:ind w:left="915"/>
              <w:jc w:val="center"/>
              <w:rPr>
                <w:rFonts w:ascii="Tahoma" w:eastAsia="Times New Roman" w:hAnsi="Tahoma" w:cs="Tahoma"/>
                <w:b/>
                <w:color w:val="00B050"/>
                <w:lang w:eastAsia="ru-RU"/>
              </w:rPr>
            </w:pPr>
            <w:r w:rsidRPr="009449AC">
              <w:rPr>
                <w:rFonts w:ascii="Tahoma" w:eastAsia="Times New Roman" w:hAnsi="Tahoma" w:cs="Tahoma"/>
                <w:b/>
                <w:color w:val="00B050"/>
                <w:lang w:eastAsia="ru-RU"/>
              </w:rPr>
              <w:t>Указывается контактное лицо для связи</w:t>
            </w:r>
          </w:p>
        </w:tc>
      </w:tr>
    </w:tbl>
    <w:p w14:paraId="07CF9FA6" w14:textId="77777777" w:rsidR="00A82A1E" w:rsidRPr="00D74B31" w:rsidRDefault="00AA6032" w:rsidP="006666B6">
      <w:pPr>
        <w:keepNext/>
        <w:tabs>
          <w:tab w:val="left" w:pos="360"/>
        </w:tabs>
        <w:spacing w:before="240" w:after="60" w:line="240" w:lineRule="auto"/>
        <w:jc w:val="both"/>
        <w:outlineLvl w:val="0"/>
        <w:rPr>
          <w:rFonts w:ascii="Tahoma" w:eastAsia="Times New Roman" w:hAnsi="Tahoma" w:cs="Tahoma"/>
          <w:kern w:val="28"/>
          <w:lang w:eastAsia="ru-RU"/>
        </w:rPr>
      </w:pPr>
      <w:r w:rsidRPr="006666B6">
        <w:rPr>
          <w:rFonts w:ascii="Tahoma" w:eastAsia="Times New Roman" w:hAnsi="Tahoma" w:cs="Tahoma"/>
          <w:kern w:val="28"/>
          <w:lang w:eastAsia="ru-RU"/>
        </w:rPr>
        <w:t>Эмитент уполном</w:t>
      </w:r>
      <w:r w:rsidR="006666B6">
        <w:rPr>
          <w:rFonts w:ascii="Tahoma" w:eastAsia="Times New Roman" w:hAnsi="Tahoma" w:cs="Tahoma"/>
          <w:kern w:val="28"/>
          <w:lang w:eastAsia="ru-RU"/>
        </w:rPr>
        <w:t>о</w:t>
      </w:r>
      <w:r w:rsidRPr="006666B6">
        <w:rPr>
          <w:rFonts w:ascii="Tahoma" w:eastAsia="Times New Roman" w:hAnsi="Tahoma" w:cs="Tahoma"/>
          <w:kern w:val="28"/>
          <w:lang w:eastAsia="ru-RU"/>
        </w:rPr>
        <w:t>чивает НРД запрашивать информацию, указанную в настоящем запросе, от номинальных держателей Облигаций в целях предоставления Эмитенту запрашиваемой информации.</w:t>
      </w:r>
    </w:p>
    <w:p w14:paraId="432C60E5" w14:textId="77777777" w:rsidR="00AA6032" w:rsidRDefault="009449AC" w:rsidP="009449AC">
      <w:pPr>
        <w:keepNext/>
        <w:tabs>
          <w:tab w:val="left" w:pos="360"/>
        </w:tabs>
        <w:spacing w:before="240" w:after="60" w:line="240" w:lineRule="auto"/>
        <w:jc w:val="right"/>
        <w:outlineLvl w:val="0"/>
        <w:rPr>
          <w:rFonts w:ascii="Tahoma" w:eastAsia="Times New Roman" w:hAnsi="Tahoma" w:cs="Tahoma"/>
          <w:b/>
          <w:color w:val="00B050"/>
          <w:kern w:val="28"/>
          <w:lang w:eastAsia="ru-RU"/>
        </w:rPr>
      </w:pPr>
      <w:r w:rsidRPr="009449AC">
        <w:rPr>
          <w:rFonts w:ascii="Tahoma" w:eastAsia="Times New Roman" w:hAnsi="Tahoma" w:cs="Tahoma"/>
          <w:b/>
          <w:color w:val="00B050"/>
          <w:kern w:val="28"/>
          <w:lang w:eastAsia="ru-RU"/>
        </w:rPr>
        <w:t>Таблица заполняется сотрудником НРД</w:t>
      </w:r>
    </w:p>
    <w:p w14:paraId="188E16DF" w14:textId="77777777" w:rsidR="009449AC" w:rsidRPr="009449AC" w:rsidRDefault="009449AC" w:rsidP="00662631">
      <w:pPr>
        <w:keepNext/>
        <w:tabs>
          <w:tab w:val="left" w:pos="360"/>
        </w:tabs>
        <w:spacing w:before="240" w:after="60" w:line="240" w:lineRule="auto"/>
        <w:jc w:val="center"/>
        <w:outlineLvl w:val="0"/>
        <w:rPr>
          <w:rFonts w:ascii="Tahoma" w:eastAsia="Times New Roman" w:hAnsi="Tahoma" w:cs="Tahoma"/>
          <w:b/>
          <w:color w:val="00B050"/>
          <w:kern w:val="28"/>
          <w:lang w:eastAsia="ru-RU"/>
        </w:rPr>
      </w:pPr>
      <w:r>
        <w:rPr>
          <w:rFonts w:ascii="Tahoma" w:eastAsia="Times New Roman" w:hAnsi="Tahoma" w:cs="Tahoma"/>
          <w:b/>
          <w:color w:val="00B050"/>
          <w:kern w:val="28"/>
          <w:lang w:eastAsia="ru-RU"/>
        </w:rPr>
        <w:t>В случае направления Запроса на бумажном носителе вместо д</w:t>
      </w:r>
      <w:r w:rsidR="00662631">
        <w:rPr>
          <w:rFonts w:ascii="Tahoma" w:eastAsia="Times New Roman" w:hAnsi="Tahoma" w:cs="Tahoma"/>
          <w:b/>
          <w:color w:val="00B050"/>
          <w:kern w:val="28"/>
          <w:lang w:eastAsia="ru-RU"/>
        </w:rPr>
        <w:t>анной таблицы Запрос подписывается уполномоченным сотрудником Эмитента, проставляется печать, Запрос распечатывается на бланке организации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5419"/>
        <w:gridCol w:w="2418"/>
      </w:tblGrid>
      <w:tr w:rsidR="009449AC" w:rsidRPr="00D74B31" w14:paraId="4A4332CB" w14:textId="77777777" w:rsidTr="00662631">
        <w:trPr>
          <w:trHeight w:val="247"/>
        </w:trPr>
        <w:tc>
          <w:tcPr>
            <w:tcW w:w="7808" w:type="dxa"/>
            <w:gridSpan w:val="2"/>
            <w:shd w:val="clear" w:color="auto" w:fill="auto"/>
          </w:tcPr>
          <w:p w14:paraId="1E102F26" w14:textId="77777777" w:rsidR="009449AC" w:rsidRPr="00D74B31" w:rsidRDefault="009449AC" w:rsidP="00E645EA">
            <w:pPr>
              <w:spacing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  <w:r w:rsidRPr="00D74B31">
              <w:rPr>
                <w:rFonts w:ascii="Tahoma" w:eastAsia="Times New Roman" w:hAnsi="Tahoma" w:cs="Tahoma"/>
                <w:b/>
                <w:lang w:eastAsia="ru-RU"/>
              </w:rPr>
              <w:t>Информация о получении электронного документа</w:t>
            </w:r>
          </w:p>
        </w:tc>
        <w:tc>
          <w:tcPr>
            <w:tcW w:w="2418" w:type="dxa"/>
          </w:tcPr>
          <w:p w14:paraId="6DED78E1" w14:textId="77777777" w:rsidR="009449AC" w:rsidRPr="00D74B31" w:rsidRDefault="009449AC" w:rsidP="00E645EA">
            <w:pPr>
              <w:spacing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9449AC" w:rsidRPr="00D74B31" w14:paraId="5943E751" w14:textId="77777777" w:rsidTr="00662631">
        <w:trPr>
          <w:trHeight w:val="229"/>
        </w:trPr>
        <w:tc>
          <w:tcPr>
            <w:tcW w:w="2389" w:type="dxa"/>
            <w:shd w:val="clear" w:color="auto" w:fill="auto"/>
          </w:tcPr>
          <w:p w14:paraId="0F0074AF" w14:textId="77777777" w:rsidR="009449AC" w:rsidRPr="00D74B31" w:rsidRDefault="009449AC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Дата получения документа</w:t>
            </w:r>
          </w:p>
        </w:tc>
        <w:tc>
          <w:tcPr>
            <w:tcW w:w="5418" w:type="dxa"/>
            <w:shd w:val="clear" w:color="auto" w:fill="auto"/>
          </w:tcPr>
          <w:p w14:paraId="1F89165F" w14:textId="77777777" w:rsidR="009449AC" w:rsidRPr="00D74B31" w:rsidRDefault="009449AC" w:rsidP="008B5D7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418" w:type="dxa"/>
          </w:tcPr>
          <w:p w14:paraId="692C0836" w14:textId="77777777" w:rsidR="009449AC" w:rsidRPr="00D74B31" w:rsidRDefault="009449AC" w:rsidP="008B5D7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9449AC" w:rsidRPr="00D74B31" w14:paraId="78928D7A" w14:textId="77777777" w:rsidTr="00662631">
        <w:trPr>
          <w:trHeight w:val="229"/>
        </w:trPr>
        <w:tc>
          <w:tcPr>
            <w:tcW w:w="2389" w:type="dxa"/>
            <w:shd w:val="clear" w:color="auto" w:fill="auto"/>
          </w:tcPr>
          <w:p w14:paraId="1D0DF741" w14:textId="77777777" w:rsidR="009449AC" w:rsidRPr="00D74B31" w:rsidRDefault="009449AC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Уполномоченный сотрудник</w:t>
            </w:r>
          </w:p>
        </w:tc>
        <w:tc>
          <w:tcPr>
            <w:tcW w:w="5418" w:type="dxa"/>
            <w:shd w:val="clear" w:color="auto" w:fill="auto"/>
          </w:tcPr>
          <w:p w14:paraId="3BD33083" w14:textId="77777777" w:rsidR="009449AC" w:rsidRPr="00D74B31" w:rsidRDefault="009449AC" w:rsidP="002574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_____________/_____________________/</w:t>
            </w:r>
          </w:p>
        </w:tc>
        <w:tc>
          <w:tcPr>
            <w:tcW w:w="2418" w:type="dxa"/>
          </w:tcPr>
          <w:p w14:paraId="2FF8D866" w14:textId="77777777" w:rsidR="009449AC" w:rsidRPr="00D74B31" w:rsidRDefault="009449AC" w:rsidP="002574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294A8C04" w14:textId="77777777" w:rsidR="001E3D4E" w:rsidRDefault="001E3D4E" w:rsidP="001E3D4E">
      <w:pPr>
        <w:pStyle w:val="af5"/>
        <w:jc w:val="center"/>
        <w:rPr>
          <w:rFonts w:ascii="Tahoma" w:hAnsi="Tahoma" w:cs="Tahoma"/>
          <w:lang w:val="en-US"/>
        </w:rPr>
      </w:pPr>
    </w:p>
    <w:p w14:paraId="2BEA3153" w14:textId="77777777" w:rsidR="001E3D4E" w:rsidRDefault="001E3D4E" w:rsidP="001E3D4E">
      <w:pPr>
        <w:pStyle w:val="af5"/>
        <w:jc w:val="center"/>
        <w:rPr>
          <w:rFonts w:ascii="Tahoma" w:hAnsi="Tahoma" w:cs="Tahoma"/>
          <w:lang w:val="en-US"/>
        </w:rPr>
      </w:pPr>
    </w:p>
    <w:p w14:paraId="5272F5A6" w14:textId="4292CB01" w:rsidR="002A41F5" w:rsidRPr="00047259" w:rsidRDefault="002A41F5" w:rsidP="002A41F5">
      <w:pPr>
        <w:pStyle w:val="af5"/>
        <w:rPr>
          <w:color w:val="00B050"/>
          <w:sz w:val="24"/>
          <w:szCs w:val="24"/>
        </w:rPr>
      </w:pPr>
      <w:r w:rsidRPr="00047259">
        <w:rPr>
          <w:color w:val="00B050"/>
          <w:sz w:val="24"/>
          <w:szCs w:val="24"/>
        </w:rPr>
        <w:t>*</w:t>
      </w:r>
      <w:r w:rsidR="00047259">
        <w:rPr>
          <w:color w:val="00B050"/>
          <w:sz w:val="24"/>
          <w:szCs w:val="24"/>
        </w:rPr>
        <w:t xml:space="preserve"> </w:t>
      </w:r>
      <w:bookmarkStart w:id="1" w:name="_GoBack"/>
      <w:bookmarkEnd w:id="1"/>
      <w:r w:rsidRPr="00047259">
        <w:rPr>
          <w:color w:val="00B050"/>
          <w:sz w:val="24"/>
          <w:szCs w:val="24"/>
        </w:rPr>
        <w:t>Наиболее распространенные основания запросов (</w:t>
      </w:r>
      <w:r w:rsidRPr="00047259">
        <w:rPr>
          <w:i/>
          <w:color w:val="00B050"/>
          <w:sz w:val="24"/>
          <w:szCs w:val="24"/>
        </w:rPr>
        <w:t>Эмитент выбирает</w:t>
      </w:r>
      <w:r w:rsidRPr="00047259">
        <w:rPr>
          <w:color w:val="00B050"/>
          <w:sz w:val="24"/>
          <w:szCs w:val="24"/>
        </w:rPr>
        <w:t xml:space="preserve"> </w:t>
      </w:r>
      <w:r w:rsidRPr="00047259">
        <w:rPr>
          <w:i/>
          <w:color w:val="00B050"/>
          <w:sz w:val="24"/>
          <w:szCs w:val="24"/>
        </w:rPr>
        <w:t>основание из рекомендованного списка ТОЛЬКО в случае, если его событие подходит под одно из указанных оснований. Эмитент может указать другое основание, подходящее для его случая</w:t>
      </w:r>
      <w:r w:rsidRPr="00047259">
        <w:rPr>
          <w:color w:val="00B050"/>
          <w:sz w:val="24"/>
          <w:szCs w:val="24"/>
        </w:rPr>
        <w:t xml:space="preserve">) : </w:t>
      </w:r>
    </w:p>
    <w:p w14:paraId="6185EB99" w14:textId="77777777" w:rsidR="00847226" w:rsidRPr="00047259" w:rsidRDefault="00847226" w:rsidP="008472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B050"/>
          <w:sz w:val="24"/>
          <w:szCs w:val="24"/>
        </w:rPr>
      </w:pP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1)</w:t>
      </w:r>
      <w:r w:rsidRPr="00047259">
        <w:rPr>
          <w:rFonts w:ascii="Calibri" w:eastAsia="Times New Roman" w:hAnsi="Calibri" w:cs="Calibri"/>
          <w:color w:val="00B050"/>
          <w:sz w:val="24"/>
          <w:szCs w:val="24"/>
          <w:lang w:val="en-US"/>
        </w:rPr>
        <w:t> </w:t>
      </w: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пп. 1 п.2 ст.14 Федеральный закон от 30.12.2008 №307-ФЗ «Об аудиторской деятельности»;</w:t>
      </w:r>
    </w:p>
    <w:p w14:paraId="69AC455D" w14:textId="77777777" w:rsidR="00847226" w:rsidRPr="00047259" w:rsidRDefault="00847226" w:rsidP="008472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B050"/>
          <w:sz w:val="24"/>
          <w:szCs w:val="24"/>
        </w:rPr>
      </w:pP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2)</w:t>
      </w:r>
      <w:r w:rsidRPr="00047259">
        <w:rPr>
          <w:rFonts w:ascii="Calibri" w:eastAsia="Times New Roman" w:hAnsi="Calibri" w:cs="Calibri"/>
          <w:color w:val="00B050"/>
          <w:sz w:val="24"/>
          <w:szCs w:val="24"/>
          <w:lang w:val="en-US"/>
        </w:rPr>
        <w:t> </w:t>
      </w: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Ст. 8 Федеральный закон от 29.11.2007 №282-ФЗ «Об официальном статистическом учете и системе государственной статистики в Российской Федерации»;</w:t>
      </w:r>
    </w:p>
    <w:p w14:paraId="10EDF97F" w14:textId="77777777" w:rsidR="00847226" w:rsidRPr="00047259" w:rsidRDefault="00847226" w:rsidP="008472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B050"/>
          <w:sz w:val="24"/>
          <w:szCs w:val="24"/>
        </w:rPr>
      </w:pPr>
      <w:r w:rsidRPr="00047259">
        <w:rPr>
          <w:rFonts w:ascii="Calibri" w:eastAsia="Times New Roman" w:hAnsi="Calibri" w:cs="Calibri"/>
          <w:color w:val="00B050"/>
          <w:sz w:val="24"/>
          <w:szCs w:val="24"/>
        </w:rPr>
        <w:lastRenderedPageBreak/>
        <w:t>3)</w:t>
      </w:r>
      <w:r w:rsidRPr="00047259">
        <w:rPr>
          <w:rFonts w:ascii="Calibri" w:eastAsia="Times New Roman" w:hAnsi="Calibri" w:cs="Calibri"/>
          <w:color w:val="00B050"/>
          <w:sz w:val="24"/>
          <w:szCs w:val="24"/>
          <w:lang w:val="en-US"/>
        </w:rPr>
        <w:t> </w:t>
      </w: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ст.105.16 Налоговый кодекс РФ (часть первая) №146-ФЗ от 31.07.1998;</w:t>
      </w:r>
    </w:p>
    <w:p w14:paraId="14894884" w14:textId="77777777" w:rsidR="00847226" w:rsidRPr="00047259" w:rsidRDefault="00847226" w:rsidP="008472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B050"/>
          <w:sz w:val="24"/>
          <w:szCs w:val="24"/>
        </w:rPr>
      </w:pP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4)</w:t>
      </w:r>
      <w:r w:rsidRPr="00047259">
        <w:rPr>
          <w:rFonts w:ascii="Calibri" w:eastAsia="Times New Roman" w:hAnsi="Calibri" w:cs="Calibri"/>
          <w:color w:val="00B050"/>
          <w:sz w:val="24"/>
          <w:szCs w:val="24"/>
          <w:lang w:val="en-US"/>
        </w:rPr>
        <w:t> </w:t>
      </w: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пп. 2 п.3 ст.14 Федеральный закон от 02.07.2010 №151-ФЗ «О микрофинансовой деятельности и микрофинансовых организациях»;</w:t>
      </w:r>
    </w:p>
    <w:p w14:paraId="71AFBF73" w14:textId="77777777" w:rsidR="00847226" w:rsidRPr="00047259" w:rsidRDefault="00847226" w:rsidP="008472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B050"/>
          <w:sz w:val="24"/>
          <w:szCs w:val="24"/>
        </w:rPr>
      </w:pP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5)</w:t>
      </w:r>
      <w:r w:rsidRPr="00047259">
        <w:rPr>
          <w:rFonts w:ascii="Calibri" w:eastAsia="Times New Roman" w:hAnsi="Calibri" w:cs="Calibri"/>
          <w:color w:val="00B050"/>
          <w:sz w:val="24"/>
          <w:szCs w:val="24"/>
          <w:lang w:val="en-US"/>
        </w:rPr>
        <w:t> </w:t>
      </w: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п. 8-9 ст. 269 Налоговый кодекс РФ(часть вторая) №117-ФЗ от 05.08.2000;</w:t>
      </w:r>
    </w:p>
    <w:p w14:paraId="7E509443" w14:textId="77777777" w:rsidR="00847226" w:rsidRPr="00047259" w:rsidRDefault="00847226" w:rsidP="008472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B050"/>
          <w:sz w:val="24"/>
          <w:szCs w:val="24"/>
        </w:rPr>
      </w:pP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6)</w:t>
      </w:r>
      <w:r w:rsidRPr="00047259">
        <w:rPr>
          <w:rFonts w:ascii="Calibri" w:eastAsia="Times New Roman" w:hAnsi="Calibri" w:cs="Calibri"/>
          <w:color w:val="00B050"/>
          <w:sz w:val="24"/>
          <w:szCs w:val="24"/>
          <w:lang w:val="en-US"/>
        </w:rPr>
        <w:t> </w:t>
      </w: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ст.17.1 Федеральный закон от 22.04.1996 №39-ФЗ «О рынке ценных бумаг»;</w:t>
      </w:r>
    </w:p>
    <w:p w14:paraId="7454C759" w14:textId="77777777" w:rsidR="00847226" w:rsidRPr="00047259" w:rsidRDefault="00847226" w:rsidP="008472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B050"/>
          <w:sz w:val="24"/>
          <w:szCs w:val="24"/>
        </w:rPr>
      </w:pP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7)</w:t>
      </w:r>
      <w:r w:rsidRPr="00047259">
        <w:rPr>
          <w:rFonts w:ascii="Calibri" w:eastAsia="Times New Roman" w:hAnsi="Calibri" w:cs="Calibri"/>
          <w:color w:val="00B050"/>
          <w:sz w:val="24"/>
          <w:szCs w:val="24"/>
          <w:lang w:val="en-US"/>
        </w:rPr>
        <w:t> </w:t>
      </w: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ст.17.2 Федеральный закон от 22.04.1996 №39-ФЗ «О рынке ценных бумаг»;</w:t>
      </w:r>
    </w:p>
    <w:p w14:paraId="737088A8" w14:textId="77777777" w:rsidR="00847226" w:rsidRPr="00047259" w:rsidRDefault="00847226" w:rsidP="008472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B050"/>
          <w:sz w:val="24"/>
          <w:szCs w:val="24"/>
        </w:rPr>
      </w:pP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8)</w:t>
      </w:r>
      <w:r w:rsidRPr="00047259">
        <w:rPr>
          <w:rFonts w:ascii="Calibri" w:eastAsia="Times New Roman" w:hAnsi="Calibri" w:cs="Calibri"/>
          <w:color w:val="00B050"/>
          <w:sz w:val="24"/>
          <w:szCs w:val="24"/>
          <w:lang w:val="en-US"/>
        </w:rPr>
        <w:t> c</w:t>
      </w: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т.20.3 Федерального закона «О несостоятельности (банкротстве)» №127-ФЗ от 26.10.2002</w:t>
      </w:r>
    </w:p>
    <w:p w14:paraId="3F378174" w14:textId="77777777" w:rsidR="00847226" w:rsidRPr="00047259" w:rsidRDefault="00847226" w:rsidP="008472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B050"/>
          <w:sz w:val="24"/>
          <w:szCs w:val="24"/>
        </w:rPr>
      </w:pPr>
      <w:r w:rsidRPr="00047259">
        <w:rPr>
          <w:rFonts w:ascii="Calibri" w:eastAsia="Times New Roman" w:hAnsi="Calibri" w:cs="Calibri"/>
          <w:color w:val="00B050"/>
          <w:sz w:val="24"/>
          <w:szCs w:val="24"/>
        </w:rPr>
        <w:t>9) ст.7, пункт 14 Федерального закона от 07.08.2001г. №115-ФЗ "О противодействии легализации (отмыванию) доходов, полученных преступным путем, и финансированию терроризма"</w:t>
      </w:r>
    </w:p>
    <w:p w14:paraId="4F6E12AF" w14:textId="77777777" w:rsidR="00847226" w:rsidRPr="00047259" w:rsidRDefault="00847226" w:rsidP="00847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047259">
        <w:rPr>
          <w:rFonts w:ascii="Arial" w:eastAsia="Times New Roman" w:hAnsi="Arial" w:cs="Arial"/>
          <w:color w:val="00B050"/>
          <w:sz w:val="24"/>
          <w:szCs w:val="24"/>
          <w:lang w:val="en-US"/>
        </w:rPr>
        <w:t> </w:t>
      </w:r>
    </w:p>
    <w:p w14:paraId="65E2DD32" w14:textId="77777777" w:rsidR="008E745E" w:rsidRPr="002A41F5" w:rsidRDefault="008E745E" w:rsidP="002A41F5">
      <w:pPr>
        <w:pStyle w:val="af"/>
        <w:keepNext/>
        <w:tabs>
          <w:tab w:val="left" w:pos="360"/>
        </w:tabs>
        <w:spacing w:before="240" w:after="60" w:line="240" w:lineRule="auto"/>
        <w:outlineLvl w:val="0"/>
        <w:rPr>
          <w:rFonts w:ascii="Tahoma" w:hAnsi="Tahoma" w:cs="Tahoma"/>
          <w:color w:val="00B050"/>
        </w:rPr>
      </w:pPr>
    </w:p>
    <w:sectPr w:rsidR="008E745E" w:rsidRPr="002A41F5" w:rsidSect="00A03D8E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F07E" w14:textId="77777777" w:rsidR="00C20596" w:rsidRDefault="00C20596" w:rsidP="008E745E">
      <w:pPr>
        <w:spacing w:after="0" w:line="240" w:lineRule="auto"/>
      </w:pPr>
      <w:r>
        <w:separator/>
      </w:r>
    </w:p>
  </w:endnote>
  <w:endnote w:type="continuationSeparator" w:id="0">
    <w:p w14:paraId="23901B16" w14:textId="77777777" w:rsidR="00C20596" w:rsidRDefault="00C20596" w:rsidP="008E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914A3" w14:textId="77777777" w:rsidR="00C20596" w:rsidRDefault="00C20596" w:rsidP="008E745E">
      <w:pPr>
        <w:spacing w:after="0" w:line="240" w:lineRule="auto"/>
      </w:pPr>
      <w:r>
        <w:separator/>
      </w:r>
    </w:p>
  </w:footnote>
  <w:footnote w:type="continuationSeparator" w:id="0">
    <w:p w14:paraId="7B987EA2" w14:textId="77777777" w:rsidR="00C20596" w:rsidRDefault="00C20596" w:rsidP="008E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829"/>
    <w:multiLevelType w:val="multilevel"/>
    <w:tmpl w:val="02E2F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E672AA2"/>
    <w:multiLevelType w:val="hybridMultilevel"/>
    <w:tmpl w:val="6FF0A816"/>
    <w:lvl w:ilvl="0" w:tplc="0C9C0E92">
      <w:numFmt w:val="bullet"/>
      <w:lvlText w:val="-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54F3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00232A"/>
    <w:multiLevelType w:val="hybridMultilevel"/>
    <w:tmpl w:val="9392C206"/>
    <w:lvl w:ilvl="0" w:tplc="9A401A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2202"/>
    <w:multiLevelType w:val="multilevel"/>
    <w:tmpl w:val="02E2F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81575E4"/>
    <w:multiLevelType w:val="multilevel"/>
    <w:tmpl w:val="02E2F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30F0E56"/>
    <w:multiLevelType w:val="hybridMultilevel"/>
    <w:tmpl w:val="4EB0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2B01"/>
    <w:multiLevelType w:val="hybridMultilevel"/>
    <w:tmpl w:val="7F4CE8CE"/>
    <w:lvl w:ilvl="0" w:tplc="41EC604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362C6E63"/>
    <w:multiLevelType w:val="hybridMultilevel"/>
    <w:tmpl w:val="88B4D834"/>
    <w:lvl w:ilvl="0" w:tplc="0419000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57203C2E"/>
    <w:multiLevelType w:val="hybridMultilevel"/>
    <w:tmpl w:val="4DDA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A1972"/>
    <w:multiLevelType w:val="hybridMultilevel"/>
    <w:tmpl w:val="8662F2CA"/>
    <w:lvl w:ilvl="0" w:tplc="E3F255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87F6D"/>
    <w:multiLevelType w:val="hybridMultilevel"/>
    <w:tmpl w:val="CF6AD38E"/>
    <w:lvl w:ilvl="0" w:tplc="B8E492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ED82367"/>
    <w:multiLevelType w:val="hybridMultilevel"/>
    <w:tmpl w:val="C274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54CD2"/>
    <w:multiLevelType w:val="hybridMultilevel"/>
    <w:tmpl w:val="1E78681A"/>
    <w:lvl w:ilvl="0" w:tplc="504E5A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A6C04"/>
    <w:multiLevelType w:val="hybridMultilevel"/>
    <w:tmpl w:val="A5761216"/>
    <w:lvl w:ilvl="0" w:tplc="41EC60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5E"/>
    <w:rsid w:val="00000C5A"/>
    <w:rsid w:val="0001402F"/>
    <w:rsid w:val="0002038D"/>
    <w:rsid w:val="00020B4F"/>
    <w:rsid w:val="00023BFC"/>
    <w:rsid w:val="000245F2"/>
    <w:rsid w:val="00035D30"/>
    <w:rsid w:val="00041F5F"/>
    <w:rsid w:val="000425D0"/>
    <w:rsid w:val="00047259"/>
    <w:rsid w:val="000477CB"/>
    <w:rsid w:val="00050FD0"/>
    <w:rsid w:val="00091E7B"/>
    <w:rsid w:val="000B3496"/>
    <w:rsid w:val="000E124D"/>
    <w:rsid w:val="000E72DF"/>
    <w:rsid w:val="000F7624"/>
    <w:rsid w:val="00100052"/>
    <w:rsid w:val="00100BD6"/>
    <w:rsid w:val="00102BA6"/>
    <w:rsid w:val="00104DCA"/>
    <w:rsid w:val="0011746D"/>
    <w:rsid w:val="00131980"/>
    <w:rsid w:val="0013270C"/>
    <w:rsid w:val="00132BC9"/>
    <w:rsid w:val="00160C78"/>
    <w:rsid w:val="0016349E"/>
    <w:rsid w:val="00173636"/>
    <w:rsid w:val="001765D3"/>
    <w:rsid w:val="00177397"/>
    <w:rsid w:val="00185CC9"/>
    <w:rsid w:val="001966F3"/>
    <w:rsid w:val="001A1A1F"/>
    <w:rsid w:val="001C13B7"/>
    <w:rsid w:val="001E3D4E"/>
    <w:rsid w:val="001F3FA2"/>
    <w:rsid w:val="0020767D"/>
    <w:rsid w:val="002145D8"/>
    <w:rsid w:val="00217E51"/>
    <w:rsid w:val="00226DB6"/>
    <w:rsid w:val="00231993"/>
    <w:rsid w:val="00232A0E"/>
    <w:rsid w:val="002568EB"/>
    <w:rsid w:val="002574DA"/>
    <w:rsid w:val="002752A5"/>
    <w:rsid w:val="00285863"/>
    <w:rsid w:val="00291C92"/>
    <w:rsid w:val="002970A6"/>
    <w:rsid w:val="002A41F5"/>
    <w:rsid w:val="002B2BEA"/>
    <w:rsid w:val="002B7988"/>
    <w:rsid w:val="002F2E74"/>
    <w:rsid w:val="003023F0"/>
    <w:rsid w:val="00304900"/>
    <w:rsid w:val="00323884"/>
    <w:rsid w:val="0034523D"/>
    <w:rsid w:val="0035098D"/>
    <w:rsid w:val="00352B45"/>
    <w:rsid w:val="00390025"/>
    <w:rsid w:val="003A0117"/>
    <w:rsid w:val="003A0C94"/>
    <w:rsid w:val="003C10BA"/>
    <w:rsid w:val="003D7619"/>
    <w:rsid w:val="003F1719"/>
    <w:rsid w:val="00404DDA"/>
    <w:rsid w:val="004203F3"/>
    <w:rsid w:val="0042592C"/>
    <w:rsid w:val="00427A8C"/>
    <w:rsid w:val="00436BFE"/>
    <w:rsid w:val="00446934"/>
    <w:rsid w:val="00450B20"/>
    <w:rsid w:val="00451562"/>
    <w:rsid w:val="004764E4"/>
    <w:rsid w:val="00481550"/>
    <w:rsid w:val="004869CE"/>
    <w:rsid w:val="004B0B21"/>
    <w:rsid w:val="004B74ED"/>
    <w:rsid w:val="004C3651"/>
    <w:rsid w:val="004C4EE0"/>
    <w:rsid w:val="004C6E76"/>
    <w:rsid w:val="004C765F"/>
    <w:rsid w:val="004E4E61"/>
    <w:rsid w:val="00503FAB"/>
    <w:rsid w:val="00504756"/>
    <w:rsid w:val="0051139E"/>
    <w:rsid w:val="005220EF"/>
    <w:rsid w:val="0052684F"/>
    <w:rsid w:val="005421DC"/>
    <w:rsid w:val="00543DC8"/>
    <w:rsid w:val="00556719"/>
    <w:rsid w:val="00556E35"/>
    <w:rsid w:val="00557CBB"/>
    <w:rsid w:val="00565FF1"/>
    <w:rsid w:val="0056743A"/>
    <w:rsid w:val="00571673"/>
    <w:rsid w:val="005A33C1"/>
    <w:rsid w:val="005A78C9"/>
    <w:rsid w:val="005B0619"/>
    <w:rsid w:val="005B74EF"/>
    <w:rsid w:val="005C5935"/>
    <w:rsid w:val="005C7BD5"/>
    <w:rsid w:val="005E008C"/>
    <w:rsid w:val="00612A26"/>
    <w:rsid w:val="006152FE"/>
    <w:rsid w:val="006426F2"/>
    <w:rsid w:val="0064650D"/>
    <w:rsid w:val="006543E9"/>
    <w:rsid w:val="00662631"/>
    <w:rsid w:val="006666B6"/>
    <w:rsid w:val="006709A4"/>
    <w:rsid w:val="00672B28"/>
    <w:rsid w:val="00681CC9"/>
    <w:rsid w:val="0068362D"/>
    <w:rsid w:val="006848B1"/>
    <w:rsid w:val="00696492"/>
    <w:rsid w:val="006A3B9D"/>
    <w:rsid w:val="006B023B"/>
    <w:rsid w:val="006B289E"/>
    <w:rsid w:val="006B2C95"/>
    <w:rsid w:val="006B6780"/>
    <w:rsid w:val="006C0D2A"/>
    <w:rsid w:val="006C2243"/>
    <w:rsid w:val="006C560B"/>
    <w:rsid w:val="006E1333"/>
    <w:rsid w:val="006F6FDB"/>
    <w:rsid w:val="007055D1"/>
    <w:rsid w:val="00706673"/>
    <w:rsid w:val="00762ED7"/>
    <w:rsid w:val="00763DCA"/>
    <w:rsid w:val="0077489A"/>
    <w:rsid w:val="0078366D"/>
    <w:rsid w:val="007A4EE9"/>
    <w:rsid w:val="007B6EF6"/>
    <w:rsid w:val="007C340F"/>
    <w:rsid w:val="007D40AB"/>
    <w:rsid w:val="007E2703"/>
    <w:rsid w:val="00800958"/>
    <w:rsid w:val="008022AC"/>
    <w:rsid w:val="00817C13"/>
    <w:rsid w:val="00822085"/>
    <w:rsid w:val="00822090"/>
    <w:rsid w:val="008253BC"/>
    <w:rsid w:val="00830BE7"/>
    <w:rsid w:val="0084434F"/>
    <w:rsid w:val="00847226"/>
    <w:rsid w:val="008727B9"/>
    <w:rsid w:val="00875CC3"/>
    <w:rsid w:val="008938D4"/>
    <w:rsid w:val="0089547E"/>
    <w:rsid w:val="00897916"/>
    <w:rsid w:val="008A45E4"/>
    <w:rsid w:val="008A50FB"/>
    <w:rsid w:val="008B5D73"/>
    <w:rsid w:val="008C0C82"/>
    <w:rsid w:val="008E2E84"/>
    <w:rsid w:val="008E745E"/>
    <w:rsid w:val="00905490"/>
    <w:rsid w:val="00914A1D"/>
    <w:rsid w:val="0091518C"/>
    <w:rsid w:val="00920305"/>
    <w:rsid w:val="009449AC"/>
    <w:rsid w:val="00961044"/>
    <w:rsid w:val="00972FB3"/>
    <w:rsid w:val="0099454B"/>
    <w:rsid w:val="009B36B1"/>
    <w:rsid w:val="009D6E64"/>
    <w:rsid w:val="009F40A7"/>
    <w:rsid w:val="00A032DD"/>
    <w:rsid w:val="00A03D8E"/>
    <w:rsid w:val="00A06C69"/>
    <w:rsid w:val="00A1350E"/>
    <w:rsid w:val="00A25E12"/>
    <w:rsid w:val="00A2716E"/>
    <w:rsid w:val="00A36A79"/>
    <w:rsid w:val="00A50F51"/>
    <w:rsid w:val="00A5160F"/>
    <w:rsid w:val="00A746E4"/>
    <w:rsid w:val="00A82A1E"/>
    <w:rsid w:val="00A87817"/>
    <w:rsid w:val="00A96D68"/>
    <w:rsid w:val="00AA1866"/>
    <w:rsid w:val="00AA2D45"/>
    <w:rsid w:val="00AA3C16"/>
    <w:rsid w:val="00AA6032"/>
    <w:rsid w:val="00AB1C7F"/>
    <w:rsid w:val="00AC7F56"/>
    <w:rsid w:val="00AD3D64"/>
    <w:rsid w:val="00B14CE2"/>
    <w:rsid w:val="00B3708F"/>
    <w:rsid w:val="00B41050"/>
    <w:rsid w:val="00B55B2D"/>
    <w:rsid w:val="00B57FDA"/>
    <w:rsid w:val="00B62411"/>
    <w:rsid w:val="00BA6604"/>
    <w:rsid w:val="00BB17CF"/>
    <w:rsid w:val="00BB2636"/>
    <w:rsid w:val="00BC6A61"/>
    <w:rsid w:val="00BD2DB1"/>
    <w:rsid w:val="00BD380B"/>
    <w:rsid w:val="00BE1D74"/>
    <w:rsid w:val="00BE778A"/>
    <w:rsid w:val="00BF0E42"/>
    <w:rsid w:val="00C20596"/>
    <w:rsid w:val="00C23F86"/>
    <w:rsid w:val="00C40B13"/>
    <w:rsid w:val="00C455C3"/>
    <w:rsid w:val="00C55C0C"/>
    <w:rsid w:val="00C55E43"/>
    <w:rsid w:val="00C63E4E"/>
    <w:rsid w:val="00C8214D"/>
    <w:rsid w:val="00C904F3"/>
    <w:rsid w:val="00C93070"/>
    <w:rsid w:val="00C96B6F"/>
    <w:rsid w:val="00CA00D4"/>
    <w:rsid w:val="00CA6050"/>
    <w:rsid w:val="00CC0064"/>
    <w:rsid w:val="00CC06AC"/>
    <w:rsid w:val="00CC1EB3"/>
    <w:rsid w:val="00CC4593"/>
    <w:rsid w:val="00CD2BE6"/>
    <w:rsid w:val="00CE370A"/>
    <w:rsid w:val="00CE7C08"/>
    <w:rsid w:val="00CE7C1A"/>
    <w:rsid w:val="00CF78ED"/>
    <w:rsid w:val="00D03CB4"/>
    <w:rsid w:val="00D06F1A"/>
    <w:rsid w:val="00D2248E"/>
    <w:rsid w:val="00D42D1D"/>
    <w:rsid w:val="00D51D33"/>
    <w:rsid w:val="00D51E72"/>
    <w:rsid w:val="00D5347F"/>
    <w:rsid w:val="00D571F1"/>
    <w:rsid w:val="00D62BFF"/>
    <w:rsid w:val="00D74B31"/>
    <w:rsid w:val="00D95576"/>
    <w:rsid w:val="00DA0BE6"/>
    <w:rsid w:val="00DA681D"/>
    <w:rsid w:val="00DB5460"/>
    <w:rsid w:val="00DC3BD9"/>
    <w:rsid w:val="00DD485E"/>
    <w:rsid w:val="00DD766E"/>
    <w:rsid w:val="00E16DC2"/>
    <w:rsid w:val="00E241DA"/>
    <w:rsid w:val="00E24D2E"/>
    <w:rsid w:val="00E26688"/>
    <w:rsid w:val="00E37835"/>
    <w:rsid w:val="00E50C0B"/>
    <w:rsid w:val="00E563BB"/>
    <w:rsid w:val="00E645EA"/>
    <w:rsid w:val="00E72841"/>
    <w:rsid w:val="00E774F1"/>
    <w:rsid w:val="00E95917"/>
    <w:rsid w:val="00E963D0"/>
    <w:rsid w:val="00EA73EA"/>
    <w:rsid w:val="00EB7433"/>
    <w:rsid w:val="00EC2912"/>
    <w:rsid w:val="00EF1F29"/>
    <w:rsid w:val="00EF44BE"/>
    <w:rsid w:val="00EF74B2"/>
    <w:rsid w:val="00F01A34"/>
    <w:rsid w:val="00F052BA"/>
    <w:rsid w:val="00F1031F"/>
    <w:rsid w:val="00F11FD5"/>
    <w:rsid w:val="00F21C97"/>
    <w:rsid w:val="00F220B0"/>
    <w:rsid w:val="00F401D7"/>
    <w:rsid w:val="00F448C0"/>
    <w:rsid w:val="00F451FE"/>
    <w:rsid w:val="00F728FE"/>
    <w:rsid w:val="00F92101"/>
    <w:rsid w:val="00F9782C"/>
    <w:rsid w:val="00FA56D4"/>
    <w:rsid w:val="00FB1C1F"/>
    <w:rsid w:val="00FC026C"/>
    <w:rsid w:val="00FD67E8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7DEC"/>
  <w15:docId w15:val="{505BCBB7-0DEA-49D3-AA39-1C38270D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E745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E745E"/>
    <w:rPr>
      <w:sz w:val="20"/>
      <w:szCs w:val="20"/>
    </w:rPr>
  </w:style>
  <w:style w:type="character" w:styleId="a5">
    <w:name w:val="annotation reference"/>
    <w:uiPriority w:val="99"/>
    <w:semiHidden/>
    <w:rsid w:val="008E745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E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45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8E74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745E"/>
    <w:rPr>
      <w:sz w:val="20"/>
      <w:szCs w:val="20"/>
    </w:rPr>
  </w:style>
  <w:style w:type="character" w:styleId="aa">
    <w:name w:val="footnote reference"/>
    <w:rsid w:val="008E745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B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0B21"/>
  </w:style>
  <w:style w:type="paragraph" w:styleId="ad">
    <w:name w:val="footer"/>
    <w:basedOn w:val="a"/>
    <w:link w:val="ae"/>
    <w:uiPriority w:val="99"/>
    <w:unhideWhenUsed/>
    <w:rsid w:val="004B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0B21"/>
  </w:style>
  <w:style w:type="paragraph" w:styleId="2">
    <w:name w:val="Body Text Indent 2"/>
    <w:basedOn w:val="a"/>
    <w:link w:val="20"/>
    <w:rsid w:val="005421D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2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aliases w:val="Абзац списка 1"/>
    <w:basedOn w:val="a"/>
    <w:link w:val="af0"/>
    <w:uiPriority w:val="34"/>
    <w:qFormat/>
    <w:rsid w:val="003023F0"/>
    <w:pPr>
      <w:ind w:left="720"/>
      <w:contextualSpacing/>
    </w:pPr>
  </w:style>
  <w:style w:type="table" w:styleId="af1">
    <w:name w:val="Table Grid"/>
    <w:basedOn w:val="a1"/>
    <w:uiPriority w:val="59"/>
    <w:rsid w:val="00A0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6E1333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6E133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72FB3"/>
    <w:pPr>
      <w:spacing w:after="0" w:line="240" w:lineRule="auto"/>
    </w:pPr>
  </w:style>
  <w:style w:type="paragraph" w:styleId="af5">
    <w:name w:val="Plain Text"/>
    <w:basedOn w:val="a"/>
    <w:link w:val="af6"/>
    <w:uiPriority w:val="99"/>
    <w:semiHidden/>
    <w:unhideWhenUsed/>
    <w:rsid w:val="001E3D4E"/>
    <w:pPr>
      <w:spacing w:after="0" w:line="240" w:lineRule="auto"/>
    </w:pPr>
    <w:rPr>
      <w:rFonts w:ascii="Calibri" w:hAnsi="Calibri" w:cs="Calibri"/>
    </w:rPr>
  </w:style>
  <w:style w:type="character" w:customStyle="1" w:styleId="af6">
    <w:name w:val="Текст Знак"/>
    <w:basedOn w:val="a0"/>
    <w:link w:val="af5"/>
    <w:uiPriority w:val="99"/>
    <w:semiHidden/>
    <w:rsid w:val="001E3D4E"/>
    <w:rPr>
      <w:rFonts w:ascii="Calibri" w:hAnsi="Calibri" w:cs="Calibri"/>
    </w:rPr>
  </w:style>
  <w:style w:type="character" w:customStyle="1" w:styleId="af0">
    <w:name w:val="Абзац списка Знак"/>
    <w:aliases w:val="Абзац списка 1 Знак"/>
    <w:basedOn w:val="a0"/>
    <w:link w:val="af"/>
    <w:uiPriority w:val="34"/>
    <w:locked/>
    <w:rsid w:val="001E3D4E"/>
  </w:style>
  <w:style w:type="character" w:styleId="af7">
    <w:name w:val="Hyperlink"/>
    <w:basedOn w:val="a0"/>
    <w:uiPriority w:val="99"/>
    <w:semiHidden/>
    <w:unhideWhenUsed/>
    <w:rsid w:val="00662631"/>
    <w:rPr>
      <w:color w:val="0000FF"/>
      <w:u w:val="single"/>
    </w:rPr>
  </w:style>
  <w:style w:type="paragraph" w:styleId="af8">
    <w:name w:val="caption"/>
    <w:basedOn w:val="a"/>
    <w:next w:val="a"/>
    <w:uiPriority w:val="35"/>
    <w:unhideWhenUsed/>
    <w:qFormat/>
    <w:rsid w:val="008022A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m5345528584556096005msolistparagraph">
    <w:name w:val="m_5345528584556096005msolistparagraph"/>
    <w:basedOn w:val="a"/>
    <w:rsid w:val="0084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38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8C4C-F441-44D3-BC02-2293B1D4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nsd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Белинская Ирина Анатольевна</cp:lastModifiedBy>
  <cp:revision>4</cp:revision>
  <cp:lastPrinted>2018-11-09T07:28:00Z</cp:lastPrinted>
  <dcterms:created xsi:type="dcterms:W3CDTF">2020-12-17T14:09:00Z</dcterms:created>
  <dcterms:modified xsi:type="dcterms:W3CDTF">2020-12-18T08:49:00Z</dcterms:modified>
</cp:coreProperties>
</file>