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B7B" w14:textId="660BC03A" w:rsidR="0092181B" w:rsidRPr="00E336EB" w:rsidRDefault="00493515" w:rsidP="00C546F4">
      <w:pPr>
        <w:tabs>
          <w:tab w:val="left" w:pos="1134"/>
        </w:tabs>
        <w:ind w:left="851" w:hanging="851"/>
        <w:jc w:val="center"/>
        <w:rPr>
          <w:rFonts w:asciiTheme="minorHAnsi" w:hAnsiTheme="minorHAnsi" w:cstheme="minorHAnsi"/>
          <w:b/>
        </w:rPr>
      </w:pPr>
      <w:bookmarkStart w:id="0" w:name="_GoBack"/>
      <w:r w:rsidRPr="00E336EB">
        <w:rPr>
          <w:rFonts w:asciiTheme="minorHAnsi" w:hAnsiTheme="minorHAnsi" w:cstheme="minorHAnsi"/>
          <w:b/>
        </w:rPr>
        <w:t>Правила</w:t>
      </w:r>
      <w:r w:rsidR="0092181B" w:rsidRPr="00E336EB">
        <w:rPr>
          <w:rFonts w:asciiTheme="minorHAnsi" w:hAnsiTheme="minorHAnsi" w:cstheme="minorHAnsi"/>
          <w:b/>
        </w:rPr>
        <w:t xml:space="preserve"> </w:t>
      </w:r>
      <w:r w:rsidR="005E3108" w:rsidRPr="00E336EB">
        <w:rPr>
          <w:rFonts w:asciiTheme="minorHAnsi" w:hAnsiTheme="minorHAnsi" w:cstheme="minorHAnsi"/>
          <w:b/>
        </w:rPr>
        <w:t xml:space="preserve">оказания </w:t>
      </w:r>
      <w:r w:rsidR="0092181B" w:rsidRPr="00E336EB">
        <w:rPr>
          <w:rFonts w:asciiTheme="minorHAnsi" w:hAnsiTheme="minorHAnsi" w:cstheme="minorHAnsi"/>
          <w:b/>
        </w:rPr>
        <w:t>НКО АО НРД</w:t>
      </w:r>
      <w:r w:rsidR="00196D0F" w:rsidRPr="00E336EB">
        <w:rPr>
          <w:rFonts w:asciiTheme="minorHAnsi" w:hAnsiTheme="minorHAnsi" w:cstheme="minorHAnsi"/>
          <w:b/>
        </w:rPr>
        <w:t xml:space="preserve"> услуг</w:t>
      </w:r>
    </w:p>
    <w:p w14:paraId="103761D9" w14:textId="77777777" w:rsidR="00EA1B6B" w:rsidRPr="00E336EB" w:rsidRDefault="005E3108" w:rsidP="00C546F4">
      <w:pPr>
        <w:tabs>
          <w:tab w:val="left" w:pos="1134"/>
        </w:tabs>
        <w:ind w:left="851" w:hanging="851"/>
        <w:jc w:val="center"/>
        <w:rPr>
          <w:rFonts w:asciiTheme="minorHAnsi" w:hAnsiTheme="minorHAnsi" w:cstheme="minorHAnsi"/>
          <w:b/>
        </w:rPr>
      </w:pPr>
      <w:r w:rsidRPr="00E336EB">
        <w:rPr>
          <w:rFonts w:asciiTheme="minorHAnsi" w:hAnsiTheme="minorHAnsi" w:cstheme="minorHAnsi"/>
          <w:b/>
        </w:rPr>
        <w:t xml:space="preserve">по </w:t>
      </w:r>
      <w:r w:rsidR="00EA1B6B" w:rsidRPr="00E336EB">
        <w:rPr>
          <w:rFonts w:asciiTheme="minorHAnsi" w:hAnsiTheme="minorHAnsi" w:cstheme="minorHAnsi"/>
          <w:b/>
        </w:rPr>
        <w:t xml:space="preserve">предоставлению информации и </w:t>
      </w:r>
      <w:r w:rsidR="00CE297F" w:rsidRPr="00E336EB">
        <w:rPr>
          <w:rFonts w:asciiTheme="minorHAnsi" w:hAnsiTheme="minorHAnsi" w:cstheme="minorHAnsi"/>
          <w:b/>
        </w:rPr>
        <w:t>организации</w:t>
      </w:r>
      <w:r w:rsidRPr="00E336EB">
        <w:rPr>
          <w:rFonts w:asciiTheme="minorHAnsi" w:hAnsiTheme="minorHAnsi" w:cstheme="minorHAnsi"/>
          <w:b/>
        </w:rPr>
        <w:t xml:space="preserve"> передачи </w:t>
      </w:r>
      <w:r w:rsidR="00572CE5" w:rsidRPr="00E336EB">
        <w:rPr>
          <w:rFonts w:asciiTheme="minorHAnsi" w:hAnsiTheme="minorHAnsi" w:cstheme="minorHAnsi"/>
          <w:b/>
        </w:rPr>
        <w:t>выплат</w:t>
      </w:r>
      <w:r w:rsidRPr="00E336EB">
        <w:rPr>
          <w:rFonts w:asciiTheme="minorHAnsi" w:hAnsiTheme="minorHAnsi" w:cstheme="minorHAnsi"/>
          <w:b/>
        </w:rPr>
        <w:t xml:space="preserve"> </w:t>
      </w:r>
    </w:p>
    <w:p w14:paraId="3CE7ECFC" w14:textId="664265C2" w:rsidR="005E3108" w:rsidRPr="00E336EB" w:rsidRDefault="005E3108" w:rsidP="00C546F4">
      <w:pPr>
        <w:tabs>
          <w:tab w:val="left" w:pos="1134"/>
        </w:tabs>
        <w:ind w:left="851" w:hanging="851"/>
        <w:jc w:val="center"/>
        <w:rPr>
          <w:rFonts w:asciiTheme="minorHAnsi" w:hAnsiTheme="minorHAnsi" w:cstheme="minorHAnsi"/>
          <w:b/>
        </w:rPr>
      </w:pPr>
      <w:r w:rsidRPr="00E336EB">
        <w:rPr>
          <w:rFonts w:asciiTheme="minorHAnsi" w:hAnsiTheme="minorHAnsi" w:cstheme="minorHAnsi"/>
          <w:b/>
        </w:rPr>
        <w:t>по ценным бумагам</w:t>
      </w:r>
      <w:r w:rsidR="00AF14A5" w:rsidRPr="00E336EB">
        <w:rPr>
          <w:rFonts w:asciiTheme="minorHAnsi" w:hAnsiTheme="minorHAnsi" w:cstheme="minorHAnsi"/>
          <w:b/>
        </w:rPr>
        <w:t xml:space="preserve">, учитываемым </w:t>
      </w:r>
      <w:r w:rsidRPr="00E336EB">
        <w:rPr>
          <w:rFonts w:asciiTheme="minorHAnsi" w:hAnsiTheme="minorHAnsi" w:cstheme="minorHAnsi"/>
          <w:b/>
        </w:rPr>
        <w:t>в Иностранном депозитарии</w:t>
      </w:r>
    </w:p>
    <w:p w14:paraId="5ADEB5F8" w14:textId="77777777" w:rsidR="005E3108" w:rsidRPr="00E336EB" w:rsidRDefault="005E3108" w:rsidP="00AE378B">
      <w:pPr>
        <w:tabs>
          <w:tab w:val="left" w:pos="1134"/>
        </w:tabs>
        <w:ind w:left="851" w:hanging="851"/>
        <w:jc w:val="both"/>
        <w:rPr>
          <w:rFonts w:asciiTheme="minorHAnsi" w:hAnsiTheme="minorHAnsi" w:cstheme="minorHAnsi"/>
          <w:b/>
        </w:rPr>
      </w:pPr>
    </w:p>
    <w:p w14:paraId="3A936FAC" w14:textId="77777777" w:rsidR="00493515" w:rsidRPr="00E336EB" w:rsidRDefault="00493515" w:rsidP="00AE378B">
      <w:pPr>
        <w:tabs>
          <w:tab w:val="left" w:pos="1134"/>
        </w:tabs>
        <w:ind w:left="851" w:hanging="851"/>
        <w:jc w:val="both"/>
        <w:rPr>
          <w:rFonts w:asciiTheme="minorHAnsi" w:hAnsiTheme="minorHAnsi" w:cstheme="minorHAnsi"/>
          <w:b/>
        </w:rPr>
      </w:pPr>
    </w:p>
    <w:sdt>
      <w:sdtPr>
        <w:rPr>
          <w:rFonts w:asciiTheme="minorHAnsi" w:hAnsiTheme="minorHAnsi" w:cstheme="minorHAnsi"/>
        </w:rPr>
        <w:id w:val="-29186907"/>
        <w:docPartObj>
          <w:docPartGallery w:val="Table of Contents"/>
          <w:docPartUnique/>
        </w:docPartObj>
      </w:sdtPr>
      <w:sdtEndPr/>
      <w:sdtContent>
        <w:p w14:paraId="452FF100" w14:textId="77777777" w:rsidR="00493515" w:rsidRPr="00E336EB" w:rsidRDefault="00493515" w:rsidP="00AE378B">
          <w:pPr>
            <w:widowControl w:val="0"/>
            <w:tabs>
              <w:tab w:val="left" w:pos="1134"/>
            </w:tabs>
            <w:ind w:left="851" w:hanging="851"/>
            <w:jc w:val="both"/>
            <w:rPr>
              <w:rFonts w:asciiTheme="minorHAnsi" w:hAnsiTheme="minorHAnsi" w:cstheme="minorHAnsi"/>
              <w:b/>
            </w:rPr>
          </w:pPr>
          <w:r w:rsidRPr="00E336EB">
            <w:rPr>
              <w:rFonts w:asciiTheme="minorHAnsi" w:hAnsiTheme="minorHAnsi" w:cstheme="minorHAnsi"/>
              <w:b/>
            </w:rPr>
            <w:t>Оглавление</w:t>
          </w:r>
        </w:p>
        <w:p w14:paraId="29BF4EE7" w14:textId="2C333E80" w:rsidR="004A06E2" w:rsidRPr="00E336EB" w:rsidRDefault="00493515">
          <w:pPr>
            <w:pStyle w:val="22"/>
            <w:rPr>
              <w:rFonts w:asciiTheme="minorHAnsi" w:eastAsiaTheme="minorEastAsia" w:hAnsiTheme="minorHAnsi" w:cstheme="minorHAnsi"/>
              <w:noProof/>
              <w:lang w:eastAsia="ru-RU"/>
            </w:rPr>
          </w:pPr>
          <w:r w:rsidRPr="00E336EB">
            <w:rPr>
              <w:rFonts w:asciiTheme="minorHAnsi" w:hAnsiTheme="minorHAnsi" w:cstheme="minorHAnsi"/>
            </w:rPr>
            <w:fldChar w:fldCharType="begin"/>
          </w:r>
          <w:r w:rsidRPr="00E336EB">
            <w:rPr>
              <w:rFonts w:asciiTheme="minorHAnsi" w:hAnsiTheme="minorHAnsi" w:cstheme="minorHAnsi"/>
            </w:rPr>
            <w:instrText xml:space="preserve"> TOC \o "1-3" \h \z \u </w:instrText>
          </w:r>
          <w:r w:rsidRPr="00E336EB">
            <w:rPr>
              <w:rFonts w:asciiTheme="minorHAnsi" w:hAnsiTheme="minorHAnsi" w:cstheme="minorHAnsi"/>
            </w:rPr>
            <w:fldChar w:fldCharType="separate"/>
          </w:r>
          <w:hyperlink w:anchor="_Toc124960428" w:history="1">
            <w:r w:rsidR="004A06E2" w:rsidRPr="00E336EB">
              <w:rPr>
                <w:rStyle w:val="ab"/>
                <w:rFonts w:asciiTheme="minorHAnsi" w:hAnsiTheme="minorHAnsi" w:cstheme="minorHAnsi"/>
                <w:noProof/>
              </w:rPr>
              <w:t>1.</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Термины и определения</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_Toc124960428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w:t>
            </w:r>
            <w:r w:rsidR="004A06E2" w:rsidRPr="00E336EB">
              <w:rPr>
                <w:rFonts w:asciiTheme="minorHAnsi" w:hAnsiTheme="minorHAnsi" w:cstheme="minorHAnsi"/>
                <w:noProof/>
                <w:webHidden/>
              </w:rPr>
              <w:fldChar w:fldCharType="end"/>
            </w:r>
          </w:hyperlink>
        </w:p>
        <w:p w14:paraId="2B42C897" w14:textId="6DE91512" w:rsidR="004A06E2" w:rsidRPr="00E336EB" w:rsidRDefault="005E631E">
          <w:pPr>
            <w:pStyle w:val="22"/>
            <w:rPr>
              <w:rFonts w:asciiTheme="minorHAnsi" w:eastAsiaTheme="minorEastAsia" w:hAnsiTheme="minorHAnsi" w:cstheme="minorHAnsi"/>
              <w:noProof/>
              <w:lang w:eastAsia="ru-RU"/>
            </w:rPr>
          </w:pPr>
          <w:hyperlink w:anchor="_Toc124960429" w:history="1">
            <w:r w:rsidR="004A06E2" w:rsidRPr="00E336EB">
              <w:rPr>
                <w:rStyle w:val="ab"/>
                <w:rFonts w:asciiTheme="minorHAnsi" w:hAnsiTheme="minorHAnsi" w:cstheme="minorHAnsi"/>
                <w:noProof/>
              </w:rPr>
              <w:t>2.</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Общие положения</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_Toc124960429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4</w:t>
            </w:r>
            <w:r w:rsidR="004A06E2" w:rsidRPr="00E336EB">
              <w:rPr>
                <w:rFonts w:asciiTheme="minorHAnsi" w:hAnsiTheme="minorHAnsi" w:cstheme="minorHAnsi"/>
                <w:noProof/>
                <w:webHidden/>
              </w:rPr>
              <w:fldChar w:fldCharType="end"/>
            </w:r>
          </w:hyperlink>
        </w:p>
        <w:p w14:paraId="3C160613" w14:textId="4B8FC29A" w:rsidR="004A06E2" w:rsidRPr="00E336EB" w:rsidRDefault="005E631E">
          <w:pPr>
            <w:pStyle w:val="22"/>
            <w:rPr>
              <w:rFonts w:asciiTheme="minorHAnsi" w:eastAsiaTheme="minorEastAsia" w:hAnsiTheme="minorHAnsi" w:cstheme="minorHAnsi"/>
              <w:noProof/>
              <w:lang w:eastAsia="ru-RU"/>
            </w:rPr>
          </w:pPr>
          <w:hyperlink w:anchor="_Toc124960430" w:history="1">
            <w:r w:rsidR="004A06E2" w:rsidRPr="00E336EB">
              <w:rPr>
                <w:rStyle w:val="ab"/>
                <w:rFonts w:asciiTheme="minorHAnsi" w:hAnsiTheme="minorHAnsi" w:cstheme="minorHAnsi"/>
                <w:noProof/>
              </w:rPr>
              <w:t>3.</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Заключение и изменение Договора</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_Toc124960430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4</w:t>
            </w:r>
            <w:r w:rsidR="004A06E2" w:rsidRPr="00E336EB">
              <w:rPr>
                <w:rFonts w:asciiTheme="minorHAnsi" w:hAnsiTheme="minorHAnsi" w:cstheme="minorHAnsi"/>
                <w:noProof/>
                <w:webHidden/>
              </w:rPr>
              <w:fldChar w:fldCharType="end"/>
            </w:r>
          </w:hyperlink>
        </w:p>
        <w:p w14:paraId="33F3C9BD" w14:textId="7FA205A5" w:rsidR="004A06E2" w:rsidRPr="00E336EB" w:rsidRDefault="005E631E">
          <w:pPr>
            <w:pStyle w:val="22"/>
            <w:rPr>
              <w:rFonts w:asciiTheme="minorHAnsi" w:eastAsiaTheme="minorEastAsia" w:hAnsiTheme="minorHAnsi" w:cstheme="minorHAnsi"/>
              <w:noProof/>
              <w:lang w:eastAsia="ru-RU"/>
            </w:rPr>
          </w:pPr>
          <w:hyperlink w:anchor="_Toc124960431" w:history="1">
            <w:r w:rsidR="004A06E2" w:rsidRPr="00E336EB">
              <w:rPr>
                <w:rStyle w:val="ab"/>
                <w:rFonts w:asciiTheme="minorHAnsi" w:hAnsiTheme="minorHAnsi" w:cstheme="minorHAnsi"/>
                <w:noProof/>
              </w:rPr>
              <w:t>4.</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Документооборот</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_Toc124960431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5</w:t>
            </w:r>
            <w:r w:rsidR="004A06E2" w:rsidRPr="00E336EB">
              <w:rPr>
                <w:rFonts w:asciiTheme="minorHAnsi" w:hAnsiTheme="minorHAnsi" w:cstheme="minorHAnsi"/>
                <w:noProof/>
                <w:webHidden/>
              </w:rPr>
              <w:fldChar w:fldCharType="end"/>
            </w:r>
          </w:hyperlink>
        </w:p>
        <w:p w14:paraId="2A8F3266" w14:textId="21C82AEA" w:rsidR="004A06E2" w:rsidRPr="00E336EB" w:rsidRDefault="005E631E">
          <w:pPr>
            <w:pStyle w:val="22"/>
            <w:rPr>
              <w:rFonts w:asciiTheme="minorHAnsi" w:eastAsiaTheme="minorEastAsia" w:hAnsiTheme="minorHAnsi" w:cstheme="minorHAnsi"/>
              <w:noProof/>
              <w:lang w:eastAsia="ru-RU"/>
            </w:rPr>
          </w:pPr>
          <w:hyperlink w:anchor="_Toc124960432" w:history="1">
            <w:r w:rsidR="004A06E2" w:rsidRPr="00E336EB">
              <w:rPr>
                <w:rStyle w:val="ab"/>
                <w:rFonts w:asciiTheme="minorHAnsi" w:hAnsiTheme="minorHAnsi" w:cstheme="minorHAnsi"/>
                <w:noProof/>
              </w:rPr>
              <w:t>5.</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Стоимость и порядок оплаты</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_Toc124960432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6</w:t>
            </w:r>
            <w:r w:rsidR="004A06E2" w:rsidRPr="00E336EB">
              <w:rPr>
                <w:rFonts w:asciiTheme="minorHAnsi" w:hAnsiTheme="minorHAnsi" w:cstheme="minorHAnsi"/>
                <w:noProof/>
                <w:webHidden/>
              </w:rPr>
              <w:fldChar w:fldCharType="end"/>
            </w:r>
          </w:hyperlink>
        </w:p>
        <w:p w14:paraId="528D4B9E" w14:textId="39C4864B" w:rsidR="004A06E2" w:rsidRPr="00E336EB" w:rsidRDefault="005E631E">
          <w:pPr>
            <w:pStyle w:val="22"/>
            <w:rPr>
              <w:rFonts w:asciiTheme="minorHAnsi" w:eastAsiaTheme="minorEastAsia" w:hAnsiTheme="minorHAnsi" w:cstheme="minorHAnsi"/>
              <w:noProof/>
              <w:lang w:eastAsia="ru-RU"/>
            </w:rPr>
          </w:pPr>
          <w:hyperlink w:anchor="_Toc124960433" w:history="1">
            <w:r w:rsidR="004A06E2" w:rsidRPr="00E336EB">
              <w:rPr>
                <w:rStyle w:val="ab"/>
                <w:rFonts w:asciiTheme="minorHAnsi" w:hAnsiTheme="minorHAnsi" w:cstheme="minorHAnsi"/>
                <w:noProof/>
              </w:rPr>
              <w:t>6.</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Порядок оказания Услуг</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_Toc124960433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7</w:t>
            </w:r>
            <w:r w:rsidR="004A06E2" w:rsidRPr="00E336EB">
              <w:rPr>
                <w:rFonts w:asciiTheme="minorHAnsi" w:hAnsiTheme="minorHAnsi" w:cstheme="minorHAnsi"/>
                <w:noProof/>
                <w:webHidden/>
              </w:rPr>
              <w:fldChar w:fldCharType="end"/>
            </w:r>
          </w:hyperlink>
        </w:p>
        <w:p w14:paraId="119AE111" w14:textId="6F25B4D0" w:rsidR="004A06E2" w:rsidRPr="00E336EB" w:rsidRDefault="005E631E">
          <w:pPr>
            <w:pStyle w:val="22"/>
            <w:rPr>
              <w:rFonts w:asciiTheme="minorHAnsi" w:eastAsiaTheme="minorEastAsia" w:hAnsiTheme="minorHAnsi" w:cstheme="minorHAnsi"/>
              <w:noProof/>
              <w:lang w:eastAsia="ru-RU"/>
            </w:rPr>
          </w:pPr>
          <w:hyperlink w:anchor="_Toc124960438" w:history="1">
            <w:r w:rsidR="004A06E2" w:rsidRPr="00E336EB">
              <w:rPr>
                <w:rStyle w:val="ab"/>
                <w:rFonts w:asciiTheme="minorHAnsi" w:hAnsiTheme="minorHAnsi" w:cstheme="minorHAnsi"/>
                <w:noProof/>
              </w:rPr>
              <w:t>7.</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Ответственность сторон</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_Toc124960438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14</w:t>
            </w:r>
            <w:r w:rsidR="004A06E2" w:rsidRPr="00E336EB">
              <w:rPr>
                <w:rFonts w:asciiTheme="minorHAnsi" w:hAnsiTheme="minorHAnsi" w:cstheme="minorHAnsi"/>
                <w:noProof/>
                <w:webHidden/>
              </w:rPr>
              <w:fldChar w:fldCharType="end"/>
            </w:r>
          </w:hyperlink>
        </w:p>
        <w:p w14:paraId="7DB8F588" w14:textId="6D3BD95C" w:rsidR="004A06E2" w:rsidRPr="00E336EB" w:rsidRDefault="005E631E">
          <w:pPr>
            <w:pStyle w:val="22"/>
            <w:rPr>
              <w:rFonts w:asciiTheme="minorHAnsi" w:eastAsiaTheme="minorEastAsia" w:hAnsiTheme="minorHAnsi" w:cstheme="minorHAnsi"/>
              <w:noProof/>
              <w:lang w:eastAsia="ru-RU"/>
            </w:rPr>
          </w:pPr>
          <w:hyperlink w:anchor="_Toc124960439" w:history="1">
            <w:r w:rsidR="004A06E2" w:rsidRPr="00E336EB">
              <w:rPr>
                <w:rStyle w:val="ab"/>
                <w:rFonts w:asciiTheme="minorHAnsi" w:hAnsiTheme="minorHAnsi" w:cstheme="minorHAnsi"/>
                <w:noProof/>
              </w:rPr>
              <w:t>8.</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Конфиденциальность</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_Toc124960439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16</w:t>
            </w:r>
            <w:r w:rsidR="004A06E2" w:rsidRPr="00E336EB">
              <w:rPr>
                <w:rFonts w:asciiTheme="minorHAnsi" w:hAnsiTheme="minorHAnsi" w:cstheme="minorHAnsi"/>
                <w:noProof/>
                <w:webHidden/>
              </w:rPr>
              <w:fldChar w:fldCharType="end"/>
            </w:r>
          </w:hyperlink>
        </w:p>
        <w:p w14:paraId="3BB050A0" w14:textId="48584CE7" w:rsidR="004A06E2" w:rsidRPr="00E336EB" w:rsidRDefault="005E631E">
          <w:pPr>
            <w:pStyle w:val="22"/>
            <w:rPr>
              <w:rFonts w:asciiTheme="minorHAnsi" w:eastAsiaTheme="minorEastAsia" w:hAnsiTheme="minorHAnsi" w:cstheme="minorHAnsi"/>
              <w:noProof/>
              <w:lang w:eastAsia="ru-RU"/>
            </w:rPr>
          </w:pPr>
          <w:hyperlink w:anchor="_Toc124960440" w:history="1">
            <w:r w:rsidR="004A06E2" w:rsidRPr="00E336EB">
              <w:rPr>
                <w:rStyle w:val="ab"/>
                <w:rFonts w:asciiTheme="minorHAnsi" w:hAnsiTheme="minorHAnsi" w:cstheme="minorHAnsi"/>
                <w:noProof/>
              </w:rPr>
              <w:t>9.</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Персональные данные</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_Toc124960440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16</w:t>
            </w:r>
            <w:r w:rsidR="004A06E2" w:rsidRPr="00E336EB">
              <w:rPr>
                <w:rFonts w:asciiTheme="minorHAnsi" w:hAnsiTheme="minorHAnsi" w:cstheme="minorHAnsi"/>
                <w:noProof/>
                <w:webHidden/>
              </w:rPr>
              <w:fldChar w:fldCharType="end"/>
            </w:r>
          </w:hyperlink>
        </w:p>
        <w:p w14:paraId="7611EB74" w14:textId="3970606A" w:rsidR="004A06E2" w:rsidRPr="00E336EB" w:rsidRDefault="005E631E">
          <w:pPr>
            <w:pStyle w:val="22"/>
            <w:rPr>
              <w:rFonts w:asciiTheme="minorHAnsi" w:eastAsiaTheme="minorEastAsia" w:hAnsiTheme="minorHAnsi" w:cstheme="minorHAnsi"/>
              <w:noProof/>
              <w:lang w:eastAsia="ru-RU"/>
            </w:rPr>
          </w:pPr>
          <w:hyperlink w:anchor="_Toc124960441" w:history="1">
            <w:r w:rsidR="004A06E2" w:rsidRPr="00E336EB">
              <w:rPr>
                <w:rStyle w:val="ab"/>
                <w:rFonts w:asciiTheme="minorHAnsi" w:hAnsiTheme="minorHAnsi" w:cstheme="minorHAnsi"/>
                <w:noProof/>
              </w:rPr>
              <w:t>10.</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Антикоррупционная оговорка</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_Toc124960441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17</w:t>
            </w:r>
            <w:r w:rsidR="004A06E2" w:rsidRPr="00E336EB">
              <w:rPr>
                <w:rFonts w:asciiTheme="minorHAnsi" w:hAnsiTheme="minorHAnsi" w:cstheme="minorHAnsi"/>
                <w:noProof/>
                <w:webHidden/>
              </w:rPr>
              <w:fldChar w:fldCharType="end"/>
            </w:r>
          </w:hyperlink>
        </w:p>
        <w:p w14:paraId="2882BF79" w14:textId="68FB0F16" w:rsidR="004A06E2" w:rsidRPr="00E336EB" w:rsidRDefault="005E631E">
          <w:pPr>
            <w:pStyle w:val="22"/>
            <w:rPr>
              <w:rFonts w:asciiTheme="minorHAnsi" w:eastAsiaTheme="minorEastAsia" w:hAnsiTheme="minorHAnsi" w:cstheme="minorHAnsi"/>
              <w:noProof/>
              <w:lang w:eastAsia="ru-RU"/>
            </w:rPr>
          </w:pPr>
          <w:hyperlink w:anchor="_Toc124960442" w:history="1">
            <w:r w:rsidR="004A06E2" w:rsidRPr="00E336EB">
              <w:rPr>
                <w:rStyle w:val="ab"/>
                <w:rFonts w:asciiTheme="minorHAnsi" w:hAnsiTheme="minorHAnsi" w:cstheme="minorHAnsi"/>
                <w:noProof/>
              </w:rPr>
              <w:t>11.</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Арбитражная оговорка</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_Toc124960442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17</w:t>
            </w:r>
            <w:r w:rsidR="004A06E2" w:rsidRPr="00E336EB">
              <w:rPr>
                <w:rFonts w:asciiTheme="minorHAnsi" w:hAnsiTheme="minorHAnsi" w:cstheme="minorHAnsi"/>
                <w:noProof/>
                <w:webHidden/>
              </w:rPr>
              <w:fldChar w:fldCharType="end"/>
            </w:r>
          </w:hyperlink>
        </w:p>
        <w:p w14:paraId="3AF84206" w14:textId="52EFB90B" w:rsidR="004A06E2" w:rsidRPr="00E336EB" w:rsidRDefault="005E631E">
          <w:pPr>
            <w:pStyle w:val="22"/>
            <w:rPr>
              <w:rFonts w:asciiTheme="minorHAnsi" w:eastAsiaTheme="minorEastAsia" w:hAnsiTheme="minorHAnsi" w:cstheme="minorHAnsi"/>
              <w:noProof/>
              <w:lang w:eastAsia="ru-RU"/>
            </w:rPr>
          </w:pPr>
          <w:hyperlink w:anchor="_Toc124960443" w:history="1">
            <w:r w:rsidR="004A06E2" w:rsidRPr="00E336EB">
              <w:rPr>
                <w:rStyle w:val="ab"/>
                <w:rFonts w:asciiTheme="minorHAnsi" w:hAnsiTheme="minorHAnsi" w:cstheme="minorHAnsi"/>
                <w:noProof/>
              </w:rPr>
              <w:t>12.</w:t>
            </w:r>
            <w:r w:rsidR="004A06E2" w:rsidRPr="00E336EB">
              <w:rPr>
                <w:rFonts w:asciiTheme="minorHAnsi" w:eastAsiaTheme="minorEastAsia" w:hAnsiTheme="minorHAnsi" w:cstheme="minorHAnsi"/>
                <w:noProof/>
                <w:lang w:eastAsia="ru-RU"/>
              </w:rPr>
              <w:tab/>
            </w:r>
            <w:r w:rsidR="004A06E2" w:rsidRPr="00E336EB">
              <w:rPr>
                <w:rStyle w:val="ab"/>
                <w:rFonts w:asciiTheme="minorHAnsi" w:hAnsiTheme="minorHAnsi" w:cstheme="minorHAnsi"/>
                <w:noProof/>
              </w:rPr>
              <w:t>Действие Договора и основания его расторжения</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_Toc124960443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17</w:t>
            </w:r>
            <w:r w:rsidR="004A06E2" w:rsidRPr="00E336EB">
              <w:rPr>
                <w:rFonts w:asciiTheme="minorHAnsi" w:hAnsiTheme="minorHAnsi" w:cstheme="minorHAnsi"/>
                <w:noProof/>
                <w:webHidden/>
              </w:rPr>
              <w:fldChar w:fldCharType="end"/>
            </w:r>
          </w:hyperlink>
        </w:p>
        <w:p w14:paraId="4D68C108" w14:textId="37ED14D9" w:rsidR="004A06E2" w:rsidRPr="00E336EB" w:rsidRDefault="005E631E">
          <w:pPr>
            <w:pStyle w:val="22"/>
            <w:rPr>
              <w:rFonts w:asciiTheme="minorHAnsi" w:eastAsiaTheme="minorEastAsia" w:hAnsiTheme="minorHAnsi" w:cstheme="minorHAnsi"/>
              <w:noProof/>
              <w:lang w:eastAsia="ru-RU"/>
            </w:rPr>
          </w:pPr>
          <w:hyperlink w:anchor="_Toc124960444" w:history="1">
            <w:r w:rsidR="004A06E2" w:rsidRPr="00E336EB">
              <w:rPr>
                <w:rStyle w:val="ab"/>
                <w:rFonts w:asciiTheme="minorHAnsi" w:hAnsiTheme="minorHAnsi" w:cstheme="minorHAnsi"/>
                <w:noProof/>
              </w:rPr>
              <w:t>Приложение 1</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_Toc124960444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19</w:t>
            </w:r>
            <w:r w:rsidR="004A06E2" w:rsidRPr="00E336EB">
              <w:rPr>
                <w:rFonts w:asciiTheme="minorHAnsi" w:hAnsiTheme="minorHAnsi" w:cstheme="minorHAnsi"/>
                <w:noProof/>
                <w:webHidden/>
              </w:rPr>
              <w:fldChar w:fldCharType="end"/>
            </w:r>
          </w:hyperlink>
        </w:p>
        <w:p w14:paraId="6BF5CEDB" w14:textId="125C1F39" w:rsidR="004A06E2" w:rsidRPr="00E336EB" w:rsidRDefault="005E631E">
          <w:pPr>
            <w:pStyle w:val="22"/>
            <w:rPr>
              <w:rFonts w:asciiTheme="minorHAnsi" w:eastAsiaTheme="minorEastAsia" w:hAnsiTheme="minorHAnsi" w:cstheme="minorHAnsi"/>
              <w:noProof/>
              <w:lang w:eastAsia="ru-RU"/>
            </w:rPr>
          </w:pPr>
          <w:hyperlink w:anchor="_Toc124960449" w:history="1">
            <w:r w:rsidR="004A06E2" w:rsidRPr="00E336EB">
              <w:rPr>
                <w:rStyle w:val="ab"/>
                <w:rFonts w:asciiTheme="minorHAnsi" w:hAnsiTheme="minorHAnsi" w:cstheme="minorHAnsi"/>
                <w:noProof/>
              </w:rPr>
              <w:t>Приложение 2</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_Toc124960449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20</w:t>
            </w:r>
            <w:r w:rsidR="004A06E2" w:rsidRPr="00E336EB">
              <w:rPr>
                <w:rFonts w:asciiTheme="minorHAnsi" w:hAnsiTheme="minorHAnsi" w:cstheme="minorHAnsi"/>
                <w:noProof/>
                <w:webHidden/>
              </w:rPr>
              <w:fldChar w:fldCharType="end"/>
            </w:r>
          </w:hyperlink>
        </w:p>
        <w:p w14:paraId="2C03A861" w14:textId="2648247B" w:rsidR="004A06E2" w:rsidRPr="00E336EB" w:rsidRDefault="005E631E">
          <w:pPr>
            <w:pStyle w:val="22"/>
            <w:rPr>
              <w:rFonts w:asciiTheme="minorHAnsi" w:eastAsiaTheme="minorEastAsia" w:hAnsiTheme="minorHAnsi" w:cstheme="minorHAnsi"/>
              <w:noProof/>
              <w:lang w:eastAsia="ru-RU"/>
            </w:rPr>
          </w:pPr>
          <w:hyperlink w:anchor="_Toc124960455" w:history="1">
            <w:r w:rsidR="004A06E2" w:rsidRPr="00E336EB">
              <w:rPr>
                <w:rStyle w:val="ab"/>
                <w:rFonts w:asciiTheme="minorHAnsi" w:hAnsiTheme="minorHAnsi" w:cstheme="minorHAnsi"/>
                <w:noProof/>
              </w:rPr>
              <w:t>Приложение 3</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_Toc124960455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22</w:t>
            </w:r>
            <w:r w:rsidR="004A06E2" w:rsidRPr="00E336EB">
              <w:rPr>
                <w:rFonts w:asciiTheme="minorHAnsi" w:hAnsiTheme="minorHAnsi" w:cstheme="minorHAnsi"/>
                <w:noProof/>
                <w:webHidden/>
              </w:rPr>
              <w:fldChar w:fldCharType="end"/>
            </w:r>
          </w:hyperlink>
        </w:p>
        <w:p w14:paraId="0844FE81" w14:textId="46DC588F" w:rsidR="004A06E2" w:rsidRPr="00E336EB" w:rsidRDefault="005E631E">
          <w:pPr>
            <w:pStyle w:val="22"/>
            <w:rPr>
              <w:rFonts w:asciiTheme="minorHAnsi" w:eastAsiaTheme="minorEastAsia" w:hAnsiTheme="minorHAnsi" w:cstheme="minorHAnsi"/>
              <w:noProof/>
              <w:lang w:eastAsia="ru-RU"/>
            </w:rPr>
          </w:pPr>
          <w:hyperlink w:anchor="_Toc124960461" w:history="1">
            <w:r w:rsidR="004A06E2" w:rsidRPr="00E336EB">
              <w:rPr>
                <w:rStyle w:val="ab"/>
                <w:rFonts w:asciiTheme="minorHAnsi" w:hAnsiTheme="minorHAnsi" w:cstheme="minorHAnsi"/>
                <w:noProof/>
              </w:rPr>
              <w:t>Приложение 4</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_Toc124960461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23</w:t>
            </w:r>
            <w:r w:rsidR="004A06E2" w:rsidRPr="00E336EB">
              <w:rPr>
                <w:rFonts w:asciiTheme="minorHAnsi" w:hAnsiTheme="minorHAnsi" w:cstheme="minorHAnsi"/>
                <w:noProof/>
                <w:webHidden/>
              </w:rPr>
              <w:fldChar w:fldCharType="end"/>
            </w:r>
          </w:hyperlink>
        </w:p>
        <w:p w14:paraId="6EBC5D79" w14:textId="05F6B07D" w:rsidR="004A06E2" w:rsidRPr="00E336EB" w:rsidRDefault="005E631E">
          <w:pPr>
            <w:pStyle w:val="22"/>
            <w:rPr>
              <w:rFonts w:asciiTheme="minorHAnsi" w:eastAsiaTheme="minorEastAsia" w:hAnsiTheme="minorHAnsi" w:cstheme="minorHAnsi"/>
              <w:noProof/>
              <w:lang w:eastAsia="ru-RU"/>
            </w:rPr>
          </w:pPr>
          <w:hyperlink w:anchor="_Toc124960466" w:history="1">
            <w:r w:rsidR="004A06E2" w:rsidRPr="00E336EB">
              <w:rPr>
                <w:rStyle w:val="ab"/>
                <w:rFonts w:asciiTheme="minorHAnsi" w:hAnsiTheme="minorHAnsi" w:cstheme="minorHAnsi"/>
                <w:noProof/>
              </w:rPr>
              <w:t>Приложение 5</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_Toc124960466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24</w:t>
            </w:r>
            <w:r w:rsidR="004A06E2" w:rsidRPr="00E336EB">
              <w:rPr>
                <w:rFonts w:asciiTheme="minorHAnsi" w:hAnsiTheme="minorHAnsi" w:cstheme="minorHAnsi"/>
                <w:noProof/>
                <w:webHidden/>
              </w:rPr>
              <w:fldChar w:fldCharType="end"/>
            </w:r>
          </w:hyperlink>
        </w:p>
        <w:p w14:paraId="6F82C7DD" w14:textId="3EC7798D" w:rsidR="004A06E2" w:rsidRPr="00E336EB" w:rsidRDefault="005E631E">
          <w:pPr>
            <w:pStyle w:val="22"/>
            <w:rPr>
              <w:rFonts w:asciiTheme="minorHAnsi" w:eastAsiaTheme="minorEastAsia" w:hAnsiTheme="minorHAnsi" w:cstheme="minorHAnsi"/>
              <w:noProof/>
              <w:lang w:eastAsia="ru-RU"/>
            </w:rPr>
          </w:pPr>
          <w:hyperlink w:anchor="_Toc124960471" w:history="1">
            <w:r w:rsidR="004A06E2" w:rsidRPr="00E336EB">
              <w:rPr>
                <w:rStyle w:val="ab"/>
                <w:rFonts w:asciiTheme="minorHAnsi" w:hAnsiTheme="minorHAnsi" w:cstheme="minorHAnsi"/>
                <w:noProof/>
              </w:rPr>
              <w:t>Приложение 6</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_Toc124960471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25</w:t>
            </w:r>
            <w:r w:rsidR="004A06E2" w:rsidRPr="00E336EB">
              <w:rPr>
                <w:rFonts w:asciiTheme="minorHAnsi" w:hAnsiTheme="minorHAnsi" w:cstheme="minorHAnsi"/>
                <w:noProof/>
                <w:webHidden/>
              </w:rPr>
              <w:fldChar w:fldCharType="end"/>
            </w:r>
          </w:hyperlink>
        </w:p>
        <w:p w14:paraId="0759CF22" w14:textId="56B0B217" w:rsidR="004A06E2" w:rsidRPr="00E336EB" w:rsidRDefault="005E631E">
          <w:pPr>
            <w:pStyle w:val="22"/>
            <w:rPr>
              <w:rFonts w:asciiTheme="minorHAnsi" w:eastAsiaTheme="minorEastAsia" w:hAnsiTheme="minorHAnsi" w:cstheme="minorHAnsi"/>
              <w:noProof/>
              <w:lang w:eastAsia="ru-RU"/>
            </w:rPr>
          </w:pPr>
          <w:hyperlink w:anchor="_Toc124960476" w:history="1">
            <w:r w:rsidR="004A06E2" w:rsidRPr="00E336EB">
              <w:rPr>
                <w:rStyle w:val="ab"/>
                <w:rFonts w:asciiTheme="minorHAnsi" w:hAnsiTheme="minorHAnsi" w:cstheme="minorHAnsi"/>
                <w:noProof/>
              </w:rPr>
              <w:t>Приложение 7</w:t>
            </w:r>
            <w:r w:rsidR="004A06E2" w:rsidRPr="00E336EB">
              <w:rPr>
                <w:rFonts w:asciiTheme="minorHAnsi" w:hAnsiTheme="minorHAnsi" w:cstheme="minorHAnsi"/>
                <w:noProof/>
                <w:webHidden/>
              </w:rPr>
              <w:tab/>
            </w:r>
            <w:r w:rsidR="004A06E2" w:rsidRPr="00E336EB">
              <w:rPr>
                <w:rFonts w:asciiTheme="minorHAnsi" w:hAnsiTheme="minorHAnsi" w:cstheme="minorHAnsi"/>
                <w:noProof/>
                <w:webHidden/>
              </w:rPr>
              <w:fldChar w:fldCharType="begin"/>
            </w:r>
            <w:r w:rsidR="004A06E2" w:rsidRPr="00E336EB">
              <w:rPr>
                <w:rFonts w:asciiTheme="minorHAnsi" w:hAnsiTheme="minorHAnsi" w:cstheme="minorHAnsi"/>
                <w:noProof/>
                <w:webHidden/>
              </w:rPr>
              <w:instrText xml:space="preserve"> PAGEREF _Toc124960476 \h </w:instrText>
            </w:r>
            <w:r w:rsidR="004A06E2" w:rsidRPr="00E336EB">
              <w:rPr>
                <w:rFonts w:asciiTheme="minorHAnsi" w:hAnsiTheme="minorHAnsi" w:cstheme="minorHAnsi"/>
                <w:noProof/>
                <w:webHidden/>
              </w:rPr>
            </w:r>
            <w:r w:rsidR="004A06E2" w:rsidRPr="00E336EB">
              <w:rPr>
                <w:rFonts w:asciiTheme="minorHAnsi" w:hAnsiTheme="minorHAnsi" w:cstheme="minorHAnsi"/>
                <w:noProof/>
                <w:webHidden/>
              </w:rPr>
              <w:fldChar w:fldCharType="separate"/>
            </w:r>
            <w:r w:rsidR="00307B23">
              <w:rPr>
                <w:rFonts w:asciiTheme="minorHAnsi" w:hAnsiTheme="minorHAnsi" w:cstheme="minorHAnsi"/>
                <w:noProof/>
                <w:webHidden/>
              </w:rPr>
              <w:t>26</w:t>
            </w:r>
            <w:r w:rsidR="004A06E2" w:rsidRPr="00E336EB">
              <w:rPr>
                <w:rFonts w:asciiTheme="minorHAnsi" w:hAnsiTheme="minorHAnsi" w:cstheme="minorHAnsi"/>
                <w:noProof/>
                <w:webHidden/>
              </w:rPr>
              <w:fldChar w:fldCharType="end"/>
            </w:r>
          </w:hyperlink>
        </w:p>
        <w:p w14:paraId="31611DF0" w14:textId="5DDF9FCB" w:rsidR="00493515" w:rsidRPr="00E336EB" w:rsidRDefault="00493515" w:rsidP="00AE378B">
          <w:pPr>
            <w:widowControl w:val="0"/>
            <w:tabs>
              <w:tab w:val="left" w:pos="709"/>
              <w:tab w:val="left" w:pos="1134"/>
              <w:tab w:val="right" w:leader="dot" w:pos="10206"/>
            </w:tabs>
            <w:ind w:left="851" w:hanging="851"/>
            <w:jc w:val="both"/>
            <w:rPr>
              <w:rFonts w:asciiTheme="minorHAnsi" w:hAnsiTheme="minorHAnsi" w:cstheme="minorHAnsi"/>
            </w:rPr>
          </w:pPr>
          <w:r w:rsidRPr="00E336EB">
            <w:rPr>
              <w:rFonts w:asciiTheme="minorHAnsi" w:hAnsiTheme="minorHAnsi" w:cstheme="minorHAnsi"/>
              <w:bCs/>
            </w:rPr>
            <w:fldChar w:fldCharType="end"/>
          </w:r>
        </w:p>
      </w:sdtContent>
    </w:sdt>
    <w:p w14:paraId="20F767F6" w14:textId="4E5C158B" w:rsidR="004C72BA" w:rsidRPr="00E336EB" w:rsidRDefault="004C72BA" w:rsidP="00AE378B">
      <w:pPr>
        <w:tabs>
          <w:tab w:val="left" w:pos="1134"/>
        </w:tabs>
        <w:ind w:left="851" w:hanging="851"/>
        <w:jc w:val="both"/>
        <w:rPr>
          <w:rFonts w:asciiTheme="minorHAnsi" w:hAnsiTheme="minorHAnsi" w:cstheme="minorHAnsi"/>
        </w:rPr>
      </w:pPr>
      <w:bookmarkStart w:id="1" w:name="_Toc14257806"/>
      <w:bookmarkStart w:id="2" w:name="_Toc34913235"/>
      <w:bookmarkStart w:id="3" w:name="_Toc47527576"/>
      <w:r w:rsidRPr="00E336EB">
        <w:rPr>
          <w:rFonts w:asciiTheme="minorHAnsi" w:hAnsiTheme="minorHAnsi" w:cstheme="minorHAnsi"/>
        </w:rPr>
        <w:br w:type="page"/>
      </w:r>
    </w:p>
    <w:p w14:paraId="527912BE" w14:textId="4E64A1D0" w:rsidR="00493515" w:rsidRPr="00E336EB" w:rsidRDefault="004D2D88"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4" w:name="_Toc14257807"/>
      <w:bookmarkStart w:id="5" w:name="_Toc34913236"/>
      <w:bookmarkStart w:id="6" w:name="_Toc47527577"/>
      <w:bookmarkStart w:id="7" w:name="_Toc124960428"/>
      <w:bookmarkEnd w:id="1"/>
      <w:bookmarkEnd w:id="2"/>
      <w:bookmarkEnd w:id="3"/>
      <w:r w:rsidRPr="00E336EB">
        <w:rPr>
          <w:rFonts w:asciiTheme="minorHAnsi" w:hAnsiTheme="minorHAnsi" w:cstheme="minorHAnsi"/>
        </w:rPr>
        <w:lastRenderedPageBreak/>
        <w:t>Т</w:t>
      </w:r>
      <w:r w:rsidR="00493515" w:rsidRPr="00E336EB">
        <w:rPr>
          <w:rFonts w:asciiTheme="minorHAnsi" w:hAnsiTheme="minorHAnsi" w:cstheme="minorHAnsi"/>
        </w:rPr>
        <w:t>ермины и определения</w:t>
      </w:r>
      <w:bookmarkEnd w:id="4"/>
      <w:bookmarkEnd w:id="5"/>
      <w:bookmarkEnd w:id="6"/>
      <w:bookmarkEnd w:id="7"/>
    </w:p>
    <w:p w14:paraId="6CC92BDF" w14:textId="3529B4CB" w:rsidR="00243613" w:rsidRPr="00E336EB" w:rsidRDefault="00243613"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eastAsia="Calibri" w:hAnsiTheme="minorHAnsi" w:cstheme="minorHAnsi"/>
          <w:b/>
        </w:rPr>
        <w:t>Анкета АА001</w:t>
      </w:r>
      <w:r w:rsidRPr="00E336EB">
        <w:rPr>
          <w:rFonts w:asciiTheme="minorHAnsi" w:eastAsia="Calibri" w:hAnsiTheme="minorHAnsi" w:cstheme="minorHAnsi"/>
        </w:rPr>
        <w:t xml:space="preserve"> – предоставляемая Клиентом анкета юридического лица по форме </w:t>
      </w:r>
      <w:r w:rsidR="00073959" w:rsidRPr="00E336EB">
        <w:rPr>
          <w:rFonts w:asciiTheme="minorHAnsi" w:eastAsia="Calibri" w:hAnsiTheme="minorHAnsi" w:cstheme="minorHAnsi"/>
        </w:rPr>
        <w:t>АА001</w:t>
      </w:r>
      <w:r w:rsidRPr="00E336EB">
        <w:rPr>
          <w:rFonts w:asciiTheme="minorHAnsi" w:eastAsia="Calibri" w:hAnsiTheme="minorHAnsi" w:cstheme="minorHAnsi"/>
        </w:rPr>
        <w:t xml:space="preserve">, являющаяся </w:t>
      </w:r>
      <w:hyperlink w:anchor="_Приложение_№_1" w:history="1">
        <w:r w:rsidRPr="00E336EB">
          <w:rPr>
            <w:rStyle w:val="ab"/>
            <w:rFonts w:asciiTheme="minorHAnsi" w:eastAsia="Calibri" w:hAnsiTheme="minorHAnsi" w:cstheme="minorHAnsi"/>
          </w:rPr>
          <w:t>Приложением 1</w:t>
        </w:r>
      </w:hyperlink>
      <w:r w:rsidRPr="00E336EB">
        <w:rPr>
          <w:rFonts w:asciiTheme="minorHAnsi" w:eastAsia="Calibri" w:hAnsiTheme="minorHAnsi" w:cstheme="minorHAnsi"/>
        </w:rPr>
        <w:t xml:space="preserve"> к Перечню</w:t>
      </w:r>
      <w:r w:rsidRPr="00E336EB">
        <w:rPr>
          <w:rFonts w:asciiTheme="minorHAnsi" w:hAnsiTheme="minorHAnsi" w:cstheme="minorHAnsi"/>
        </w:rPr>
        <w:t xml:space="preserve"> документов.</w:t>
      </w:r>
    </w:p>
    <w:p w14:paraId="21CFFEDA" w14:textId="0D911242" w:rsidR="00D2333C" w:rsidRPr="00E336EB" w:rsidRDefault="00D2333C"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Ведомость</w:t>
      </w:r>
      <w:r w:rsidRPr="00E336EB">
        <w:rPr>
          <w:rFonts w:asciiTheme="minorHAnsi" w:hAnsiTheme="minorHAnsi" w:cstheme="minorHAnsi"/>
        </w:rPr>
        <w:t xml:space="preserve"> – платежная ведомость</w:t>
      </w:r>
      <w:r w:rsidR="009D6C33" w:rsidRPr="00E336EB">
        <w:rPr>
          <w:rFonts w:asciiTheme="minorHAnsi" w:hAnsiTheme="minorHAnsi" w:cstheme="minorHAnsi"/>
        </w:rPr>
        <w:t xml:space="preserve"> в формате </w:t>
      </w:r>
      <w:r w:rsidR="00FB433E" w:rsidRPr="00E336EB">
        <w:rPr>
          <w:rFonts w:asciiTheme="minorHAnsi" w:hAnsiTheme="minorHAnsi" w:cstheme="minorHAnsi"/>
        </w:rPr>
        <w:t>XLS или XLSX</w:t>
      </w:r>
      <w:r w:rsidR="00B20EFB" w:rsidRPr="00E336EB">
        <w:rPr>
          <w:rFonts w:asciiTheme="minorHAnsi" w:hAnsiTheme="minorHAnsi" w:cstheme="minorHAnsi"/>
        </w:rPr>
        <w:t>, подготовленная Клиентом</w:t>
      </w:r>
      <w:r w:rsidR="006662B5" w:rsidRPr="00E336EB">
        <w:rPr>
          <w:rFonts w:asciiTheme="minorHAnsi" w:hAnsiTheme="minorHAnsi" w:cstheme="minorHAnsi"/>
        </w:rPr>
        <w:t xml:space="preserve"> </w:t>
      </w:r>
      <w:r w:rsidR="003A6022" w:rsidRPr="00E336EB">
        <w:rPr>
          <w:rFonts w:asciiTheme="minorHAnsi" w:hAnsiTheme="minorHAnsi" w:cstheme="minorHAnsi"/>
        </w:rPr>
        <w:t xml:space="preserve">по форме Приложения </w:t>
      </w:r>
      <w:r w:rsidR="00EE6E40" w:rsidRPr="00E336EB">
        <w:rPr>
          <w:rFonts w:asciiTheme="minorHAnsi" w:hAnsiTheme="minorHAnsi" w:cstheme="minorHAnsi"/>
        </w:rPr>
        <w:t>7</w:t>
      </w:r>
      <w:r w:rsidR="00113869" w:rsidRPr="00E336EB">
        <w:rPr>
          <w:rFonts w:asciiTheme="minorHAnsi" w:hAnsiTheme="minorHAnsi" w:cstheme="minorHAnsi"/>
        </w:rPr>
        <w:t xml:space="preserve"> </w:t>
      </w:r>
      <w:r w:rsidR="003A6022" w:rsidRPr="00E336EB">
        <w:rPr>
          <w:rFonts w:asciiTheme="minorHAnsi" w:hAnsiTheme="minorHAnsi" w:cstheme="minorHAnsi"/>
        </w:rPr>
        <w:t>к Правилам</w:t>
      </w:r>
      <w:r w:rsidR="00B20EFB" w:rsidRPr="00E336EB">
        <w:rPr>
          <w:rFonts w:asciiTheme="minorHAnsi" w:hAnsiTheme="minorHAnsi" w:cstheme="minorHAnsi"/>
        </w:rPr>
        <w:t>.</w:t>
      </w:r>
      <w:r w:rsidRPr="00E336EB">
        <w:rPr>
          <w:rFonts w:asciiTheme="minorHAnsi" w:hAnsiTheme="minorHAnsi" w:cstheme="minorHAnsi"/>
        </w:rPr>
        <w:t xml:space="preserve"> </w:t>
      </w:r>
    </w:p>
    <w:p w14:paraId="279E6E60" w14:textId="3501E930" w:rsidR="00AC0D25" w:rsidRPr="00E336EB" w:rsidRDefault="002B0EC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Выплата</w:t>
      </w:r>
      <w:r w:rsidR="00AC0D25" w:rsidRPr="00E336EB">
        <w:rPr>
          <w:rFonts w:asciiTheme="minorHAnsi" w:hAnsiTheme="minorHAnsi" w:cstheme="minorHAnsi"/>
        </w:rPr>
        <w:t xml:space="preserve"> </w:t>
      </w:r>
      <w:r w:rsidR="00A63766" w:rsidRPr="00E336EB">
        <w:rPr>
          <w:rFonts w:asciiTheme="minorHAnsi" w:hAnsiTheme="minorHAnsi" w:cstheme="minorHAnsi"/>
        </w:rPr>
        <w:t>– денежны</w:t>
      </w:r>
      <w:r w:rsidR="00DD5408" w:rsidRPr="00E336EB">
        <w:rPr>
          <w:rFonts w:asciiTheme="minorHAnsi" w:hAnsiTheme="minorHAnsi" w:cstheme="minorHAnsi"/>
        </w:rPr>
        <w:t>е</w:t>
      </w:r>
      <w:r w:rsidR="00A63766" w:rsidRPr="00E336EB">
        <w:rPr>
          <w:rFonts w:asciiTheme="minorHAnsi" w:hAnsiTheme="minorHAnsi" w:cstheme="minorHAnsi"/>
        </w:rPr>
        <w:t xml:space="preserve"> средств</w:t>
      </w:r>
      <w:r w:rsidR="000D0331" w:rsidRPr="00E336EB">
        <w:rPr>
          <w:rFonts w:asciiTheme="minorHAnsi" w:hAnsiTheme="minorHAnsi" w:cstheme="minorHAnsi"/>
        </w:rPr>
        <w:t>а</w:t>
      </w:r>
      <w:r w:rsidR="00AD7370" w:rsidRPr="00E336EB">
        <w:rPr>
          <w:rFonts w:asciiTheme="minorHAnsi" w:hAnsiTheme="minorHAnsi" w:cstheme="minorHAnsi"/>
        </w:rPr>
        <w:t xml:space="preserve"> </w:t>
      </w:r>
      <w:r w:rsidR="00AB7C51" w:rsidRPr="00E336EB">
        <w:rPr>
          <w:rFonts w:asciiTheme="minorHAnsi" w:hAnsiTheme="minorHAnsi" w:cstheme="minorHAnsi"/>
        </w:rPr>
        <w:t xml:space="preserve">в </w:t>
      </w:r>
      <w:r w:rsidR="00196D0F" w:rsidRPr="00E336EB">
        <w:rPr>
          <w:rFonts w:asciiTheme="minorHAnsi" w:hAnsiTheme="minorHAnsi" w:cstheme="minorHAnsi"/>
        </w:rPr>
        <w:t xml:space="preserve">российских </w:t>
      </w:r>
      <w:r w:rsidR="00AB7C51" w:rsidRPr="00E336EB">
        <w:rPr>
          <w:rFonts w:asciiTheme="minorHAnsi" w:hAnsiTheme="minorHAnsi" w:cstheme="minorHAnsi"/>
        </w:rPr>
        <w:t>рублях</w:t>
      </w:r>
      <w:r w:rsidR="003D7D9B" w:rsidRPr="00E336EB">
        <w:rPr>
          <w:rFonts w:asciiTheme="minorHAnsi" w:hAnsiTheme="minorHAnsi" w:cstheme="minorHAnsi"/>
        </w:rPr>
        <w:t xml:space="preserve"> </w:t>
      </w:r>
      <w:r w:rsidR="00A63766" w:rsidRPr="00E336EB">
        <w:rPr>
          <w:rFonts w:asciiTheme="minorHAnsi" w:hAnsiTheme="minorHAnsi" w:cstheme="minorHAnsi"/>
        </w:rPr>
        <w:t>в целях</w:t>
      </w:r>
      <w:r w:rsidR="003D7D9B" w:rsidRPr="00E336EB">
        <w:rPr>
          <w:rFonts w:asciiTheme="minorHAnsi" w:hAnsiTheme="minorHAnsi" w:cstheme="minorHAnsi"/>
        </w:rPr>
        <w:t xml:space="preserve"> исполнения обязательств</w:t>
      </w:r>
      <w:r w:rsidR="00A63766" w:rsidRPr="00E336EB">
        <w:rPr>
          <w:rFonts w:asciiTheme="minorHAnsi" w:hAnsiTheme="minorHAnsi" w:cstheme="minorHAnsi"/>
        </w:rPr>
        <w:t xml:space="preserve">, связанных с выпуском </w:t>
      </w:r>
      <w:r w:rsidR="00AD7370" w:rsidRPr="00E336EB">
        <w:rPr>
          <w:rFonts w:asciiTheme="minorHAnsi" w:hAnsiTheme="minorHAnsi" w:cstheme="minorHAnsi"/>
        </w:rPr>
        <w:t>Ценны</w:t>
      </w:r>
      <w:r w:rsidR="00A63766" w:rsidRPr="00E336EB">
        <w:rPr>
          <w:rFonts w:asciiTheme="minorHAnsi" w:hAnsiTheme="minorHAnsi" w:cstheme="minorHAnsi"/>
        </w:rPr>
        <w:t>х</w:t>
      </w:r>
      <w:r w:rsidR="00AD7370" w:rsidRPr="00E336EB">
        <w:rPr>
          <w:rFonts w:asciiTheme="minorHAnsi" w:hAnsiTheme="minorHAnsi" w:cstheme="minorHAnsi"/>
        </w:rPr>
        <w:t xml:space="preserve"> бумаг</w:t>
      </w:r>
      <w:r w:rsidR="00AB7C51" w:rsidRPr="00E336EB">
        <w:rPr>
          <w:rFonts w:asciiTheme="minorHAnsi" w:hAnsiTheme="minorHAnsi" w:cstheme="minorHAnsi"/>
        </w:rPr>
        <w:t>.</w:t>
      </w:r>
    </w:p>
    <w:p w14:paraId="3DBC9D69" w14:textId="70037004" w:rsidR="008257C8" w:rsidRPr="00E336EB" w:rsidRDefault="008257C8" w:rsidP="00B67E7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Держатель</w:t>
      </w:r>
      <w:r w:rsidRPr="00E336EB">
        <w:rPr>
          <w:rFonts w:asciiTheme="minorHAnsi" w:hAnsiTheme="minorHAnsi" w:cstheme="minorHAnsi"/>
        </w:rPr>
        <w:t xml:space="preserve"> – владелец Ценных бумаг и лицо, осуществляюще</w:t>
      </w:r>
      <w:r w:rsidR="00923373">
        <w:rPr>
          <w:rFonts w:asciiTheme="minorHAnsi" w:hAnsiTheme="minorHAnsi" w:cstheme="minorHAnsi"/>
        </w:rPr>
        <w:t>е</w:t>
      </w:r>
      <w:r w:rsidRPr="00E336EB">
        <w:rPr>
          <w:rFonts w:asciiTheme="minorHAnsi" w:hAnsiTheme="minorHAnsi" w:cstheme="minorHAnsi"/>
        </w:rPr>
        <w:t xml:space="preserve"> права по Ценным бумагам.</w:t>
      </w:r>
    </w:p>
    <w:p w14:paraId="41C08D90" w14:textId="1EABEABA" w:rsidR="00C201C0" w:rsidRPr="00E336EB" w:rsidRDefault="00C201C0"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Дата выплаты</w:t>
      </w:r>
      <w:r w:rsidRPr="00E336EB">
        <w:rPr>
          <w:rFonts w:asciiTheme="minorHAnsi" w:hAnsiTheme="minorHAnsi" w:cstheme="minorHAnsi"/>
        </w:rPr>
        <w:t xml:space="preserve"> – дата, указанная в Заявлении </w:t>
      </w:r>
      <w:r w:rsidR="00307B23">
        <w:rPr>
          <w:rFonts w:asciiTheme="minorHAnsi" w:hAnsiTheme="minorHAnsi" w:cstheme="minorHAnsi"/>
        </w:rPr>
        <w:t>на</w:t>
      </w:r>
      <w:r w:rsidRPr="00E336EB">
        <w:rPr>
          <w:rFonts w:asciiTheme="minorHAnsi" w:hAnsiTheme="minorHAnsi" w:cstheme="minorHAnsi"/>
        </w:rPr>
        <w:t xml:space="preserve"> оказани</w:t>
      </w:r>
      <w:r w:rsidR="00307B23">
        <w:rPr>
          <w:rFonts w:asciiTheme="minorHAnsi" w:hAnsiTheme="minorHAnsi" w:cstheme="minorHAnsi"/>
        </w:rPr>
        <w:t>е</w:t>
      </w:r>
      <w:r w:rsidRPr="00E336EB">
        <w:rPr>
          <w:rFonts w:asciiTheme="minorHAnsi" w:hAnsiTheme="minorHAnsi" w:cstheme="minorHAnsi"/>
        </w:rPr>
        <w:t xml:space="preserve"> услуг, </w:t>
      </w:r>
      <w:r w:rsidR="00B7315D" w:rsidRPr="00E336EB">
        <w:rPr>
          <w:rFonts w:asciiTheme="minorHAnsi" w:hAnsiTheme="minorHAnsi" w:cstheme="minorHAnsi"/>
        </w:rPr>
        <w:t>по состоянию на которую рассчитана стоимость обязательств по Ценным бумагам в российских рублях</w:t>
      </w:r>
      <w:r w:rsidRPr="00E336EB">
        <w:rPr>
          <w:rFonts w:asciiTheme="minorHAnsi" w:hAnsiTheme="minorHAnsi" w:cstheme="minorHAnsi"/>
        </w:rPr>
        <w:t>.</w:t>
      </w:r>
    </w:p>
    <w:p w14:paraId="1B5CFB4E" w14:textId="2037E88B" w:rsidR="00421912" w:rsidRPr="00E336EB" w:rsidRDefault="00421912"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Депонент</w:t>
      </w:r>
      <w:r w:rsidRPr="00E336EB">
        <w:rPr>
          <w:rFonts w:asciiTheme="minorHAnsi" w:hAnsiTheme="minorHAnsi" w:cstheme="minorHAnsi"/>
        </w:rPr>
        <w:t xml:space="preserve"> – лицо, </w:t>
      </w:r>
      <w:r w:rsidR="00DE465B" w:rsidRPr="00E336EB">
        <w:rPr>
          <w:rFonts w:asciiTheme="minorHAnsi" w:hAnsiTheme="minorHAnsi" w:cstheme="minorHAnsi"/>
        </w:rPr>
        <w:t>которому в НРД открыт счет депо</w:t>
      </w:r>
      <w:r w:rsidR="000167BA" w:rsidRPr="00E336EB">
        <w:rPr>
          <w:rFonts w:asciiTheme="minorHAnsi" w:hAnsiTheme="minorHAnsi" w:cstheme="minorHAnsi"/>
        </w:rPr>
        <w:t xml:space="preserve"> для учета прав на Ценные бумаги</w:t>
      </w:r>
      <w:r w:rsidRPr="00E336EB">
        <w:rPr>
          <w:rFonts w:asciiTheme="minorHAnsi" w:hAnsiTheme="minorHAnsi" w:cstheme="minorHAnsi"/>
        </w:rPr>
        <w:t xml:space="preserve">. </w:t>
      </w:r>
    </w:p>
    <w:p w14:paraId="796A2B0E" w14:textId="742CE046" w:rsidR="00A83327" w:rsidRPr="00E336EB" w:rsidRDefault="00A83327"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Договор</w:t>
      </w:r>
      <w:r w:rsidRPr="00E336EB">
        <w:rPr>
          <w:rFonts w:asciiTheme="minorHAnsi" w:hAnsiTheme="minorHAnsi" w:cstheme="minorHAnsi"/>
        </w:rPr>
        <w:t xml:space="preserve"> – договор</w:t>
      </w:r>
      <w:r w:rsidR="0001646C" w:rsidRPr="00E336EB">
        <w:rPr>
          <w:rFonts w:asciiTheme="minorHAnsi" w:hAnsiTheme="minorHAnsi" w:cstheme="minorHAnsi"/>
        </w:rPr>
        <w:t xml:space="preserve"> оказания услуг по </w:t>
      </w:r>
      <w:r w:rsidR="00B604BD" w:rsidRPr="00E336EB">
        <w:rPr>
          <w:rFonts w:asciiTheme="minorHAnsi" w:hAnsiTheme="minorHAnsi" w:cstheme="minorHAnsi"/>
        </w:rPr>
        <w:t xml:space="preserve">предоставлению информации и </w:t>
      </w:r>
      <w:r w:rsidR="0001646C" w:rsidRPr="00E336EB">
        <w:rPr>
          <w:rFonts w:asciiTheme="minorHAnsi" w:hAnsiTheme="minorHAnsi" w:cstheme="minorHAnsi"/>
        </w:rPr>
        <w:t>организации</w:t>
      </w:r>
      <w:r w:rsidR="0092181B" w:rsidRPr="00E336EB">
        <w:rPr>
          <w:rFonts w:asciiTheme="minorHAnsi" w:hAnsiTheme="minorHAnsi" w:cstheme="minorHAnsi"/>
        </w:rPr>
        <w:t xml:space="preserve"> передачи </w:t>
      </w:r>
      <w:r w:rsidR="0001646C" w:rsidRPr="00E336EB">
        <w:rPr>
          <w:rFonts w:asciiTheme="minorHAnsi" w:hAnsiTheme="minorHAnsi" w:cstheme="minorHAnsi"/>
        </w:rPr>
        <w:t xml:space="preserve">выплат </w:t>
      </w:r>
      <w:r w:rsidR="0092181B" w:rsidRPr="00E336EB">
        <w:rPr>
          <w:rFonts w:asciiTheme="minorHAnsi" w:hAnsiTheme="minorHAnsi" w:cstheme="minorHAnsi"/>
        </w:rPr>
        <w:t>по ценным бумагам</w:t>
      </w:r>
      <w:r w:rsidR="00D035A3" w:rsidRPr="00E336EB">
        <w:rPr>
          <w:rFonts w:asciiTheme="minorHAnsi" w:hAnsiTheme="minorHAnsi" w:cstheme="minorHAnsi"/>
        </w:rPr>
        <w:t xml:space="preserve">, учитываемым </w:t>
      </w:r>
      <w:r w:rsidR="0092181B" w:rsidRPr="00E336EB">
        <w:rPr>
          <w:rFonts w:asciiTheme="minorHAnsi" w:hAnsiTheme="minorHAnsi" w:cstheme="minorHAnsi"/>
        </w:rPr>
        <w:t>в Иностранном депозитарии</w:t>
      </w:r>
      <w:r w:rsidRPr="00E336EB">
        <w:rPr>
          <w:rFonts w:asciiTheme="minorHAnsi" w:hAnsiTheme="minorHAnsi" w:cstheme="minorHAnsi"/>
        </w:rPr>
        <w:t>, заключенный между НРД и Клиентом</w:t>
      </w:r>
      <w:r w:rsidR="002A6B82" w:rsidRPr="00E336EB">
        <w:rPr>
          <w:rFonts w:asciiTheme="minorHAnsi" w:hAnsiTheme="minorHAnsi" w:cstheme="minorHAnsi"/>
        </w:rPr>
        <w:t xml:space="preserve"> путем присоединения Клиента к указанному договору (в соответствии со статьей 428 Гражданского кодекса Российской Федерации), условия которого предусмотрены Правилами </w:t>
      </w:r>
      <w:r w:rsidR="00984B96" w:rsidRPr="00E336EB">
        <w:rPr>
          <w:rFonts w:asciiTheme="minorHAnsi" w:hAnsiTheme="minorHAnsi" w:cstheme="minorHAnsi"/>
        </w:rPr>
        <w:t xml:space="preserve">оказания НКО АО НРД услуг по предоставлению информации и организации передачи выплат по ценным бумагам, учитываемым в Иностранном депозитарии, </w:t>
      </w:r>
      <w:r w:rsidR="002A6B82" w:rsidRPr="00E336EB">
        <w:rPr>
          <w:rFonts w:asciiTheme="minorHAnsi" w:hAnsiTheme="minorHAnsi" w:cstheme="minorHAnsi"/>
        </w:rPr>
        <w:t>и Тарифами НРД.</w:t>
      </w:r>
    </w:p>
    <w:p w14:paraId="7902AFBE" w14:textId="47B9917C" w:rsidR="00A83327" w:rsidRPr="00E336EB" w:rsidRDefault="00A83327"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Договор ЭДО</w:t>
      </w:r>
      <w:r w:rsidRPr="00E336EB">
        <w:rPr>
          <w:rFonts w:asciiTheme="minorHAnsi" w:hAnsiTheme="minorHAnsi" w:cstheme="minorHAnsi"/>
        </w:rPr>
        <w:t xml:space="preserve"> –</w:t>
      </w:r>
      <w:r w:rsidRPr="00E336EB">
        <w:rPr>
          <w:rFonts w:asciiTheme="minorHAnsi" w:hAnsiTheme="minorHAnsi" w:cstheme="minorHAnsi"/>
          <w:b/>
        </w:rPr>
        <w:t xml:space="preserve"> </w:t>
      </w:r>
      <w:r w:rsidRPr="00E336EB">
        <w:rPr>
          <w:rFonts w:asciiTheme="minorHAnsi" w:hAnsiTheme="minorHAnsi" w:cstheme="minorHAnsi"/>
        </w:rPr>
        <w:t>Договор об обмене электронными документами, заключенный между НРД и Клиентом.</w:t>
      </w:r>
    </w:p>
    <w:p w14:paraId="23F0B5F9" w14:textId="63880F3D" w:rsidR="00F65391" w:rsidRPr="00E336EB" w:rsidRDefault="00F6539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Договор счета депо</w:t>
      </w:r>
      <w:r w:rsidRPr="00E336EB">
        <w:rPr>
          <w:rFonts w:asciiTheme="minorHAnsi" w:hAnsiTheme="minorHAnsi" w:cstheme="minorHAnsi"/>
        </w:rPr>
        <w:t xml:space="preserve"> – договор счета депо, заключенный между НРД и Депонентом.</w:t>
      </w:r>
    </w:p>
    <w:p w14:paraId="1BCBB4D0" w14:textId="392DCF15" w:rsidR="00D37538" w:rsidRPr="00E336EB" w:rsidRDefault="00D37538" w:rsidP="001165D2">
      <w:pPr>
        <w:pStyle w:val="af1"/>
        <w:numPr>
          <w:ilvl w:val="1"/>
          <w:numId w:val="3"/>
        </w:numPr>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Заявление о присоединении</w:t>
      </w:r>
      <w:r w:rsidRPr="00E336EB">
        <w:rPr>
          <w:rFonts w:asciiTheme="minorHAnsi" w:hAnsiTheme="minorHAnsi" w:cstheme="minorHAnsi"/>
        </w:rPr>
        <w:t xml:space="preserve"> – Заявление о присоединении к Договору по форме Приложения 1 к Правилам</w:t>
      </w:r>
      <w:r w:rsidR="00D2176C" w:rsidRPr="00E336EB">
        <w:rPr>
          <w:rFonts w:asciiTheme="minorHAnsi" w:hAnsiTheme="minorHAnsi" w:cstheme="minorHAnsi"/>
        </w:rPr>
        <w:t>.</w:t>
      </w:r>
    </w:p>
    <w:p w14:paraId="6A9D00C2" w14:textId="5B71A6F2" w:rsidR="00663063" w:rsidRPr="00E336EB" w:rsidRDefault="00663063"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Заявление </w:t>
      </w:r>
      <w:r w:rsidR="00C40E20">
        <w:rPr>
          <w:rFonts w:asciiTheme="minorHAnsi" w:hAnsiTheme="minorHAnsi" w:cstheme="minorHAnsi"/>
          <w:b/>
        </w:rPr>
        <w:t>на</w:t>
      </w:r>
      <w:r w:rsidRPr="00E336EB">
        <w:rPr>
          <w:rFonts w:asciiTheme="minorHAnsi" w:hAnsiTheme="minorHAnsi" w:cstheme="minorHAnsi"/>
          <w:b/>
        </w:rPr>
        <w:t xml:space="preserve"> оказани</w:t>
      </w:r>
      <w:r w:rsidR="00C40E20">
        <w:rPr>
          <w:rFonts w:asciiTheme="minorHAnsi" w:hAnsiTheme="minorHAnsi" w:cstheme="minorHAnsi"/>
          <w:b/>
        </w:rPr>
        <w:t>е</w:t>
      </w:r>
      <w:r w:rsidRPr="00E336EB">
        <w:rPr>
          <w:rFonts w:asciiTheme="minorHAnsi" w:hAnsiTheme="minorHAnsi" w:cstheme="minorHAnsi"/>
          <w:b/>
        </w:rPr>
        <w:t xml:space="preserve"> услуг</w:t>
      </w:r>
      <w:r w:rsidRPr="00E336EB">
        <w:rPr>
          <w:rFonts w:asciiTheme="minorHAnsi" w:hAnsiTheme="minorHAnsi" w:cstheme="minorHAnsi"/>
        </w:rPr>
        <w:t xml:space="preserve"> – Заявление </w:t>
      </w:r>
      <w:r w:rsidR="00C40E20">
        <w:rPr>
          <w:rFonts w:asciiTheme="minorHAnsi" w:hAnsiTheme="minorHAnsi" w:cstheme="minorHAnsi"/>
        </w:rPr>
        <w:t>на</w:t>
      </w:r>
      <w:r w:rsidRPr="00E336EB">
        <w:rPr>
          <w:rFonts w:asciiTheme="minorHAnsi" w:hAnsiTheme="minorHAnsi" w:cstheme="minorHAnsi"/>
        </w:rPr>
        <w:t xml:space="preserve"> оказани</w:t>
      </w:r>
      <w:r w:rsidR="00C40E20">
        <w:rPr>
          <w:rFonts w:asciiTheme="minorHAnsi" w:hAnsiTheme="minorHAnsi" w:cstheme="minorHAnsi"/>
        </w:rPr>
        <w:t>е</w:t>
      </w:r>
      <w:r w:rsidRPr="00E336EB">
        <w:rPr>
          <w:rFonts w:asciiTheme="minorHAnsi" w:hAnsiTheme="minorHAnsi" w:cstheme="minorHAnsi"/>
        </w:rPr>
        <w:t xml:space="preserve"> услуг по форме Приложения </w:t>
      </w:r>
      <w:r w:rsidR="00D37538" w:rsidRPr="00E336EB">
        <w:rPr>
          <w:rFonts w:asciiTheme="minorHAnsi" w:hAnsiTheme="minorHAnsi" w:cstheme="minorHAnsi"/>
        </w:rPr>
        <w:t>2</w:t>
      </w:r>
      <w:r w:rsidRPr="00E336EB">
        <w:rPr>
          <w:rFonts w:asciiTheme="minorHAnsi" w:hAnsiTheme="minorHAnsi" w:cstheme="minorHAnsi"/>
        </w:rPr>
        <w:t xml:space="preserve"> к Правилам.</w:t>
      </w:r>
    </w:p>
    <w:p w14:paraId="6562DC33" w14:textId="575D1726" w:rsidR="00AC0D25" w:rsidRPr="001526AB" w:rsidRDefault="00AC0D25"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Иностранный депозитарий</w:t>
      </w:r>
      <w:r w:rsidRPr="00E336EB">
        <w:rPr>
          <w:rFonts w:asciiTheme="minorHAnsi" w:hAnsiTheme="minorHAnsi" w:cstheme="minorHAnsi"/>
        </w:rPr>
        <w:t xml:space="preserve"> – иностранная организация, в которой в соответствии с законодательством Российской Федерации НРД </w:t>
      </w:r>
      <w:r w:rsidR="00BE6182" w:rsidRPr="00E336EB">
        <w:rPr>
          <w:rFonts w:asciiTheme="minorHAnsi" w:hAnsiTheme="minorHAnsi" w:cstheme="minorHAnsi"/>
        </w:rPr>
        <w:t>или ин</w:t>
      </w:r>
      <w:r w:rsidR="002A642C" w:rsidRPr="00E336EB">
        <w:rPr>
          <w:rFonts w:asciiTheme="minorHAnsi" w:hAnsiTheme="minorHAnsi" w:cstheme="minorHAnsi"/>
        </w:rPr>
        <w:t>о</w:t>
      </w:r>
      <w:r w:rsidR="00BE6182" w:rsidRPr="00E336EB">
        <w:rPr>
          <w:rFonts w:asciiTheme="minorHAnsi" w:hAnsiTheme="minorHAnsi" w:cstheme="minorHAnsi"/>
        </w:rPr>
        <w:t xml:space="preserve">й российский депозитарий </w:t>
      </w:r>
      <w:r w:rsidRPr="00E336EB">
        <w:rPr>
          <w:rFonts w:asciiTheme="minorHAnsi" w:hAnsiTheme="minorHAnsi" w:cstheme="minorHAnsi"/>
        </w:rPr>
        <w:t xml:space="preserve">вправе открывать счет </w:t>
      </w:r>
      <w:r w:rsidRPr="001526AB">
        <w:rPr>
          <w:rFonts w:asciiTheme="minorHAnsi" w:hAnsiTheme="minorHAnsi" w:cstheme="minorHAnsi"/>
        </w:rPr>
        <w:t xml:space="preserve">для учета прав на </w:t>
      </w:r>
      <w:r w:rsidR="00DB29B4" w:rsidRPr="001526AB">
        <w:rPr>
          <w:rFonts w:asciiTheme="minorHAnsi" w:hAnsiTheme="minorHAnsi" w:cstheme="minorHAnsi"/>
        </w:rPr>
        <w:t>Ц</w:t>
      </w:r>
      <w:r w:rsidRPr="001526AB">
        <w:rPr>
          <w:rFonts w:asciiTheme="minorHAnsi" w:hAnsiTheme="minorHAnsi" w:cstheme="minorHAnsi"/>
        </w:rPr>
        <w:t>енные бумаги.</w:t>
      </w:r>
    </w:p>
    <w:p w14:paraId="49A45ED9" w14:textId="6EAF01F8" w:rsidR="00AF2C02" w:rsidRPr="00E336EB" w:rsidRDefault="00AF2C02"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Иностранный эмитент</w:t>
      </w:r>
      <w:r w:rsidRPr="00E336EB">
        <w:rPr>
          <w:rFonts w:asciiTheme="minorHAnsi" w:hAnsiTheme="minorHAnsi" w:cstheme="minorHAnsi"/>
        </w:rPr>
        <w:t xml:space="preserve"> – иностранная организация, которая осуществляет эмиссию Ценных бумаг и несет от своего имени обязательства перед владельцами Ценных бумаг по осуществлению прав, закрепленных этими Ценными бумагами.</w:t>
      </w:r>
    </w:p>
    <w:p w14:paraId="4FC9ECB6" w14:textId="04D2F35D" w:rsidR="00EE6E40" w:rsidRPr="00E336EB" w:rsidRDefault="00EE6E40" w:rsidP="000167BA">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Информация</w:t>
      </w:r>
      <w:r w:rsidRPr="00E336EB">
        <w:rPr>
          <w:rFonts w:asciiTheme="minorHAnsi" w:hAnsiTheme="minorHAnsi" w:cstheme="minorHAnsi"/>
        </w:rPr>
        <w:t xml:space="preserve"> </w:t>
      </w:r>
      <w:r w:rsidRPr="00E336EB">
        <w:rPr>
          <w:rFonts w:asciiTheme="minorHAnsi" w:hAnsiTheme="minorHAnsi" w:cstheme="minorHAnsi"/>
          <w:b/>
        </w:rPr>
        <w:t>по Счету НРД</w:t>
      </w:r>
      <w:r w:rsidRPr="00E336EB">
        <w:rPr>
          <w:rFonts w:asciiTheme="minorHAnsi" w:hAnsiTheme="minorHAnsi" w:cstheme="minorHAnsi"/>
        </w:rPr>
        <w:t xml:space="preserve"> – информация о лицах, осуществляющих права по Ценным бумагам, права на которые учитываются на Счете НРД, </w:t>
      </w:r>
      <w:r w:rsidR="009C1454" w:rsidRPr="00E336EB">
        <w:rPr>
          <w:rFonts w:asciiTheme="minorHAnsi" w:hAnsiTheme="minorHAnsi" w:cstheme="minorHAnsi"/>
        </w:rPr>
        <w:t xml:space="preserve">в формате DOC или DOCX </w:t>
      </w:r>
      <w:r w:rsidRPr="00E336EB">
        <w:rPr>
          <w:rFonts w:asciiTheme="minorHAnsi" w:hAnsiTheme="minorHAnsi" w:cstheme="minorHAnsi"/>
        </w:rPr>
        <w:t>по форме Приложения 5 к Правилам.</w:t>
      </w:r>
    </w:p>
    <w:p w14:paraId="0173325A" w14:textId="30C64960" w:rsidR="00B20EFB" w:rsidRPr="00E336EB" w:rsidRDefault="00B20EFB"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Информация</w:t>
      </w:r>
      <w:r w:rsidRPr="00E336EB">
        <w:rPr>
          <w:rFonts w:asciiTheme="minorHAnsi" w:hAnsiTheme="minorHAnsi" w:cstheme="minorHAnsi"/>
        </w:rPr>
        <w:t xml:space="preserve"> </w:t>
      </w:r>
      <w:r w:rsidR="00EE6E40" w:rsidRPr="00E336EB">
        <w:rPr>
          <w:rFonts w:asciiTheme="minorHAnsi" w:hAnsiTheme="minorHAnsi" w:cstheme="minorHAnsi"/>
          <w:b/>
        </w:rPr>
        <w:t>по Счетам российских депозитариев</w:t>
      </w:r>
      <w:r w:rsidR="00EE6E40" w:rsidRPr="00E336EB">
        <w:rPr>
          <w:rFonts w:asciiTheme="minorHAnsi" w:hAnsiTheme="minorHAnsi" w:cstheme="minorHAnsi"/>
        </w:rPr>
        <w:t xml:space="preserve"> </w:t>
      </w:r>
      <w:r w:rsidRPr="00E336EB">
        <w:rPr>
          <w:rFonts w:asciiTheme="minorHAnsi" w:hAnsiTheme="minorHAnsi" w:cstheme="minorHAnsi"/>
        </w:rPr>
        <w:t xml:space="preserve">– информация о лицах, осуществляющих права по Ценным бумагам, </w:t>
      </w:r>
      <w:r w:rsidR="00DF65CE" w:rsidRPr="00E336EB">
        <w:rPr>
          <w:rFonts w:asciiTheme="minorHAnsi" w:hAnsiTheme="minorHAnsi" w:cstheme="minorHAnsi"/>
        </w:rPr>
        <w:t xml:space="preserve">права на которые учитываются на Счетах российских депозитариев, </w:t>
      </w:r>
      <w:r w:rsidR="009C1454" w:rsidRPr="00E336EB">
        <w:rPr>
          <w:rFonts w:asciiTheme="minorHAnsi" w:hAnsiTheme="minorHAnsi" w:cstheme="minorHAnsi"/>
        </w:rPr>
        <w:t xml:space="preserve">в формате XLS или XLSX </w:t>
      </w:r>
      <w:r w:rsidRPr="00E336EB">
        <w:rPr>
          <w:rFonts w:asciiTheme="minorHAnsi" w:hAnsiTheme="minorHAnsi" w:cstheme="minorHAnsi"/>
        </w:rPr>
        <w:t xml:space="preserve">по форме Приложения </w:t>
      </w:r>
      <w:r w:rsidR="00EE6E40" w:rsidRPr="00E336EB">
        <w:rPr>
          <w:rFonts w:asciiTheme="minorHAnsi" w:hAnsiTheme="minorHAnsi" w:cstheme="minorHAnsi"/>
        </w:rPr>
        <w:t xml:space="preserve">6 </w:t>
      </w:r>
      <w:r w:rsidRPr="00E336EB">
        <w:rPr>
          <w:rFonts w:asciiTheme="minorHAnsi" w:hAnsiTheme="minorHAnsi" w:cstheme="minorHAnsi"/>
        </w:rPr>
        <w:t>к Правилам.</w:t>
      </w:r>
    </w:p>
    <w:p w14:paraId="24BB9875" w14:textId="41F9BEA4" w:rsidR="00CF282F" w:rsidRPr="00E336EB" w:rsidRDefault="00CF282F"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lastRenderedPageBreak/>
        <w:t>Клиент</w:t>
      </w:r>
      <w:r w:rsidRPr="00E336EB">
        <w:rPr>
          <w:rFonts w:asciiTheme="minorHAnsi" w:hAnsiTheme="minorHAnsi" w:cstheme="minorHAnsi"/>
        </w:rPr>
        <w:t xml:space="preserve"> – </w:t>
      </w:r>
      <w:r w:rsidR="0074754A" w:rsidRPr="00E336EB">
        <w:rPr>
          <w:rFonts w:asciiTheme="minorHAnsi" w:hAnsiTheme="minorHAnsi" w:cstheme="minorHAnsi"/>
        </w:rPr>
        <w:t>российское юридическое лицо, исполняющее обязательства, связанные с выпуском Ценных бумаг</w:t>
      </w:r>
      <w:r w:rsidR="002B0EC1" w:rsidRPr="00E336EB">
        <w:rPr>
          <w:rFonts w:asciiTheme="minorHAnsi" w:hAnsiTheme="minorHAnsi" w:cstheme="minorHAnsi"/>
        </w:rPr>
        <w:t xml:space="preserve"> (в</w:t>
      </w:r>
      <w:r w:rsidR="00C10E0F" w:rsidRPr="00E336EB">
        <w:rPr>
          <w:rFonts w:asciiTheme="minorHAnsi" w:hAnsiTheme="minorHAnsi" w:cstheme="minorHAnsi"/>
        </w:rPr>
        <w:t xml:space="preserve"> соответствии с </w:t>
      </w:r>
      <w:r w:rsidR="009F1257" w:rsidRPr="00E336EB">
        <w:rPr>
          <w:rFonts w:asciiTheme="minorHAnsi" w:hAnsiTheme="minorHAnsi" w:cstheme="minorHAnsi"/>
        </w:rPr>
        <w:t>пунктом 9 Указа 95</w:t>
      </w:r>
      <w:r w:rsidR="009F1257">
        <w:rPr>
          <w:rFonts w:asciiTheme="minorHAnsi" w:hAnsiTheme="minorHAnsi" w:cstheme="minorHAnsi"/>
        </w:rPr>
        <w:t xml:space="preserve">, </w:t>
      </w:r>
      <w:r w:rsidR="00B556B4" w:rsidRPr="00E336EB">
        <w:rPr>
          <w:rFonts w:asciiTheme="minorHAnsi" w:hAnsiTheme="minorHAnsi" w:cstheme="minorHAnsi"/>
        </w:rPr>
        <w:t>пунктом 4 Указа 430</w:t>
      </w:r>
      <w:r w:rsidR="009F1257">
        <w:rPr>
          <w:rFonts w:asciiTheme="minorHAnsi" w:hAnsiTheme="minorHAnsi" w:cstheme="minorHAnsi"/>
        </w:rPr>
        <w:t>,</w:t>
      </w:r>
      <w:r w:rsidR="00B556B4" w:rsidRPr="00E336EB">
        <w:rPr>
          <w:rFonts w:asciiTheme="minorHAnsi" w:hAnsiTheme="minorHAnsi" w:cstheme="minorHAnsi"/>
        </w:rPr>
        <w:t xml:space="preserve"> </w:t>
      </w:r>
      <w:r w:rsidR="009F1257" w:rsidRPr="00E336EB">
        <w:rPr>
          <w:rFonts w:asciiTheme="minorHAnsi" w:hAnsiTheme="minorHAnsi" w:cstheme="minorHAnsi"/>
        </w:rPr>
        <w:t>Решением Совета директоров ЦБ от 23.12.2022</w:t>
      </w:r>
      <w:r w:rsidR="002B0EC1" w:rsidRPr="00E336EB">
        <w:rPr>
          <w:rFonts w:asciiTheme="minorHAnsi" w:hAnsiTheme="minorHAnsi" w:cstheme="minorHAnsi"/>
        </w:rPr>
        <w:t>)</w:t>
      </w:r>
      <w:r w:rsidRPr="00E336EB">
        <w:rPr>
          <w:rFonts w:asciiTheme="minorHAnsi" w:hAnsiTheme="minorHAnsi" w:cstheme="minorHAnsi"/>
        </w:rPr>
        <w:t xml:space="preserve">, </w:t>
      </w:r>
      <w:r w:rsidR="0074754A" w:rsidRPr="00E336EB">
        <w:rPr>
          <w:rFonts w:asciiTheme="minorHAnsi" w:hAnsiTheme="minorHAnsi" w:cstheme="minorHAnsi"/>
        </w:rPr>
        <w:t xml:space="preserve">и </w:t>
      </w:r>
      <w:r w:rsidRPr="00E336EB">
        <w:rPr>
          <w:rFonts w:asciiTheme="minorHAnsi" w:hAnsiTheme="minorHAnsi" w:cstheme="minorHAnsi"/>
        </w:rPr>
        <w:t xml:space="preserve">заключившее </w:t>
      </w:r>
      <w:r w:rsidR="00C06E16" w:rsidRPr="00E336EB">
        <w:rPr>
          <w:rFonts w:asciiTheme="minorHAnsi" w:hAnsiTheme="minorHAnsi" w:cstheme="minorHAnsi"/>
        </w:rPr>
        <w:t>или планирующее</w:t>
      </w:r>
      <w:r w:rsidR="004E7043" w:rsidRPr="00E336EB">
        <w:rPr>
          <w:rFonts w:asciiTheme="minorHAnsi" w:hAnsiTheme="minorHAnsi" w:cstheme="minorHAnsi"/>
        </w:rPr>
        <w:t xml:space="preserve"> заключить </w:t>
      </w:r>
      <w:r w:rsidR="00C06E16" w:rsidRPr="00E336EB">
        <w:rPr>
          <w:rFonts w:asciiTheme="minorHAnsi" w:hAnsiTheme="minorHAnsi" w:cstheme="minorHAnsi"/>
        </w:rPr>
        <w:t>с НРД Договор</w:t>
      </w:r>
      <w:r w:rsidR="004E7043" w:rsidRPr="00E336EB">
        <w:rPr>
          <w:rFonts w:asciiTheme="minorHAnsi" w:hAnsiTheme="minorHAnsi" w:cstheme="minorHAnsi"/>
        </w:rPr>
        <w:t xml:space="preserve"> (в зависимости от того, что применимо)</w:t>
      </w:r>
      <w:r w:rsidR="008E799C" w:rsidRPr="00E336EB">
        <w:rPr>
          <w:rFonts w:asciiTheme="minorHAnsi" w:hAnsiTheme="minorHAnsi" w:cstheme="minorHAnsi"/>
        </w:rPr>
        <w:t>.</w:t>
      </w:r>
    </w:p>
    <w:p w14:paraId="4BD4892F" w14:textId="2141538D" w:rsidR="00CF282F" w:rsidRPr="00E336EB" w:rsidRDefault="00CF282F"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НРД</w:t>
      </w:r>
      <w:r w:rsidRPr="00E336EB">
        <w:rPr>
          <w:rFonts w:asciiTheme="minorHAnsi" w:hAnsiTheme="minorHAnsi" w:cstheme="minorHAnsi"/>
        </w:rPr>
        <w:t xml:space="preserve"> – Небанковская кредитная организация акционерное общество «Национальный расчетный депозитарий»</w:t>
      </w:r>
      <w:r w:rsidR="00352209" w:rsidRPr="00E336EB">
        <w:rPr>
          <w:rFonts w:asciiTheme="minorHAnsi" w:hAnsiTheme="minorHAnsi" w:cstheme="minorHAnsi"/>
        </w:rPr>
        <w:t xml:space="preserve"> (НКО АО НРД)</w:t>
      </w:r>
      <w:r w:rsidRPr="00E336EB">
        <w:rPr>
          <w:rFonts w:asciiTheme="minorHAnsi" w:hAnsiTheme="minorHAnsi" w:cstheme="minorHAnsi"/>
        </w:rPr>
        <w:t>.</w:t>
      </w:r>
    </w:p>
    <w:p w14:paraId="366ADD11" w14:textId="6ADAD195" w:rsidR="0092181B" w:rsidRPr="00E336EB" w:rsidRDefault="0023542F"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Правила</w:t>
      </w:r>
      <w:r w:rsidR="00CF282F" w:rsidRPr="00E336EB">
        <w:rPr>
          <w:rFonts w:asciiTheme="minorHAnsi" w:hAnsiTheme="minorHAnsi" w:cstheme="minorHAnsi"/>
        </w:rPr>
        <w:t xml:space="preserve"> – настоящ</w:t>
      </w:r>
      <w:r w:rsidRPr="00E336EB">
        <w:rPr>
          <w:rFonts w:asciiTheme="minorHAnsi" w:hAnsiTheme="minorHAnsi" w:cstheme="minorHAnsi"/>
        </w:rPr>
        <w:t>ие</w:t>
      </w:r>
      <w:r w:rsidR="00CF282F" w:rsidRPr="00E336EB">
        <w:rPr>
          <w:rFonts w:asciiTheme="minorHAnsi" w:hAnsiTheme="minorHAnsi" w:cstheme="minorHAnsi"/>
        </w:rPr>
        <w:t xml:space="preserve"> Правила</w:t>
      </w:r>
      <w:r w:rsidR="0092181B" w:rsidRPr="00E336EB">
        <w:rPr>
          <w:rFonts w:asciiTheme="minorHAnsi" w:hAnsiTheme="minorHAnsi" w:cstheme="minorHAnsi"/>
        </w:rPr>
        <w:t xml:space="preserve"> оказания НКО АО НРД услуг по </w:t>
      </w:r>
      <w:r w:rsidR="00B604BD" w:rsidRPr="00E336EB">
        <w:rPr>
          <w:rFonts w:asciiTheme="minorHAnsi" w:hAnsiTheme="minorHAnsi" w:cstheme="minorHAnsi"/>
        </w:rPr>
        <w:t xml:space="preserve">предоставлению информации и </w:t>
      </w:r>
      <w:r w:rsidR="00ED42EB" w:rsidRPr="00E336EB">
        <w:rPr>
          <w:rFonts w:asciiTheme="minorHAnsi" w:hAnsiTheme="minorHAnsi" w:cstheme="minorHAnsi"/>
        </w:rPr>
        <w:t xml:space="preserve">организации </w:t>
      </w:r>
      <w:r w:rsidR="0092181B" w:rsidRPr="00E336EB">
        <w:rPr>
          <w:rFonts w:asciiTheme="minorHAnsi" w:hAnsiTheme="minorHAnsi" w:cstheme="minorHAnsi"/>
        </w:rPr>
        <w:t xml:space="preserve">передачи </w:t>
      </w:r>
      <w:r w:rsidR="00572CE5" w:rsidRPr="00E336EB">
        <w:rPr>
          <w:rFonts w:asciiTheme="minorHAnsi" w:hAnsiTheme="minorHAnsi" w:cstheme="minorHAnsi"/>
        </w:rPr>
        <w:t>выплат</w:t>
      </w:r>
      <w:r w:rsidR="0092181B" w:rsidRPr="00E336EB">
        <w:rPr>
          <w:rFonts w:asciiTheme="minorHAnsi" w:hAnsiTheme="minorHAnsi" w:cstheme="minorHAnsi"/>
        </w:rPr>
        <w:t xml:space="preserve"> по ценным бумагам</w:t>
      </w:r>
      <w:r w:rsidR="00D035A3" w:rsidRPr="00E336EB">
        <w:rPr>
          <w:rFonts w:asciiTheme="minorHAnsi" w:hAnsiTheme="minorHAnsi" w:cstheme="minorHAnsi"/>
        </w:rPr>
        <w:t xml:space="preserve">, учитываемым </w:t>
      </w:r>
      <w:r w:rsidR="0092181B" w:rsidRPr="00E336EB">
        <w:rPr>
          <w:rFonts w:asciiTheme="minorHAnsi" w:hAnsiTheme="minorHAnsi" w:cstheme="minorHAnsi"/>
        </w:rPr>
        <w:t xml:space="preserve">в Иностранном депозитарии. </w:t>
      </w:r>
    </w:p>
    <w:p w14:paraId="14090D53" w14:textId="16260204" w:rsidR="009C51CF" w:rsidRPr="00E336EB" w:rsidRDefault="009C51CF" w:rsidP="009C51CF">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Правила ЭДО НРД</w:t>
      </w:r>
      <w:r w:rsidRPr="00E336EB">
        <w:rPr>
          <w:rFonts w:asciiTheme="minorHAnsi" w:hAnsiTheme="minorHAnsi" w:cstheme="minorHAnsi"/>
        </w:rPr>
        <w:t xml:space="preserve"> – Правила электронного документооборота НРД, содержащие условия Договора ЭДО.</w:t>
      </w:r>
    </w:p>
    <w:p w14:paraId="2942DD6C" w14:textId="77FF9550" w:rsidR="0084164D" w:rsidRPr="00E336EB" w:rsidRDefault="0084164D"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Перечень документов </w:t>
      </w:r>
      <w:r w:rsidRPr="00E336EB">
        <w:rPr>
          <w:rFonts w:asciiTheme="minorHAnsi" w:hAnsiTheme="minorHAnsi" w:cstheme="minorHAnsi"/>
        </w:rPr>
        <w:t xml:space="preserve">– </w:t>
      </w:r>
      <w:hyperlink r:id="rId8" w:history="1">
        <w:r w:rsidR="006B1AAE" w:rsidRPr="00E336EB">
          <w:rPr>
            <w:rStyle w:val="ab"/>
            <w:rFonts w:asciiTheme="minorHAnsi" w:hAnsiTheme="minorHAnsi" w:cstheme="minorHAnsi"/>
          </w:rPr>
          <w:t>Перечень</w:t>
        </w:r>
        <w:r w:rsidR="00105502" w:rsidRPr="00E336EB">
          <w:rPr>
            <w:rStyle w:val="ab"/>
            <w:rFonts w:asciiTheme="minorHAnsi" w:hAnsiTheme="minorHAnsi" w:cstheme="minorHAnsi"/>
          </w:rPr>
          <w:t xml:space="preserve"> документов, предоставляемых К</w:t>
        </w:r>
        <w:r w:rsidRPr="00E336EB">
          <w:rPr>
            <w:rStyle w:val="ab"/>
            <w:rFonts w:asciiTheme="minorHAnsi" w:hAnsiTheme="minorHAnsi" w:cstheme="minorHAnsi"/>
          </w:rPr>
          <w:t>лиентами-юридическими лицами в НКО АО НРД</w:t>
        </w:r>
      </w:hyperlink>
      <w:r w:rsidRPr="00E336EB">
        <w:rPr>
          <w:rStyle w:val="ab"/>
          <w:rFonts w:asciiTheme="minorHAnsi" w:hAnsiTheme="minorHAnsi" w:cstheme="minorHAnsi"/>
          <w:color w:val="auto"/>
          <w:u w:val="none"/>
        </w:rPr>
        <w:t>, размещенн</w:t>
      </w:r>
      <w:r w:rsidR="001C7EAB" w:rsidRPr="00E336EB">
        <w:rPr>
          <w:rStyle w:val="ab"/>
          <w:rFonts w:asciiTheme="minorHAnsi" w:hAnsiTheme="minorHAnsi" w:cstheme="minorHAnsi"/>
          <w:color w:val="auto"/>
          <w:u w:val="none"/>
        </w:rPr>
        <w:t>ый</w:t>
      </w:r>
      <w:r w:rsidRPr="00E336EB">
        <w:rPr>
          <w:rStyle w:val="ab"/>
          <w:rFonts w:asciiTheme="minorHAnsi" w:hAnsiTheme="minorHAnsi" w:cstheme="minorHAnsi"/>
          <w:color w:val="auto"/>
          <w:u w:val="none"/>
        </w:rPr>
        <w:t xml:space="preserve"> на Сайте.</w:t>
      </w:r>
    </w:p>
    <w:p w14:paraId="2E765AE9" w14:textId="5714ED49" w:rsidR="00B11CE9" w:rsidRPr="00E336EB" w:rsidRDefault="00B11CE9" w:rsidP="0056297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Решение Совета директоров ЦБ от 23.12.2022 </w:t>
      </w:r>
      <w:r w:rsidRPr="00E336EB">
        <w:rPr>
          <w:rFonts w:asciiTheme="minorHAnsi" w:hAnsiTheme="minorHAnsi" w:cstheme="minorHAnsi"/>
        </w:rPr>
        <w:t>– Решение Совета директоров Банка России от 23.12.2022 г. «Об установлении временных требований к деятельности профессиональных участников рынка ценных бумаг, осуществляющих депозитарную деятельность,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r w:rsidR="000E3337" w:rsidRPr="00E336EB">
        <w:rPr>
          <w:rFonts w:asciiTheme="minorHAnsi" w:hAnsiTheme="minorHAnsi" w:cstheme="minorHAnsi"/>
        </w:rPr>
        <w:t>».</w:t>
      </w:r>
    </w:p>
    <w:p w14:paraId="7C5BB8B2" w14:textId="1BAD3EF8" w:rsidR="00C32A3A" w:rsidRPr="00C32A3A" w:rsidRDefault="00C32A3A" w:rsidP="00C32A3A">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Российский депозитарий</w:t>
      </w:r>
      <w:r w:rsidRPr="00E336EB">
        <w:rPr>
          <w:rFonts w:asciiTheme="minorHAnsi" w:hAnsiTheme="minorHAnsi" w:cstheme="minorHAnsi"/>
        </w:rPr>
        <w:t xml:space="preserve"> – российский депозитарий (за исключением НРД), которому по информации НРД открыт Счет российского депозитария.</w:t>
      </w:r>
    </w:p>
    <w:p w14:paraId="29020EE3" w14:textId="3230272D" w:rsidR="00D325E1" w:rsidRPr="00E336EB" w:rsidRDefault="00D325E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Сайт </w:t>
      </w:r>
      <w:r w:rsidRPr="00E336EB">
        <w:rPr>
          <w:rFonts w:asciiTheme="minorHAnsi" w:hAnsiTheme="minorHAnsi" w:cstheme="minorHAnsi"/>
        </w:rPr>
        <w:t>– сайт НРД, размещенный в сети Интернет по адресу: www.</w:t>
      </w:r>
      <w:hyperlink r:id="rId9" w:history="1">
        <w:r w:rsidR="00472E4D" w:rsidRPr="00E336EB">
          <w:rPr>
            <w:rFonts w:asciiTheme="minorHAnsi" w:hAnsiTheme="minorHAnsi" w:cstheme="minorHAnsi"/>
            <w:lang w:val="en-US"/>
          </w:rPr>
          <w:t>nsd.ru</w:t>
        </w:r>
      </w:hyperlink>
      <w:r w:rsidR="00317F18" w:rsidRPr="00E336EB">
        <w:rPr>
          <w:rFonts w:asciiTheme="minorHAnsi" w:hAnsiTheme="minorHAnsi" w:cstheme="minorHAnsi"/>
        </w:rPr>
        <w:t>.</w:t>
      </w:r>
    </w:p>
    <w:p w14:paraId="3CC9F852" w14:textId="6877E997" w:rsidR="00FC7063" w:rsidRPr="00E336EB" w:rsidRDefault="00FC7063" w:rsidP="00AE378B">
      <w:pPr>
        <w:pStyle w:val="af1"/>
        <w:numPr>
          <w:ilvl w:val="1"/>
          <w:numId w:val="3"/>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b/>
        </w:rPr>
        <w:t>Сторон</w:t>
      </w:r>
      <w:r w:rsidR="00D14FE1" w:rsidRPr="00E336EB">
        <w:rPr>
          <w:rFonts w:asciiTheme="minorHAnsi" w:hAnsiTheme="minorHAnsi" w:cstheme="minorHAnsi"/>
          <w:b/>
        </w:rPr>
        <w:t>а</w:t>
      </w:r>
      <w:r w:rsidRPr="00E336EB">
        <w:rPr>
          <w:rFonts w:asciiTheme="minorHAnsi" w:hAnsiTheme="minorHAnsi" w:cstheme="minorHAnsi"/>
        </w:rPr>
        <w:t xml:space="preserve"> –</w:t>
      </w:r>
      <w:r w:rsidR="00D14FE1" w:rsidRPr="00E336EB">
        <w:rPr>
          <w:rFonts w:asciiTheme="minorHAnsi" w:hAnsiTheme="minorHAnsi" w:cstheme="minorHAnsi"/>
        </w:rPr>
        <w:t xml:space="preserve"> </w:t>
      </w:r>
      <w:r w:rsidRPr="00E336EB">
        <w:rPr>
          <w:rFonts w:asciiTheme="minorHAnsi" w:hAnsiTheme="minorHAnsi" w:cstheme="minorHAnsi"/>
        </w:rPr>
        <w:t>НРД и</w:t>
      </w:r>
      <w:r w:rsidR="00D14FE1" w:rsidRPr="00E336EB">
        <w:rPr>
          <w:rFonts w:asciiTheme="minorHAnsi" w:hAnsiTheme="minorHAnsi" w:cstheme="minorHAnsi"/>
        </w:rPr>
        <w:t>ли</w:t>
      </w:r>
      <w:r w:rsidR="005D5B0A" w:rsidRPr="00E336EB">
        <w:rPr>
          <w:rFonts w:asciiTheme="minorHAnsi" w:hAnsiTheme="minorHAnsi" w:cstheme="minorHAnsi"/>
        </w:rPr>
        <w:t xml:space="preserve"> Клиент</w:t>
      </w:r>
      <w:r w:rsidR="00277C54" w:rsidRPr="00E336EB">
        <w:rPr>
          <w:rFonts w:asciiTheme="minorHAnsi" w:hAnsiTheme="minorHAnsi" w:cstheme="minorHAnsi"/>
        </w:rPr>
        <w:t xml:space="preserve"> (</w:t>
      </w:r>
      <w:r w:rsidR="00434F77" w:rsidRPr="00E336EB">
        <w:rPr>
          <w:rFonts w:asciiTheme="minorHAnsi" w:hAnsiTheme="minorHAnsi" w:cstheme="minorHAnsi"/>
        </w:rPr>
        <w:t>совместно именуемые Стороны</w:t>
      </w:r>
      <w:r w:rsidR="00277C54" w:rsidRPr="00E336EB">
        <w:rPr>
          <w:rFonts w:asciiTheme="minorHAnsi" w:hAnsiTheme="minorHAnsi" w:cstheme="minorHAnsi"/>
        </w:rPr>
        <w:t>)</w:t>
      </w:r>
      <w:r w:rsidR="00434F77" w:rsidRPr="00E336EB">
        <w:rPr>
          <w:rFonts w:asciiTheme="minorHAnsi" w:hAnsiTheme="minorHAnsi" w:cstheme="minorHAnsi"/>
        </w:rPr>
        <w:t>.</w:t>
      </w:r>
    </w:p>
    <w:p w14:paraId="59C55A5B" w14:textId="77777777" w:rsidR="0059265C" w:rsidRPr="00E336EB" w:rsidRDefault="0059265C" w:rsidP="0059265C">
      <w:pPr>
        <w:pStyle w:val="af1"/>
        <w:numPr>
          <w:ilvl w:val="1"/>
          <w:numId w:val="3"/>
        </w:numPr>
        <w:spacing w:line="240" w:lineRule="auto"/>
        <w:ind w:left="851" w:hanging="851"/>
        <w:contextualSpacing w:val="0"/>
        <w:rPr>
          <w:rFonts w:asciiTheme="minorHAnsi" w:hAnsiTheme="minorHAnsi" w:cstheme="minorHAnsi"/>
        </w:rPr>
      </w:pPr>
      <w:r w:rsidRPr="00E336EB">
        <w:rPr>
          <w:rFonts w:asciiTheme="minorHAnsi" w:hAnsiTheme="minorHAnsi" w:cstheme="minorHAnsi"/>
          <w:b/>
        </w:rPr>
        <w:t>Счет НРД</w:t>
      </w:r>
      <w:r w:rsidRPr="00E336EB">
        <w:rPr>
          <w:rFonts w:asciiTheme="minorHAnsi" w:hAnsiTheme="minorHAnsi" w:cstheme="minorHAnsi"/>
        </w:rPr>
        <w:t xml:space="preserve"> – счет лица, действующего в интересах других лиц, открытый НРД в Иностранном депозитарии.</w:t>
      </w:r>
    </w:p>
    <w:p w14:paraId="3C5F0EC7" w14:textId="25138075" w:rsidR="004E3E01" w:rsidRPr="00E336EB" w:rsidRDefault="004E3E01" w:rsidP="00AE378B">
      <w:pPr>
        <w:pStyle w:val="af1"/>
        <w:numPr>
          <w:ilvl w:val="1"/>
          <w:numId w:val="3"/>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Счет российского депозитария </w:t>
      </w:r>
      <w:r w:rsidRPr="00E336EB">
        <w:rPr>
          <w:rFonts w:asciiTheme="minorHAnsi" w:hAnsiTheme="minorHAnsi" w:cstheme="minorHAnsi"/>
        </w:rPr>
        <w:t xml:space="preserve">– счет, открытый </w:t>
      </w:r>
      <w:r w:rsidR="00B556B4" w:rsidRPr="00E336EB">
        <w:rPr>
          <w:rFonts w:asciiTheme="minorHAnsi" w:hAnsiTheme="minorHAnsi" w:cstheme="minorHAnsi"/>
        </w:rPr>
        <w:t>Р</w:t>
      </w:r>
      <w:r w:rsidRPr="00E336EB">
        <w:rPr>
          <w:rFonts w:asciiTheme="minorHAnsi" w:hAnsiTheme="minorHAnsi" w:cstheme="minorHAnsi"/>
        </w:rPr>
        <w:t>оссийскому депозитарию</w:t>
      </w:r>
      <w:r w:rsidR="00AF14A5" w:rsidRPr="00E336EB">
        <w:rPr>
          <w:rFonts w:asciiTheme="minorHAnsi" w:hAnsiTheme="minorHAnsi" w:cstheme="minorHAnsi"/>
        </w:rPr>
        <w:t xml:space="preserve"> (за исключением НРД)</w:t>
      </w:r>
      <w:r w:rsidRPr="00E336EB">
        <w:rPr>
          <w:rFonts w:asciiTheme="minorHAnsi" w:hAnsiTheme="minorHAnsi" w:cstheme="minorHAnsi"/>
        </w:rPr>
        <w:t xml:space="preserve"> в Иностранном депозитарии</w:t>
      </w:r>
      <w:r w:rsidR="009D31C3" w:rsidRPr="00E336EB">
        <w:rPr>
          <w:rFonts w:asciiTheme="minorHAnsi" w:hAnsiTheme="minorHAnsi" w:cstheme="minorHAnsi"/>
        </w:rPr>
        <w:t xml:space="preserve"> для учета прав на Ценные бумаги</w:t>
      </w:r>
      <w:r w:rsidRPr="00E336EB">
        <w:rPr>
          <w:rFonts w:asciiTheme="minorHAnsi" w:hAnsiTheme="minorHAnsi" w:cstheme="minorHAnsi"/>
        </w:rPr>
        <w:t>.</w:t>
      </w:r>
      <w:r w:rsidR="00AF14A5" w:rsidRPr="00E336EB">
        <w:rPr>
          <w:rFonts w:asciiTheme="minorHAnsi" w:hAnsiTheme="minorHAnsi" w:cstheme="minorHAnsi"/>
        </w:rPr>
        <w:t xml:space="preserve"> </w:t>
      </w:r>
    </w:p>
    <w:p w14:paraId="6371A6D0" w14:textId="4EECDC61" w:rsidR="00C169C3" w:rsidRPr="00E336EB" w:rsidRDefault="00C169C3" w:rsidP="001165D2">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Тарифы НРД</w:t>
      </w:r>
      <w:r w:rsidRPr="00E336EB">
        <w:rPr>
          <w:rFonts w:asciiTheme="minorHAnsi" w:hAnsiTheme="minorHAnsi" w:cstheme="minorHAnsi"/>
        </w:rPr>
        <w:t xml:space="preserve"> – Тарифы на услуги НКО АО НРД по предоставлению информации и организации передачи выплат по ценным бумагам, учитываемым в Иностранном депозитарии, размещенные на Сайте.</w:t>
      </w:r>
    </w:p>
    <w:p w14:paraId="47B8CEB0" w14:textId="48F85DA0" w:rsidR="00113869" w:rsidRPr="00E336EB" w:rsidRDefault="00113869" w:rsidP="00EE6E4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Уведомление</w:t>
      </w:r>
      <w:r w:rsidRPr="00E336EB">
        <w:rPr>
          <w:rFonts w:asciiTheme="minorHAnsi" w:hAnsiTheme="minorHAnsi" w:cstheme="minorHAnsi"/>
        </w:rPr>
        <w:t xml:space="preserve"> – Уведомление в дополнение к Заявлению на оказание услуг по форме Приложения 3 к Правилам.</w:t>
      </w:r>
    </w:p>
    <w:p w14:paraId="655335E6" w14:textId="3260D42F" w:rsidR="00AB7C51" w:rsidRPr="00E336EB" w:rsidRDefault="00AB7C5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Указ </w:t>
      </w:r>
      <w:r w:rsidR="00FF644A" w:rsidRPr="00E336EB">
        <w:rPr>
          <w:rFonts w:asciiTheme="minorHAnsi" w:hAnsiTheme="minorHAnsi" w:cstheme="minorHAnsi"/>
          <w:b/>
        </w:rPr>
        <w:t>95</w:t>
      </w:r>
      <w:r w:rsidR="00FF644A" w:rsidRPr="00E336EB">
        <w:rPr>
          <w:rFonts w:asciiTheme="minorHAnsi" w:hAnsiTheme="minorHAnsi" w:cstheme="minorHAnsi"/>
        </w:rPr>
        <w:t xml:space="preserve"> </w:t>
      </w:r>
      <w:r w:rsidRPr="00E336EB">
        <w:rPr>
          <w:rFonts w:asciiTheme="minorHAnsi" w:hAnsiTheme="minorHAnsi" w:cstheme="minorHAnsi"/>
        </w:rPr>
        <w:t>– Указ Президента РФ от 05.03.2022 № 95 «О временном порядке исполнения обязательств перед некоторыми иностранными кредиторами».</w:t>
      </w:r>
    </w:p>
    <w:p w14:paraId="465A73D7" w14:textId="77777777" w:rsidR="000845C8" w:rsidRPr="00E336EB" w:rsidRDefault="000845C8" w:rsidP="000845C8">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Указ 254</w:t>
      </w:r>
      <w:r w:rsidRPr="00E336EB">
        <w:rPr>
          <w:rFonts w:asciiTheme="minorHAnsi" w:hAnsiTheme="minorHAnsi" w:cstheme="minorHAnsi"/>
        </w:rPr>
        <w:t xml:space="preserve"> – Указ Президента РФ от 04.05.2022 № 254 «О временном порядке исполнения финансовых обязательств в сфере корпоративных отношений перед некоторыми иностранными кредиторами». </w:t>
      </w:r>
    </w:p>
    <w:p w14:paraId="35AF9FEA" w14:textId="496B9A52" w:rsidR="00FF644A" w:rsidRPr="00E336EB" w:rsidRDefault="00FF644A" w:rsidP="00FF644A">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 xml:space="preserve">Указ 430 – </w:t>
      </w:r>
      <w:r w:rsidRPr="00E336EB">
        <w:rPr>
          <w:rFonts w:asciiTheme="minorHAnsi" w:hAnsiTheme="minorHAnsi" w:cstheme="minorHAnsi"/>
        </w:rPr>
        <w:t>Указ Президента РФ от 05.07.2022 № 430 «О репатриации резидентами - участниками внешнеэкономической деятельности иностранной валюты и валюты Российской Федерации».</w:t>
      </w:r>
    </w:p>
    <w:p w14:paraId="54FC25A6" w14:textId="760187A7" w:rsidR="00325138" w:rsidRPr="00E336EB" w:rsidRDefault="0006160C" w:rsidP="00B67E70">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Указ 529</w:t>
      </w:r>
      <w:r w:rsidRPr="00E336EB">
        <w:rPr>
          <w:rFonts w:asciiTheme="minorHAnsi" w:hAnsiTheme="minorHAnsi" w:cstheme="minorHAnsi"/>
        </w:rPr>
        <w:t xml:space="preserve"> </w:t>
      </w:r>
      <w:r w:rsidR="00DB29B4" w:rsidRPr="00E336EB">
        <w:rPr>
          <w:rFonts w:asciiTheme="minorHAnsi" w:hAnsiTheme="minorHAnsi" w:cstheme="minorHAnsi"/>
        </w:rPr>
        <w:t>–</w:t>
      </w:r>
      <w:r w:rsidRPr="00E336EB">
        <w:rPr>
          <w:rFonts w:asciiTheme="minorHAnsi" w:hAnsiTheme="minorHAnsi" w:cstheme="minorHAnsi"/>
        </w:rPr>
        <w:t xml:space="preserve"> </w:t>
      </w:r>
      <w:r w:rsidR="00325138" w:rsidRPr="00E336EB">
        <w:rPr>
          <w:rFonts w:asciiTheme="minorHAnsi" w:hAnsiTheme="minorHAnsi" w:cstheme="minorHAnsi"/>
        </w:rPr>
        <w:t xml:space="preserve">Указ Президента РФ от 08.08.2022 № 529 «О временном порядке исполнения обязательств по договорам банковского счета (вклада), выраженных </w:t>
      </w:r>
      <w:r w:rsidR="00325138" w:rsidRPr="00E336EB">
        <w:rPr>
          <w:rFonts w:asciiTheme="minorHAnsi" w:hAnsiTheme="minorHAnsi" w:cstheme="minorHAnsi"/>
        </w:rPr>
        <w:lastRenderedPageBreak/>
        <w:t>в иностранной валюте, и обязательств по облигациям, выпущенным иностранными организациями».</w:t>
      </w:r>
      <w:r w:rsidR="007A330F">
        <w:rPr>
          <w:rFonts w:asciiTheme="minorHAnsi" w:hAnsiTheme="minorHAnsi" w:cstheme="minorHAnsi"/>
        </w:rPr>
        <w:t xml:space="preserve"> </w:t>
      </w:r>
    </w:p>
    <w:p w14:paraId="0C5892B0" w14:textId="77777777" w:rsidR="000845C8" w:rsidRPr="00E336EB" w:rsidRDefault="000845C8" w:rsidP="000845C8">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Указ 738</w:t>
      </w:r>
      <w:r w:rsidRPr="00E336EB">
        <w:rPr>
          <w:rFonts w:asciiTheme="minorHAnsi" w:hAnsiTheme="minorHAnsi" w:cstheme="minorHAnsi"/>
        </w:rPr>
        <w:t xml:space="preserve"> – Указ Президента РФ от 15.10.2022 № 738 «О применении некоторых указов Президента Российской Федерации». </w:t>
      </w:r>
    </w:p>
    <w:p w14:paraId="583CCD3C" w14:textId="77777777" w:rsidR="0053219E" w:rsidRDefault="002A2A47" w:rsidP="00921908">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Услуги</w:t>
      </w:r>
      <w:r w:rsidRPr="00E336EB">
        <w:rPr>
          <w:rFonts w:asciiTheme="minorHAnsi" w:hAnsiTheme="minorHAnsi" w:cstheme="minorHAnsi"/>
        </w:rPr>
        <w:t xml:space="preserve"> – </w:t>
      </w:r>
      <w:r w:rsidR="00C22928" w:rsidRPr="00921908">
        <w:rPr>
          <w:rFonts w:asciiTheme="minorHAnsi" w:hAnsiTheme="minorHAnsi" w:cstheme="minorHAnsi"/>
        </w:rPr>
        <w:t>услуги НРД</w:t>
      </w:r>
      <w:r w:rsidR="002B0EC1" w:rsidRPr="00921908">
        <w:rPr>
          <w:rFonts w:asciiTheme="minorHAnsi" w:hAnsiTheme="minorHAnsi" w:cstheme="minorHAnsi"/>
        </w:rPr>
        <w:t xml:space="preserve"> </w:t>
      </w:r>
      <w:r w:rsidR="0061494E" w:rsidRPr="00921908">
        <w:rPr>
          <w:rFonts w:asciiTheme="minorHAnsi" w:hAnsiTheme="minorHAnsi" w:cstheme="minorHAnsi"/>
        </w:rPr>
        <w:t>по предоставлению информации и организации передачи Выплат по Ценным бумагам, учитываемым в Иностранном депозитарии</w:t>
      </w:r>
      <w:r w:rsidR="00AC1BC8" w:rsidRPr="00921908">
        <w:rPr>
          <w:rFonts w:asciiTheme="minorHAnsi" w:hAnsiTheme="minorHAnsi" w:cstheme="minorHAnsi"/>
        </w:rPr>
        <w:t>,</w:t>
      </w:r>
      <w:r w:rsidR="0061494E" w:rsidRPr="00921908">
        <w:rPr>
          <w:rFonts w:asciiTheme="minorHAnsi" w:hAnsiTheme="minorHAnsi" w:cstheme="minorHAnsi"/>
        </w:rPr>
        <w:t xml:space="preserve"> </w:t>
      </w:r>
      <w:r w:rsidR="002956EC" w:rsidRPr="00921908">
        <w:rPr>
          <w:rFonts w:asciiTheme="minorHAnsi" w:eastAsia="Times New Roman" w:hAnsiTheme="minorHAnsi" w:cstheme="minorHAnsi"/>
          <w:lang w:eastAsia="ru-RU"/>
        </w:rPr>
        <w:t>в соответствии с Указом</w:t>
      </w:r>
      <w:r w:rsidR="00FF644A" w:rsidRPr="00921908">
        <w:rPr>
          <w:rFonts w:asciiTheme="minorHAnsi" w:eastAsia="Times New Roman" w:hAnsiTheme="minorHAnsi" w:cstheme="minorHAnsi"/>
          <w:lang w:eastAsia="ru-RU"/>
        </w:rPr>
        <w:t xml:space="preserve"> 4</w:t>
      </w:r>
      <w:r w:rsidR="00D15BF9" w:rsidRPr="00921908">
        <w:rPr>
          <w:rFonts w:asciiTheme="minorHAnsi" w:eastAsia="Times New Roman" w:hAnsiTheme="minorHAnsi" w:cstheme="minorHAnsi"/>
          <w:lang w:eastAsia="ru-RU"/>
        </w:rPr>
        <w:t>3</w:t>
      </w:r>
      <w:r w:rsidR="00FF644A" w:rsidRPr="00921908">
        <w:rPr>
          <w:rFonts w:asciiTheme="minorHAnsi" w:eastAsia="Times New Roman" w:hAnsiTheme="minorHAnsi" w:cstheme="minorHAnsi"/>
          <w:lang w:eastAsia="ru-RU"/>
        </w:rPr>
        <w:t>0, Указом 95</w:t>
      </w:r>
      <w:r w:rsidR="00B556B4" w:rsidRPr="00921908">
        <w:rPr>
          <w:rFonts w:asciiTheme="minorHAnsi" w:eastAsia="Times New Roman" w:hAnsiTheme="minorHAnsi" w:cstheme="minorHAnsi"/>
          <w:lang w:eastAsia="ru-RU"/>
        </w:rPr>
        <w:t xml:space="preserve">, </w:t>
      </w:r>
      <w:r w:rsidR="00B556B4" w:rsidRPr="00921908">
        <w:rPr>
          <w:rFonts w:asciiTheme="minorHAnsi" w:hAnsiTheme="minorHAnsi" w:cstheme="minorHAnsi"/>
        </w:rPr>
        <w:t>Решением Совета директоров ЦБ от 23.12.2022</w:t>
      </w:r>
      <w:r w:rsidR="00921908">
        <w:rPr>
          <w:rFonts w:asciiTheme="minorHAnsi" w:hAnsiTheme="minorHAnsi" w:cstheme="minorHAnsi"/>
        </w:rPr>
        <w:t>, а именно</w:t>
      </w:r>
      <w:r w:rsidR="0053219E">
        <w:rPr>
          <w:rFonts w:asciiTheme="minorHAnsi" w:hAnsiTheme="minorHAnsi" w:cstheme="minorHAnsi"/>
        </w:rPr>
        <w:t>:</w:t>
      </w:r>
    </w:p>
    <w:p w14:paraId="726E0DA5" w14:textId="77777777" w:rsidR="0053219E" w:rsidRDefault="00921908" w:rsidP="0053219E">
      <w:pPr>
        <w:pStyle w:val="af1"/>
        <w:numPr>
          <w:ilvl w:val="2"/>
          <w:numId w:val="3"/>
        </w:numPr>
        <w:tabs>
          <w:tab w:val="left" w:pos="851"/>
        </w:tabs>
        <w:spacing w:before="0" w:line="240" w:lineRule="auto"/>
        <w:ind w:left="851" w:hanging="851"/>
        <w:contextualSpacing w:val="0"/>
        <w:rPr>
          <w:rFonts w:asciiTheme="minorHAnsi" w:hAnsiTheme="minorHAnsi" w:cstheme="minorHAnsi"/>
        </w:rPr>
      </w:pPr>
      <w:r w:rsidRPr="00921908">
        <w:rPr>
          <w:rFonts w:asciiTheme="minorHAnsi" w:hAnsiTheme="minorHAnsi" w:cstheme="minorHAnsi"/>
        </w:rPr>
        <w:t xml:space="preserve">предоставление информации о лицах, осуществляющих права по Ценным бумагам, права на которые учитываются на Счете НРД и Счете российского депозитария; </w:t>
      </w:r>
    </w:p>
    <w:p w14:paraId="007345F9" w14:textId="34E3D3BA" w:rsidR="0053219E" w:rsidRDefault="00921908" w:rsidP="0053219E">
      <w:pPr>
        <w:pStyle w:val="af1"/>
        <w:numPr>
          <w:ilvl w:val="2"/>
          <w:numId w:val="3"/>
        </w:numPr>
        <w:tabs>
          <w:tab w:val="left" w:pos="851"/>
        </w:tabs>
        <w:spacing w:before="0" w:line="240" w:lineRule="auto"/>
        <w:ind w:left="851" w:hanging="851"/>
        <w:contextualSpacing w:val="0"/>
        <w:rPr>
          <w:rFonts w:asciiTheme="minorHAnsi" w:hAnsiTheme="minorHAnsi" w:cstheme="minorHAnsi"/>
        </w:rPr>
      </w:pPr>
      <w:r w:rsidRPr="00921908">
        <w:rPr>
          <w:rFonts w:asciiTheme="minorHAnsi" w:hAnsiTheme="minorHAnsi" w:cstheme="minorHAnsi"/>
        </w:rPr>
        <w:t>организация передачи Выплат Депонентам по Ценным бумагам, учитыва</w:t>
      </w:r>
      <w:r w:rsidR="0053219E">
        <w:rPr>
          <w:rFonts w:asciiTheme="minorHAnsi" w:hAnsiTheme="minorHAnsi" w:cstheme="minorHAnsi"/>
        </w:rPr>
        <w:t>емым</w:t>
      </w:r>
      <w:r w:rsidRPr="00921908">
        <w:rPr>
          <w:rFonts w:asciiTheme="minorHAnsi" w:hAnsiTheme="minorHAnsi" w:cstheme="minorHAnsi"/>
        </w:rPr>
        <w:t xml:space="preserve"> на Счете НРД</w:t>
      </w:r>
      <w:r w:rsidR="0053219E">
        <w:rPr>
          <w:rFonts w:asciiTheme="minorHAnsi" w:hAnsiTheme="minorHAnsi" w:cstheme="minorHAnsi"/>
        </w:rPr>
        <w:t>;</w:t>
      </w:r>
      <w:r w:rsidRPr="00921908">
        <w:rPr>
          <w:rFonts w:asciiTheme="minorHAnsi" w:hAnsiTheme="minorHAnsi" w:cstheme="minorHAnsi"/>
        </w:rPr>
        <w:t xml:space="preserve"> </w:t>
      </w:r>
    </w:p>
    <w:p w14:paraId="4994C504" w14:textId="0F6DE4F6" w:rsidR="00921908" w:rsidRPr="00921908" w:rsidRDefault="0053219E" w:rsidP="0053219E">
      <w:pPr>
        <w:pStyle w:val="af1"/>
        <w:numPr>
          <w:ilvl w:val="2"/>
          <w:numId w:val="3"/>
        </w:numPr>
        <w:tabs>
          <w:tab w:val="left" w:pos="851"/>
        </w:tabs>
        <w:spacing w:before="0" w:line="240" w:lineRule="auto"/>
        <w:ind w:left="851" w:hanging="851"/>
        <w:contextualSpacing w:val="0"/>
        <w:rPr>
          <w:rFonts w:asciiTheme="minorHAnsi" w:hAnsiTheme="minorHAnsi" w:cstheme="minorHAnsi"/>
        </w:rPr>
      </w:pPr>
      <w:r w:rsidRPr="00921908">
        <w:rPr>
          <w:rFonts w:asciiTheme="minorHAnsi" w:hAnsiTheme="minorHAnsi" w:cstheme="minorHAnsi"/>
        </w:rPr>
        <w:t xml:space="preserve">организация передачи Выплат </w:t>
      </w:r>
      <w:r w:rsidR="00921908" w:rsidRPr="00921908">
        <w:rPr>
          <w:rFonts w:asciiTheme="minorHAnsi" w:hAnsiTheme="minorHAnsi" w:cstheme="minorHAnsi"/>
        </w:rPr>
        <w:t>Российским депозитариям по Ценным бумагам, учитыва</w:t>
      </w:r>
      <w:r>
        <w:rPr>
          <w:rFonts w:asciiTheme="minorHAnsi" w:hAnsiTheme="minorHAnsi" w:cstheme="minorHAnsi"/>
        </w:rPr>
        <w:t>емым</w:t>
      </w:r>
      <w:r w:rsidR="00921908" w:rsidRPr="00921908">
        <w:rPr>
          <w:rFonts w:asciiTheme="minorHAnsi" w:hAnsiTheme="minorHAnsi" w:cstheme="minorHAnsi"/>
        </w:rPr>
        <w:t xml:space="preserve"> на Счете российского депозитария</w:t>
      </w:r>
      <w:r w:rsidR="00921908">
        <w:rPr>
          <w:rFonts w:asciiTheme="minorHAnsi" w:hAnsiTheme="minorHAnsi" w:cstheme="minorHAnsi"/>
        </w:rPr>
        <w:t>.</w:t>
      </w:r>
    </w:p>
    <w:p w14:paraId="7678148B" w14:textId="3210822A" w:rsidR="00B01C11" w:rsidRPr="00E336EB" w:rsidRDefault="00B01C11"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Учетные документы</w:t>
      </w:r>
      <w:r w:rsidRPr="00E336EB">
        <w:rPr>
          <w:rFonts w:asciiTheme="minorHAnsi" w:hAnsiTheme="minorHAnsi" w:cstheme="minorHAnsi"/>
        </w:rPr>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p w14:paraId="1BB70AB9" w14:textId="24C9980C" w:rsidR="00AF2C02" w:rsidRPr="00E336EB" w:rsidRDefault="008E799C"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Ценные бумаги</w:t>
      </w:r>
      <w:r w:rsidR="00AB7C51" w:rsidRPr="00E336EB">
        <w:rPr>
          <w:rFonts w:asciiTheme="minorHAnsi" w:hAnsiTheme="minorHAnsi" w:cstheme="minorHAnsi"/>
        </w:rPr>
        <w:t xml:space="preserve"> – </w:t>
      </w:r>
      <w:r w:rsidR="00CE2820" w:rsidRPr="00E336EB">
        <w:rPr>
          <w:rFonts w:asciiTheme="minorHAnsi" w:hAnsiTheme="minorHAnsi" w:cstheme="minorHAnsi"/>
        </w:rPr>
        <w:t xml:space="preserve">выпущенные </w:t>
      </w:r>
      <w:r w:rsidR="00AB7C51" w:rsidRPr="00E336EB">
        <w:rPr>
          <w:rFonts w:asciiTheme="minorHAnsi" w:hAnsiTheme="minorHAnsi" w:cstheme="minorHAnsi"/>
        </w:rPr>
        <w:t>И</w:t>
      </w:r>
      <w:r w:rsidR="00CE2820" w:rsidRPr="00E336EB">
        <w:rPr>
          <w:rFonts w:asciiTheme="minorHAnsi" w:hAnsiTheme="minorHAnsi" w:cstheme="minorHAnsi"/>
        </w:rPr>
        <w:t xml:space="preserve">ностранным </w:t>
      </w:r>
      <w:r w:rsidR="00AB7C51" w:rsidRPr="00E336EB">
        <w:rPr>
          <w:rFonts w:asciiTheme="minorHAnsi" w:hAnsiTheme="minorHAnsi" w:cstheme="minorHAnsi"/>
        </w:rPr>
        <w:t>эмитент</w:t>
      </w:r>
      <w:r w:rsidR="00196D0F" w:rsidRPr="00E336EB">
        <w:rPr>
          <w:rFonts w:asciiTheme="minorHAnsi" w:hAnsiTheme="minorHAnsi" w:cstheme="minorHAnsi"/>
        </w:rPr>
        <w:t>ом</w:t>
      </w:r>
      <w:r w:rsidR="00AB7C51" w:rsidRPr="00E336EB">
        <w:rPr>
          <w:rFonts w:asciiTheme="minorHAnsi" w:hAnsiTheme="minorHAnsi" w:cstheme="minorHAnsi"/>
        </w:rPr>
        <w:t xml:space="preserve"> </w:t>
      </w:r>
      <w:r w:rsidR="006123A9" w:rsidRPr="00E336EB">
        <w:rPr>
          <w:rFonts w:asciiTheme="minorHAnsi" w:hAnsiTheme="minorHAnsi" w:cstheme="minorHAnsi"/>
        </w:rPr>
        <w:t xml:space="preserve">иностранные </w:t>
      </w:r>
      <w:r w:rsidR="007A330F">
        <w:rPr>
          <w:rFonts w:asciiTheme="minorHAnsi" w:hAnsiTheme="minorHAnsi" w:cstheme="minorHAnsi"/>
        </w:rPr>
        <w:t>облигации</w:t>
      </w:r>
      <w:r w:rsidR="00CE2820" w:rsidRPr="00E336EB">
        <w:rPr>
          <w:rFonts w:asciiTheme="minorHAnsi" w:hAnsiTheme="minorHAnsi" w:cstheme="minorHAnsi"/>
        </w:rPr>
        <w:t>, обязательства по которы</w:t>
      </w:r>
      <w:r w:rsidR="0059265C" w:rsidRPr="00E336EB">
        <w:rPr>
          <w:rFonts w:asciiTheme="minorHAnsi" w:hAnsiTheme="minorHAnsi" w:cstheme="minorHAnsi"/>
        </w:rPr>
        <w:t>м</w:t>
      </w:r>
      <w:r w:rsidR="00CE2820" w:rsidRPr="00E336EB">
        <w:rPr>
          <w:rFonts w:asciiTheme="minorHAnsi" w:hAnsiTheme="minorHAnsi" w:cstheme="minorHAnsi"/>
        </w:rPr>
        <w:t xml:space="preserve"> исполняет </w:t>
      </w:r>
      <w:r w:rsidR="0074754A" w:rsidRPr="00E336EB">
        <w:rPr>
          <w:rFonts w:asciiTheme="minorHAnsi" w:hAnsiTheme="minorHAnsi" w:cstheme="minorHAnsi"/>
        </w:rPr>
        <w:t>Клиент</w:t>
      </w:r>
      <w:r w:rsidR="00017793" w:rsidRPr="00E336EB">
        <w:rPr>
          <w:rFonts w:asciiTheme="minorHAnsi" w:hAnsiTheme="minorHAnsi" w:cstheme="minorHAnsi"/>
        </w:rPr>
        <w:t>.</w:t>
      </w:r>
    </w:p>
    <w:p w14:paraId="770083BD" w14:textId="4DCC3844" w:rsidR="00C1109D" w:rsidRPr="00E336EB" w:rsidRDefault="00C1109D"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b/>
        </w:rPr>
        <w:t>Эмиссионные документы</w:t>
      </w:r>
      <w:r w:rsidRPr="00E336EB">
        <w:rPr>
          <w:rFonts w:asciiTheme="minorHAnsi" w:hAnsiTheme="minorHAnsi" w:cstheme="minorHAnsi"/>
        </w:rPr>
        <w:t xml:space="preserve"> – документы, определяющие условия эмиссии, обращения и погашения Ценных бумаг. </w:t>
      </w:r>
    </w:p>
    <w:p w14:paraId="25214DA0" w14:textId="61F7E74F" w:rsidR="00371412" w:rsidRPr="00E336EB" w:rsidRDefault="00371412" w:rsidP="00AE378B">
      <w:pPr>
        <w:pStyle w:val="af1"/>
        <w:numPr>
          <w:ilvl w:val="1"/>
          <w:numId w:val="3"/>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 xml:space="preserve">Иные термины используются в значениях, установленных законодательством Российской Федерации, </w:t>
      </w:r>
      <w:r w:rsidR="0040758F" w:rsidRPr="00E336EB">
        <w:rPr>
          <w:rFonts w:asciiTheme="minorHAnsi" w:hAnsiTheme="minorHAnsi" w:cstheme="minorHAnsi"/>
        </w:rPr>
        <w:t xml:space="preserve">иными </w:t>
      </w:r>
      <w:r w:rsidRPr="00E336EB">
        <w:rPr>
          <w:rFonts w:asciiTheme="minorHAnsi" w:hAnsiTheme="minorHAnsi" w:cstheme="minorHAnsi"/>
        </w:rPr>
        <w:t>нормативными правовыми актами, нормативными акта</w:t>
      </w:r>
      <w:r w:rsidR="00C22928" w:rsidRPr="00E336EB">
        <w:rPr>
          <w:rFonts w:asciiTheme="minorHAnsi" w:hAnsiTheme="minorHAnsi" w:cstheme="minorHAnsi"/>
        </w:rPr>
        <w:t>ми Банка России, Договором ЭДО</w:t>
      </w:r>
      <w:r w:rsidRPr="00E336EB">
        <w:rPr>
          <w:rFonts w:asciiTheme="minorHAnsi" w:hAnsiTheme="minorHAnsi" w:cstheme="minorHAnsi"/>
        </w:rPr>
        <w:t>.</w:t>
      </w:r>
    </w:p>
    <w:p w14:paraId="6CC09C1C" w14:textId="77777777" w:rsidR="005655A4" w:rsidRPr="00E336EB" w:rsidRDefault="005655A4" w:rsidP="00AE378B">
      <w:pPr>
        <w:pStyle w:val="af1"/>
        <w:widowControl w:val="0"/>
        <w:tabs>
          <w:tab w:val="left" w:pos="1134"/>
        </w:tabs>
        <w:spacing w:before="0" w:line="240" w:lineRule="auto"/>
        <w:ind w:left="851" w:hanging="851"/>
        <w:contextualSpacing w:val="0"/>
        <w:rPr>
          <w:rFonts w:asciiTheme="minorHAnsi" w:hAnsiTheme="minorHAnsi" w:cstheme="minorHAnsi"/>
        </w:rPr>
      </w:pPr>
    </w:p>
    <w:p w14:paraId="0880F9AC" w14:textId="0BB09CCC" w:rsidR="00F411A1" w:rsidRPr="00E336EB" w:rsidRDefault="0024454B"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8" w:name="_Toc124960429"/>
      <w:r w:rsidRPr="00E336EB">
        <w:rPr>
          <w:rFonts w:asciiTheme="minorHAnsi" w:hAnsiTheme="minorHAnsi" w:cstheme="minorHAnsi"/>
        </w:rPr>
        <w:t>Общие положения</w:t>
      </w:r>
      <w:bookmarkEnd w:id="8"/>
    </w:p>
    <w:p w14:paraId="00A3582E" w14:textId="79B20706" w:rsidR="00FF5B1F" w:rsidRPr="00E336EB" w:rsidRDefault="00352209" w:rsidP="00350C00">
      <w:pPr>
        <w:pStyle w:val="af1"/>
        <w:numPr>
          <w:ilvl w:val="1"/>
          <w:numId w:val="3"/>
        </w:numPr>
        <w:tabs>
          <w:tab w:val="left" w:pos="1134"/>
        </w:tabs>
        <w:ind w:left="851" w:hanging="851"/>
        <w:rPr>
          <w:rFonts w:asciiTheme="minorHAnsi" w:hAnsiTheme="minorHAnsi" w:cstheme="minorHAnsi"/>
        </w:rPr>
      </w:pPr>
      <w:bookmarkStart w:id="9" w:name="_Ref8138674"/>
      <w:r w:rsidRPr="00E336EB">
        <w:rPr>
          <w:rFonts w:asciiTheme="minorHAnsi" w:hAnsiTheme="minorHAnsi" w:cstheme="minorHAnsi"/>
        </w:rPr>
        <w:t xml:space="preserve">В соответствии с </w:t>
      </w:r>
      <w:r w:rsidR="00DE1BDC" w:rsidRPr="00E336EB">
        <w:rPr>
          <w:rFonts w:asciiTheme="minorHAnsi" w:hAnsiTheme="minorHAnsi" w:cstheme="minorHAnsi"/>
        </w:rPr>
        <w:t xml:space="preserve">Договором НРД </w:t>
      </w:r>
      <w:r w:rsidRPr="00E336EB">
        <w:rPr>
          <w:rFonts w:asciiTheme="minorHAnsi" w:hAnsiTheme="minorHAnsi" w:cstheme="minorHAnsi"/>
        </w:rPr>
        <w:t>оказывает Клиенту Услуги, а Клиент принимает и оплачивает их</w:t>
      </w:r>
      <w:r w:rsidR="00465D81" w:rsidRPr="00E336EB">
        <w:rPr>
          <w:rFonts w:asciiTheme="minorHAnsi" w:hAnsiTheme="minorHAnsi" w:cstheme="minorHAnsi"/>
        </w:rPr>
        <w:t xml:space="preserve"> в соответствии с Тарифами НРД</w:t>
      </w:r>
      <w:r w:rsidR="00FF5B1F" w:rsidRPr="00E336EB">
        <w:rPr>
          <w:rFonts w:asciiTheme="minorHAnsi" w:hAnsiTheme="minorHAnsi" w:cstheme="minorHAnsi"/>
        </w:rPr>
        <w:t>.</w:t>
      </w:r>
    </w:p>
    <w:p w14:paraId="392EEDE2" w14:textId="1F93B36A" w:rsidR="003353EE" w:rsidRPr="00E336EB" w:rsidRDefault="003353EE" w:rsidP="00350C00">
      <w:pPr>
        <w:pStyle w:val="af1"/>
        <w:widowControl w:val="0"/>
        <w:numPr>
          <w:ilvl w:val="1"/>
          <w:numId w:val="3"/>
        </w:numPr>
        <w:tabs>
          <w:tab w:val="left" w:pos="1134"/>
        </w:tabs>
        <w:spacing w:before="0" w:line="240" w:lineRule="auto"/>
        <w:ind w:left="851" w:hanging="851"/>
        <w:rPr>
          <w:rFonts w:asciiTheme="minorHAnsi" w:hAnsiTheme="minorHAnsi" w:cstheme="minorHAnsi"/>
        </w:rPr>
      </w:pPr>
      <w:r w:rsidRPr="00E336EB">
        <w:rPr>
          <w:rFonts w:asciiTheme="minorHAnsi" w:hAnsiTheme="minorHAnsi" w:cstheme="minorHAnsi"/>
        </w:rPr>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76A0D6E1" w14:textId="77777777" w:rsidR="005655A4" w:rsidRPr="00E336EB" w:rsidRDefault="005655A4" w:rsidP="00AE378B">
      <w:pPr>
        <w:pStyle w:val="af1"/>
        <w:widowControl w:val="0"/>
        <w:tabs>
          <w:tab w:val="left" w:pos="1134"/>
        </w:tabs>
        <w:spacing w:before="0" w:line="240" w:lineRule="auto"/>
        <w:ind w:left="851" w:hanging="851"/>
        <w:contextualSpacing w:val="0"/>
        <w:rPr>
          <w:rFonts w:asciiTheme="minorHAnsi" w:hAnsiTheme="minorHAnsi" w:cstheme="minorHAnsi"/>
        </w:rPr>
      </w:pPr>
    </w:p>
    <w:p w14:paraId="03F7F5B0" w14:textId="449D86B5" w:rsidR="008D390C" w:rsidRPr="00E336EB" w:rsidRDefault="008D390C"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10" w:name="_Toc124960430"/>
      <w:r w:rsidRPr="00E336EB">
        <w:rPr>
          <w:rFonts w:asciiTheme="minorHAnsi" w:hAnsiTheme="minorHAnsi" w:cstheme="minorHAnsi"/>
        </w:rPr>
        <w:t>Заключение</w:t>
      </w:r>
      <w:r w:rsidR="00282799" w:rsidRPr="00E336EB">
        <w:rPr>
          <w:rFonts w:asciiTheme="minorHAnsi" w:hAnsiTheme="minorHAnsi" w:cstheme="minorHAnsi"/>
        </w:rPr>
        <w:t xml:space="preserve"> и </w:t>
      </w:r>
      <w:r w:rsidRPr="00E336EB">
        <w:rPr>
          <w:rFonts w:asciiTheme="minorHAnsi" w:hAnsiTheme="minorHAnsi" w:cstheme="minorHAnsi"/>
        </w:rPr>
        <w:t xml:space="preserve">изменение </w:t>
      </w:r>
      <w:r w:rsidR="00E223A6" w:rsidRPr="00E336EB">
        <w:rPr>
          <w:rFonts w:asciiTheme="minorHAnsi" w:hAnsiTheme="minorHAnsi" w:cstheme="minorHAnsi"/>
        </w:rPr>
        <w:t>Договора</w:t>
      </w:r>
      <w:bookmarkEnd w:id="10"/>
    </w:p>
    <w:p w14:paraId="20F4117B" w14:textId="77777777" w:rsidR="0039301A" w:rsidRPr="00E336EB" w:rsidRDefault="000B0AD3" w:rsidP="00776A72">
      <w:pPr>
        <w:pStyle w:val="af1"/>
        <w:widowControl w:val="0"/>
        <w:numPr>
          <w:ilvl w:val="1"/>
          <w:numId w:val="6"/>
        </w:numPr>
        <w:tabs>
          <w:tab w:val="left" w:pos="1134"/>
        </w:tabs>
        <w:spacing w:before="0" w:line="240" w:lineRule="auto"/>
        <w:ind w:left="851" w:hanging="851"/>
        <w:contextualSpacing w:val="0"/>
        <w:rPr>
          <w:rFonts w:asciiTheme="minorHAnsi" w:hAnsiTheme="minorHAnsi" w:cstheme="minorHAnsi"/>
        </w:rPr>
      </w:pPr>
      <w:bookmarkStart w:id="11" w:name="_Ref72832807"/>
      <w:bookmarkStart w:id="12" w:name="_Ref104282510"/>
      <w:bookmarkEnd w:id="9"/>
      <w:r w:rsidRPr="00E336EB">
        <w:rPr>
          <w:rFonts w:asciiTheme="minorHAnsi" w:hAnsiTheme="minorHAnsi" w:cstheme="minorHAnsi"/>
        </w:rPr>
        <w:t xml:space="preserve">Для </w:t>
      </w:r>
      <w:r w:rsidR="0039301A" w:rsidRPr="00E336EB">
        <w:rPr>
          <w:rFonts w:asciiTheme="minorHAnsi" w:hAnsiTheme="minorHAnsi" w:cstheme="minorHAnsi"/>
        </w:rPr>
        <w:t xml:space="preserve">присоединения к Договору </w:t>
      </w:r>
      <w:r w:rsidRPr="00E336EB">
        <w:rPr>
          <w:rFonts w:asciiTheme="minorHAnsi" w:hAnsiTheme="minorHAnsi" w:cstheme="minorHAnsi"/>
        </w:rPr>
        <w:t xml:space="preserve">Клиент предоставляет в НРД </w:t>
      </w:r>
      <w:bookmarkEnd w:id="11"/>
      <w:r w:rsidR="0039301A" w:rsidRPr="00E336EB">
        <w:rPr>
          <w:rFonts w:asciiTheme="minorHAnsi" w:hAnsiTheme="minorHAnsi" w:cstheme="minorHAnsi"/>
        </w:rPr>
        <w:t xml:space="preserve">следующие </w:t>
      </w:r>
      <w:r w:rsidR="006D659F" w:rsidRPr="00E336EB">
        <w:rPr>
          <w:rFonts w:asciiTheme="minorHAnsi" w:hAnsiTheme="minorHAnsi" w:cstheme="minorHAnsi"/>
        </w:rPr>
        <w:t>д</w:t>
      </w:r>
      <w:r w:rsidRPr="00E336EB">
        <w:rPr>
          <w:rFonts w:asciiTheme="minorHAnsi" w:hAnsiTheme="minorHAnsi" w:cstheme="minorHAnsi"/>
        </w:rPr>
        <w:t>окументы</w:t>
      </w:r>
      <w:r w:rsidR="0039301A" w:rsidRPr="00E336EB">
        <w:rPr>
          <w:rFonts w:asciiTheme="minorHAnsi" w:hAnsiTheme="minorHAnsi" w:cstheme="minorHAnsi"/>
        </w:rPr>
        <w:t>:</w:t>
      </w:r>
      <w:bookmarkEnd w:id="12"/>
    </w:p>
    <w:p w14:paraId="60B4394B" w14:textId="77777777" w:rsidR="0039301A" w:rsidRPr="00E336EB" w:rsidRDefault="0039301A" w:rsidP="0039301A">
      <w:pPr>
        <w:pStyle w:val="af1"/>
        <w:widowControl w:val="0"/>
        <w:numPr>
          <w:ilvl w:val="2"/>
          <w:numId w:val="6"/>
        </w:numPr>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Заявление о присоединении;</w:t>
      </w:r>
    </w:p>
    <w:p w14:paraId="7D06E508" w14:textId="1761CA20" w:rsidR="0039301A" w:rsidRPr="00E336EB" w:rsidRDefault="0039301A" w:rsidP="0039301A">
      <w:pPr>
        <w:pStyle w:val="af1"/>
        <w:widowControl w:val="0"/>
        <w:numPr>
          <w:ilvl w:val="2"/>
          <w:numId w:val="6"/>
        </w:numPr>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документы в соответствии с Перечнем документов.</w:t>
      </w:r>
    </w:p>
    <w:p w14:paraId="04EEA5EB" w14:textId="77777777" w:rsidR="000B0AD3" w:rsidRPr="00E336EB" w:rsidRDefault="000B0AD3" w:rsidP="00776A72">
      <w:pPr>
        <w:pStyle w:val="af1"/>
        <w:widowControl w:val="0"/>
        <w:numPr>
          <w:ilvl w:val="1"/>
          <w:numId w:val="6"/>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Если Клиент ранее предоставил комплект документов в соответствии с Перечнем документов, Клиенту необходимо предоставить только те документы и (или) изменения к ним, которые не были предоставлены ранее.</w:t>
      </w:r>
    </w:p>
    <w:p w14:paraId="15E69CA1" w14:textId="33BB8D95" w:rsidR="005E02A7" w:rsidRPr="00E336EB" w:rsidRDefault="005E02A7" w:rsidP="00776A72">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Клиент направляет в НРД документы</w:t>
      </w:r>
      <w:r w:rsidR="0005474F" w:rsidRPr="00E336EB">
        <w:rPr>
          <w:rFonts w:asciiTheme="minorHAnsi" w:hAnsiTheme="minorHAnsi" w:cstheme="minorHAnsi"/>
          <w:sz w:val="24"/>
        </w:rPr>
        <w:t xml:space="preserve">, предусмотренные пунктом </w:t>
      </w:r>
      <w:r w:rsidR="007E1E97" w:rsidRPr="00E336EB">
        <w:rPr>
          <w:rFonts w:asciiTheme="minorHAnsi" w:hAnsiTheme="minorHAnsi" w:cstheme="minorHAnsi"/>
          <w:sz w:val="24"/>
        </w:rPr>
        <w:fldChar w:fldCharType="begin"/>
      </w:r>
      <w:r w:rsidR="007E1E97" w:rsidRPr="00E336EB">
        <w:rPr>
          <w:rFonts w:asciiTheme="minorHAnsi" w:hAnsiTheme="minorHAnsi" w:cstheme="minorHAnsi"/>
          <w:sz w:val="24"/>
        </w:rPr>
        <w:instrText xml:space="preserve"> REF _Ref72832807 \r \h </w:instrText>
      </w:r>
      <w:r w:rsidR="00E4525D" w:rsidRPr="00E336EB">
        <w:rPr>
          <w:rFonts w:asciiTheme="minorHAnsi" w:hAnsiTheme="minorHAnsi" w:cstheme="minorHAnsi"/>
          <w:sz w:val="24"/>
        </w:rPr>
        <w:instrText xml:space="preserve"> \* MERGEFORMAT </w:instrText>
      </w:r>
      <w:r w:rsidR="007E1E97" w:rsidRPr="00E336EB">
        <w:rPr>
          <w:rFonts w:asciiTheme="minorHAnsi" w:hAnsiTheme="minorHAnsi" w:cstheme="minorHAnsi"/>
          <w:sz w:val="24"/>
        </w:rPr>
      </w:r>
      <w:r w:rsidR="007E1E97" w:rsidRPr="00E336EB">
        <w:rPr>
          <w:rFonts w:asciiTheme="minorHAnsi" w:hAnsiTheme="minorHAnsi" w:cstheme="minorHAnsi"/>
          <w:sz w:val="24"/>
        </w:rPr>
        <w:fldChar w:fldCharType="separate"/>
      </w:r>
      <w:r w:rsidR="00307B23">
        <w:rPr>
          <w:rFonts w:asciiTheme="minorHAnsi" w:hAnsiTheme="minorHAnsi" w:cstheme="minorHAnsi"/>
          <w:sz w:val="24"/>
        </w:rPr>
        <w:t>3.1</w:t>
      </w:r>
      <w:r w:rsidR="007E1E97" w:rsidRPr="00E336EB">
        <w:rPr>
          <w:rFonts w:asciiTheme="minorHAnsi" w:hAnsiTheme="minorHAnsi" w:cstheme="minorHAnsi"/>
          <w:sz w:val="24"/>
        </w:rPr>
        <w:fldChar w:fldCharType="end"/>
      </w:r>
      <w:r w:rsidR="0005474F" w:rsidRPr="00E336EB">
        <w:rPr>
          <w:rFonts w:asciiTheme="minorHAnsi" w:hAnsiTheme="minorHAnsi" w:cstheme="minorHAnsi"/>
          <w:sz w:val="24"/>
        </w:rPr>
        <w:t xml:space="preserve"> Правил</w:t>
      </w:r>
      <w:r w:rsidRPr="00E336EB">
        <w:rPr>
          <w:rFonts w:asciiTheme="minorHAnsi" w:hAnsiTheme="minorHAnsi" w:cstheme="minorHAnsi"/>
          <w:sz w:val="24"/>
        </w:rPr>
        <w:t>:</w:t>
      </w:r>
    </w:p>
    <w:p w14:paraId="4B139252" w14:textId="6B367CE3" w:rsidR="005E02A7" w:rsidRPr="00E336EB" w:rsidRDefault="005E02A7" w:rsidP="00776A72">
      <w:pPr>
        <w:pStyle w:val="a7"/>
        <w:numPr>
          <w:ilvl w:val="2"/>
          <w:numId w:val="6"/>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lastRenderedPageBreak/>
        <w:t xml:space="preserve">в электронном виде </w:t>
      </w:r>
      <w:r w:rsidR="0005474F" w:rsidRPr="00E336EB">
        <w:rPr>
          <w:rFonts w:asciiTheme="minorHAnsi" w:hAnsiTheme="minorHAnsi" w:cstheme="minorHAnsi"/>
          <w:sz w:val="24"/>
        </w:rPr>
        <w:t>с использованием</w:t>
      </w:r>
      <w:r w:rsidR="008461A1" w:rsidRPr="00E336EB">
        <w:rPr>
          <w:rFonts w:asciiTheme="minorHAnsi" w:hAnsiTheme="minorHAnsi" w:cstheme="minorHAnsi"/>
          <w:sz w:val="24"/>
        </w:rPr>
        <w:t xml:space="preserve"> ЛКУ </w:t>
      </w:r>
      <w:r w:rsidRPr="00E336EB">
        <w:rPr>
          <w:rFonts w:asciiTheme="minorHAnsi" w:hAnsiTheme="minorHAnsi" w:cstheme="minorHAnsi"/>
          <w:sz w:val="24"/>
        </w:rPr>
        <w:t>– при наличии заключенного Договора ЭДО;</w:t>
      </w:r>
    </w:p>
    <w:p w14:paraId="3B9A34DB" w14:textId="3500F85E" w:rsidR="0039301A" w:rsidRPr="00E336EB" w:rsidRDefault="005E02A7" w:rsidP="0039301A">
      <w:pPr>
        <w:pStyle w:val="a7"/>
        <w:numPr>
          <w:ilvl w:val="2"/>
          <w:numId w:val="6"/>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на бумажном носителе –</w:t>
      </w:r>
      <w:r w:rsidR="00235C33" w:rsidRPr="00E336EB">
        <w:rPr>
          <w:rFonts w:asciiTheme="minorHAnsi" w:hAnsiTheme="minorHAnsi" w:cstheme="minorHAnsi"/>
          <w:sz w:val="24"/>
        </w:rPr>
        <w:t xml:space="preserve"> </w:t>
      </w:r>
      <w:r w:rsidR="00DB3DD1" w:rsidRPr="00E336EB">
        <w:rPr>
          <w:rFonts w:asciiTheme="minorHAnsi" w:hAnsiTheme="minorHAnsi" w:cstheme="minorHAnsi"/>
          <w:sz w:val="24"/>
        </w:rPr>
        <w:t xml:space="preserve">при </w:t>
      </w:r>
      <w:r w:rsidR="00707628" w:rsidRPr="00E336EB">
        <w:rPr>
          <w:rFonts w:asciiTheme="minorHAnsi" w:hAnsiTheme="minorHAnsi" w:cstheme="minorHAnsi"/>
          <w:sz w:val="24"/>
        </w:rPr>
        <w:t xml:space="preserve">невозможности осуществления электронного документооборота, а также в случаях, прямо предусмотренных </w:t>
      </w:r>
      <w:r w:rsidR="000F6F41" w:rsidRPr="00E336EB">
        <w:rPr>
          <w:rFonts w:asciiTheme="minorHAnsi" w:hAnsiTheme="minorHAnsi" w:cstheme="minorHAnsi"/>
          <w:sz w:val="24"/>
        </w:rPr>
        <w:t>Договором</w:t>
      </w:r>
      <w:r w:rsidR="00311A3C" w:rsidRPr="00E336EB">
        <w:rPr>
          <w:rFonts w:asciiTheme="minorHAnsi" w:hAnsiTheme="minorHAnsi" w:cstheme="minorHAnsi"/>
          <w:sz w:val="24"/>
        </w:rPr>
        <w:t>.</w:t>
      </w:r>
    </w:p>
    <w:p w14:paraId="25EA8655" w14:textId="74619389" w:rsidR="0039301A" w:rsidRPr="00E336EB" w:rsidRDefault="0039301A" w:rsidP="0039301A">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 xml:space="preserve">НРД в разумный срок осуществляет проверку документов, указанных в пункте </w:t>
      </w:r>
      <w:r w:rsidRPr="00E336EB">
        <w:rPr>
          <w:rFonts w:asciiTheme="minorHAnsi" w:hAnsiTheme="minorHAnsi" w:cstheme="minorHAnsi"/>
          <w:sz w:val="24"/>
        </w:rPr>
        <w:fldChar w:fldCharType="begin"/>
      </w:r>
      <w:r w:rsidRPr="00E336EB">
        <w:rPr>
          <w:rFonts w:asciiTheme="minorHAnsi" w:hAnsiTheme="minorHAnsi" w:cstheme="minorHAnsi"/>
          <w:sz w:val="24"/>
        </w:rPr>
        <w:instrText xml:space="preserve"> REF _Ref104282510 \r \h </w:instrText>
      </w:r>
      <w:r w:rsidR="00E503A0" w:rsidRPr="00E336EB">
        <w:rPr>
          <w:rFonts w:asciiTheme="minorHAnsi" w:hAnsiTheme="minorHAnsi" w:cstheme="minorHAnsi"/>
          <w:sz w:val="24"/>
        </w:rPr>
        <w:instrText xml:space="preserve"> \* MERGEFORMAT </w:instrText>
      </w:r>
      <w:r w:rsidRPr="00E336EB">
        <w:rPr>
          <w:rFonts w:asciiTheme="minorHAnsi" w:hAnsiTheme="minorHAnsi" w:cstheme="minorHAnsi"/>
          <w:sz w:val="24"/>
        </w:rPr>
      </w:r>
      <w:r w:rsidRPr="00E336EB">
        <w:rPr>
          <w:rFonts w:asciiTheme="minorHAnsi" w:hAnsiTheme="minorHAnsi" w:cstheme="minorHAnsi"/>
          <w:sz w:val="24"/>
        </w:rPr>
        <w:fldChar w:fldCharType="separate"/>
      </w:r>
      <w:r w:rsidR="00307B23">
        <w:rPr>
          <w:rFonts w:asciiTheme="minorHAnsi" w:hAnsiTheme="minorHAnsi" w:cstheme="minorHAnsi"/>
          <w:sz w:val="24"/>
        </w:rPr>
        <w:t>3.1</w:t>
      </w:r>
      <w:r w:rsidRPr="00E336EB">
        <w:rPr>
          <w:rFonts w:asciiTheme="minorHAnsi" w:hAnsiTheme="minorHAnsi" w:cstheme="minorHAnsi"/>
          <w:sz w:val="24"/>
        </w:rPr>
        <w:fldChar w:fldCharType="end"/>
      </w:r>
      <w:r w:rsidRPr="00E336EB">
        <w:rPr>
          <w:rFonts w:asciiTheme="minorHAnsi" w:hAnsiTheme="minorHAnsi" w:cstheme="minorHAnsi"/>
          <w:sz w:val="24"/>
        </w:rPr>
        <w:t xml:space="preserve"> Правил, на полноту и достоверность предоставленной информации.</w:t>
      </w:r>
    </w:p>
    <w:p w14:paraId="31303D60" w14:textId="77777777" w:rsidR="0039301A" w:rsidRPr="00E336EB" w:rsidRDefault="0039301A" w:rsidP="0039301A">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При положительном результате проверки НРД не позднее 2 (двух) рабочих дней с даты её окончания направляет Клиенту уведомление о заключении Договора с использованием ЛКУ или по почтовому адресу Клиента.</w:t>
      </w:r>
    </w:p>
    <w:p w14:paraId="314D335A" w14:textId="14946D19" w:rsidR="0039301A" w:rsidRPr="00E336EB" w:rsidRDefault="0039301A" w:rsidP="0039301A">
      <w:pPr>
        <w:pStyle w:val="a7"/>
        <w:numPr>
          <w:ilvl w:val="1"/>
          <w:numId w:val="6"/>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Договорные отношения Сторон возникают с даты, указанной в уведомлении о заключении Договора.</w:t>
      </w:r>
    </w:p>
    <w:p w14:paraId="79294A74" w14:textId="3C30A596" w:rsidR="00FE3F7F" w:rsidRPr="00E336EB" w:rsidRDefault="00EC5EBF"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 xml:space="preserve">Стороны в соответствии со статьей 431.2 ГК РФ заверяют, что имеют надлежащие права и полномочия на заключение и исполнение обязательств, а также не связаны обязательствами, препятствующими заключению Договора и выполнению его условий. </w:t>
      </w:r>
    </w:p>
    <w:p w14:paraId="63AC644A" w14:textId="2A8D5C36" w:rsidR="00F949F7" w:rsidRPr="00E336EB" w:rsidRDefault="00EC5EBF" w:rsidP="00DA460A">
      <w:pPr>
        <w:pStyle w:val="af1"/>
        <w:numPr>
          <w:ilvl w:val="1"/>
          <w:numId w:val="6"/>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Клиент в соответствии со статьей 431.2 ГК РФ</w:t>
      </w:r>
      <w:r w:rsidR="00FE3F7F" w:rsidRPr="00E336EB">
        <w:rPr>
          <w:rFonts w:asciiTheme="minorHAnsi" w:hAnsiTheme="minorHAnsi" w:cstheme="minorHAnsi"/>
        </w:rPr>
        <w:t xml:space="preserve"> </w:t>
      </w:r>
      <w:r w:rsidRPr="00E336EB">
        <w:rPr>
          <w:rFonts w:asciiTheme="minorHAnsi" w:hAnsiTheme="minorHAnsi" w:cstheme="minorHAnsi"/>
        </w:rPr>
        <w:t>заверяет</w:t>
      </w:r>
      <w:r w:rsidR="00F949F7" w:rsidRPr="00E336EB">
        <w:rPr>
          <w:rFonts w:asciiTheme="minorHAnsi" w:hAnsiTheme="minorHAnsi" w:cstheme="minorHAnsi"/>
        </w:rPr>
        <w:t xml:space="preserve"> о том, что:</w:t>
      </w:r>
    </w:p>
    <w:p w14:paraId="2611E664" w14:textId="51C046F1" w:rsidR="00F949F7" w:rsidRPr="00E336EB" w:rsidRDefault="00EC5EBF" w:rsidP="006E0451">
      <w:pPr>
        <w:pStyle w:val="af1"/>
        <w:widowControl w:val="0"/>
        <w:numPr>
          <w:ilvl w:val="2"/>
          <w:numId w:val="6"/>
        </w:numPr>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 xml:space="preserve">является российским юридическим лицом, исполняющим обязательства, связанные с выпуском Ценных бумаг, </w:t>
      </w:r>
      <w:r w:rsidR="00DA460A" w:rsidRPr="00E336EB">
        <w:rPr>
          <w:rFonts w:asciiTheme="minorHAnsi" w:hAnsiTheme="minorHAnsi" w:cstheme="minorHAnsi"/>
        </w:rPr>
        <w:t xml:space="preserve">в размере и порядке, установленном Указом </w:t>
      </w:r>
      <w:r w:rsidR="001A6226">
        <w:rPr>
          <w:rFonts w:asciiTheme="minorHAnsi" w:hAnsiTheme="minorHAnsi" w:cstheme="minorHAnsi"/>
        </w:rPr>
        <w:t xml:space="preserve">95 </w:t>
      </w:r>
      <w:r w:rsidR="00DA460A" w:rsidRPr="00E336EB">
        <w:rPr>
          <w:rFonts w:asciiTheme="minorHAnsi" w:hAnsiTheme="minorHAnsi" w:cstheme="minorHAnsi"/>
        </w:rPr>
        <w:t>(</w:t>
      </w:r>
      <w:r w:rsidR="00CF59C4" w:rsidRPr="00E336EB">
        <w:rPr>
          <w:rFonts w:asciiTheme="minorHAnsi" w:hAnsiTheme="minorHAnsi" w:cstheme="minorHAnsi"/>
        </w:rPr>
        <w:t xml:space="preserve">на основании пункта </w:t>
      </w:r>
      <w:r w:rsidRPr="00E336EB">
        <w:rPr>
          <w:rFonts w:asciiTheme="minorHAnsi" w:hAnsiTheme="minorHAnsi" w:cstheme="minorHAnsi"/>
        </w:rPr>
        <w:t>9 Указа</w:t>
      </w:r>
      <w:r w:rsidR="001A6226">
        <w:rPr>
          <w:rFonts w:asciiTheme="minorHAnsi" w:hAnsiTheme="minorHAnsi" w:cstheme="minorHAnsi"/>
        </w:rPr>
        <w:t xml:space="preserve"> 95</w:t>
      </w:r>
      <w:r w:rsidR="00DA460A" w:rsidRPr="00E336EB">
        <w:rPr>
          <w:rFonts w:asciiTheme="minorHAnsi" w:hAnsiTheme="minorHAnsi" w:cstheme="minorHAnsi"/>
        </w:rPr>
        <w:t>)</w:t>
      </w:r>
      <w:r w:rsidR="009F1257">
        <w:rPr>
          <w:rFonts w:asciiTheme="minorHAnsi" w:hAnsiTheme="minorHAnsi" w:cstheme="minorHAnsi"/>
        </w:rPr>
        <w:t xml:space="preserve">, пунктом </w:t>
      </w:r>
      <w:r w:rsidR="009F1257" w:rsidRPr="00E336EB">
        <w:rPr>
          <w:rFonts w:asciiTheme="minorHAnsi" w:hAnsiTheme="minorHAnsi" w:cstheme="minorHAnsi"/>
        </w:rPr>
        <w:t>4 Указа 430</w:t>
      </w:r>
      <w:r w:rsidR="009F1257">
        <w:rPr>
          <w:rFonts w:asciiTheme="minorHAnsi" w:hAnsiTheme="minorHAnsi" w:cstheme="minorHAnsi"/>
        </w:rPr>
        <w:t xml:space="preserve">, </w:t>
      </w:r>
      <w:r w:rsidR="009F1257" w:rsidRPr="00E336EB">
        <w:rPr>
          <w:rFonts w:asciiTheme="minorHAnsi" w:hAnsiTheme="minorHAnsi" w:cstheme="minorHAnsi"/>
        </w:rPr>
        <w:t>Решением Совета директоров ЦБ от 23.12.2022</w:t>
      </w:r>
      <w:r w:rsidR="00F949F7" w:rsidRPr="00E336EB">
        <w:rPr>
          <w:rFonts w:asciiTheme="minorHAnsi" w:hAnsiTheme="minorHAnsi" w:cstheme="minorHAnsi"/>
        </w:rPr>
        <w:t>;</w:t>
      </w:r>
    </w:p>
    <w:p w14:paraId="78447240" w14:textId="1AAAD6A4" w:rsidR="00EC5EBF" w:rsidRPr="00E336EB" w:rsidRDefault="00177C5A" w:rsidP="006E0451">
      <w:pPr>
        <w:pStyle w:val="af1"/>
        <w:widowControl w:val="0"/>
        <w:numPr>
          <w:ilvl w:val="2"/>
          <w:numId w:val="6"/>
        </w:numPr>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 xml:space="preserve">при направлении Выплат, связанных с досрочным погашением выпуска Ценных бумаг, </w:t>
      </w:r>
      <w:r w:rsidR="00F949F7" w:rsidRPr="00E336EB">
        <w:rPr>
          <w:rFonts w:asciiTheme="minorHAnsi" w:hAnsiTheme="minorHAnsi" w:cstheme="minorHAnsi"/>
        </w:rPr>
        <w:t>соблюдает все требования и ограничения, предусмотренные Эмиссионными документами и применимым правом</w:t>
      </w:r>
      <w:r w:rsidRPr="00E336EB">
        <w:rPr>
          <w:rFonts w:asciiTheme="minorHAnsi" w:hAnsiTheme="minorHAnsi" w:cstheme="minorHAnsi"/>
        </w:rPr>
        <w:t xml:space="preserve"> в отношении порядка </w:t>
      </w:r>
      <w:r w:rsidR="00F949F7" w:rsidRPr="00E336EB">
        <w:rPr>
          <w:rFonts w:asciiTheme="minorHAnsi" w:hAnsiTheme="minorHAnsi" w:cstheme="minorHAnsi"/>
        </w:rPr>
        <w:t>проведени</w:t>
      </w:r>
      <w:r w:rsidRPr="00E336EB">
        <w:rPr>
          <w:rFonts w:asciiTheme="minorHAnsi" w:hAnsiTheme="minorHAnsi" w:cstheme="minorHAnsi"/>
        </w:rPr>
        <w:t>я</w:t>
      </w:r>
      <w:r w:rsidR="00F949F7" w:rsidRPr="00E336EB">
        <w:rPr>
          <w:rFonts w:asciiTheme="minorHAnsi" w:hAnsiTheme="minorHAnsi" w:cstheme="minorHAnsi"/>
        </w:rPr>
        <w:t xml:space="preserve"> </w:t>
      </w:r>
      <w:r w:rsidRPr="00E336EB">
        <w:rPr>
          <w:rFonts w:asciiTheme="minorHAnsi" w:hAnsiTheme="minorHAnsi" w:cstheme="minorHAnsi"/>
        </w:rPr>
        <w:t xml:space="preserve">такого </w:t>
      </w:r>
      <w:r w:rsidR="00F949F7" w:rsidRPr="00E336EB">
        <w:rPr>
          <w:rFonts w:asciiTheme="minorHAnsi" w:hAnsiTheme="minorHAnsi" w:cstheme="minorHAnsi"/>
        </w:rPr>
        <w:t>корпоративного действия</w:t>
      </w:r>
      <w:r w:rsidR="00DA460A" w:rsidRPr="00E336EB">
        <w:rPr>
          <w:rFonts w:asciiTheme="minorHAnsi" w:hAnsiTheme="minorHAnsi" w:cstheme="minorHAnsi"/>
        </w:rPr>
        <w:t>.</w:t>
      </w:r>
    </w:p>
    <w:p w14:paraId="6D77DB3D" w14:textId="67322D6D" w:rsidR="00311E95" w:rsidRPr="00E336EB" w:rsidRDefault="00311E95"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НРД вправе в одностороннем порядке вносить изменения в Правила</w:t>
      </w:r>
      <w:r w:rsidR="0039301A" w:rsidRPr="00E336EB">
        <w:rPr>
          <w:rFonts w:asciiTheme="minorHAnsi" w:hAnsiTheme="minorHAnsi" w:cstheme="minorHAnsi"/>
        </w:rPr>
        <w:t xml:space="preserve"> и (или) Тарифы НРД</w:t>
      </w:r>
      <w:r w:rsidRPr="00E336EB">
        <w:rPr>
          <w:rFonts w:asciiTheme="minorHAnsi" w:hAnsiTheme="minorHAnsi" w:cstheme="minorHAnsi"/>
        </w:rPr>
        <w:t>.</w:t>
      </w:r>
    </w:p>
    <w:p w14:paraId="2A229AE7" w14:textId="5BEB9116" w:rsidR="00311E95" w:rsidRPr="00E336EB" w:rsidRDefault="00311E95"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iCs/>
        </w:rPr>
        <w:t xml:space="preserve">НРД обязан уведомить </w:t>
      </w:r>
      <w:r w:rsidRPr="00E336EB">
        <w:rPr>
          <w:rFonts w:asciiTheme="minorHAnsi" w:hAnsiTheme="minorHAnsi" w:cstheme="minorHAnsi"/>
        </w:rPr>
        <w:t xml:space="preserve">Клиента </w:t>
      </w:r>
      <w:r w:rsidRPr="00E336EB">
        <w:rPr>
          <w:rFonts w:asciiTheme="minorHAnsi" w:hAnsiTheme="minorHAnsi" w:cstheme="minorHAnsi"/>
          <w:iCs/>
        </w:rPr>
        <w:t>об изменении Правил</w:t>
      </w:r>
      <w:r w:rsidRPr="00E336EB">
        <w:rPr>
          <w:rFonts w:asciiTheme="minorHAnsi" w:hAnsiTheme="minorHAnsi" w:cstheme="minorHAnsi"/>
        </w:rPr>
        <w:t xml:space="preserve"> </w:t>
      </w:r>
      <w:r w:rsidR="0039301A" w:rsidRPr="00E336EB">
        <w:rPr>
          <w:rFonts w:asciiTheme="minorHAnsi" w:hAnsiTheme="minorHAnsi" w:cstheme="minorHAnsi"/>
        </w:rPr>
        <w:t>и (или) Тарифов НРД</w:t>
      </w:r>
      <w:r w:rsidR="0039301A" w:rsidRPr="00E336EB">
        <w:rPr>
          <w:rFonts w:asciiTheme="minorHAnsi" w:hAnsiTheme="minorHAnsi" w:cstheme="minorHAnsi"/>
          <w:iCs/>
        </w:rPr>
        <w:t xml:space="preserve"> </w:t>
      </w:r>
      <w:r w:rsidRPr="00E336EB">
        <w:rPr>
          <w:rFonts w:asciiTheme="minorHAnsi" w:hAnsiTheme="minorHAnsi" w:cstheme="minorHAnsi"/>
          <w:iCs/>
        </w:rPr>
        <w:t>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w:t>
      </w:r>
      <w:r w:rsidR="00AC38EE" w:rsidRPr="00E336EB">
        <w:rPr>
          <w:rFonts w:asciiTheme="minorHAnsi" w:hAnsiTheme="minorHAnsi" w:cstheme="minorHAnsi"/>
          <w:iCs/>
        </w:rPr>
        <w:t>, иных нормативных правовых актов, нормативных актов Банка России и иных указаний государственных органов, Банка России.</w:t>
      </w:r>
    </w:p>
    <w:p w14:paraId="0C9D4E30" w14:textId="73BB4C54" w:rsidR="00311E95" w:rsidRPr="00E336EB" w:rsidRDefault="00311E95"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 xml:space="preserve">НРД уведомляет Клиента о внесении изменений в </w:t>
      </w:r>
      <w:r w:rsidRPr="00E336EB">
        <w:rPr>
          <w:rFonts w:asciiTheme="minorHAnsi" w:hAnsiTheme="minorHAnsi" w:cstheme="minorHAnsi"/>
          <w:iCs/>
        </w:rPr>
        <w:t>Правила</w:t>
      </w:r>
      <w:r w:rsidR="0039301A" w:rsidRPr="00E336EB">
        <w:rPr>
          <w:rFonts w:asciiTheme="minorHAnsi" w:hAnsiTheme="minorHAnsi" w:cstheme="minorHAnsi"/>
          <w:iCs/>
        </w:rPr>
        <w:t xml:space="preserve"> и (или) Тарифы НРД</w:t>
      </w:r>
      <w:r w:rsidRPr="00E336EB">
        <w:rPr>
          <w:rFonts w:asciiTheme="minorHAnsi" w:hAnsiTheme="minorHAnsi" w:cstheme="minorHAnsi"/>
        </w:rPr>
        <w:t xml:space="preserve"> путем размещения указанных изменений на Сайте. Датой уведомления считается дата размещения изменений на Сайте.</w:t>
      </w:r>
    </w:p>
    <w:p w14:paraId="09CD38BE" w14:textId="16AD4787" w:rsidR="00311E95" w:rsidRPr="00E336EB" w:rsidRDefault="002C7A0F" w:rsidP="00AE378B">
      <w:pPr>
        <w:pStyle w:val="af1"/>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ab/>
      </w:r>
      <w:r w:rsidR="00311E95" w:rsidRPr="00E336EB">
        <w:rPr>
          <w:rFonts w:asciiTheme="minorHAnsi" w:hAnsiTheme="minorHAnsi" w:cstheme="minorHAnsi"/>
        </w:rPr>
        <w:t>Клиент обязан самостоятельно проверять соответствующую информацию на Сайте, ответственность за получение указанной информации несет Клиент.</w:t>
      </w:r>
      <w:r w:rsidRPr="00E336EB">
        <w:rPr>
          <w:rFonts w:asciiTheme="minorHAnsi" w:hAnsiTheme="minorHAnsi" w:cstheme="minorHAnsi"/>
        </w:rPr>
        <w:t xml:space="preserve"> </w:t>
      </w:r>
    </w:p>
    <w:p w14:paraId="109DC43D" w14:textId="1543647E" w:rsidR="00D035A3" w:rsidRPr="00E336EB" w:rsidRDefault="00D035A3" w:rsidP="00776A72">
      <w:pPr>
        <w:pStyle w:val="af1"/>
        <w:numPr>
          <w:ilvl w:val="1"/>
          <w:numId w:val="6"/>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НРД предоставляет Клиенту банковские реквизиты</w:t>
      </w:r>
      <w:r w:rsidR="00EE1018" w:rsidRPr="00E336EB">
        <w:rPr>
          <w:rFonts w:asciiTheme="minorHAnsi" w:hAnsiTheme="minorHAnsi" w:cstheme="minorHAnsi"/>
        </w:rPr>
        <w:t xml:space="preserve"> НРД</w:t>
      </w:r>
      <w:r w:rsidRPr="00E336EB">
        <w:rPr>
          <w:rFonts w:asciiTheme="minorHAnsi" w:hAnsiTheme="minorHAnsi" w:cstheme="minorHAnsi"/>
        </w:rPr>
        <w:t xml:space="preserve"> для </w:t>
      </w:r>
      <w:r w:rsidR="00EC0797" w:rsidRPr="00E336EB">
        <w:rPr>
          <w:rFonts w:asciiTheme="minorHAnsi" w:hAnsiTheme="minorHAnsi" w:cstheme="minorHAnsi"/>
        </w:rPr>
        <w:t xml:space="preserve">перечисления </w:t>
      </w:r>
      <w:r w:rsidR="00EE1018" w:rsidRPr="00E336EB">
        <w:rPr>
          <w:rFonts w:asciiTheme="minorHAnsi" w:hAnsiTheme="minorHAnsi" w:cstheme="minorHAnsi"/>
        </w:rPr>
        <w:t xml:space="preserve">Выплат </w:t>
      </w:r>
      <w:r w:rsidRPr="00E336EB">
        <w:rPr>
          <w:rFonts w:asciiTheme="minorHAnsi" w:hAnsiTheme="minorHAnsi" w:cstheme="minorHAnsi"/>
        </w:rPr>
        <w:t>и своевременно извещает Клиента об их изменении.</w:t>
      </w:r>
    </w:p>
    <w:p w14:paraId="3900E351" w14:textId="77777777" w:rsidR="00A00D3D" w:rsidRPr="00E336EB" w:rsidRDefault="00A00D3D" w:rsidP="00AE378B">
      <w:pPr>
        <w:pStyle w:val="af1"/>
        <w:tabs>
          <w:tab w:val="left" w:pos="1134"/>
        </w:tabs>
        <w:spacing w:line="240" w:lineRule="auto"/>
        <w:ind w:left="851" w:hanging="851"/>
        <w:contextualSpacing w:val="0"/>
        <w:rPr>
          <w:rFonts w:asciiTheme="minorHAnsi" w:hAnsiTheme="minorHAnsi" w:cstheme="minorHAnsi"/>
        </w:rPr>
      </w:pPr>
    </w:p>
    <w:p w14:paraId="19D4B11F" w14:textId="6E700496" w:rsidR="004C72BA" w:rsidRPr="00E336EB" w:rsidRDefault="00E414F8"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13" w:name="_Toc124960431"/>
      <w:r w:rsidRPr="00E336EB">
        <w:rPr>
          <w:rFonts w:asciiTheme="minorHAnsi" w:hAnsiTheme="minorHAnsi" w:cstheme="minorHAnsi"/>
        </w:rPr>
        <w:t>Документооборот</w:t>
      </w:r>
      <w:bookmarkEnd w:id="13"/>
    </w:p>
    <w:p w14:paraId="19E2DBBB" w14:textId="66B6B32B" w:rsidR="00F10C0C" w:rsidRPr="00E336EB" w:rsidRDefault="008D7906" w:rsidP="00776A72">
      <w:pPr>
        <w:pStyle w:val="a7"/>
        <w:numPr>
          <w:ilvl w:val="1"/>
          <w:numId w:val="7"/>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Стороны обмениваются д</w:t>
      </w:r>
      <w:r w:rsidR="00F10C0C" w:rsidRPr="00E336EB">
        <w:rPr>
          <w:rFonts w:asciiTheme="minorHAnsi" w:hAnsiTheme="minorHAnsi" w:cstheme="minorHAnsi"/>
          <w:sz w:val="24"/>
        </w:rPr>
        <w:t>окумент</w:t>
      </w:r>
      <w:r w:rsidRPr="00E336EB">
        <w:rPr>
          <w:rFonts w:asciiTheme="minorHAnsi" w:hAnsiTheme="minorHAnsi" w:cstheme="minorHAnsi"/>
          <w:sz w:val="24"/>
        </w:rPr>
        <w:t>ами</w:t>
      </w:r>
      <w:r w:rsidR="00F10C0C" w:rsidRPr="00E336EB">
        <w:rPr>
          <w:rFonts w:asciiTheme="minorHAnsi" w:hAnsiTheme="minorHAnsi" w:cstheme="minorHAnsi"/>
          <w:sz w:val="24"/>
        </w:rPr>
        <w:t>:</w:t>
      </w:r>
    </w:p>
    <w:p w14:paraId="2F145885" w14:textId="73322849" w:rsidR="00F10C0C" w:rsidRPr="00E336EB" w:rsidRDefault="00F10C0C" w:rsidP="00776A72">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 xml:space="preserve">в электронном виде – </w:t>
      </w:r>
      <w:r w:rsidR="007C0B65" w:rsidRPr="00E336EB">
        <w:rPr>
          <w:rFonts w:asciiTheme="minorHAnsi" w:hAnsiTheme="minorHAnsi" w:cstheme="minorHAnsi"/>
          <w:sz w:val="24"/>
        </w:rPr>
        <w:t xml:space="preserve">в порядке и на условиях, предусмотренных </w:t>
      </w:r>
      <w:r w:rsidRPr="00E336EB">
        <w:rPr>
          <w:rFonts w:asciiTheme="minorHAnsi" w:hAnsiTheme="minorHAnsi" w:cstheme="minorHAnsi"/>
          <w:sz w:val="24"/>
        </w:rPr>
        <w:t>заключенн</w:t>
      </w:r>
      <w:r w:rsidR="007C0B65" w:rsidRPr="00E336EB">
        <w:rPr>
          <w:rFonts w:asciiTheme="minorHAnsi" w:hAnsiTheme="minorHAnsi" w:cstheme="minorHAnsi"/>
          <w:sz w:val="24"/>
        </w:rPr>
        <w:t>ым</w:t>
      </w:r>
      <w:r w:rsidRPr="00E336EB">
        <w:rPr>
          <w:rFonts w:asciiTheme="minorHAnsi" w:hAnsiTheme="minorHAnsi" w:cstheme="minorHAnsi"/>
          <w:sz w:val="24"/>
        </w:rPr>
        <w:t xml:space="preserve"> Договор</w:t>
      </w:r>
      <w:r w:rsidR="007C0B65" w:rsidRPr="00E336EB">
        <w:rPr>
          <w:rFonts w:asciiTheme="minorHAnsi" w:hAnsiTheme="minorHAnsi" w:cstheme="minorHAnsi"/>
          <w:sz w:val="24"/>
        </w:rPr>
        <w:t>ом</w:t>
      </w:r>
      <w:r w:rsidRPr="00E336EB">
        <w:rPr>
          <w:rFonts w:asciiTheme="minorHAnsi" w:hAnsiTheme="minorHAnsi" w:cstheme="minorHAnsi"/>
          <w:sz w:val="24"/>
        </w:rPr>
        <w:t xml:space="preserve"> ЭДО</w:t>
      </w:r>
      <w:r w:rsidR="00C64538" w:rsidRPr="00E336EB">
        <w:rPr>
          <w:rFonts w:asciiTheme="minorHAnsi" w:hAnsiTheme="minorHAnsi" w:cstheme="minorHAnsi"/>
          <w:sz w:val="24"/>
        </w:rPr>
        <w:t>, с особенностями, предусмотренными Правилами</w:t>
      </w:r>
      <w:r w:rsidR="007C0B65" w:rsidRPr="00E336EB">
        <w:rPr>
          <w:rFonts w:asciiTheme="minorHAnsi" w:hAnsiTheme="minorHAnsi" w:cstheme="minorHAnsi"/>
          <w:sz w:val="24"/>
        </w:rPr>
        <w:t>;</w:t>
      </w:r>
    </w:p>
    <w:p w14:paraId="3A94BA03" w14:textId="6AB9E186" w:rsidR="00F10C0C" w:rsidRPr="00E336EB" w:rsidRDefault="0031610A" w:rsidP="00776A72">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lastRenderedPageBreak/>
        <w:t>на</w:t>
      </w:r>
      <w:r w:rsidR="00F10C0C" w:rsidRPr="00E336EB">
        <w:rPr>
          <w:rFonts w:asciiTheme="minorHAnsi" w:hAnsiTheme="minorHAnsi" w:cstheme="minorHAnsi"/>
          <w:sz w:val="24"/>
        </w:rPr>
        <w:t xml:space="preserve"> бумажном </w:t>
      </w:r>
      <w:r w:rsidRPr="00E336EB">
        <w:rPr>
          <w:rFonts w:asciiTheme="minorHAnsi" w:hAnsiTheme="minorHAnsi" w:cstheme="minorHAnsi"/>
          <w:sz w:val="24"/>
        </w:rPr>
        <w:t>носителе</w:t>
      </w:r>
      <w:r w:rsidR="00D536D6" w:rsidRPr="00E336EB">
        <w:rPr>
          <w:rFonts w:asciiTheme="minorHAnsi" w:hAnsiTheme="minorHAnsi" w:cstheme="minorHAnsi"/>
          <w:sz w:val="24"/>
        </w:rPr>
        <w:t xml:space="preserve"> или в порядке, дополнительно согласованном Сторонами,</w:t>
      </w:r>
      <w:r w:rsidR="00F10C0C" w:rsidRPr="00E336EB">
        <w:rPr>
          <w:rFonts w:asciiTheme="minorHAnsi" w:hAnsiTheme="minorHAnsi" w:cstheme="minorHAnsi"/>
          <w:sz w:val="24"/>
        </w:rPr>
        <w:t xml:space="preserve"> – </w:t>
      </w:r>
      <w:r w:rsidR="00E414F8" w:rsidRPr="00E336EB">
        <w:rPr>
          <w:rFonts w:asciiTheme="minorHAnsi" w:hAnsiTheme="minorHAnsi" w:cstheme="minorHAnsi"/>
          <w:sz w:val="24"/>
        </w:rPr>
        <w:t>при невозможности осуществления электронного документооборота, а также в случаях</w:t>
      </w:r>
      <w:r w:rsidR="00C64538" w:rsidRPr="00E336EB">
        <w:rPr>
          <w:rFonts w:asciiTheme="minorHAnsi" w:hAnsiTheme="minorHAnsi" w:cstheme="minorHAnsi"/>
          <w:sz w:val="24"/>
        </w:rPr>
        <w:t xml:space="preserve"> и с особенностями, предусмотренными</w:t>
      </w:r>
      <w:r w:rsidR="00E414F8" w:rsidRPr="00E336EB">
        <w:rPr>
          <w:rFonts w:asciiTheme="minorHAnsi" w:hAnsiTheme="minorHAnsi" w:cstheme="minorHAnsi"/>
          <w:sz w:val="24"/>
        </w:rPr>
        <w:t xml:space="preserve"> Правилами</w:t>
      </w:r>
      <w:r w:rsidR="0039301A" w:rsidRPr="00E336EB">
        <w:rPr>
          <w:rFonts w:asciiTheme="minorHAnsi" w:hAnsiTheme="minorHAnsi" w:cstheme="minorHAnsi"/>
          <w:sz w:val="24"/>
        </w:rPr>
        <w:t>.</w:t>
      </w:r>
    </w:p>
    <w:p w14:paraId="358ACF5A" w14:textId="30ECE48B" w:rsidR="00890319" w:rsidRPr="00E336EB" w:rsidRDefault="00890319"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iCs/>
        </w:rPr>
        <w:t xml:space="preserve">При </w:t>
      </w:r>
      <w:r w:rsidRPr="00E336EB">
        <w:rPr>
          <w:rFonts w:asciiTheme="minorHAnsi" w:hAnsiTheme="minorHAnsi" w:cstheme="minorHAnsi"/>
        </w:rPr>
        <w:t>взаимодействии</w:t>
      </w:r>
      <w:r w:rsidRPr="00E336EB">
        <w:rPr>
          <w:rFonts w:asciiTheme="minorHAnsi" w:hAnsiTheme="minorHAnsi" w:cstheme="minorHAnsi"/>
          <w:iCs/>
        </w:rPr>
        <w:t xml:space="preserve"> Сторон используются:</w:t>
      </w:r>
    </w:p>
    <w:p w14:paraId="29419167" w14:textId="3AA5268C" w:rsidR="00890319" w:rsidRPr="00E336EB" w:rsidRDefault="00890319" w:rsidP="00776A72">
      <w:pPr>
        <w:pStyle w:val="af1"/>
        <w:widowControl w:val="0"/>
        <w:numPr>
          <w:ilvl w:val="2"/>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iCs/>
        </w:rPr>
        <w:t>адреса и реквизиты Клиента, указанные в Анкете АА001</w:t>
      </w:r>
      <w:r w:rsidR="00472041" w:rsidRPr="00E336EB">
        <w:rPr>
          <w:rFonts w:asciiTheme="minorHAnsi" w:hAnsiTheme="minorHAnsi" w:cstheme="minorHAnsi"/>
          <w:iCs/>
        </w:rPr>
        <w:t xml:space="preserve"> и Заявлении </w:t>
      </w:r>
      <w:r w:rsidR="00CD37BE">
        <w:rPr>
          <w:rFonts w:asciiTheme="minorHAnsi" w:hAnsiTheme="minorHAnsi" w:cstheme="minorHAnsi"/>
          <w:iCs/>
        </w:rPr>
        <w:t>на</w:t>
      </w:r>
      <w:r w:rsidR="00472041" w:rsidRPr="00E336EB">
        <w:rPr>
          <w:rFonts w:asciiTheme="minorHAnsi" w:hAnsiTheme="minorHAnsi" w:cstheme="minorHAnsi"/>
          <w:iCs/>
        </w:rPr>
        <w:t xml:space="preserve"> оказани</w:t>
      </w:r>
      <w:r w:rsidR="00CD37BE">
        <w:rPr>
          <w:rFonts w:asciiTheme="minorHAnsi" w:hAnsiTheme="minorHAnsi" w:cstheme="minorHAnsi"/>
          <w:iCs/>
        </w:rPr>
        <w:t>е</w:t>
      </w:r>
      <w:r w:rsidR="00472041" w:rsidRPr="00E336EB">
        <w:rPr>
          <w:rFonts w:asciiTheme="minorHAnsi" w:hAnsiTheme="minorHAnsi" w:cstheme="minorHAnsi"/>
          <w:iCs/>
        </w:rPr>
        <w:t xml:space="preserve"> услуг</w:t>
      </w:r>
      <w:r w:rsidRPr="00E336EB">
        <w:rPr>
          <w:rFonts w:asciiTheme="minorHAnsi" w:hAnsiTheme="minorHAnsi" w:cstheme="minorHAnsi"/>
          <w:iCs/>
        </w:rPr>
        <w:t>;</w:t>
      </w:r>
    </w:p>
    <w:p w14:paraId="5373F0DC" w14:textId="4D04A4C5" w:rsidR="00890319" w:rsidRPr="00E336EB" w:rsidRDefault="00890319" w:rsidP="00776A72">
      <w:pPr>
        <w:pStyle w:val="af1"/>
        <w:widowControl w:val="0"/>
        <w:numPr>
          <w:ilvl w:val="2"/>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iCs/>
        </w:rPr>
        <w:t>адреса и реквизиты НРД, указанные на Сайте.</w:t>
      </w:r>
    </w:p>
    <w:p w14:paraId="5659E223" w14:textId="77777777" w:rsidR="00890319" w:rsidRPr="00E336EB" w:rsidRDefault="00890319"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p w14:paraId="51454955" w14:textId="77777777" w:rsidR="00890319" w:rsidRPr="00E336EB" w:rsidRDefault="00890319"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НРД уведомляет Клиента об изменении адресов и реквизитов путем размещения информации на Сайте.</w:t>
      </w:r>
    </w:p>
    <w:p w14:paraId="16AE8EDE" w14:textId="57483903" w:rsidR="00E315BA" w:rsidRPr="00E336EB" w:rsidRDefault="00895E50" w:rsidP="00776A72">
      <w:pPr>
        <w:pStyle w:val="a7"/>
        <w:numPr>
          <w:ilvl w:val="1"/>
          <w:numId w:val="7"/>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Если иное не предусмотрено Договором ЭДО, электронные документы, которыми обмениваются</w:t>
      </w:r>
      <w:r w:rsidR="00107C82" w:rsidRPr="00E336EB">
        <w:rPr>
          <w:rFonts w:asciiTheme="minorHAnsi" w:hAnsiTheme="minorHAnsi" w:cstheme="minorHAnsi"/>
          <w:sz w:val="24"/>
        </w:rPr>
        <w:t xml:space="preserve"> Стороны</w:t>
      </w:r>
      <w:r w:rsidRPr="00E336EB">
        <w:rPr>
          <w:rFonts w:asciiTheme="minorHAnsi" w:hAnsiTheme="minorHAnsi" w:cstheme="minorHAnsi"/>
          <w:sz w:val="24"/>
        </w:rPr>
        <w:t xml:space="preserve"> в соответствии с </w:t>
      </w:r>
      <w:r w:rsidR="00107C82" w:rsidRPr="00E336EB">
        <w:rPr>
          <w:rFonts w:asciiTheme="minorHAnsi" w:hAnsiTheme="minorHAnsi" w:cstheme="minorHAnsi"/>
          <w:sz w:val="24"/>
        </w:rPr>
        <w:t>Правилами</w:t>
      </w:r>
      <w:r w:rsidR="00DE1BDC" w:rsidRPr="00E336EB">
        <w:rPr>
          <w:rFonts w:asciiTheme="minorHAnsi" w:hAnsiTheme="minorHAnsi" w:cstheme="minorHAnsi"/>
          <w:sz w:val="24"/>
        </w:rPr>
        <w:t xml:space="preserve">, относятся к </w:t>
      </w:r>
      <w:r w:rsidR="00E315BA" w:rsidRPr="00E336EB">
        <w:rPr>
          <w:rFonts w:asciiTheme="minorHAnsi" w:hAnsiTheme="minorHAnsi" w:cstheme="minorHAnsi"/>
          <w:sz w:val="24"/>
        </w:rPr>
        <w:t xml:space="preserve">следующей </w:t>
      </w:r>
      <w:r w:rsidR="00DE1BDC" w:rsidRPr="00E336EB">
        <w:rPr>
          <w:rFonts w:asciiTheme="minorHAnsi" w:hAnsiTheme="minorHAnsi" w:cstheme="minorHAnsi"/>
          <w:sz w:val="24"/>
        </w:rPr>
        <w:t>категории</w:t>
      </w:r>
      <w:r w:rsidRPr="00E336EB">
        <w:rPr>
          <w:rFonts w:asciiTheme="minorHAnsi" w:hAnsiTheme="minorHAnsi" w:cstheme="minorHAnsi"/>
          <w:sz w:val="24"/>
        </w:rPr>
        <w:t xml:space="preserve"> в соответствии с </w:t>
      </w:r>
      <w:r w:rsidR="00107C82" w:rsidRPr="00E336EB">
        <w:rPr>
          <w:rFonts w:asciiTheme="minorHAnsi" w:hAnsiTheme="minorHAnsi" w:cstheme="minorHAnsi"/>
          <w:sz w:val="24"/>
        </w:rPr>
        <w:t>Правилами</w:t>
      </w:r>
      <w:r w:rsidRPr="00E336EB">
        <w:rPr>
          <w:rFonts w:asciiTheme="minorHAnsi" w:hAnsiTheme="minorHAnsi" w:cstheme="minorHAnsi"/>
          <w:sz w:val="24"/>
        </w:rPr>
        <w:t xml:space="preserve"> ЭДО</w:t>
      </w:r>
      <w:r w:rsidR="00107C82" w:rsidRPr="00E336EB">
        <w:rPr>
          <w:rFonts w:asciiTheme="minorHAnsi" w:hAnsiTheme="minorHAnsi" w:cstheme="minorHAnsi"/>
          <w:sz w:val="24"/>
        </w:rPr>
        <w:t xml:space="preserve"> Организатора СЭД</w:t>
      </w:r>
      <w:r w:rsidR="00E315BA" w:rsidRPr="00E336EB">
        <w:rPr>
          <w:rFonts w:asciiTheme="minorHAnsi" w:hAnsiTheme="minorHAnsi" w:cstheme="minorHAnsi"/>
          <w:sz w:val="24"/>
        </w:rPr>
        <w:t>:</w:t>
      </w:r>
    </w:p>
    <w:p w14:paraId="12D974EA" w14:textId="3EB59DC1" w:rsidR="00E315BA" w:rsidRPr="00E336EB" w:rsidRDefault="00E315BA" w:rsidP="00E315BA">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документы, направленные Клиентом - категория «Г»</w:t>
      </w:r>
      <w:r w:rsidR="00E77FF0" w:rsidRPr="00E336EB">
        <w:rPr>
          <w:rFonts w:asciiTheme="minorHAnsi" w:hAnsiTheme="minorHAnsi" w:cstheme="minorHAnsi"/>
          <w:sz w:val="24"/>
        </w:rPr>
        <w:t>;</w:t>
      </w:r>
    </w:p>
    <w:p w14:paraId="1E8673BC" w14:textId="7F8C2811" w:rsidR="00895E50" w:rsidRPr="00E336EB" w:rsidRDefault="00E315BA" w:rsidP="00E315BA">
      <w:pPr>
        <w:pStyle w:val="a7"/>
        <w:numPr>
          <w:ilvl w:val="2"/>
          <w:numId w:val="7"/>
        </w:numPr>
        <w:tabs>
          <w:tab w:val="clear" w:pos="4320"/>
          <w:tab w:val="clear" w:pos="8640"/>
          <w:tab w:val="left" w:pos="1134"/>
        </w:tabs>
        <w:ind w:left="851" w:hanging="851"/>
        <w:jc w:val="both"/>
        <w:rPr>
          <w:rFonts w:asciiTheme="minorHAnsi" w:hAnsiTheme="minorHAnsi" w:cstheme="minorHAnsi"/>
          <w:sz w:val="24"/>
        </w:rPr>
      </w:pPr>
      <w:r w:rsidRPr="00E336EB">
        <w:rPr>
          <w:rFonts w:asciiTheme="minorHAnsi" w:hAnsiTheme="minorHAnsi" w:cstheme="minorHAnsi"/>
          <w:sz w:val="24"/>
        </w:rPr>
        <w:t>Документы, направленные НРД - категори</w:t>
      </w:r>
      <w:r w:rsidR="00E77FF0" w:rsidRPr="00E336EB">
        <w:rPr>
          <w:rFonts w:asciiTheme="minorHAnsi" w:hAnsiTheme="minorHAnsi" w:cstheme="minorHAnsi"/>
          <w:sz w:val="24"/>
        </w:rPr>
        <w:t>я</w:t>
      </w:r>
      <w:r w:rsidRPr="00E336EB">
        <w:rPr>
          <w:rFonts w:asciiTheme="minorHAnsi" w:hAnsiTheme="minorHAnsi" w:cstheme="minorHAnsi"/>
          <w:sz w:val="24"/>
        </w:rPr>
        <w:t xml:space="preserve"> </w:t>
      </w:r>
      <w:r w:rsidR="00E77FF0" w:rsidRPr="00E336EB">
        <w:rPr>
          <w:rFonts w:asciiTheme="minorHAnsi" w:hAnsiTheme="minorHAnsi" w:cstheme="minorHAnsi"/>
          <w:sz w:val="24"/>
        </w:rPr>
        <w:t>«В».</w:t>
      </w:r>
    </w:p>
    <w:p w14:paraId="2AA8CD5A" w14:textId="16B9819B" w:rsidR="00311A3C" w:rsidRPr="00E336EB" w:rsidRDefault="00311A3C"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программному обеспечению.</w:t>
      </w:r>
    </w:p>
    <w:p w14:paraId="59EC345F" w14:textId="1BA0D578" w:rsidR="001D53C7" w:rsidRPr="00E336EB" w:rsidRDefault="001D53C7"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Документы на бумажном носителе предоставляются по адресу места нахождения НРД или путем направления документов почтовым отправлением (курьерской службой доставки) по почтовому адресу НРД</w:t>
      </w:r>
      <w:r w:rsidR="0060379D" w:rsidRPr="00E336EB">
        <w:rPr>
          <w:rFonts w:asciiTheme="minorHAnsi" w:hAnsiTheme="minorHAnsi" w:cstheme="minorHAnsi"/>
        </w:rPr>
        <w:t xml:space="preserve">, указанному </w:t>
      </w:r>
      <w:r w:rsidR="00145A30" w:rsidRPr="00E336EB">
        <w:rPr>
          <w:rFonts w:asciiTheme="minorHAnsi" w:hAnsiTheme="minorHAnsi" w:cstheme="minorHAnsi"/>
        </w:rPr>
        <w:t>на Сайте</w:t>
      </w:r>
      <w:r w:rsidR="0060379D" w:rsidRPr="00E336EB">
        <w:rPr>
          <w:rFonts w:asciiTheme="minorHAnsi" w:hAnsiTheme="minorHAnsi" w:cstheme="minorHAnsi"/>
        </w:rPr>
        <w:t>.</w:t>
      </w:r>
    </w:p>
    <w:p w14:paraId="41B50460" w14:textId="5E44715A" w:rsidR="001D53C7" w:rsidRPr="00E336EB" w:rsidRDefault="001D53C7" w:rsidP="00776A72">
      <w:pPr>
        <w:pStyle w:val="af1"/>
        <w:widowControl w:val="0"/>
        <w:numPr>
          <w:ilvl w:val="1"/>
          <w:numId w:val="7"/>
        </w:numPr>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Если документы</w:t>
      </w:r>
      <w:r w:rsidR="00742C90" w:rsidRPr="00E336EB">
        <w:rPr>
          <w:rFonts w:asciiTheme="minorHAnsi" w:hAnsiTheme="minorHAnsi" w:cstheme="minorHAnsi"/>
        </w:rPr>
        <w:t xml:space="preserve"> на бумажном носителе</w:t>
      </w:r>
      <w:r w:rsidRPr="00E336EB">
        <w:rPr>
          <w:rFonts w:asciiTheme="minorHAnsi" w:hAnsiTheme="minorHAnsi" w:cstheme="minorHAnsi"/>
        </w:rPr>
        <w:t xml:space="preserve"> не были получены уполномоченным лицом Клиента в течение 1 (одного) месяца с даты их формирования, если иное не предусмотрено </w:t>
      </w:r>
      <w:r w:rsidR="008B249C" w:rsidRPr="00E336EB">
        <w:rPr>
          <w:rFonts w:asciiTheme="minorHAnsi" w:hAnsiTheme="minorHAnsi" w:cstheme="minorHAnsi"/>
        </w:rPr>
        <w:t>Правилами</w:t>
      </w:r>
      <w:r w:rsidRPr="00E336EB">
        <w:rPr>
          <w:rFonts w:asciiTheme="minorHAnsi" w:hAnsiTheme="minorHAnsi" w:cstheme="minorHAnsi"/>
        </w:rPr>
        <w:t>, НРД вправе направить документы по почтовому адресу</w:t>
      </w:r>
      <w:r w:rsidR="008D7906" w:rsidRPr="00E336EB">
        <w:rPr>
          <w:rFonts w:asciiTheme="minorHAnsi" w:hAnsiTheme="minorHAnsi" w:cstheme="minorHAnsi"/>
        </w:rPr>
        <w:t>,</w:t>
      </w:r>
      <w:r w:rsidR="0060379D" w:rsidRPr="00E336EB">
        <w:rPr>
          <w:rFonts w:asciiTheme="minorHAnsi" w:hAnsiTheme="minorHAnsi" w:cstheme="minorHAnsi"/>
        </w:rPr>
        <w:t xml:space="preserve"> указанному в Анкете АА001.</w:t>
      </w:r>
    </w:p>
    <w:p w14:paraId="02BD75BF" w14:textId="77777777" w:rsidR="005655A4" w:rsidRPr="00E336EB" w:rsidRDefault="005655A4" w:rsidP="00AE378B">
      <w:pPr>
        <w:pStyle w:val="af1"/>
        <w:widowControl w:val="0"/>
        <w:tabs>
          <w:tab w:val="left" w:pos="1134"/>
        </w:tabs>
        <w:spacing w:before="0" w:line="240" w:lineRule="auto"/>
        <w:ind w:left="851" w:hanging="851"/>
        <w:contextualSpacing w:val="0"/>
        <w:rPr>
          <w:rFonts w:asciiTheme="minorHAnsi" w:hAnsiTheme="minorHAnsi" w:cstheme="minorHAnsi"/>
        </w:rPr>
      </w:pPr>
    </w:p>
    <w:p w14:paraId="5F9B33EE" w14:textId="1170589C" w:rsidR="005163D1" w:rsidRPr="00E336EB" w:rsidRDefault="0084766F" w:rsidP="00AE378B">
      <w:pPr>
        <w:pStyle w:val="20"/>
        <w:keepNext w:val="0"/>
        <w:keepLines w:val="0"/>
        <w:widowControl w:val="0"/>
        <w:numPr>
          <w:ilvl w:val="0"/>
          <w:numId w:val="3"/>
        </w:numPr>
        <w:tabs>
          <w:tab w:val="left" w:pos="1134"/>
        </w:tabs>
        <w:spacing w:before="0" w:line="240" w:lineRule="auto"/>
        <w:ind w:left="851" w:hanging="851"/>
        <w:rPr>
          <w:rFonts w:asciiTheme="minorHAnsi" w:hAnsiTheme="minorHAnsi" w:cstheme="minorHAnsi"/>
        </w:rPr>
      </w:pPr>
      <w:bookmarkStart w:id="14" w:name="_Toc124960432"/>
      <w:r w:rsidRPr="00E336EB">
        <w:rPr>
          <w:rFonts w:asciiTheme="minorHAnsi" w:hAnsiTheme="minorHAnsi" w:cstheme="minorHAnsi"/>
        </w:rPr>
        <w:t>Стоимость и п</w:t>
      </w:r>
      <w:r w:rsidR="008C104E" w:rsidRPr="00E336EB">
        <w:rPr>
          <w:rFonts w:asciiTheme="minorHAnsi" w:hAnsiTheme="minorHAnsi" w:cstheme="minorHAnsi"/>
        </w:rPr>
        <w:t>орядок оплаты</w:t>
      </w:r>
      <w:bookmarkEnd w:id="14"/>
      <w:r w:rsidR="005655A4" w:rsidRPr="00E336EB">
        <w:rPr>
          <w:rFonts w:asciiTheme="minorHAnsi" w:hAnsiTheme="minorHAnsi" w:cstheme="minorHAnsi"/>
        </w:rPr>
        <w:t xml:space="preserve"> </w:t>
      </w:r>
    </w:p>
    <w:p w14:paraId="00815D5D" w14:textId="30A877B8" w:rsidR="00465D81" w:rsidRPr="00E336EB" w:rsidRDefault="00465D81" w:rsidP="007B0F9B">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Клиент обязуется оплачивать Услуги в соответствии с Правилами и в размере, установленном Тарифами НРД.</w:t>
      </w:r>
    </w:p>
    <w:p w14:paraId="1200093E" w14:textId="78835062" w:rsidR="00465D81" w:rsidRPr="00E336EB" w:rsidRDefault="00465D81" w:rsidP="007B0F9B">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В стоимость Услуг не включен налог на добавленную стоимость, который оплачивается Клиентом сверх стоимости Услуг в размере, установленном законодательством Российской Федерации.</w:t>
      </w:r>
    </w:p>
    <w:p w14:paraId="10855018" w14:textId="05BECD1B" w:rsidR="00582B7A" w:rsidRPr="00E336EB" w:rsidRDefault="00582B7A" w:rsidP="007B0F9B">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НРД выставляет счет и предоставляет иные Учетные документы </w:t>
      </w:r>
      <w:r w:rsidR="00B17BEF" w:rsidRPr="00E336EB">
        <w:rPr>
          <w:rFonts w:asciiTheme="minorHAnsi" w:hAnsiTheme="minorHAnsi" w:cstheme="minorHAnsi"/>
        </w:rPr>
        <w:t xml:space="preserve">одним из способов, предусмотренных пунктом </w:t>
      </w:r>
      <w:r w:rsidR="00B17BEF" w:rsidRPr="00E336EB">
        <w:rPr>
          <w:rFonts w:asciiTheme="minorHAnsi" w:hAnsiTheme="minorHAnsi" w:cstheme="minorHAnsi"/>
        </w:rPr>
        <w:fldChar w:fldCharType="begin"/>
      </w:r>
      <w:r w:rsidR="00B17BEF" w:rsidRPr="00E336EB">
        <w:rPr>
          <w:rFonts w:asciiTheme="minorHAnsi" w:hAnsiTheme="minorHAnsi" w:cstheme="minorHAnsi"/>
        </w:rPr>
        <w:instrText xml:space="preserve"> REF _Ref101199125 \r \h </w:instrText>
      </w:r>
      <w:r w:rsidR="00AA63BA" w:rsidRPr="00E336EB">
        <w:rPr>
          <w:rFonts w:asciiTheme="minorHAnsi" w:hAnsiTheme="minorHAnsi" w:cstheme="minorHAnsi"/>
        </w:rPr>
        <w:instrText xml:space="preserve"> \* MERGEFORMAT </w:instrText>
      </w:r>
      <w:r w:rsidR="00B17BEF" w:rsidRPr="00E336EB">
        <w:rPr>
          <w:rFonts w:asciiTheme="minorHAnsi" w:hAnsiTheme="minorHAnsi" w:cstheme="minorHAnsi"/>
        </w:rPr>
      </w:r>
      <w:r w:rsidR="00B17BEF" w:rsidRPr="00E336EB">
        <w:rPr>
          <w:rFonts w:asciiTheme="minorHAnsi" w:hAnsiTheme="minorHAnsi" w:cstheme="minorHAnsi"/>
        </w:rPr>
        <w:fldChar w:fldCharType="separate"/>
      </w:r>
      <w:r w:rsidR="00307B23">
        <w:rPr>
          <w:rFonts w:asciiTheme="minorHAnsi" w:hAnsiTheme="minorHAnsi" w:cstheme="minorHAnsi"/>
        </w:rPr>
        <w:t>5.6</w:t>
      </w:r>
      <w:r w:rsidR="00B17BEF" w:rsidRPr="00E336EB">
        <w:rPr>
          <w:rFonts w:asciiTheme="minorHAnsi" w:hAnsiTheme="minorHAnsi" w:cstheme="minorHAnsi"/>
        </w:rPr>
        <w:fldChar w:fldCharType="end"/>
      </w:r>
      <w:r w:rsidR="00B17BEF" w:rsidRPr="00E336EB">
        <w:rPr>
          <w:rFonts w:asciiTheme="minorHAnsi" w:hAnsiTheme="minorHAnsi" w:cstheme="minorHAnsi"/>
        </w:rPr>
        <w:t xml:space="preserve"> Правил, в течение </w:t>
      </w:r>
      <w:r w:rsidR="00BC1157" w:rsidRPr="00E336EB">
        <w:rPr>
          <w:rFonts w:asciiTheme="minorHAnsi" w:hAnsiTheme="minorHAnsi" w:cstheme="minorHAnsi"/>
        </w:rPr>
        <w:t>5 (пяти) рабочих дней с даты оказания Услуг</w:t>
      </w:r>
      <w:r w:rsidRPr="00E336EB">
        <w:rPr>
          <w:rFonts w:asciiTheme="minorHAnsi" w:hAnsiTheme="minorHAnsi" w:cstheme="minorHAnsi"/>
        </w:rPr>
        <w:t>.</w:t>
      </w:r>
    </w:p>
    <w:p w14:paraId="2F0EFC48" w14:textId="1D8C20B6" w:rsidR="00BC1157" w:rsidRPr="00E336EB" w:rsidRDefault="00BC1157"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Датой оказания услуг признается:</w:t>
      </w:r>
    </w:p>
    <w:p w14:paraId="410D0906" w14:textId="12E58AD5" w:rsidR="00BC1157" w:rsidRPr="001526AB" w:rsidRDefault="00BC1157" w:rsidP="00505FA8">
      <w:pPr>
        <w:pStyle w:val="af1"/>
        <w:widowControl w:val="0"/>
        <w:numPr>
          <w:ilvl w:val="2"/>
          <w:numId w:val="29"/>
        </w:numPr>
        <w:tabs>
          <w:tab w:val="left" w:pos="1134"/>
        </w:tabs>
        <w:ind w:left="851" w:hanging="851"/>
        <w:contextualSpacing w:val="0"/>
        <w:rPr>
          <w:rFonts w:asciiTheme="minorHAnsi" w:hAnsiTheme="minorHAnsi" w:cstheme="minorHAnsi"/>
        </w:rPr>
      </w:pPr>
      <w:r w:rsidRPr="001526AB">
        <w:rPr>
          <w:rFonts w:asciiTheme="minorHAnsi" w:hAnsiTheme="minorHAnsi" w:cstheme="minorHAnsi"/>
        </w:rPr>
        <w:t xml:space="preserve">для Услуг в соответствии с </w:t>
      </w:r>
      <w:r w:rsidR="004A06E2" w:rsidRPr="001526AB">
        <w:rPr>
          <w:rFonts w:asciiTheme="minorHAnsi" w:hAnsiTheme="minorHAnsi" w:cstheme="minorHAnsi"/>
        </w:rPr>
        <w:t>пункт</w:t>
      </w:r>
      <w:r w:rsidR="00923373" w:rsidRPr="001526AB">
        <w:rPr>
          <w:rFonts w:asciiTheme="minorHAnsi" w:hAnsiTheme="minorHAnsi" w:cstheme="minorHAnsi"/>
        </w:rPr>
        <w:t>ом</w:t>
      </w:r>
      <w:r w:rsidR="004A06E2" w:rsidRPr="001526AB">
        <w:rPr>
          <w:rFonts w:asciiTheme="minorHAnsi" w:hAnsiTheme="minorHAnsi" w:cstheme="minorHAnsi"/>
        </w:rPr>
        <w:t xml:space="preserve"> </w:t>
      </w:r>
      <w:r w:rsidR="004A06E2" w:rsidRPr="001526AB">
        <w:rPr>
          <w:rFonts w:asciiTheme="minorHAnsi" w:hAnsiTheme="minorHAnsi" w:cstheme="minorHAnsi"/>
        </w:rPr>
        <w:fldChar w:fldCharType="begin"/>
      </w:r>
      <w:r w:rsidR="004A06E2" w:rsidRPr="001526AB">
        <w:rPr>
          <w:rFonts w:asciiTheme="minorHAnsi" w:hAnsiTheme="minorHAnsi" w:cstheme="minorHAnsi"/>
        </w:rPr>
        <w:instrText xml:space="preserve"> REF _Ref124960536 \r \h </w:instrText>
      </w:r>
      <w:r w:rsidR="001C042E" w:rsidRPr="001526AB">
        <w:rPr>
          <w:rFonts w:asciiTheme="minorHAnsi" w:hAnsiTheme="minorHAnsi" w:cstheme="minorHAnsi"/>
        </w:rPr>
        <w:instrText xml:space="preserve"> \* MERGEFORMAT </w:instrText>
      </w:r>
      <w:r w:rsidR="004A06E2" w:rsidRPr="001526AB">
        <w:rPr>
          <w:rFonts w:asciiTheme="minorHAnsi" w:hAnsiTheme="minorHAnsi" w:cstheme="minorHAnsi"/>
        </w:rPr>
      </w:r>
      <w:r w:rsidR="004A06E2" w:rsidRPr="001526AB">
        <w:rPr>
          <w:rFonts w:asciiTheme="minorHAnsi" w:hAnsiTheme="minorHAnsi" w:cstheme="minorHAnsi"/>
        </w:rPr>
        <w:fldChar w:fldCharType="separate"/>
      </w:r>
      <w:r w:rsidR="00307B23">
        <w:rPr>
          <w:rFonts w:asciiTheme="minorHAnsi" w:hAnsiTheme="minorHAnsi" w:cstheme="minorHAnsi"/>
        </w:rPr>
        <w:t>6.2</w:t>
      </w:r>
      <w:r w:rsidR="004A06E2" w:rsidRPr="001526AB">
        <w:rPr>
          <w:rFonts w:asciiTheme="minorHAnsi" w:hAnsiTheme="minorHAnsi" w:cstheme="minorHAnsi"/>
        </w:rPr>
        <w:fldChar w:fldCharType="end"/>
      </w:r>
      <w:r w:rsidR="004A06E2" w:rsidRPr="001526AB">
        <w:rPr>
          <w:rFonts w:asciiTheme="minorHAnsi" w:hAnsiTheme="minorHAnsi" w:cstheme="minorHAnsi"/>
        </w:rPr>
        <w:t xml:space="preserve"> и</w:t>
      </w:r>
      <w:r w:rsidR="004665E9" w:rsidRPr="001526AB">
        <w:rPr>
          <w:rFonts w:asciiTheme="minorHAnsi" w:hAnsiTheme="minorHAnsi" w:cstheme="minorHAnsi"/>
        </w:rPr>
        <w:t>ли</w:t>
      </w:r>
      <w:r w:rsidR="004A06E2" w:rsidRPr="001526AB">
        <w:rPr>
          <w:rFonts w:asciiTheme="minorHAnsi" w:hAnsiTheme="minorHAnsi" w:cstheme="minorHAnsi"/>
        </w:rPr>
        <w:t xml:space="preserve"> </w:t>
      </w:r>
      <w:r w:rsidR="00923373" w:rsidRPr="001526AB">
        <w:rPr>
          <w:rFonts w:asciiTheme="minorHAnsi" w:hAnsiTheme="minorHAnsi" w:cstheme="minorHAnsi"/>
        </w:rPr>
        <w:t xml:space="preserve">пунктом </w:t>
      </w:r>
      <w:r w:rsidR="004A06E2" w:rsidRPr="001526AB">
        <w:rPr>
          <w:rFonts w:asciiTheme="minorHAnsi" w:hAnsiTheme="minorHAnsi" w:cstheme="minorHAnsi"/>
        </w:rPr>
        <w:fldChar w:fldCharType="begin"/>
      </w:r>
      <w:r w:rsidR="004A06E2" w:rsidRPr="001526AB">
        <w:rPr>
          <w:rFonts w:asciiTheme="minorHAnsi" w:hAnsiTheme="minorHAnsi" w:cstheme="minorHAnsi"/>
        </w:rPr>
        <w:instrText xml:space="preserve"> REF _Ref124960551 \r \h </w:instrText>
      </w:r>
      <w:r w:rsidR="001C042E" w:rsidRPr="001526AB">
        <w:rPr>
          <w:rFonts w:asciiTheme="minorHAnsi" w:hAnsiTheme="minorHAnsi" w:cstheme="minorHAnsi"/>
        </w:rPr>
        <w:instrText xml:space="preserve"> \* MERGEFORMAT </w:instrText>
      </w:r>
      <w:r w:rsidR="004A06E2" w:rsidRPr="001526AB">
        <w:rPr>
          <w:rFonts w:asciiTheme="minorHAnsi" w:hAnsiTheme="minorHAnsi" w:cstheme="minorHAnsi"/>
        </w:rPr>
      </w:r>
      <w:r w:rsidR="004A06E2" w:rsidRPr="001526AB">
        <w:rPr>
          <w:rFonts w:asciiTheme="minorHAnsi" w:hAnsiTheme="minorHAnsi" w:cstheme="minorHAnsi"/>
        </w:rPr>
        <w:fldChar w:fldCharType="separate"/>
      </w:r>
      <w:r w:rsidR="00307B23">
        <w:rPr>
          <w:rFonts w:asciiTheme="minorHAnsi" w:hAnsiTheme="minorHAnsi" w:cstheme="minorHAnsi"/>
        </w:rPr>
        <w:t>6.3</w:t>
      </w:r>
      <w:r w:rsidR="004A06E2" w:rsidRPr="001526AB">
        <w:rPr>
          <w:rFonts w:asciiTheme="minorHAnsi" w:hAnsiTheme="minorHAnsi" w:cstheme="minorHAnsi"/>
        </w:rPr>
        <w:fldChar w:fldCharType="end"/>
      </w:r>
      <w:r w:rsidR="004A06E2" w:rsidRPr="001526AB">
        <w:rPr>
          <w:rFonts w:asciiTheme="minorHAnsi" w:hAnsiTheme="minorHAnsi" w:cstheme="minorHAnsi"/>
        </w:rPr>
        <w:t xml:space="preserve"> </w:t>
      </w:r>
      <w:r w:rsidR="002233BE" w:rsidRPr="001526AB">
        <w:rPr>
          <w:rFonts w:asciiTheme="minorHAnsi" w:hAnsiTheme="minorHAnsi" w:cstheme="minorHAnsi"/>
        </w:rPr>
        <w:t xml:space="preserve">Правил – </w:t>
      </w:r>
      <w:r w:rsidRPr="001526AB">
        <w:rPr>
          <w:rFonts w:asciiTheme="minorHAnsi" w:hAnsiTheme="minorHAnsi" w:cstheme="minorHAnsi"/>
        </w:rPr>
        <w:t xml:space="preserve"> </w:t>
      </w:r>
      <w:r w:rsidR="00BE10E6" w:rsidRPr="001526AB">
        <w:rPr>
          <w:rFonts w:asciiTheme="minorHAnsi" w:hAnsiTheme="minorHAnsi" w:cstheme="minorHAnsi"/>
        </w:rPr>
        <w:t xml:space="preserve">передача </w:t>
      </w:r>
      <w:r w:rsidR="00420F5A" w:rsidRPr="001526AB">
        <w:rPr>
          <w:rFonts w:asciiTheme="minorHAnsi" w:hAnsiTheme="minorHAnsi" w:cstheme="minorHAnsi"/>
        </w:rPr>
        <w:t xml:space="preserve">информации о лицах, осуществляющих права по Ценным бумагам, </w:t>
      </w:r>
      <w:r w:rsidR="00BE10E6" w:rsidRPr="001526AB">
        <w:rPr>
          <w:rFonts w:asciiTheme="minorHAnsi" w:hAnsiTheme="minorHAnsi" w:cstheme="minorHAnsi"/>
        </w:rPr>
        <w:t xml:space="preserve">в </w:t>
      </w:r>
      <w:r w:rsidR="00BE10E6" w:rsidRPr="001526AB">
        <w:rPr>
          <w:rFonts w:asciiTheme="minorHAnsi" w:hAnsiTheme="minorHAnsi" w:cstheme="minorHAnsi"/>
        </w:rPr>
        <w:lastRenderedPageBreak/>
        <w:t xml:space="preserve">соответствии с </w:t>
      </w:r>
      <w:r w:rsidR="00420F5A" w:rsidRPr="001526AB">
        <w:rPr>
          <w:rFonts w:asciiTheme="minorHAnsi" w:hAnsiTheme="minorHAnsi" w:cstheme="minorHAnsi"/>
        </w:rPr>
        <w:t>пункт</w:t>
      </w:r>
      <w:r w:rsidR="004665E9" w:rsidRPr="001526AB">
        <w:rPr>
          <w:rFonts w:asciiTheme="minorHAnsi" w:hAnsiTheme="minorHAnsi" w:cstheme="minorHAnsi"/>
        </w:rPr>
        <w:t xml:space="preserve">ом </w:t>
      </w:r>
      <w:r w:rsidR="004665E9" w:rsidRPr="001526AB">
        <w:rPr>
          <w:rFonts w:asciiTheme="minorHAnsi" w:hAnsiTheme="minorHAnsi" w:cstheme="minorHAnsi"/>
        </w:rPr>
        <w:fldChar w:fldCharType="begin"/>
      </w:r>
      <w:r w:rsidR="004665E9" w:rsidRPr="001526AB">
        <w:rPr>
          <w:rFonts w:asciiTheme="minorHAnsi" w:hAnsiTheme="minorHAnsi" w:cstheme="minorHAnsi"/>
        </w:rPr>
        <w:instrText xml:space="preserve"> REF _Ref124960670 \r \h </w:instrText>
      </w:r>
      <w:r w:rsidR="001C042E" w:rsidRPr="001526AB">
        <w:rPr>
          <w:rFonts w:asciiTheme="minorHAnsi" w:hAnsiTheme="minorHAnsi" w:cstheme="minorHAnsi"/>
        </w:rPr>
        <w:instrText xml:space="preserve"> \* MERGEFORMAT </w:instrText>
      </w:r>
      <w:r w:rsidR="004665E9" w:rsidRPr="001526AB">
        <w:rPr>
          <w:rFonts w:asciiTheme="minorHAnsi" w:hAnsiTheme="minorHAnsi" w:cstheme="minorHAnsi"/>
        </w:rPr>
      </w:r>
      <w:r w:rsidR="004665E9" w:rsidRPr="001526AB">
        <w:rPr>
          <w:rFonts w:asciiTheme="minorHAnsi" w:hAnsiTheme="minorHAnsi" w:cstheme="minorHAnsi"/>
        </w:rPr>
        <w:fldChar w:fldCharType="separate"/>
      </w:r>
      <w:r w:rsidR="00307B23">
        <w:rPr>
          <w:rFonts w:asciiTheme="minorHAnsi" w:hAnsiTheme="minorHAnsi" w:cstheme="minorHAnsi"/>
        </w:rPr>
        <w:t>6.2.3</w:t>
      </w:r>
      <w:r w:rsidR="004665E9" w:rsidRPr="001526AB">
        <w:rPr>
          <w:rFonts w:asciiTheme="minorHAnsi" w:hAnsiTheme="minorHAnsi" w:cstheme="minorHAnsi"/>
        </w:rPr>
        <w:fldChar w:fldCharType="end"/>
      </w:r>
      <w:r w:rsidR="004665E9" w:rsidRPr="001526AB">
        <w:rPr>
          <w:rFonts w:asciiTheme="minorHAnsi" w:hAnsiTheme="minorHAnsi" w:cstheme="minorHAnsi"/>
        </w:rPr>
        <w:t xml:space="preserve"> или </w:t>
      </w:r>
      <w:r w:rsidR="003C3297" w:rsidRPr="001526AB">
        <w:rPr>
          <w:rFonts w:asciiTheme="minorHAnsi" w:hAnsiTheme="minorHAnsi" w:cstheme="minorHAnsi"/>
        </w:rPr>
        <w:t xml:space="preserve">пунктом </w:t>
      </w:r>
      <w:r w:rsidR="003368C1">
        <w:rPr>
          <w:rFonts w:asciiTheme="minorHAnsi" w:hAnsiTheme="minorHAnsi" w:cstheme="minorHAnsi"/>
        </w:rPr>
        <w:fldChar w:fldCharType="begin"/>
      </w:r>
      <w:r w:rsidR="003368C1">
        <w:rPr>
          <w:rFonts w:asciiTheme="minorHAnsi" w:hAnsiTheme="minorHAnsi" w:cstheme="minorHAnsi"/>
        </w:rPr>
        <w:instrText xml:space="preserve"> REF _Ref124960698 \r \h </w:instrText>
      </w:r>
      <w:r w:rsidR="003368C1">
        <w:rPr>
          <w:rFonts w:asciiTheme="minorHAnsi" w:hAnsiTheme="minorHAnsi" w:cstheme="minorHAnsi"/>
        </w:rPr>
      </w:r>
      <w:r w:rsidR="003368C1">
        <w:rPr>
          <w:rFonts w:asciiTheme="minorHAnsi" w:hAnsiTheme="minorHAnsi" w:cstheme="minorHAnsi"/>
        </w:rPr>
        <w:fldChar w:fldCharType="separate"/>
      </w:r>
      <w:r w:rsidR="00307B23">
        <w:rPr>
          <w:rFonts w:asciiTheme="minorHAnsi" w:hAnsiTheme="minorHAnsi" w:cstheme="minorHAnsi"/>
        </w:rPr>
        <w:t>6.3.4</w:t>
      </w:r>
      <w:r w:rsidR="003368C1">
        <w:rPr>
          <w:rFonts w:asciiTheme="minorHAnsi" w:hAnsiTheme="minorHAnsi" w:cstheme="minorHAnsi"/>
        </w:rPr>
        <w:fldChar w:fldCharType="end"/>
      </w:r>
      <w:r w:rsidR="004665E9" w:rsidRPr="001526AB">
        <w:rPr>
          <w:rFonts w:asciiTheme="minorHAnsi" w:hAnsiTheme="minorHAnsi" w:cstheme="minorHAnsi"/>
        </w:rPr>
        <w:t xml:space="preserve"> </w:t>
      </w:r>
      <w:r w:rsidR="00BE10E6" w:rsidRPr="001526AB">
        <w:rPr>
          <w:rFonts w:asciiTheme="minorHAnsi" w:hAnsiTheme="minorHAnsi" w:cstheme="minorHAnsi"/>
        </w:rPr>
        <w:t>Правил</w:t>
      </w:r>
      <w:r w:rsidR="004665E9" w:rsidRPr="001526AB">
        <w:rPr>
          <w:rFonts w:asciiTheme="minorHAnsi" w:hAnsiTheme="minorHAnsi" w:cstheme="minorHAnsi"/>
        </w:rPr>
        <w:t>, а при  непредоставлении информации Российскими депозитариями - передача информации о лицах, осуществляющих права по Ценным бумагам</w:t>
      </w:r>
      <w:r w:rsidR="00923373" w:rsidRPr="001526AB">
        <w:rPr>
          <w:rFonts w:asciiTheme="minorHAnsi" w:hAnsiTheme="minorHAnsi" w:cstheme="minorHAnsi"/>
        </w:rPr>
        <w:t>,</w:t>
      </w:r>
      <w:r w:rsidR="004665E9" w:rsidRPr="001526AB">
        <w:rPr>
          <w:rFonts w:asciiTheme="minorHAnsi" w:hAnsiTheme="minorHAnsi" w:cstheme="minorHAnsi"/>
        </w:rPr>
        <w:t xml:space="preserve"> </w:t>
      </w:r>
      <w:r w:rsidR="00B86296" w:rsidRPr="001526AB">
        <w:rPr>
          <w:rFonts w:asciiTheme="minorHAnsi" w:hAnsiTheme="minorHAnsi" w:cstheme="minorHAnsi"/>
        </w:rPr>
        <w:t xml:space="preserve">права на которые учитываются на Счете НРД, </w:t>
      </w:r>
      <w:r w:rsidR="004665E9" w:rsidRPr="001526AB">
        <w:rPr>
          <w:rFonts w:asciiTheme="minorHAnsi" w:hAnsiTheme="minorHAnsi" w:cstheme="minorHAnsi"/>
        </w:rPr>
        <w:t xml:space="preserve">в соответствии с пунктом </w:t>
      </w:r>
      <w:r w:rsidR="004665E9" w:rsidRPr="001526AB">
        <w:rPr>
          <w:rFonts w:asciiTheme="minorHAnsi" w:hAnsiTheme="minorHAnsi" w:cstheme="minorHAnsi"/>
        </w:rPr>
        <w:fldChar w:fldCharType="begin"/>
      </w:r>
      <w:r w:rsidR="004665E9" w:rsidRPr="001526AB">
        <w:rPr>
          <w:rFonts w:asciiTheme="minorHAnsi" w:hAnsiTheme="minorHAnsi" w:cstheme="minorHAnsi"/>
        </w:rPr>
        <w:instrText xml:space="preserve"> REF _Ref124960799 \r \h </w:instrText>
      </w:r>
      <w:r w:rsidR="001C042E" w:rsidRPr="001526AB">
        <w:rPr>
          <w:rFonts w:asciiTheme="minorHAnsi" w:hAnsiTheme="minorHAnsi" w:cstheme="minorHAnsi"/>
        </w:rPr>
        <w:instrText xml:space="preserve"> \* MERGEFORMAT </w:instrText>
      </w:r>
      <w:r w:rsidR="004665E9" w:rsidRPr="001526AB">
        <w:rPr>
          <w:rFonts w:asciiTheme="minorHAnsi" w:hAnsiTheme="minorHAnsi" w:cstheme="minorHAnsi"/>
        </w:rPr>
      </w:r>
      <w:r w:rsidR="004665E9" w:rsidRPr="001526AB">
        <w:rPr>
          <w:rFonts w:asciiTheme="minorHAnsi" w:hAnsiTheme="minorHAnsi" w:cstheme="minorHAnsi"/>
        </w:rPr>
        <w:fldChar w:fldCharType="separate"/>
      </w:r>
      <w:r w:rsidR="00307B23">
        <w:rPr>
          <w:rFonts w:asciiTheme="minorHAnsi" w:hAnsiTheme="minorHAnsi" w:cstheme="minorHAnsi"/>
        </w:rPr>
        <w:t>6.2.3.1</w:t>
      </w:r>
      <w:r w:rsidR="004665E9" w:rsidRPr="001526AB">
        <w:rPr>
          <w:rFonts w:asciiTheme="minorHAnsi" w:hAnsiTheme="minorHAnsi" w:cstheme="minorHAnsi"/>
        </w:rPr>
        <w:fldChar w:fldCharType="end"/>
      </w:r>
      <w:r w:rsidR="004665E9" w:rsidRPr="001526AB">
        <w:rPr>
          <w:rFonts w:asciiTheme="minorHAnsi" w:hAnsiTheme="minorHAnsi" w:cstheme="minorHAnsi"/>
        </w:rPr>
        <w:t xml:space="preserve"> Правил или </w:t>
      </w:r>
      <w:r w:rsidR="004665E9" w:rsidRPr="001526AB">
        <w:rPr>
          <w:rFonts w:asciiTheme="minorHAnsi" w:hAnsiTheme="minorHAnsi" w:cstheme="minorHAnsi"/>
        </w:rPr>
        <w:fldChar w:fldCharType="begin"/>
      </w:r>
      <w:r w:rsidR="004665E9" w:rsidRPr="001526AB">
        <w:rPr>
          <w:rFonts w:asciiTheme="minorHAnsi" w:hAnsiTheme="minorHAnsi" w:cstheme="minorHAnsi"/>
        </w:rPr>
        <w:instrText xml:space="preserve"> REF _Ref124960838 \r \h </w:instrText>
      </w:r>
      <w:r w:rsidR="001C042E" w:rsidRPr="001526AB">
        <w:rPr>
          <w:rFonts w:asciiTheme="minorHAnsi" w:hAnsiTheme="minorHAnsi" w:cstheme="minorHAnsi"/>
        </w:rPr>
        <w:instrText xml:space="preserve"> \* MERGEFORMAT </w:instrText>
      </w:r>
      <w:r w:rsidR="004665E9" w:rsidRPr="001526AB">
        <w:rPr>
          <w:rFonts w:asciiTheme="minorHAnsi" w:hAnsiTheme="minorHAnsi" w:cstheme="minorHAnsi"/>
        </w:rPr>
      </w:r>
      <w:r w:rsidR="004665E9" w:rsidRPr="001526AB">
        <w:rPr>
          <w:rFonts w:asciiTheme="minorHAnsi" w:hAnsiTheme="minorHAnsi" w:cstheme="minorHAnsi"/>
        </w:rPr>
        <w:fldChar w:fldCharType="separate"/>
      </w:r>
      <w:r w:rsidR="00307B23">
        <w:rPr>
          <w:rFonts w:asciiTheme="minorHAnsi" w:hAnsiTheme="minorHAnsi" w:cstheme="minorHAnsi"/>
        </w:rPr>
        <w:t>6.3.4.1</w:t>
      </w:r>
      <w:r w:rsidR="004665E9" w:rsidRPr="001526AB">
        <w:rPr>
          <w:rFonts w:asciiTheme="minorHAnsi" w:hAnsiTheme="minorHAnsi" w:cstheme="minorHAnsi"/>
        </w:rPr>
        <w:fldChar w:fldCharType="end"/>
      </w:r>
      <w:r w:rsidR="004665E9" w:rsidRPr="001526AB">
        <w:rPr>
          <w:rFonts w:asciiTheme="minorHAnsi" w:hAnsiTheme="minorHAnsi" w:cstheme="minorHAnsi"/>
        </w:rPr>
        <w:t xml:space="preserve"> Правил</w:t>
      </w:r>
      <w:r w:rsidR="00B86296" w:rsidRPr="001526AB">
        <w:rPr>
          <w:rFonts w:asciiTheme="minorHAnsi" w:hAnsiTheme="minorHAnsi" w:cstheme="minorHAnsi"/>
        </w:rPr>
        <w:t xml:space="preserve"> (вне зависимости от вида запрашиваемой информации)</w:t>
      </w:r>
      <w:r w:rsidR="002233BE" w:rsidRPr="001526AB">
        <w:rPr>
          <w:rFonts w:asciiTheme="minorHAnsi" w:hAnsiTheme="minorHAnsi" w:cstheme="minorHAnsi"/>
        </w:rPr>
        <w:t>;</w:t>
      </w:r>
    </w:p>
    <w:p w14:paraId="3C7A479A" w14:textId="1ED63474" w:rsidR="002233BE" w:rsidRPr="001526AB" w:rsidRDefault="00923373" w:rsidP="00505FA8">
      <w:pPr>
        <w:pStyle w:val="af1"/>
        <w:widowControl w:val="0"/>
        <w:numPr>
          <w:ilvl w:val="2"/>
          <w:numId w:val="29"/>
        </w:numPr>
        <w:tabs>
          <w:tab w:val="left" w:pos="1134"/>
        </w:tabs>
        <w:ind w:left="851" w:hanging="851"/>
        <w:contextualSpacing w:val="0"/>
        <w:rPr>
          <w:rFonts w:asciiTheme="minorHAnsi" w:hAnsiTheme="minorHAnsi" w:cstheme="minorHAnsi"/>
        </w:rPr>
      </w:pPr>
      <w:r w:rsidRPr="001526AB">
        <w:rPr>
          <w:rFonts w:asciiTheme="minorHAnsi" w:hAnsiTheme="minorHAnsi" w:cstheme="minorHAnsi"/>
        </w:rPr>
        <w:t xml:space="preserve">для Услуг в соответствии с пунктом </w:t>
      </w:r>
      <w:r w:rsidRPr="001526AB">
        <w:rPr>
          <w:rFonts w:asciiTheme="minorHAnsi" w:hAnsiTheme="minorHAnsi" w:cstheme="minorHAnsi"/>
        </w:rPr>
        <w:fldChar w:fldCharType="begin"/>
      </w:r>
      <w:r w:rsidRPr="001526AB">
        <w:rPr>
          <w:rFonts w:asciiTheme="minorHAnsi" w:hAnsiTheme="minorHAnsi" w:cstheme="minorHAnsi"/>
        </w:rPr>
        <w:instrText xml:space="preserve"> REF _Ref124496139 \r \h </w:instrText>
      </w:r>
      <w:r w:rsidR="000E1695" w:rsidRPr="001526AB">
        <w:rPr>
          <w:rFonts w:asciiTheme="minorHAnsi" w:hAnsiTheme="minorHAnsi" w:cstheme="minorHAnsi"/>
        </w:rPr>
        <w:instrText xml:space="preserve"> \* MERGEFORMAT </w:instrText>
      </w:r>
      <w:r w:rsidRPr="001526AB">
        <w:rPr>
          <w:rFonts w:asciiTheme="minorHAnsi" w:hAnsiTheme="minorHAnsi" w:cstheme="minorHAnsi"/>
        </w:rPr>
      </w:r>
      <w:r w:rsidRPr="001526AB">
        <w:rPr>
          <w:rFonts w:asciiTheme="minorHAnsi" w:hAnsiTheme="minorHAnsi" w:cstheme="minorHAnsi"/>
        </w:rPr>
        <w:fldChar w:fldCharType="separate"/>
      </w:r>
      <w:r w:rsidR="00307B23">
        <w:rPr>
          <w:rFonts w:asciiTheme="minorHAnsi" w:hAnsiTheme="minorHAnsi" w:cstheme="minorHAnsi"/>
        </w:rPr>
        <w:t>6.4</w:t>
      </w:r>
      <w:r w:rsidRPr="001526AB">
        <w:rPr>
          <w:rFonts w:asciiTheme="minorHAnsi" w:hAnsiTheme="minorHAnsi" w:cstheme="minorHAnsi"/>
        </w:rPr>
        <w:fldChar w:fldCharType="end"/>
      </w:r>
      <w:r w:rsidRPr="001526AB">
        <w:rPr>
          <w:rFonts w:asciiTheme="minorHAnsi" w:hAnsiTheme="minorHAnsi" w:cstheme="minorHAnsi"/>
        </w:rPr>
        <w:t xml:space="preserve"> или пунктом </w:t>
      </w:r>
      <w:r w:rsidRPr="001526AB">
        <w:rPr>
          <w:rFonts w:asciiTheme="minorHAnsi" w:hAnsiTheme="minorHAnsi" w:cstheme="minorHAnsi"/>
        </w:rPr>
        <w:fldChar w:fldCharType="begin"/>
      </w:r>
      <w:r w:rsidRPr="001526AB">
        <w:rPr>
          <w:rFonts w:asciiTheme="minorHAnsi" w:hAnsiTheme="minorHAnsi" w:cstheme="minorHAnsi"/>
        </w:rPr>
        <w:instrText xml:space="preserve"> REF _Ref124958302 \r \h </w:instrText>
      </w:r>
      <w:r w:rsidR="000E1695" w:rsidRPr="001526AB">
        <w:rPr>
          <w:rFonts w:asciiTheme="minorHAnsi" w:hAnsiTheme="minorHAnsi" w:cstheme="minorHAnsi"/>
        </w:rPr>
        <w:instrText xml:space="preserve"> \* MERGEFORMAT </w:instrText>
      </w:r>
      <w:r w:rsidRPr="001526AB">
        <w:rPr>
          <w:rFonts w:asciiTheme="minorHAnsi" w:hAnsiTheme="minorHAnsi" w:cstheme="minorHAnsi"/>
        </w:rPr>
      </w:r>
      <w:r w:rsidRPr="001526AB">
        <w:rPr>
          <w:rFonts w:asciiTheme="minorHAnsi" w:hAnsiTheme="minorHAnsi" w:cstheme="minorHAnsi"/>
        </w:rPr>
        <w:fldChar w:fldCharType="separate"/>
      </w:r>
      <w:r w:rsidR="00307B23">
        <w:rPr>
          <w:rFonts w:asciiTheme="minorHAnsi" w:hAnsiTheme="minorHAnsi" w:cstheme="minorHAnsi"/>
        </w:rPr>
        <w:t>6.7</w:t>
      </w:r>
      <w:r w:rsidRPr="001526AB">
        <w:rPr>
          <w:rFonts w:asciiTheme="minorHAnsi" w:hAnsiTheme="minorHAnsi" w:cstheme="minorHAnsi"/>
        </w:rPr>
        <w:fldChar w:fldCharType="end"/>
      </w:r>
      <w:r w:rsidRPr="001526AB">
        <w:rPr>
          <w:rFonts w:asciiTheme="minorHAnsi" w:hAnsiTheme="minorHAnsi" w:cstheme="minorHAnsi"/>
        </w:rPr>
        <w:t xml:space="preserve"> Правил  – </w:t>
      </w:r>
      <w:r w:rsidR="00BE10E6" w:rsidRPr="001526AB">
        <w:rPr>
          <w:rFonts w:asciiTheme="minorHAnsi" w:hAnsiTheme="minorHAnsi" w:cstheme="minorHAnsi"/>
        </w:rPr>
        <w:t>передача Выплат в соответствии с пункт</w:t>
      </w:r>
      <w:r w:rsidR="00F502EB" w:rsidRPr="001526AB">
        <w:rPr>
          <w:rFonts w:asciiTheme="minorHAnsi" w:hAnsiTheme="minorHAnsi" w:cstheme="minorHAnsi"/>
        </w:rPr>
        <w:t>ом</w:t>
      </w:r>
      <w:r w:rsidR="005D3462" w:rsidRPr="001526AB">
        <w:rPr>
          <w:rFonts w:asciiTheme="minorHAnsi" w:hAnsiTheme="minorHAnsi" w:cstheme="minorHAnsi"/>
        </w:rPr>
        <w:t xml:space="preserve"> </w:t>
      </w:r>
      <w:r w:rsidR="005D3462" w:rsidRPr="001526AB">
        <w:rPr>
          <w:rFonts w:asciiTheme="minorHAnsi" w:hAnsiTheme="minorHAnsi" w:cstheme="minorHAnsi"/>
        </w:rPr>
        <w:fldChar w:fldCharType="begin"/>
      </w:r>
      <w:r w:rsidR="005D3462" w:rsidRPr="001526AB">
        <w:rPr>
          <w:rFonts w:asciiTheme="minorHAnsi" w:hAnsiTheme="minorHAnsi" w:cstheme="minorHAnsi"/>
        </w:rPr>
        <w:instrText xml:space="preserve"> REF _Ref104292931 \r \h </w:instrText>
      </w:r>
      <w:r w:rsidR="00E503A0" w:rsidRPr="001526AB">
        <w:rPr>
          <w:rFonts w:asciiTheme="minorHAnsi" w:hAnsiTheme="minorHAnsi" w:cstheme="minorHAnsi"/>
        </w:rPr>
        <w:instrText xml:space="preserve"> \* MERGEFORMAT </w:instrText>
      </w:r>
      <w:r w:rsidR="005D3462" w:rsidRPr="001526AB">
        <w:rPr>
          <w:rFonts w:asciiTheme="minorHAnsi" w:hAnsiTheme="minorHAnsi" w:cstheme="minorHAnsi"/>
        </w:rPr>
      </w:r>
      <w:r w:rsidR="005D3462" w:rsidRPr="001526AB">
        <w:rPr>
          <w:rFonts w:asciiTheme="minorHAnsi" w:hAnsiTheme="minorHAnsi" w:cstheme="minorHAnsi"/>
        </w:rPr>
        <w:fldChar w:fldCharType="separate"/>
      </w:r>
      <w:r w:rsidR="00307B23">
        <w:rPr>
          <w:rFonts w:asciiTheme="minorHAnsi" w:hAnsiTheme="minorHAnsi" w:cstheme="minorHAnsi"/>
        </w:rPr>
        <w:t>6.5.1.2</w:t>
      </w:r>
      <w:r w:rsidR="005D3462" w:rsidRPr="001526AB">
        <w:rPr>
          <w:rFonts w:asciiTheme="minorHAnsi" w:hAnsiTheme="minorHAnsi" w:cstheme="minorHAnsi"/>
        </w:rPr>
        <w:fldChar w:fldCharType="end"/>
      </w:r>
      <w:r w:rsidR="00B913A5" w:rsidRPr="001526AB">
        <w:rPr>
          <w:rFonts w:asciiTheme="minorHAnsi" w:hAnsiTheme="minorHAnsi" w:cstheme="minorHAnsi"/>
        </w:rPr>
        <w:t xml:space="preserve"> или</w:t>
      </w:r>
      <w:r w:rsidR="00420F5A" w:rsidRPr="001526AB">
        <w:rPr>
          <w:rFonts w:asciiTheme="minorHAnsi" w:hAnsiTheme="minorHAnsi" w:cstheme="minorHAnsi"/>
        </w:rPr>
        <w:t xml:space="preserve"> </w:t>
      </w:r>
      <w:r w:rsidR="00F502EB" w:rsidRPr="001526AB">
        <w:rPr>
          <w:rFonts w:asciiTheme="minorHAnsi" w:hAnsiTheme="minorHAnsi" w:cstheme="minorHAnsi"/>
        </w:rPr>
        <w:t xml:space="preserve">пунктом </w:t>
      </w:r>
      <w:r w:rsidR="00420F5A" w:rsidRPr="001526AB">
        <w:rPr>
          <w:rFonts w:asciiTheme="minorHAnsi" w:hAnsiTheme="minorHAnsi" w:cstheme="minorHAnsi"/>
        </w:rPr>
        <w:fldChar w:fldCharType="begin"/>
      </w:r>
      <w:r w:rsidR="00420F5A" w:rsidRPr="001526AB">
        <w:rPr>
          <w:rFonts w:asciiTheme="minorHAnsi" w:hAnsiTheme="minorHAnsi" w:cstheme="minorHAnsi"/>
        </w:rPr>
        <w:instrText xml:space="preserve"> REF _Ref102052188 \r \h </w:instrText>
      </w:r>
      <w:r w:rsidR="00E503A0" w:rsidRPr="001526AB">
        <w:rPr>
          <w:rFonts w:asciiTheme="minorHAnsi" w:hAnsiTheme="minorHAnsi" w:cstheme="minorHAnsi"/>
        </w:rPr>
        <w:instrText xml:space="preserve"> \* MERGEFORMAT </w:instrText>
      </w:r>
      <w:r w:rsidR="00420F5A" w:rsidRPr="001526AB">
        <w:rPr>
          <w:rFonts w:asciiTheme="minorHAnsi" w:hAnsiTheme="minorHAnsi" w:cstheme="minorHAnsi"/>
        </w:rPr>
      </w:r>
      <w:r w:rsidR="00420F5A" w:rsidRPr="001526AB">
        <w:rPr>
          <w:rFonts w:asciiTheme="minorHAnsi" w:hAnsiTheme="minorHAnsi" w:cstheme="minorHAnsi"/>
        </w:rPr>
        <w:fldChar w:fldCharType="separate"/>
      </w:r>
      <w:r w:rsidR="00307B23">
        <w:rPr>
          <w:rFonts w:asciiTheme="minorHAnsi" w:hAnsiTheme="minorHAnsi" w:cstheme="minorHAnsi"/>
        </w:rPr>
        <w:t>6.8.1.2</w:t>
      </w:r>
      <w:r w:rsidR="00420F5A" w:rsidRPr="001526AB">
        <w:rPr>
          <w:rFonts w:asciiTheme="minorHAnsi" w:hAnsiTheme="minorHAnsi" w:cstheme="minorHAnsi"/>
        </w:rPr>
        <w:fldChar w:fldCharType="end"/>
      </w:r>
      <w:r w:rsidR="00420F5A" w:rsidRPr="001526AB">
        <w:rPr>
          <w:rFonts w:asciiTheme="minorHAnsi" w:hAnsiTheme="minorHAnsi" w:cstheme="minorHAnsi"/>
        </w:rPr>
        <w:t xml:space="preserve"> </w:t>
      </w:r>
      <w:r w:rsidR="00BE10E6" w:rsidRPr="001526AB">
        <w:rPr>
          <w:rFonts w:asciiTheme="minorHAnsi" w:hAnsiTheme="minorHAnsi" w:cstheme="minorHAnsi"/>
        </w:rPr>
        <w:t>Правил</w:t>
      </w:r>
      <w:r w:rsidR="00DE465B" w:rsidRPr="001526AB">
        <w:rPr>
          <w:rFonts w:asciiTheme="minorHAnsi" w:hAnsiTheme="minorHAnsi" w:cstheme="minorHAnsi"/>
        </w:rPr>
        <w:t>.</w:t>
      </w:r>
    </w:p>
    <w:p w14:paraId="061C543E" w14:textId="7D17ED42" w:rsidR="00582B7A" w:rsidRPr="00E336EB" w:rsidRDefault="00582B7A"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Клиент обязан оплатить счет путем перечисления денежных средств по банковским реквизитам НРД, указанным в счете, </w:t>
      </w:r>
      <w:r w:rsidR="00B17BEF" w:rsidRPr="00E336EB">
        <w:rPr>
          <w:rFonts w:asciiTheme="minorHAnsi" w:hAnsiTheme="minorHAnsi" w:cstheme="minorHAnsi"/>
        </w:rPr>
        <w:t xml:space="preserve">в течение 10 (десяти) рабочих дней </w:t>
      </w:r>
      <w:r w:rsidR="0049342E" w:rsidRPr="00E336EB">
        <w:rPr>
          <w:rFonts w:asciiTheme="minorHAnsi" w:hAnsiTheme="minorHAnsi" w:cstheme="minorHAnsi"/>
        </w:rPr>
        <w:t>с даты получения счета</w:t>
      </w:r>
      <w:r w:rsidR="00BC1157" w:rsidRPr="00E336EB">
        <w:rPr>
          <w:rFonts w:asciiTheme="minorHAnsi" w:hAnsiTheme="minorHAnsi" w:cstheme="minorHAnsi"/>
        </w:rPr>
        <w:t xml:space="preserve">. </w:t>
      </w:r>
      <w:r w:rsidRPr="00E336EB">
        <w:rPr>
          <w:rFonts w:asciiTheme="minorHAnsi" w:hAnsiTheme="minorHAnsi" w:cstheme="minorHAnsi"/>
        </w:rPr>
        <w:t>Датой оплаты счета является дата поступления денежных средств на корреспондентский счет НРД.</w:t>
      </w:r>
    </w:p>
    <w:p w14:paraId="55D974BC" w14:textId="77777777" w:rsidR="00B17BEF" w:rsidRPr="00E336EB" w:rsidRDefault="00B17BEF" w:rsidP="00505FA8">
      <w:pPr>
        <w:pStyle w:val="af1"/>
        <w:widowControl w:val="0"/>
        <w:numPr>
          <w:ilvl w:val="1"/>
          <w:numId w:val="9"/>
        </w:numPr>
        <w:tabs>
          <w:tab w:val="left" w:pos="1134"/>
        </w:tabs>
        <w:ind w:left="851" w:hanging="851"/>
        <w:contextualSpacing w:val="0"/>
        <w:rPr>
          <w:rFonts w:asciiTheme="minorHAnsi" w:hAnsiTheme="minorHAnsi" w:cstheme="minorHAnsi"/>
        </w:rPr>
      </w:pPr>
      <w:bookmarkStart w:id="15" w:name="_Ref101199125"/>
      <w:r w:rsidRPr="00E336EB">
        <w:rPr>
          <w:rFonts w:asciiTheme="minorHAnsi" w:hAnsiTheme="minorHAnsi" w:cstheme="minorHAnsi"/>
        </w:rPr>
        <w:t>Cчет считается полученным Клиентом:</w:t>
      </w:r>
      <w:bookmarkEnd w:id="15"/>
    </w:p>
    <w:p w14:paraId="12602EC9" w14:textId="0E3970BA" w:rsidR="00B17BEF" w:rsidRPr="00505FA8" w:rsidRDefault="00B17BEF" w:rsidP="00505FA8">
      <w:pPr>
        <w:pStyle w:val="af1"/>
        <w:widowControl w:val="0"/>
        <w:numPr>
          <w:ilvl w:val="2"/>
          <w:numId w:val="30"/>
        </w:numPr>
        <w:tabs>
          <w:tab w:val="left" w:pos="1134"/>
        </w:tabs>
        <w:ind w:left="851" w:hanging="851"/>
        <w:contextualSpacing w:val="0"/>
        <w:rPr>
          <w:rFonts w:asciiTheme="minorHAnsi" w:hAnsiTheme="minorHAnsi" w:cstheme="minorHAnsi"/>
        </w:rPr>
      </w:pPr>
      <w:r w:rsidRPr="00505FA8">
        <w:rPr>
          <w:rFonts w:asciiTheme="minorHAnsi" w:hAnsiTheme="minorHAnsi" w:cstheme="minorHAnsi"/>
        </w:rPr>
        <w:t>при наличии электронного документооборота с НРД – в день направления счета в виде электронного документа по Каналу информационного взаимодействия, предусмотренному Договором ЭДО и предназначенному для указанных целей.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0EEF8A5F" w14:textId="77777777" w:rsidR="00B17BEF" w:rsidRPr="00E336EB" w:rsidRDefault="00B17BEF" w:rsidP="00505FA8">
      <w:pPr>
        <w:pStyle w:val="af1"/>
        <w:widowControl w:val="0"/>
        <w:numPr>
          <w:ilvl w:val="2"/>
          <w:numId w:val="30"/>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при отсутствии электронного документооборота между Сторонами – на 5 (пятый) рабочий день с даты его выставления.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1D44D2AB" w14:textId="3F6B3AE5" w:rsidR="00B17BEF" w:rsidRPr="00E336EB" w:rsidRDefault="00B17BEF" w:rsidP="00505FA8">
      <w:pPr>
        <w:pStyle w:val="af1"/>
        <w:widowControl w:val="0"/>
        <w:numPr>
          <w:ilvl w:val="2"/>
          <w:numId w:val="30"/>
        </w:numPr>
        <w:tabs>
          <w:tab w:val="left" w:pos="1134"/>
        </w:tabs>
        <w:ind w:left="851" w:hanging="851"/>
        <w:contextualSpacing w:val="0"/>
        <w:rPr>
          <w:rFonts w:asciiTheme="minorHAnsi" w:hAnsiTheme="minorHAnsi" w:cstheme="minorHAnsi"/>
        </w:rPr>
      </w:pPr>
      <w:bookmarkStart w:id="16" w:name="_Ref80211767"/>
      <w:r w:rsidRPr="00E336EB">
        <w:rPr>
          <w:rFonts w:asciiTheme="minorHAnsi" w:hAnsiTheme="minorHAnsi" w:cstheme="minorHAnsi"/>
        </w:rPr>
        <w:t>в случае подключения обмена Учетными документами через информационную систему, оператор которой соответствует требованиям ФНС России, в порядке, предусмотренном Договором ЭДО – в день направления счета.</w:t>
      </w:r>
      <w:bookmarkEnd w:id="16"/>
    </w:p>
    <w:p w14:paraId="5525CE18" w14:textId="17889D1C" w:rsidR="00B17BEF" w:rsidRPr="00E336EB" w:rsidRDefault="00B17BEF"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В случае подключения обмена, предусмотренного пунктом </w:t>
      </w:r>
      <w:r w:rsidRPr="00E336EB">
        <w:rPr>
          <w:rFonts w:asciiTheme="minorHAnsi" w:hAnsiTheme="minorHAnsi" w:cstheme="minorHAnsi"/>
        </w:rPr>
        <w:fldChar w:fldCharType="begin"/>
      </w:r>
      <w:r w:rsidRPr="00E336EB">
        <w:rPr>
          <w:rFonts w:asciiTheme="minorHAnsi" w:hAnsiTheme="minorHAnsi" w:cstheme="minorHAnsi"/>
        </w:rPr>
        <w:instrText xml:space="preserve"> REF _Ref80211767 \r \h </w:instrText>
      </w:r>
      <w:r w:rsidR="00AA63BA" w:rsidRPr="00E336EB">
        <w:rPr>
          <w:rFonts w:asciiTheme="minorHAnsi" w:hAnsiTheme="minorHAnsi" w:cstheme="minorHAnsi"/>
        </w:rPr>
        <w:instrText xml:space="preserve"> \* MERGEFORMAT </w:instrText>
      </w:r>
      <w:r w:rsidRPr="00E336EB">
        <w:rPr>
          <w:rFonts w:asciiTheme="minorHAnsi" w:hAnsiTheme="minorHAnsi" w:cstheme="minorHAnsi"/>
        </w:rPr>
      </w:r>
      <w:r w:rsidRPr="00E336EB">
        <w:rPr>
          <w:rFonts w:asciiTheme="minorHAnsi" w:hAnsiTheme="minorHAnsi" w:cstheme="minorHAnsi"/>
        </w:rPr>
        <w:fldChar w:fldCharType="separate"/>
      </w:r>
      <w:r w:rsidR="00307B23">
        <w:rPr>
          <w:rFonts w:asciiTheme="minorHAnsi" w:hAnsiTheme="minorHAnsi" w:cstheme="minorHAnsi"/>
        </w:rPr>
        <w:t>5.6.3</w:t>
      </w:r>
      <w:r w:rsidRPr="00E336EB">
        <w:rPr>
          <w:rFonts w:asciiTheme="minorHAnsi" w:hAnsiTheme="minorHAnsi" w:cstheme="minorHAnsi"/>
        </w:rPr>
        <w:fldChar w:fldCharType="end"/>
      </w:r>
      <w:r w:rsidRPr="00E336EB">
        <w:rPr>
          <w:rFonts w:asciiTheme="minorHAnsi" w:hAnsiTheme="minorHAnsi" w:cstheme="minorHAnsi"/>
        </w:rPr>
        <w:t xml:space="preserve"> Правил, Стороны осуществляют его на условиях, предусмотренных Договором ЭДО. При этом иные способы направления Учетных документов больше не применяются.</w:t>
      </w:r>
    </w:p>
    <w:p w14:paraId="07D870FF" w14:textId="7B49B15A" w:rsidR="00582B7A" w:rsidRPr="00E336EB" w:rsidRDefault="00582B7A"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При несоблюдении срока оплаты, НРД вправе 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p>
    <w:p w14:paraId="26A11206" w14:textId="3C928B58" w:rsidR="0049342E" w:rsidRPr="00E336EB" w:rsidRDefault="00582B7A" w:rsidP="00505FA8">
      <w:pPr>
        <w:pStyle w:val="af1"/>
        <w:widowControl w:val="0"/>
        <w:numPr>
          <w:ilvl w:val="1"/>
          <w:numId w:val="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В случае нарушения срока оплаты более чем на од</w:t>
      </w:r>
      <w:r w:rsidR="00AA63BA" w:rsidRPr="00E336EB">
        <w:rPr>
          <w:rFonts w:asciiTheme="minorHAnsi" w:hAnsiTheme="minorHAnsi" w:cstheme="minorHAnsi"/>
        </w:rPr>
        <w:t>ин календарный месяц НРД вправе</w:t>
      </w:r>
      <w:r w:rsidR="0049342E" w:rsidRPr="00E336EB">
        <w:rPr>
          <w:rFonts w:asciiTheme="minorHAnsi" w:hAnsiTheme="minorHAnsi" w:cstheme="minorHAnsi"/>
        </w:rPr>
        <w:t>:</w:t>
      </w:r>
      <w:r w:rsidR="00AA63BA" w:rsidRPr="00E336EB">
        <w:rPr>
          <w:rFonts w:asciiTheme="minorHAnsi" w:hAnsiTheme="minorHAnsi" w:cstheme="minorHAnsi"/>
        </w:rPr>
        <w:t xml:space="preserve"> </w:t>
      </w:r>
    </w:p>
    <w:p w14:paraId="1155C8B2" w14:textId="77777777" w:rsidR="0049342E" w:rsidRPr="00E336EB" w:rsidRDefault="0049342E" w:rsidP="00505FA8">
      <w:pPr>
        <w:pStyle w:val="af1"/>
        <w:widowControl w:val="0"/>
        <w:numPr>
          <w:ilvl w:val="2"/>
          <w:numId w:val="9"/>
        </w:numPr>
        <w:spacing w:before="0" w:line="240" w:lineRule="auto"/>
        <w:ind w:left="851" w:hanging="851"/>
        <w:contextualSpacing w:val="0"/>
        <w:rPr>
          <w:rFonts w:asciiTheme="minorHAnsi" w:hAnsiTheme="minorHAnsi" w:cstheme="minorHAnsi"/>
        </w:rPr>
      </w:pPr>
      <w:r w:rsidRPr="00E336EB">
        <w:rPr>
          <w:rFonts w:asciiTheme="minorHAnsi" w:hAnsiTheme="minorHAnsi" w:cstheme="minorHAnsi"/>
          <w:iCs/>
        </w:rPr>
        <w:t>приостановить оказание Услуг;</w:t>
      </w:r>
    </w:p>
    <w:p w14:paraId="7FD61918" w14:textId="1C73EEE9" w:rsidR="00222BB0" w:rsidRPr="00E336EB" w:rsidRDefault="00582B7A" w:rsidP="00505FA8">
      <w:pPr>
        <w:pStyle w:val="af1"/>
        <w:widowControl w:val="0"/>
        <w:numPr>
          <w:ilvl w:val="2"/>
          <w:numId w:val="9"/>
        </w:numPr>
        <w:spacing w:before="0" w:line="240" w:lineRule="auto"/>
        <w:ind w:left="851" w:hanging="851"/>
        <w:contextualSpacing w:val="0"/>
        <w:rPr>
          <w:rFonts w:asciiTheme="minorHAnsi" w:hAnsiTheme="minorHAnsi" w:cstheme="minorHAnsi"/>
          <w:iCs/>
        </w:rPr>
      </w:pPr>
      <w:r w:rsidRPr="00E336EB">
        <w:rPr>
          <w:rFonts w:asciiTheme="minorHAnsi" w:hAnsiTheme="minorHAnsi" w:cstheme="minorHAnsi"/>
          <w:iCs/>
        </w:rPr>
        <w:t>потребовать оплаты путем внесения авансовых платежей и не оказывать Услуги, если внесенный авансовый платеж недостаточен.</w:t>
      </w:r>
    </w:p>
    <w:p w14:paraId="7473EB40" w14:textId="2B649330" w:rsidR="00E36232" w:rsidRPr="00E336EB" w:rsidRDefault="00E36232" w:rsidP="00AE378B">
      <w:pPr>
        <w:pStyle w:val="20"/>
        <w:keepNext w:val="0"/>
        <w:keepLines w:val="0"/>
        <w:widowControl w:val="0"/>
        <w:tabs>
          <w:tab w:val="left" w:pos="1134"/>
        </w:tabs>
        <w:spacing w:before="0" w:line="240" w:lineRule="auto"/>
        <w:ind w:left="851" w:hanging="851"/>
        <w:rPr>
          <w:rFonts w:asciiTheme="minorHAnsi" w:hAnsiTheme="minorHAnsi" w:cstheme="minorHAnsi"/>
        </w:rPr>
      </w:pPr>
    </w:p>
    <w:p w14:paraId="7B8D3E71" w14:textId="747F7191" w:rsidR="001D57BD" w:rsidRPr="00E336EB" w:rsidRDefault="001D57BD" w:rsidP="00505FA8">
      <w:pPr>
        <w:pStyle w:val="20"/>
        <w:keepNext w:val="0"/>
        <w:keepLines w:val="0"/>
        <w:widowControl w:val="0"/>
        <w:numPr>
          <w:ilvl w:val="0"/>
          <w:numId w:val="30"/>
        </w:numPr>
        <w:tabs>
          <w:tab w:val="left" w:pos="1134"/>
        </w:tabs>
        <w:spacing w:before="0" w:line="240" w:lineRule="auto"/>
        <w:ind w:left="851" w:hanging="851"/>
        <w:rPr>
          <w:rFonts w:asciiTheme="minorHAnsi" w:hAnsiTheme="minorHAnsi" w:cstheme="minorHAnsi"/>
        </w:rPr>
      </w:pPr>
      <w:bookmarkStart w:id="17" w:name="_Toc124960433"/>
      <w:bookmarkStart w:id="18" w:name="_Ref104290104"/>
      <w:bookmarkStart w:id="19" w:name="_Ref101972134"/>
      <w:r w:rsidRPr="00E336EB">
        <w:rPr>
          <w:rFonts w:asciiTheme="minorHAnsi" w:hAnsiTheme="minorHAnsi" w:cstheme="minorHAnsi"/>
        </w:rPr>
        <w:t>Порядок оказания Услуг</w:t>
      </w:r>
      <w:bookmarkEnd w:id="17"/>
    </w:p>
    <w:p w14:paraId="74A16417" w14:textId="658FDDA1" w:rsidR="001D57BD" w:rsidRPr="00E336EB" w:rsidRDefault="001D57BD" w:rsidP="001D57BD">
      <w:pPr>
        <w:pStyle w:val="af1"/>
        <w:widowControl w:val="0"/>
        <w:numPr>
          <w:ilvl w:val="1"/>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lastRenderedPageBreak/>
        <w:t>Для оказания Услуг</w:t>
      </w:r>
      <w:r w:rsidRPr="00E336EB">
        <w:rPr>
          <w:rFonts w:asciiTheme="minorHAnsi" w:eastAsiaTheme="majorEastAsia" w:hAnsiTheme="minorHAnsi" w:cstheme="minorHAnsi"/>
        </w:rPr>
        <w:t xml:space="preserve"> </w:t>
      </w:r>
      <w:r w:rsidRPr="00E336EB">
        <w:rPr>
          <w:rFonts w:asciiTheme="minorHAnsi" w:hAnsiTheme="minorHAnsi" w:cstheme="minorHAnsi"/>
        </w:rPr>
        <w:t xml:space="preserve">Клиент обязан направить в НРД Заявление </w:t>
      </w:r>
      <w:r w:rsidR="00EB1AB2">
        <w:rPr>
          <w:rFonts w:asciiTheme="minorHAnsi" w:hAnsiTheme="minorHAnsi" w:cstheme="minorHAnsi"/>
        </w:rPr>
        <w:t>на</w:t>
      </w:r>
      <w:r w:rsidRPr="00E336EB">
        <w:rPr>
          <w:rFonts w:asciiTheme="minorHAnsi" w:hAnsiTheme="minorHAnsi" w:cstheme="minorHAnsi"/>
        </w:rPr>
        <w:t xml:space="preserve"> оказани</w:t>
      </w:r>
      <w:r w:rsidR="00EB1AB2">
        <w:rPr>
          <w:rFonts w:asciiTheme="minorHAnsi" w:hAnsiTheme="minorHAnsi" w:cstheme="minorHAnsi"/>
        </w:rPr>
        <w:t>е</w:t>
      </w:r>
      <w:r w:rsidRPr="00E336EB">
        <w:rPr>
          <w:rFonts w:asciiTheme="minorHAnsi" w:hAnsiTheme="minorHAnsi" w:cstheme="minorHAnsi"/>
        </w:rPr>
        <w:t xml:space="preserve"> услуг отдельно по каждому выпуску Ценных бумаг.</w:t>
      </w:r>
    </w:p>
    <w:p w14:paraId="6E89CE0C" w14:textId="248B4BBB" w:rsidR="001D57BD" w:rsidRPr="00E336EB" w:rsidRDefault="001D57BD" w:rsidP="001D57BD">
      <w:pPr>
        <w:pStyle w:val="af1"/>
        <w:widowControl w:val="0"/>
        <w:numPr>
          <w:ilvl w:val="1"/>
          <w:numId w:val="19"/>
        </w:numPr>
        <w:tabs>
          <w:tab w:val="left" w:pos="1134"/>
        </w:tabs>
        <w:ind w:left="851" w:hanging="851"/>
        <w:contextualSpacing w:val="0"/>
        <w:rPr>
          <w:rFonts w:asciiTheme="minorHAnsi" w:hAnsiTheme="minorHAnsi" w:cstheme="minorHAnsi"/>
        </w:rPr>
      </w:pPr>
      <w:bookmarkStart w:id="20" w:name="_Ref124960536"/>
      <w:r w:rsidRPr="00E336EB">
        <w:rPr>
          <w:rFonts w:asciiTheme="minorHAnsi" w:hAnsiTheme="minorHAnsi" w:cstheme="minorHAnsi"/>
        </w:rPr>
        <w:t xml:space="preserve">При получении Заявления </w:t>
      </w:r>
      <w:r w:rsidR="00EB1AB2">
        <w:rPr>
          <w:rFonts w:asciiTheme="minorHAnsi" w:hAnsiTheme="minorHAnsi" w:cstheme="minorHAnsi"/>
        </w:rPr>
        <w:t>на</w:t>
      </w:r>
      <w:r w:rsidRPr="00E336EB">
        <w:rPr>
          <w:rFonts w:asciiTheme="minorHAnsi" w:hAnsiTheme="minorHAnsi" w:cstheme="minorHAnsi"/>
        </w:rPr>
        <w:t xml:space="preserve"> оказани</w:t>
      </w:r>
      <w:r w:rsidR="00EB1AB2">
        <w:rPr>
          <w:rFonts w:asciiTheme="minorHAnsi" w:hAnsiTheme="minorHAnsi" w:cstheme="minorHAnsi"/>
        </w:rPr>
        <w:t>е</w:t>
      </w:r>
      <w:r w:rsidRPr="00E336EB">
        <w:rPr>
          <w:rFonts w:asciiTheme="minorHAnsi" w:hAnsiTheme="minorHAnsi" w:cstheme="minorHAnsi"/>
        </w:rPr>
        <w:t xml:space="preserve"> услуг с выбором </w:t>
      </w:r>
      <w:r w:rsidRPr="00E336EB">
        <w:rPr>
          <w:rFonts w:asciiTheme="minorHAnsi" w:hAnsiTheme="minorHAnsi" w:cstheme="minorHAnsi"/>
          <w:b/>
        </w:rPr>
        <w:t>сокращенного</w:t>
      </w:r>
      <w:r w:rsidRPr="00E336EB">
        <w:rPr>
          <w:rFonts w:asciiTheme="minorHAnsi" w:hAnsiTheme="minorHAnsi" w:cstheme="minorHAnsi"/>
        </w:rPr>
        <w:t xml:space="preserve"> вида </w:t>
      </w:r>
      <w:r w:rsidR="00021FB8" w:rsidRPr="00E336EB">
        <w:rPr>
          <w:rFonts w:asciiTheme="minorHAnsi" w:hAnsiTheme="minorHAnsi" w:cstheme="minorHAnsi"/>
        </w:rPr>
        <w:t xml:space="preserve">информации о лицах, осуществляющих права по Ценным бумагам, права на которые учитываются на Счете НРД и Счете российского депозитария, </w:t>
      </w:r>
      <w:r w:rsidRPr="00E336EB">
        <w:rPr>
          <w:rFonts w:asciiTheme="minorHAnsi" w:hAnsiTheme="minorHAnsi" w:cstheme="minorHAnsi"/>
        </w:rPr>
        <w:t>НРД обязан:</w:t>
      </w:r>
      <w:bookmarkEnd w:id="20"/>
    </w:p>
    <w:p w14:paraId="37B2A0C4" w14:textId="0EE4FB56" w:rsidR="001D57BD" w:rsidRPr="00E336EB" w:rsidRDefault="001D57BD" w:rsidP="001D57BD">
      <w:pPr>
        <w:pStyle w:val="af1"/>
        <w:widowControl w:val="0"/>
        <w:numPr>
          <w:ilvl w:val="2"/>
          <w:numId w:val="19"/>
        </w:numPr>
        <w:tabs>
          <w:tab w:val="left" w:pos="1134"/>
        </w:tabs>
        <w:ind w:left="851" w:hanging="851"/>
        <w:contextualSpacing w:val="0"/>
        <w:rPr>
          <w:rFonts w:asciiTheme="minorHAnsi" w:hAnsiTheme="minorHAnsi" w:cstheme="minorHAnsi"/>
        </w:rPr>
      </w:pPr>
      <w:bookmarkStart w:id="21" w:name="_Ref124350613"/>
      <w:r w:rsidRPr="00E336EB">
        <w:rPr>
          <w:rFonts w:asciiTheme="minorHAnsi" w:hAnsiTheme="minorHAnsi" w:cstheme="minorHAnsi"/>
        </w:rPr>
        <w:t xml:space="preserve">не позднее следующего рабочего дня после получения Заявления </w:t>
      </w:r>
      <w:r w:rsidR="00EB1AB2">
        <w:rPr>
          <w:rFonts w:asciiTheme="minorHAnsi" w:hAnsiTheme="minorHAnsi" w:cstheme="minorHAnsi"/>
        </w:rPr>
        <w:t>на</w:t>
      </w:r>
      <w:r w:rsidRPr="00E336EB">
        <w:rPr>
          <w:rFonts w:asciiTheme="minorHAnsi" w:hAnsiTheme="minorHAnsi" w:cstheme="minorHAnsi"/>
        </w:rPr>
        <w:t xml:space="preserve"> оказани</w:t>
      </w:r>
      <w:r w:rsidR="00EB1AB2">
        <w:rPr>
          <w:rFonts w:asciiTheme="minorHAnsi" w:hAnsiTheme="minorHAnsi" w:cstheme="minorHAnsi"/>
        </w:rPr>
        <w:t>е</w:t>
      </w:r>
      <w:r w:rsidRPr="00E336EB">
        <w:rPr>
          <w:rFonts w:asciiTheme="minorHAnsi" w:hAnsiTheme="minorHAnsi" w:cstheme="minorHAnsi"/>
        </w:rPr>
        <w:t xml:space="preserve"> услуг, направить Российским депозитариям </w:t>
      </w:r>
      <w:r w:rsidR="00442F5E" w:rsidRPr="00E336EB">
        <w:rPr>
          <w:rFonts w:asciiTheme="minorHAnsi" w:hAnsiTheme="minorHAnsi" w:cstheme="minorHAnsi"/>
        </w:rPr>
        <w:t xml:space="preserve">запрос о предоставлении </w:t>
      </w:r>
      <w:r w:rsidR="002B2865" w:rsidRPr="00E336EB">
        <w:rPr>
          <w:rFonts w:asciiTheme="minorHAnsi" w:hAnsiTheme="minorHAnsi" w:cstheme="minorHAnsi"/>
        </w:rPr>
        <w:t xml:space="preserve">(1) </w:t>
      </w:r>
      <w:r w:rsidR="00442F5E" w:rsidRPr="00E336EB">
        <w:rPr>
          <w:rFonts w:asciiTheme="minorHAnsi" w:hAnsiTheme="minorHAnsi" w:cstheme="minorHAnsi"/>
        </w:rPr>
        <w:t xml:space="preserve">информации о </w:t>
      </w:r>
      <w:r w:rsidR="009C1454" w:rsidRPr="00E336EB">
        <w:rPr>
          <w:rFonts w:asciiTheme="minorHAnsi" w:hAnsiTheme="minorHAnsi" w:cstheme="minorHAnsi"/>
        </w:rPr>
        <w:t xml:space="preserve">лицах, осуществляющих права по </w:t>
      </w:r>
      <w:r w:rsidR="00442F5E" w:rsidRPr="00E336EB">
        <w:rPr>
          <w:rFonts w:asciiTheme="minorHAnsi" w:hAnsiTheme="minorHAnsi" w:cstheme="minorHAnsi"/>
        </w:rPr>
        <w:t>Ценны</w:t>
      </w:r>
      <w:r w:rsidR="009C1454" w:rsidRPr="00E336EB">
        <w:rPr>
          <w:rFonts w:asciiTheme="minorHAnsi" w:hAnsiTheme="minorHAnsi" w:cstheme="minorHAnsi"/>
        </w:rPr>
        <w:t>м</w:t>
      </w:r>
      <w:r w:rsidR="00442F5E" w:rsidRPr="00E336EB">
        <w:rPr>
          <w:rFonts w:asciiTheme="minorHAnsi" w:hAnsiTheme="minorHAnsi" w:cstheme="minorHAnsi"/>
        </w:rPr>
        <w:t xml:space="preserve"> бумага</w:t>
      </w:r>
      <w:r w:rsidR="009C1454" w:rsidRPr="00E336EB">
        <w:rPr>
          <w:rFonts w:asciiTheme="minorHAnsi" w:hAnsiTheme="minorHAnsi" w:cstheme="minorHAnsi"/>
        </w:rPr>
        <w:t>м</w:t>
      </w:r>
      <w:r w:rsidR="00442F5E" w:rsidRPr="00E336EB">
        <w:rPr>
          <w:rFonts w:asciiTheme="minorHAnsi" w:hAnsiTheme="minorHAnsi" w:cstheme="minorHAnsi"/>
        </w:rPr>
        <w:t xml:space="preserve">, права на которые учитываются на Счете российского депозитария, </w:t>
      </w:r>
      <w:r w:rsidRPr="00E336EB">
        <w:rPr>
          <w:rFonts w:asciiTheme="minorHAnsi" w:hAnsiTheme="minorHAnsi" w:cstheme="minorHAnsi"/>
        </w:rPr>
        <w:t xml:space="preserve">согласно Заявлению </w:t>
      </w:r>
      <w:r w:rsidR="005E57E9">
        <w:rPr>
          <w:rFonts w:asciiTheme="minorHAnsi" w:hAnsiTheme="minorHAnsi" w:cstheme="minorHAnsi"/>
        </w:rPr>
        <w:t>на</w:t>
      </w:r>
      <w:r w:rsidRPr="00E336EB">
        <w:rPr>
          <w:rFonts w:asciiTheme="minorHAnsi" w:hAnsiTheme="minorHAnsi" w:cstheme="minorHAnsi"/>
        </w:rPr>
        <w:t xml:space="preserve"> оказани</w:t>
      </w:r>
      <w:r w:rsidR="005E57E9">
        <w:rPr>
          <w:rFonts w:asciiTheme="minorHAnsi" w:hAnsiTheme="minorHAnsi" w:cstheme="minorHAnsi"/>
        </w:rPr>
        <w:t>е</w:t>
      </w:r>
      <w:r w:rsidRPr="00E336EB">
        <w:rPr>
          <w:rFonts w:asciiTheme="minorHAnsi" w:hAnsiTheme="minorHAnsi" w:cstheme="minorHAnsi"/>
        </w:rPr>
        <w:t xml:space="preserve"> услуг, </w:t>
      </w:r>
      <w:r w:rsidR="009C365F" w:rsidRPr="00E336EB">
        <w:rPr>
          <w:rFonts w:asciiTheme="minorHAnsi" w:hAnsiTheme="minorHAnsi" w:cstheme="minorHAnsi"/>
        </w:rPr>
        <w:t xml:space="preserve">включая информацию об Иностранном депозитарии и о вышестоящих номинальных держателях (иностранных депозитариях), </w:t>
      </w:r>
      <w:r w:rsidRPr="00E336EB">
        <w:rPr>
          <w:rFonts w:asciiTheme="minorHAnsi" w:hAnsiTheme="minorHAnsi" w:cstheme="minorHAnsi"/>
        </w:rPr>
        <w:t xml:space="preserve">а также </w:t>
      </w:r>
      <w:r w:rsidR="007E679E" w:rsidRPr="00E336EB">
        <w:rPr>
          <w:rFonts w:asciiTheme="minorHAnsi" w:hAnsiTheme="minorHAnsi" w:cstheme="minorHAnsi"/>
        </w:rPr>
        <w:t>(</w:t>
      </w:r>
      <w:r w:rsidR="00442F5E" w:rsidRPr="00E336EB">
        <w:rPr>
          <w:rFonts w:asciiTheme="minorHAnsi" w:hAnsiTheme="minorHAnsi" w:cstheme="minorHAnsi"/>
        </w:rPr>
        <w:t>2</w:t>
      </w:r>
      <w:r w:rsidR="007E679E" w:rsidRPr="00E336EB">
        <w:rPr>
          <w:rFonts w:asciiTheme="minorHAnsi" w:hAnsiTheme="minorHAnsi" w:cstheme="minorHAnsi"/>
        </w:rPr>
        <w:t xml:space="preserve">) </w:t>
      </w:r>
      <w:r w:rsidRPr="00E336EB">
        <w:rPr>
          <w:rFonts w:asciiTheme="minorHAnsi" w:hAnsiTheme="minorHAnsi" w:cstheme="minorHAnsi"/>
        </w:rPr>
        <w:t>документа, выданного Иностранным депозитарием и содержащего сведения о количестве Ценных бумаг</w:t>
      </w:r>
      <w:r w:rsidR="009C365F" w:rsidRPr="00E336EB">
        <w:rPr>
          <w:rFonts w:asciiTheme="minorHAnsi" w:hAnsiTheme="minorHAnsi" w:cstheme="minorHAnsi"/>
        </w:rPr>
        <w:t>,</w:t>
      </w:r>
      <w:r w:rsidRPr="00E336EB">
        <w:rPr>
          <w:rFonts w:asciiTheme="minorHAnsi" w:hAnsiTheme="minorHAnsi" w:cstheme="minorHAnsi"/>
        </w:rPr>
        <w:t xml:space="preserve"> </w:t>
      </w:r>
      <w:r w:rsidR="009C365F" w:rsidRPr="00E336EB">
        <w:rPr>
          <w:rFonts w:asciiTheme="minorHAnsi" w:hAnsiTheme="minorHAnsi" w:cstheme="minorHAnsi"/>
        </w:rPr>
        <w:t>и</w:t>
      </w:r>
      <w:r w:rsidR="007E679E" w:rsidRPr="00E336EB">
        <w:rPr>
          <w:rFonts w:asciiTheme="minorHAnsi" w:hAnsiTheme="minorHAnsi" w:cstheme="minorHAnsi"/>
        </w:rPr>
        <w:t xml:space="preserve"> </w:t>
      </w:r>
      <w:r w:rsidR="009C365F" w:rsidRPr="00E336EB">
        <w:rPr>
          <w:rFonts w:asciiTheme="minorHAnsi" w:hAnsiTheme="minorHAnsi" w:cstheme="minorHAnsi"/>
        </w:rPr>
        <w:t xml:space="preserve">(3) </w:t>
      </w:r>
      <w:r w:rsidR="00C640AB" w:rsidRPr="00E336EB">
        <w:rPr>
          <w:rFonts w:asciiTheme="minorHAnsi" w:hAnsiTheme="minorHAnsi" w:cstheme="minorHAnsi"/>
        </w:rPr>
        <w:t xml:space="preserve">документа с информацией о банковских реквизитах </w:t>
      </w:r>
      <w:r w:rsidR="007E679E" w:rsidRPr="00E336EB">
        <w:rPr>
          <w:rFonts w:asciiTheme="minorHAnsi" w:hAnsiTheme="minorHAnsi" w:cstheme="minorHAnsi"/>
        </w:rPr>
        <w:t>(</w:t>
      </w:r>
      <w:r w:rsidRPr="00E336EB">
        <w:rPr>
          <w:rFonts w:asciiTheme="minorHAnsi" w:hAnsiTheme="minorHAnsi" w:cstheme="minorHAnsi"/>
        </w:rPr>
        <w:t xml:space="preserve">если </w:t>
      </w:r>
      <w:r w:rsidR="00A32E34" w:rsidRPr="00E336EB">
        <w:rPr>
          <w:rFonts w:asciiTheme="minorHAnsi" w:hAnsiTheme="minorHAnsi" w:cstheme="minorHAnsi"/>
        </w:rPr>
        <w:t>Российскому депозитарию в НРД не открыт счет депо для учета прав на любые ценные бумаги</w:t>
      </w:r>
      <w:r w:rsidR="007E679E" w:rsidRPr="00E336EB">
        <w:rPr>
          <w:rFonts w:asciiTheme="minorHAnsi" w:hAnsiTheme="minorHAnsi" w:cstheme="minorHAnsi"/>
        </w:rPr>
        <w:t>)</w:t>
      </w:r>
      <w:r w:rsidRPr="00E336EB">
        <w:rPr>
          <w:rFonts w:asciiTheme="minorHAnsi" w:hAnsiTheme="minorHAnsi" w:cstheme="minorHAnsi"/>
        </w:rPr>
        <w:t xml:space="preserve"> с учетом следующих особенностей:</w:t>
      </w:r>
      <w:bookmarkEnd w:id="21"/>
      <w:r w:rsidR="00C640AB" w:rsidRPr="00E336EB">
        <w:rPr>
          <w:rFonts w:asciiTheme="minorHAnsi" w:hAnsiTheme="minorHAnsi" w:cstheme="minorHAnsi"/>
        </w:rPr>
        <w:t xml:space="preserve"> </w:t>
      </w:r>
    </w:p>
    <w:p w14:paraId="5ACE4329" w14:textId="06B226BB" w:rsidR="001D57BD" w:rsidRPr="00E336EB" w:rsidRDefault="001D57BD"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если Российск</w:t>
      </w:r>
      <w:r w:rsidR="008C245F" w:rsidRPr="00E336EB">
        <w:rPr>
          <w:rFonts w:asciiTheme="minorHAnsi" w:hAnsiTheme="minorHAnsi" w:cstheme="minorHAnsi"/>
        </w:rPr>
        <w:t>ому</w:t>
      </w:r>
      <w:r w:rsidRPr="00E336EB">
        <w:rPr>
          <w:rFonts w:asciiTheme="minorHAnsi" w:hAnsiTheme="minorHAnsi" w:cstheme="minorHAnsi"/>
        </w:rPr>
        <w:t xml:space="preserve"> депозитари</w:t>
      </w:r>
      <w:r w:rsidR="008C245F" w:rsidRPr="00E336EB">
        <w:rPr>
          <w:rFonts w:asciiTheme="minorHAnsi" w:hAnsiTheme="minorHAnsi" w:cstheme="minorHAnsi"/>
        </w:rPr>
        <w:t>ю в НРД открыт счет депо для учета прав на любые ценные бумаги</w:t>
      </w:r>
      <w:r w:rsidRPr="00E336EB">
        <w:rPr>
          <w:rFonts w:asciiTheme="minorHAnsi" w:hAnsiTheme="minorHAnsi" w:cstheme="minorHAnsi"/>
        </w:rPr>
        <w:t xml:space="preserve"> – в электронной форме в соответствии с </w:t>
      </w:r>
      <w:r w:rsidR="00A32E34" w:rsidRPr="00E336EB">
        <w:rPr>
          <w:rFonts w:asciiTheme="minorHAnsi" w:hAnsiTheme="minorHAnsi" w:cstheme="minorHAnsi"/>
        </w:rPr>
        <w:t xml:space="preserve">заключенным с ним </w:t>
      </w:r>
      <w:r w:rsidRPr="00E336EB">
        <w:rPr>
          <w:rFonts w:asciiTheme="minorHAnsi" w:hAnsiTheme="minorHAnsi" w:cstheme="minorHAnsi"/>
        </w:rPr>
        <w:t>Договором счета депо;</w:t>
      </w:r>
    </w:p>
    <w:p w14:paraId="35F3726F" w14:textId="7443AE7D" w:rsidR="001D57BD" w:rsidRPr="00E336EB" w:rsidRDefault="001D57BD"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если Российск</w:t>
      </w:r>
      <w:r w:rsidR="00A32E34" w:rsidRPr="00E336EB">
        <w:rPr>
          <w:rFonts w:asciiTheme="minorHAnsi" w:hAnsiTheme="minorHAnsi" w:cstheme="minorHAnsi"/>
        </w:rPr>
        <w:t>ому</w:t>
      </w:r>
      <w:r w:rsidRPr="00E336EB">
        <w:rPr>
          <w:rFonts w:asciiTheme="minorHAnsi" w:hAnsiTheme="minorHAnsi" w:cstheme="minorHAnsi"/>
        </w:rPr>
        <w:t xml:space="preserve"> депозитари</w:t>
      </w:r>
      <w:r w:rsidR="00A32E34" w:rsidRPr="00E336EB">
        <w:rPr>
          <w:rFonts w:asciiTheme="minorHAnsi" w:hAnsiTheme="minorHAnsi" w:cstheme="minorHAnsi"/>
        </w:rPr>
        <w:t>ю</w:t>
      </w:r>
      <w:r w:rsidRPr="00E336EB">
        <w:rPr>
          <w:rFonts w:asciiTheme="minorHAnsi" w:hAnsiTheme="minorHAnsi" w:cstheme="minorHAnsi"/>
        </w:rPr>
        <w:t xml:space="preserve"> </w:t>
      </w:r>
      <w:r w:rsidR="008C245F" w:rsidRPr="00E336EB">
        <w:rPr>
          <w:rFonts w:asciiTheme="minorHAnsi" w:hAnsiTheme="minorHAnsi" w:cstheme="minorHAnsi"/>
        </w:rPr>
        <w:t xml:space="preserve">в НРД не открыт счет депо для учета прав на любые ценные бумаги </w:t>
      </w:r>
      <w:r w:rsidRPr="00E336EB">
        <w:rPr>
          <w:rFonts w:asciiTheme="minorHAnsi" w:hAnsiTheme="minorHAnsi" w:cstheme="minorHAnsi"/>
        </w:rPr>
        <w:t xml:space="preserve">– в виде оригинала на бумажном носителе; </w:t>
      </w:r>
    </w:p>
    <w:p w14:paraId="5779CD70" w14:textId="6D5EB1DC" w:rsidR="001D57BD" w:rsidRPr="00E336EB" w:rsidRDefault="001D57BD" w:rsidP="001D57BD">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принимать от Российских депозитариев информацию, предусмотренную пунктом </w:t>
      </w:r>
      <w:r w:rsidR="007E679E" w:rsidRPr="00E336EB">
        <w:rPr>
          <w:rFonts w:asciiTheme="minorHAnsi" w:hAnsiTheme="minorHAnsi" w:cstheme="minorHAnsi"/>
        </w:rPr>
        <w:fldChar w:fldCharType="begin"/>
      </w:r>
      <w:r w:rsidR="007E679E" w:rsidRPr="00E336EB">
        <w:rPr>
          <w:rFonts w:asciiTheme="minorHAnsi" w:hAnsiTheme="minorHAnsi" w:cstheme="minorHAnsi"/>
        </w:rPr>
        <w:instrText xml:space="preserve"> REF _Ref124350613 \r \h </w:instrText>
      </w:r>
      <w:r w:rsidR="001C042E" w:rsidRPr="00E336EB">
        <w:rPr>
          <w:rFonts w:asciiTheme="minorHAnsi" w:hAnsiTheme="minorHAnsi" w:cstheme="minorHAnsi"/>
        </w:rPr>
        <w:instrText xml:space="preserve"> \* MERGEFORMAT </w:instrText>
      </w:r>
      <w:r w:rsidR="007E679E" w:rsidRPr="00E336EB">
        <w:rPr>
          <w:rFonts w:asciiTheme="minorHAnsi" w:hAnsiTheme="minorHAnsi" w:cstheme="minorHAnsi"/>
        </w:rPr>
      </w:r>
      <w:r w:rsidR="007E679E" w:rsidRPr="00E336EB">
        <w:rPr>
          <w:rFonts w:asciiTheme="minorHAnsi" w:hAnsiTheme="minorHAnsi" w:cstheme="minorHAnsi"/>
        </w:rPr>
        <w:fldChar w:fldCharType="separate"/>
      </w:r>
      <w:r w:rsidR="00307B23">
        <w:rPr>
          <w:rFonts w:asciiTheme="minorHAnsi" w:hAnsiTheme="minorHAnsi" w:cstheme="minorHAnsi"/>
        </w:rPr>
        <w:t>6.2.1</w:t>
      </w:r>
      <w:r w:rsidR="007E679E" w:rsidRPr="00E336EB">
        <w:rPr>
          <w:rFonts w:asciiTheme="minorHAnsi" w:hAnsiTheme="minorHAnsi" w:cstheme="minorHAnsi"/>
        </w:rPr>
        <w:fldChar w:fldCharType="end"/>
      </w:r>
      <w:r w:rsidR="00DF2C5A" w:rsidRPr="00E336EB">
        <w:rPr>
          <w:rFonts w:asciiTheme="minorHAnsi" w:hAnsiTheme="minorHAnsi" w:cstheme="minorHAnsi"/>
        </w:rPr>
        <w:t xml:space="preserve"> </w:t>
      </w:r>
      <w:r w:rsidRPr="00E336EB">
        <w:rPr>
          <w:rFonts w:asciiTheme="minorHAnsi" w:hAnsiTheme="minorHAnsi" w:cstheme="minorHAnsi"/>
        </w:rPr>
        <w:t xml:space="preserve">Правил, </w:t>
      </w:r>
      <w:r w:rsidRPr="00E336EB">
        <w:rPr>
          <w:rFonts w:asciiTheme="minorHAnsi" w:eastAsiaTheme="majorEastAsia" w:hAnsiTheme="minorHAnsi" w:cstheme="minorHAnsi"/>
        </w:rPr>
        <w:t>с учетом следующих особенностей</w:t>
      </w:r>
      <w:r w:rsidRPr="00E336EB">
        <w:rPr>
          <w:rFonts w:asciiTheme="minorHAnsi" w:hAnsiTheme="minorHAnsi" w:cstheme="minorHAnsi"/>
        </w:rPr>
        <w:t>:</w:t>
      </w:r>
    </w:p>
    <w:p w14:paraId="76CB159B" w14:textId="4596526E" w:rsidR="001D57BD" w:rsidRPr="00E336EB" w:rsidRDefault="00A32E34"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если Российскому депозитарию в НРД открыт счет депо для учета прав на любые ценные бумаги – в электронной форме в соответствии с заключенным с ним Договором счета депо</w:t>
      </w:r>
      <w:r w:rsidR="001D57BD" w:rsidRPr="00E336EB">
        <w:rPr>
          <w:rFonts w:asciiTheme="minorHAnsi" w:hAnsiTheme="minorHAnsi" w:cstheme="minorHAnsi"/>
        </w:rPr>
        <w:t>;</w:t>
      </w:r>
    </w:p>
    <w:p w14:paraId="6808C5EE" w14:textId="1BA0E603" w:rsidR="001D57BD" w:rsidRPr="00E336EB" w:rsidRDefault="00A32E34" w:rsidP="001D57BD">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если Российскому депозитарию в НРД не открыт счет депо для учета прав на любые ценные бумаги – в виде оригинала на бумажном носителе, заверенного уполномоченным лицом</w:t>
      </w:r>
      <w:r w:rsidR="001D57BD" w:rsidRPr="00E336EB">
        <w:rPr>
          <w:rFonts w:asciiTheme="minorHAnsi" w:hAnsiTheme="minorHAnsi" w:cstheme="minorHAnsi"/>
        </w:rPr>
        <w:t>;</w:t>
      </w:r>
    </w:p>
    <w:p w14:paraId="339E2795" w14:textId="725D61A8" w:rsidR="001D57BD" w:rsidRPr="00E336EB" w:rsidRDefault="001D57BD" w:rsidP="001D57BD">
      <w:pPr>
        <w:pStyle w:val="af1"/>
        <w:widowControl w:val="0"/>
        <w:numPr>
          <w:ilvl w:val="2"/>
          <w:numId w:val="19"/>
        </w:numPr>
        <w:tabs>
          <w:tab w:val="left" w:pos="1134"/>
        </w:tabs>
        <w:ind w:left="851" w:hanging="851"/>
        <w:contextualSpacing w:val="0"/>
        <w:rPr>
          <w:rFonts w:asciiTheme="minorHAnsi" w:hAnsiTheme="minorHAnsi" w:cstheme="minorHAnsi"/>
        </w:rPr>
      </w:pPr>
      <w:bookmarkStart w:id="22" w:name="_Ref124960670"/>
      <w:r w:rsidRPr="00E336EB">
        <w:rPr>
          <w:rFonts w:asciiTheme="minorHAnsi" w:hAnsiTheme="minorHAnsi" w:cstheme="minorHAnsi"/>
        </w:rPr>
        <w:t xml:space="preserve">направить Клиенту способом, предусмотренным Заявлением </w:t>
      </w:r>
      <w:r w:rsidR="003833C0">
        <w:rPr>
          <w:rFonts w:asciiTheme="minorHAnsi" w:hAnsiTheme="minorHAnsi" w:cstheme="minorHAnsi"/>
        </w:rPr>
        <w:t>на</w:t>
      </w:r>
      <w:r w:rsidRPr="00E336EB">
        <w:rPr>
          <w:rFonts w:asciiTheme="minorHAnsi" w:hAnsiTheme="minorHAnsi" w:cstheme="minorHAnsi"/>
        </w:rPr>
        <w:t xml:space="preserve"> оказани</w:t>
      </w:r>
      <w:r w:rsidR="003833C0">
        <w:rPr>
          <w:rFonts w:asciiTheme="minorHAnsi" w:hAnsiTheme="minorHAnsi" w:cstheme="minorHAnsi"/>
        </w:rPr>
        <w:t>е</w:t>
      </w:r>
      <w:r w:rsidRPr="00E336EB">
        <w:rPr>
          <w:rFonts w:asciiTheme="minorHAnsi" w:hAnsiTheme="minorHAnsi" w:cstheme="minorHAnsi"/>
        </w:rPr>
        <w:t xml:space="preserve"> услуг, и не позднее 19.00 по московскому времени даты предоставления информации в соответствии с Заявлением </w:t>
      </w:r>
      <w:r w:rsidR="003833C0">
        <w:rPr>
          <w:rFonts w:asciiTheme="minorHAnsi" w:hAnsiTheme="minorHAnsi" w:cstheme="minorHAnsi"/>
        </w:rPr>
        <w:t>на</w:t>
      </w:r>
      <w:r w:rsidRPr="00E336EB">
        <w:rPr>
          <w:rFonts w:asciiTheme="minorHAnsi" w:hAnsiTheme="minorHAnsi" w:cstheme="minorHAnsi"/>
        </w:rPr>
        <w:t xml:space="preserve"> оказани</w:t>
      </w:r>
      <w:r w:rsidR="003833C0">
        <w:rPr>
          <w:rFonts w:asciiTheme="minorHAnsi" w:hAnsiTheme="minorHAnsi" w:cstheme="minorHAnsi"/>
        </w:rPr>
        <w:t>е</w:t>
      </w:r>
      <w:r w:rsidRPr="00E336EB">
        <w:rPr>
          <w:rFonts w:asciiTheme="minorHAnsi" w:hAnsiTheme="minorHAnsi" w:cstheme="minorHAnsi"/>
        </w:rPr>
        <w:t xml:space="preserve"> услуг:</w:t>
      </w:r>
      <w:bookmarkEnd w:id="22"/>
    </w:p>
    <w:p w14:paraId="281B3F95" w14:textId="497EA7B3" w:rsidR="001D57BD" w:rsidRPr="00E336EB" w:rsidRDefault="004E6BC7" w:rsidP="0047179D">
      <w:pPr>
        <w:pStyle w:val="af1"/>
        <w:widowControl w:val="0"/>
        <w:numPr>
          <w:ilvl w:val="3"/>
          <w:numId w:val="19"/>
        </w:numPr>
        <w:tabs>
          <w:tab w:val="left" w:pos="1134"/>
        </w:tabs>
        <w:ind w:left="1701" w:hanging="851"/>
        <w:contextualSpacing w:val="0"/>
        <w:rPr>
          <w:rFonts w:asciiTheme="minorHAnsi" w:hAnsiTheme="minorHAnsi" w:cstheme="minorHAnsi"/>
        </w:rPr>
      </w:pPr>
      <w:bookmarkStart w:id="23" w:name="_Ref124960799"/>
      <w:r w:rsidRPr="00E336EB">
        <w:rPr>
          <w:rFonts w:asciiTheme="minorHAnsi" w:hAnsiTheme="minorHAnsi" w:cstheme="minorHAnsi"/>
        </w:rPr>
        <w:t>Информацию по Счету НРД</w:t>
      </w:r>
      <w:r w:rsidR="00AD01CB" w:rsidRPr="00E336EB">
        <w:rPr>
          <w:rFonts w:asciiTheme="minorHAnsi" w:hAnsiTheme="minorHAnsi" w:cstheme="minorHAnsi"/>
        </w:rPr>
        <w:t>, а также дополнительные документы (если применимо)</w:t>
      </w:r>
      <w:r w:rsidR="001D57BD" w:rsidRPr="00E336EB">
        <w:rPr>
          <w:rFonts w:asciiTheme="minorHAnsi" w:hAnsiTheme="minorHAnsi" w:cstheme="minorHAnsi"/>
        </w:rPr>
        <w:t>;</w:t>
      </w:r>
      <w:bookmarkEnd w:id="23"/>
    </w:p>
    <w:p w14:paraId="4727FE76" w14:textId="226D0777" w:rsidR="001D57BD" w:rsidRPr="00E336EB" w:rsidRDefault="001D57BD" w:rsidP="006F2CB5">
      <w:pPr>
        <w:pStyle w:val="af1"/>
        <w:widowControl w:val="0"/>
        <w:numPr>
          <w:ilvl w:val="3"/>
          <w:numId w:val="19"/>
        </w:numPr>
        <w:tabs>
          <w:tab w:val="left" w:pos="1134"/>
        </w:tabs>
        <w:ind w:left="1701" w:hanging="851"/>
        <w:contextualSpacing w:val="0"/>
        <w:rPr>
          <w:rFonts w:asciiTheme="minorHAnsi" w:hAnsiTheme="minorHAnsi" w:cstheme="minorHAnsi"/>
        </w:rPr>
      </w:pPr>
      <w:bookmarkStart w:id="24" w:name="_Ref124425311"/>
      <w:r w:rsidRPr="00E336EB">
        <w:rPr>
          <w:rFonts w:asciiTheme="minorHAnsi" w:hAnsiTheme="minorHAnsi" w:cstheme="minorHAnsi"/>
        </w:rPr>
        <w:t>в случае предоставления Российскими депозитариями информации, предусмотренной пунктом</w:t>
      </w:r>
      <w:r w:rsidR="007E679E" w:rsidRPr="00E336EB">
        <w:rPr>
          <w:rFonts w:asciiTheme="minorHAnsi" w:hAnsiTheme="minorHAnsi" w:cstheme="minorHAnsi"/>
        </w:rPr>
        <w:t xml:space="preserve"> </w:t>
      </w:r>
      <w:r w:rsidR="007E679E" w:rsidRPr="00E336EB">
        <w:rPr>
          <w:rFonts w:asciiTheme="minorHAnsi" w:hAnsiTheme="minorHAnsi" w:cstheme="minorHAnsi"/>
        </w:rPr>
        <w:fldChar w:fldCharType="begin"/>
      </w:r>
      <w:r w:rsidR="007E679E" w:rsidRPr="00E336EB">
        <w:rPr>
          <w:rFonts w:asciiTheme="minorHAnsi" w:hAnsiTheme="minorHAnsi" w:cstheme="minorHAnsi"/>
        </w:rPr>
        <w:instrText xml:space="preserve"> REF _Ref124350613 \r \h </w:instrText>
      </w:r>
      <w:r w:rsidR="00AD01CB" w:rsidRPr="00E336EB">
        <w:rPr>
          <w:rFonts w:asciiTheme="minorHAnsi" w:hAnsiTheme="minorHAnsi" w:cstheme="minorHAnsi"/>
        </w:rPr>
        <w:instrText xml:space="preserve"> \* MERGEFORMAT </w:instrText>
      </w:r>
      <w:r w:rsidR="007E679E" w:rsidRPr="00E336EB">
        <w:rPr>
          <w:rFonts w:asciiTheme="minorHAnsi" w:hAnsiTheme="minorHAnsi" w:cstheme="minorHAnsi"/>
        </w:rPr>
      </w:r>
      <w:r w:rsidR="007E679E" w:rsidRPr="00E336EB">
        <w:rPr>
          <w:rFonts w:asciiTheme="minorHAnsi" w:hAnsiTheme="minorHAnsi" w:cstheme="minorHAnsi"/>
        </w:rPr>
        <w:fldChar w:fldCharType="separate"/>
      </w:r>
      <w:r w:rsidR="00307B23">
        <w:rPr>
          <w:rFonts w:asciiTheme="minorHAnsi" w:hAnsiTheme="minorHAnsi" w:cstheme="minorHAnsi"/>
        </w:rPr>
        <w:t>6.2.1</w:t>
      </w:r>
      <w:r w:rsidR="007E679E" w:rsidRPr="00E336EB">
        <w:rPr>
          <w:rFonts w:asciiTheme="minorHAnsi" w:hAnsiTheme="minorHAnsi" w:cstheme="minorHAnsi"/>
        </w:rPr>
        <w:fldChar w:fldCharType="end"/>
      </w:r>
      <w:r w:rsidRPr="00E336EB">
        <w:rPr>
          <w:rFonts w:asciiTheme="minorHAnsi" w:hAnsiTheme="minorHAnsi" w:cstheme="minorHAnsi"/>
        </w:rPr>
        <w:t xml:space="preserve"> Правил, до даты и времени окончания приема НРД такой информации</w:t>
      </w:r>
      <w:r w:rsidR="00AD01CB" w:rsidRPr="00E336EB">
        <w:rPr>
          <w:rFonts w:asciiTheme="minorHAnsi" w:hAnsiTheme="minorHAnsi" w:cstheme="minorHAnsi"/>
        </w:rPr>
        <w:t xml:space="preserve">: в части Российских депозитариев, </w:t>
      </w:r>
      <w:r w:rsidR="004E6BC7" w:rsidRPr="00E336EB">
        <w:rPr>
          <w:rFonts w:asciiTheme="minorHAnsi" w:hAnsiTheme="minorHAnsi" w:cstheme="minorHAnsi"/>
        </w:rPr>
        <w:t xml:space="preserve">которым в НРД открыт счет депо для учета прав на любые ценные бумаги </w:t>
      </w:r>
      <w:r w:rsidR="00AD01CB" w:rsidRPr="00E336EB">
        <w:rPr>
          <w:rFonts w:asciiTheme="minorHAnsi" w:hAnsiTheme="minorHAnsi" w:cstheme="minorHAnsi"/>
        </w:rPr>
        <w:t xml:space="preserve">-  Информацию </w:t>
      </w:r>
      <w:r w:rsidR="004E6BC7" w:rsidRPr="00E336EB">
        <w:rPr>
          <w:rFonts w:asciiTheme="minorHAnsi" w:hAnsiTheme="minorHAnsi" w:cstheme="minorHAnsi"/>
        </w:rPr>
        <w:t>по Счетам российских депозитарие</w:t>
      </w:r>
      <w:r w:rsidR="00A92179">
        <w:rPr>
          <w:rFonts w:asciiTheme="minorHAnsi" w:hAnsiTheme="minorHAnsi" w:cstheme="minorHAnsi"/>
        </w:rPr>
        <w:t>в</w:t>
      </w:r>
      <w:r w:rsidR="004E6BC7" w:rsidRPr="00E336EB">
        <w:rPr>
          <w:rFonts w:asciiTheme="minorHAnsi" w:hAnsiTheme="minorHAnsi" w:cstheme="minorHAnsi"/>
        </w:rPr>
        <w:t xml:space="preserve"> </w:t>
      </w:r>
      <w:r w:rsidR="00AD01CB" w:rsidRPr="00E336EB">
        <w:rPr>
          <w:rFonts w:asciiTheme="minorHAnsi" w:hAnsiTheme="minorHAnsi" w:cstheme="minorHAnsi"/>
        </w:rPr>
        <w:t xml:space="preserve">в виде одного или нескольких документов, а также иные предоставленные </w:t>
      </w:r>
      <w:r w:rsidR="00AD01CB" w:rsidRPr="00E336EB">
        <w:rPr>
          <w:rFonts w:asciiTheme="minorHAnsi" w:hAnsiTheme="minorHAnsi" w:cstheme="minorHAnsi"/>
        </w:rPr>
        <w:lastRenderedPageBreak/>
        <w:t xml:space="preserve">документы (при их наличии); в части Российских депозитариев, </w:t>
      </w:r>
      <w:r w:rsidR="009C1454" w:rsidRPr="00E336EB">
        <w:rPr>
          <w:rFonts w:asciiTheme="minorHAnsi" w:hAnsiTheme="minorHAnsi" w:cstheme="minorHAnsi"/>
        </w:rPr>
        <w:t>которым в НРД не открыт счет депо для учета прав на любые ценные бумаги</w:t>
      </w:r>
      <w:r w:rsidR="00AD01CB" w:rsidRPr="00E336EB">
        <w:rPr>
          <w:rFonts w:asciiTheme="minorHAnsi" w:hAnsiTheme="minorHAnsi" w:cstheme="minorHAnsi"/>
        </w:rPr>
        <w:t xml:space="preserve"> -  документы, предоставленные такими Российскими депозитариями;</w:t>
      </w:r>
      <w:bookmarkEnd w:id="24"/>
    </w:p>
    <w:p w14:paraId="6459D273" w14:textId="782E3AA3" w:rsidR="001D57BD" w:rsidRPr="00E336EB"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в случае изменения и (или) замены и (или) отмены Депонентом и (или) Российским депозитарием ранее предоставленной информации направить полученную информацию Клиенту в соответствии с Заявлением </w:t>
      </w:r>
      <w:r w:rsidR="003833C0">
        <w:rPr>
          <w:rFonts w:asciiTheme="minorHAnsi" w:hAnsiTheme="minorHAnsi" w:cstheme="minorHAnsi"/>
        </w:rPr>
        <w:t>на оказание</w:t>
      </w:r>
      <w:r w:rsidRPr="00E336EB">
        <w:rPr>
          <w:rFonts w:asciiTheme="minorHAnsi" w:hAnsiTheme="minorHAnsi" w:cstheme="minorHAnsi"/>
        </w:rPr>
        <w:t xml:space="preserve"> услуг не позднее следующего рабочего дня после ее получения.</w:t>
      </w:r>
    </w:p>
    <w:p w14:paraId="64EB80F5" w14:textId="77777777" w:rsidR="001D57BD" w:rsidRPr="00E336EB" w:rsidRDefault="001D57BD" w:rsidP="001D57BD">
      <w:pPr>
        <w:pStyle w:val="af1"/>
        <w:widowControl w:val="0"/>
        <w:tabs>
          <w:tab w:val="left" w:pos="1134"/>
        </w:tabs>
        <w:ind w:left="851"/>
        <w:contextualSpacing w:val="0"/>
        <w:rPr>
          <w:rFonts w:asciiTheme="minorHAnsi" w:hAnsiTheme="minorHAnsi" w:cstheme="minorHAnsi"/>
        </w:rPr>
      </w:pPr>
    </w:p>
    <w:p w14:paraId="39BF2885" w14:textId="0F6615D2" w:rsidR="001D57BD" w:rsidRPr="00E336EB" w:rsidRDefault="001D57BD" w:rsidP="006F2CB5">
      <w:pPr>
        <w:pStyle w:val="af1"/>
        <w:widowControl w:val="0"/>
        <w:numPr>
          <w:ilvl w:val="1"/>
          <w:numId w:val="19"/>
        </w:numPr>
        <w:tabs>
          <w:tab w:val="left" w:pos="1134"/>
        </w:tabs>
        <w:ind w:left="851" w:hanging="851"/>
        <w:contextualSpacing w:val="0"/>
        <w:rPr>
          <w:rFonts w:asciiTheme="minorHAnsi" w:hAnsiTheme="minorHAnsi" w:cstheme="minorHAnsi"/>
        </w:rPr>
      </w:pPr>
      <w:bookmarkStart w:id="25" w:name="_Ref124960551"/>
      <w:r w:rsidRPr="00E336EB">
        <w:rPr>
          <w:rFonts w:asciiTheme="minorHAnsi" w:hAnsiTheme="minorHAnsi" w:cstheme="minorHAnsi"/>
        </w:rPr>
        <w:t xml:space="preserve">При получении Заявления </w:t>
      </w:r>
      <w:r w:rsidR="00A92179">
        <w:rPr>
          <w:rFonts w:asciiTheme="minorHAnsi" w:hAnsiTheme="minorHAnsi" w:cstheme="minorHAnsi"/>
        </w:rPr>
        <w:t>на</w:t>
      </w:r>
      <w:r w:rsidRPr="00E336EB">
        <w:rPr>
          <w:rFonts w:asciiTheme="minorHAnsi" w:hAnsiTheme="minorHAnsi" w:cstheme="minorHAnsi"/>
        </w:rPr>
        <w:t xml:space="preserve"> оказани</w:t>
      </w:r>
      <w:r w:rsidR="00A92179">
        <w:rPr>
          <w:rFonts w:asciiTheme="minorHAnsi" w:hAnsiTheme="minorHAnsi" w:cstheme="minorHAnsi"/>
        </w:rPr>
        <w:t>е</w:t>
      </w:r>
      <w:r w:rsidRPr="00E336EB">
        <w:rPr>
          <w:rFonts w:asciiTheme="minorHAnsi" w:hAnsiTheme="minorHAnsi" w:cstheme="minorHAnsi"/>
        </w:rPr>
        <w:t xml:space="preserve"> услуг с выбором </w:t>
      </w:r>
      <w:r w:rsidRPr="00E336EB">
        <w:rPr>
          <w:rFonts w:asciiTheme="minorHAnsi" w:hAnsiTheme="minorHAnsi" w:cstheme="minorHAnsi"/>
          <w:b/>
        </w:rPr>
        <w:t>полного</w:t>
      </w:r>
      <w:r w:rsidRPr="00E336EB">
        <w:rPr>
          <w:rFonts w:asciiTheme="minorHAnsi" w:hAnsiTheme="minorHAnsi" w:cstheme="minorHAnsi"/>
        </w:rPr>
        <w:t xml:space="preserve"> вида </w:t>
      </w:r>
      <w:r w:rsidR="00021FB8" w:rsidRPr="00E336EB">
        <w:rPr>
          <w:rFonts w:asciiTheme="minorHAnsi" w:hAnsiTheme="minorHAnsi" w:cstheme="minorHAnsi"/>
        </w:rPr>
        <w:t xml:space="preserve">информации о лицах, осуществляющих права по Ценным бумагам, права на которые учитываются на Счете НРД и Счете российского депозитария, </w:t>
      </w:r>
      <w:r w:rsidRPr="00E336EB">
        <w:rPr>
          <w:rFonts w:asciiTheme="minorHAnsi" w:hAnsiTheme="minorHAnsi" w:cstheme="minorHAnsi"/>
        </w:rPr>
        <w:t>НРД обязан:</w:t>
      </w:r>
      <w:bookmarkEnd w:id="25"/>
    </w:p>
    <w:p w14:paraId="245AF3EB" w14:textId="41B8BBC5" w:rsidR="001D57BD" w:rsidRDefault="001D57BD" w:rsidP="00604BF1">
      <w:pPr>
        <w:pStyle w:val="af1"/>
        <w:widowControl w:val="0"/>
        <w:numPr>
          <w:ilvl w:val="2"/>
          <w:numId w:val="19"/>
        </w:numPr>
        <w:tabs>
          <w:tab w:val="left" w:pos="1134"/>
        </w:tabs>
        <w:ind w:left="851" w:hanging="851"/>
        <w:contextualSpacing w:val="0"/>
        <w:rPr>
          <w:rFonts w:asciiTheme="minorHAnsi" w:hAnsiTheme="minorHAnsi" w:cstheme="minorHAnsi"/>
        </w:rPr>
      </w:pPr>
      <w:bookmarkStart w:id="26" w:name="_Ref124960929"/>
      <w:r w:rsidRPr="00E336EB">
        <w:rPr>
          <w:rFonts w:asciiTheme="minorHAnsi" w:hAnsiTheme="minorHAnsi" w:cstheme="minorHAnsi"/>
        </w:rPr>
        <w:t xml:space="preserve">не позднее следующего рабочего дня после получения Заявления </w:t>
      </w:r>
      <w:r w:rsidR="00A92179">
        <w:rPr>
          <w:rFonts w:asciiTheme="minorHAnsi" w:hAnsiTheme="minorHAnsi" w:cstheme="minorHAnsi"/>
        </w:rPr>
        <w:t>на</w:t>
      </w:r>
      <w:r w:rsidRPr="00E336EB">
        <w:rPr>
          <w:rFonts w:asciiTheme="minorHAnsi" w:hAnsiTheme="minorHAnsi" w:cstheme="minorHAnsi"/>
        </w:rPr>
        <w:t xml:space="preserve"> оказани</w:t>
      </w:r>
      <w:r w:rsidR="00A92179">
        <w:rPr>
          <w:rFonts w:asciiTheme="minorHAnsi" w:hAnsiTheme="minorHAnsi" w:cstheme="minorHAnsi"/>
        </w:rPr>
        <w:t>е</w:t>
      </w:r>
      <w:r w:rsidRPr="00E336EB">
        <w:rPr>
          <w:rFonts w:asciiTheme="minorHAnsi" w:hAnsiTheme="minorHAnsi" w:cstheme="minorHAnsi"/>
        </w:rPr>
        <w:t xml:space="preserve"> услуг (если дата, по состоянию на которую необходима информация, в прошлом) или после наступления даты, по состоянию на которую необходима информация (если такая дата в будущем), направить</w:t>
      </w:r>
      <w:bookmarkStart w:id="27" w:name="_Ref124352129"/>
      <w:bookmarkEnd w:id="26"/>
      <w:r w:rsidR="00604BF1">
        <w:rPr>
          <w:rFonts w:asciiTheme="minorHAnsi" w:hAnsiTheme="minorHAnsi" w:cstheme="minorHAnsi"/>
        </w:rPr>
        <w:t xml:space="preserve"> </w:t>
      </w:r>
      <w:r w:rsidRPr="00604BF1">
        <w:rPr>
          <w:rFonts w:asciiTheme="minorHAnsi" w:hAnsiTheme="minorHAnsi" w:cstheme="minorHAnsi"/>
        </w:rPr>
        <w:t xml:space="preserve">Депонентам в порядке, предусмотренном Договором счета депо, запрос о предоставлении информации о </w:t>
      </w:r>
      <w:r w:rsidR="009C1454" w:rsidRPr="00604BF1">
        <w:rPr>
          <w:rFonts w:asciiTheme="minorHAnsi" w:hAnsiTheme="minorHAnsi" w:cstheme="minorHAnsi"/>
        </w:rPr>
        <w:t xml:space="preserve">лицах, предоставляющих права по </w:t>
      </w:r>
      <w:r w:rsidRPr="00604BF1">
        <w:rPr>
          <w:rFonts w:asciiTheme="minorHAnsi" w:hAnsiTheme="minorHAnsi" w:cstheme="minorHAnsi"/>
        </w:rPr>
        <w:t>Ценны</w:t>
      </w:r>
      <w:r w:rsidR="009C1454" w:rsidRPr="00604BF1">
        <w:rPr>
          <w:rFonts w:asciiTheme="minorHAnsi" w:hAnsiTheme="minorHAnsi" w:cstheme="minorHAnsi"/>
        </w:rPr>
        <w:t>м</w:t>
      </w:r>
      <w:r w:rsidRPr="00604BF1">
        <w:rPr>
          <w:rFonts w:asciiTheme="minorHAnsi" w:hAnsiTheme="minorHAnsi" w:cstheme="minorHAnsi"/>
        </w:rPr>
        <w:t xml:space="preserve"> бумага</w:t>
      </w:r>
      <w:r w:rsidR="009C1454" w:rsidRPr="00604BF1">
        <w:rPr>
          <w:rFonts w:asciiTheme="minorHAnsi" w:hAnsiTheme="minorHAnsi" w:cstheme="minorHAnsi"/>
        </w:rPr>
        <w:t>м</w:t>
      </w:r>
      <w:r w:rsidRPr="00604BF1">
        <w:rPr>
          <w:rFonts w:asciiTheme="minorHAnsi" w:hAnsiTheme="minorHAnsi" w:cstheme="minorHAnsi"/>
        </w:rPr>
        <w:t xml:space="preserve">, права на которые учитываются на Счете НРД, согласно Заявлению </w:t>
      </w:r>
      <w:r w:rsidR="00A92179" w:rsidRPr="00604BF1">
        <w:rPr>
          <w:rFonts w:asciiTheme="minorHAnsi" w:hAnsiTheme="minorHAnsi" w:cstheme="minorHAnsi"/>
        </w:rPr>
        <w:t>на</w:t>
      </w:r>
      <w:r w:rsidRPr="00604BF1">
        <w:rPr>
          <w:rFonts w:asciiTheme="minorHAnsi" w:hAnsiTheme="minorHAnsi" w:cstheme="minorHAnsi"/>
        </w:rPr>
        <w:t xml:space="preserve"> оказани</w:t>
      </w:r>
      <w:r w:rsidR="00A92179" w:rsidRPr="00604BF1">
        <w:rPr>
          <w:rFonts w:asciiTheme="minorHAnsi" w:hAnsiTheme="minorHAnsi" w:cstheme="minorHAnsi"/>
        </w:rPr>
        <w:t>е</w:t>
      </w:r>
      <w:r w:rsidRPr="00604BF1">
        <w:rPr>
          <w:rFonts w:asciiTheme="minorHAnsi" w:hAnsiTheme="minorHAnsi" w:cstheme="minorHAnsi"/>
        </w:rPr>
        <w:t xml:space="preserve"> услуг;</w:t>
      </w:r>
      <w:bookmarkEnd w:id="27"/>
    </w:p>
    <w:p w14:paraId="4DFA2C8E" w14:textId="1988B48B" w:rsidR="009C365F" w:rsidRPr="00604BF1" w:rsidRDefault="00604BF1" w:rsidP="00604BF1">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не позднее следующего рабочего дня после получения Заявления </w:t>
      </w:r>
      <w:r>
        <w:rPr>
          <w:rFonts w:asciiTheme="minorHAnsi" w:hAnsiTheme="minorHAnsi" w:cstheme="minorHAnsi"/>
        </w:rPr>
        <w:t>на</w:t>
      </w:r>
      <w:r w:rsidRPr="00E336EB">
        <w:rPr>
          <w:rFonts w:asciiTheme="minorHAnsi" w:hAnsiTheme="minorHAnsi" w:cstheme="minorHAnsi"/>
        </w:rPr>
        <w:t xml:space="preserve"> оказани</w:t>
      </w:r>
      <w:r>
        <w:rPr>
          <w:rFonts w:asciiTheme="minorHAnsi" w:hAnsiTheme="minorHAnsi" w:cstheme="minorHAnsi"/>
        </w:rPr>
        <w:t>е</w:t>
      </w:r>
      <w:r w:rsidRPr="00E336EB">
        <w:rPr>
          <w:rFonts w:asciiTheme="minorHAnsi" w:hAnsiTheme="minorHAnsi" w:cstheme="minorHAnsi"/>
        </w:rPr>
        <w:t xml:space="preserve"> услуг</w:t>
      </w:r>
      <w:r>
        <w:rPr>
          <w:rFonts w:asciiTheme="minorHAnsi" w:hAnsiTheme="minorHAnsi" w:cstheme="minorHAnsi"/>
        </w:rPr>
        <w:t xml:space="preserve"> направить </w:t>
      </w:r>
      <w:bookmarkStart w:id="28" w:name="_Ref124352143"/>
      <w:r w:rsidR="001D57BD" w:rsidRPr="00604BF1">
        <w:rPr>
          <w:rFonts w:asciiTheme="minorHAnsi" w:hAnsiTheme="minorHAnsi" w:cstheme="minorHAnsi"/>
        </w:rPr>
        <w:t>Российским депозитариям</w:t>
      </w:r>
      <w:r w:rsidR="00442F5E" w:rsidRPr="00604BF1">
        <w:rPr>
          <w:rFonts w:asciiTheme="minorHAnsi" w:hAnsiTheme="minorHAnsi" w:cstheme="minorHAnsi"/>
        </w:rPr>
        <w:t xml:space="preserve"> </w:t>
      </w:r>
      <w:bookmarkEnd w:id="28"/>
      <w:r w:rsidR="009C365F" w:rsidRPr="00604BF1">
        <w:rPr>
          <w:rFonts w:asciiTheme="minorHAnsi" w:hAnsiTheme="minorHAnsi" w:cstheme="minorHAnsi"/>
        </w:rPr>
        <w:t xml:space="preserve">запрос о предоставлении (1) </w:t>
      </w:r>
      <w:r w:rsidR="006B3A34">
        <w:rPr>
          <w:rFonts w:asciiTheme="minorHAnsi" w:hAnsiTheme="minorHAnsi" w:cstheme="minorHAnsi"/>
        </w:rPr>
        <w:t>и</w:t>
      </w:r>
      <w:r w:rsidR="009C365F" w:rsidRPr="00604BF1">
        <w:rPr>
          <w:rFonts w:asciiTheme="minorHAnsi" w:hAnsiTheme="minorHAnsi" w:cstheme="minorHAnsi"/>
        </w:rPr>
        <w:t xml:space="preserve">нформации о </w:t>
      </w:r>
      <w:r w:rsidR="009C1454" w:rsidRPr="00604BF1">
        <w:rPr>
          <w:rFonts w:asciiTheme="minorHAnsi" w:hAnsiTheme="minorHAnsi" w:cstheme="minorHAnsi"/>
        </w:rPr>
        <w:t xml:space="preserve">лицах, осуществляющих права по </w:t>
      </w:r>
      <w:r w:rsidR="009C365F" w:rsidRPr="00604BF1">
        <w:rPr>
          <w:rFonts w:asciiTheme="minorHAnsi" w:hAnsiTheme="minorHAnsi" w:cstheme="minorHAnsi"/>
        </w:rPr>
        <w:t>Ценны</w:t>
      </w:r>
      <w:r w:rsidR="009C1454" w:rsidRPr="00604BF1">
        <w:rPr>
          <w:rFonts w:asciiTheme="minorHAnsi" w:hAnsiTheme="minorHAnsi" w:cstheme="minorHAnsi"/>
        </w:rPr>
        <w:t>м</w:t>
      </w:r>
      <w:r w:rsidR="009C365F" w:rsidRPr="00604BF1">
        <w:rPr>
          <w:rFonts w:asciiTheme="minorHAnsi" w:hAnsiTheme="minorHAnsi" w:cstheme="minorHAnsi"/>
        </w:rPr>
        <w:t xml:space="preserve"> бумага</w:t>
      </w:r>
      <w:r w:rsidR="009C1454" w:rsidRPr="00604BF1">
        <w:rPr>
          <w:rFonts w:asciiTheme="minorHAnsi" w:hAnsiTheme="minorHAnsi" w:cstheme="minorHAnsi"/>
        </w:rPr>
        <w:t>м</w:t>
      </w:r>
      <w:r w:rsidR="009C365F" w:rsidRPr="00604BF1">
        <w:rPr>
          <w:rFonts w:asciiTheme="minorHAnsi" w:hAnsiTheme="minorHAnsi" w:cstheme="minorHAnsi"/>
        </w:rPr>
        <w:t xml:space="preserve">, права на которые учитываются на Счете российского депозитария, согласно Заявлению </w:t>
      </w:r>
      <w:r w:rsidR="00A92179" w:rsidRPr="00604BF1">
        <w:rPr>
          <w:rFonts w:asciiTheme="minorHAnsi" w:hAnsiTheme="minorHAnsi" w:cstheme="minorHAnsi"/>
        </w:rPr>
        <w:t>на</w:t>
      </w:r>
      <w:r w:rsidR="009C365F" w:rsidRPr="00604BF1">
        <w:rPr>
          <w:rFonts w:asciiTheme="minorHAnsi" w:hAnsiTheme="minorHAnsi" w:cstheme="minorHAnsi"/>
        </w:rPr>
        <w:t xml:space="preserve"> оказани</w:t>
      </w:r>
      <w:r w:rsidR="00A92179" w:rsidRPr="00604BF1">
        <w:rPr>
          <w:rFonts w:asciiTheme="minorHAnsi" w:hAnsiTheme="minorHAnsi" w:cstheme="minorHAnsi"/>
        </w:rPr>
        <w:t>е</w:t>
      </w:r>
      <w:r w:rsidR="009C365F" w:rsidRPr="00604BF1">
        <w:rPr>
          <w:rFonts w:asciiTheme="minorHAnsi" w:hAnsiTheme="minorHAnsi" w:cstheme="minorHAnsi"/>
        </w:rPr>
        <w:t xml:space="preserve"> услуг, включая информацию об Иностранном депозитарии и о вышестоящих номинальных держателях (иностранных депозитариях), а также (2) документа, выданного Иностранным депозитарием и содержащего сведения о количестве Ценных бумаг, и (3) сведений о банковских реквизитах (если Российск</w:t>
      </w:r>
      <w:r w:rsidR="009C1454" w:rsidRPr="00604BF1">
        <w:rPr>
          <w:rFonts w:asciiTheme="minorHAnsi" w:hAnsiTheme="minorHAnsi" w:cstheme="minorHAnsi"/>
        </w:rPr>
        <w:t>ому</w:t>
      </w:r>
      <w:r w:rsidR="009C365F" w:rsidRPr="00604BF1">
        <w:rPr>
          <w:rFonts w:asciiTheme="minorHAnsi" w:hAnsiTheme="minorHAnsi" w:cstheme="minorHAnsi"/>
        </w:rPr>
        <w:t xml:space="preserve"> депозитари</w:t>
      </w:r>
      <w:r w:rsidR="009C1454" w:rsidRPr="00604BF1">
        <w:rPr>
          <w:rFonts w:asciiTheme="minorHAnsi" w:hAnsiTheme="minorHAnsi" w:cstheme="minorHAnsi"/>
        </w:rPr>
        <w:t>ю</w:t>
      </w:r>
      <w:r w:rsidR="009C365F" w:rsidRPr="00604BF1">
        <w:rPr>
          <w:rFonts w:asciiTheme="minorHAnsi" w:hAnsiTheme="minorHAnsi" w:cstheme="minorHAnsi"/>
        </w:rPr>
        <w:t xml:space="preserve"> </w:t>
      </w:r>
      <w:r w:rsidR="009C1454" w:rsidRPr="00604BF1">
        <w:rPr>
          <w:rFonts w:asciiTheme="minorHAnsi" w:hAnsiTheme="minorHAnsi" w:cstheme="minorHAnsi"/>
        </w:rPr>
        <w:t>в НРД не открыт счет депо для учета прав на любые ценные бумаги</w:t>
      </w:r>
      <w:r w:rsidR="009C365F" w:rsidRPr="00604BF1">
        <w:rPr>
          <w:rFonts w:asciiTheme="minorHAnsi" w:hAnsiTheme="minorHAnsi" w:cstheme="minorHAnsi"/>
        </w:rPr>
        <w:t>) с учетом следующих особенностей:</w:t>
      </w:r>
    </w:p>
    <w:p w14:paraId="1AA4AF84" w14:textId="3D7401C6" w:rsidR="001D57BD" w:rsidRPr="00E336EB" w:rsidRDefault="009C1454" w:rsidP="00C522F4">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если Российскому депозитарию в НРД открыт счет депо для учета прав на любые ценные бумаги – в электронной форме в соответствии с заключенным с ним Договором счета депо</w:t>
      </w:r>
      <w:r w:rsidR="001D57BD" w:rsidRPr="00E336EB">
        <w:rPr>
          <w:rFonts w:asciiTheme="minorHAnsi" w:hAnsiTheme="minorHAnsi" w:cstheme="minorHAnsi"/>
        </w:rPr>
        <w:t>;</w:t>
      </w:r>
    </w:p>
    <w:p w14:paraId="3AEE2D4D" w14:textId="78113C84" w:rsidR="001D57BD" w:rsidRPr="00E336EB" w:rsidRDefault="009C1454" w:rsidP="00C522F4">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если Российскому депозитарию в НРД не открыт счет депо для учета прав на любые ценные бумаги – в виде оригинала на бумажном носителе</w:t>
      </w:r>
      <w:r w:rsidR="001D57BD" w:rsidRPr="00E336EB">
        <w:rPr>
          <w:rFonts w:asciiTheme="minorHAnsi" w:hAnsiTheme="minorHAnsi" w:cstheme="minorHAnsi"/>
        </w:rPr>
        <w:t xml:space="preserve">; </w:t>
      </w:r>
    </w:p>
    <w:p w14:paraId="5E4CAE59" w14:textId="4B139726" w:rsidR="001D57BD" w:rsidRPr="00E336EB"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принимать информацию, предусмотренную пунктами</w:t>
      </w:r>
      <w:r w:rsidR="00120B29" w:rsidRPr="00E336EB">
        <w:rPr>
          <w:rFonts w:asciiTheme="minorHAnsi" w:hAnsiTheme="minorHAnsi" w:cstheme="minorHAnsi"/>
        </w:rPr>
        <w:t xml:space="preserve"> </w:t>
      </w:r>
      <w:r w:rsidR="00120B29" w:rsidRPr="00E336EB">
        <w:rPr>
          <w:rFonts w:asciiTheme="minorHAnsi" w:hAnsiTheme="minorHAnsi" w:cstheme="minorHAnsi"/>
        </w:rPr>
        <w:fldChar w:fldCharType="begin"/>
      </w:r>
      <w:r w:rsidR="00120B29" w:rsidRPr="00E336EB">
        <w:rPr>
          <w:rFonts w:asciiTheme="minorHAnsi" w:hAnsiTheme="minorHAnsi" w:cstheme="minorHAnsi"/>
        </w:rPr>
        <w:instrText xml:space="preserve"> REF _Ref124352129 \r \h </w:instrText>
      </w:r>
      <w:r w:rsidR="001C042E" w:rsidRPr="00E336EB">
        <w:rPr>
          <w:rFonts w:asciiTheme="minorHAnsi" w:hAnsiTheme="minorHAnsi" w:cstheme="minorHAnsi"/>
        </w:rPr>
        <w:instrText xml:space="preserve"> \* MERGEFORMAT </w:instrText>
      </w:r>
      <w:r w:rsidR="00120B29" w:rsidRPr="00E336EB">
        <w:rPr>
          <w:rFonts w:asciiTheme="minorHAnsi" w:hAnsiTheme="minorHAnsi" w:cstheme="minorHAnsi"/>
        </w:rPr>
      </w:r>
      <w:r w:rsidR="00120B29" w:rsidRPr="00E336EB">
        <w:rPr>
          <w:rFonts w:asciiTheme="minorHAnsi" w:hAnsiTheme="minorHAnsi" w:cstheme="minorHAnsi"/>
        </w:rPr>
        <w:fldChar w:fldCharType="separate"/>
      </w:r>
      <w:r w:rsidR="00307B23">
        <w:rPr>
          <w:rFonts w:asciiTheme="minorHAnsi" w:hAnsiTheme="minorHAnsi" w:cstheme="minorHAnsi"/>
        </w:rPr>
        <w:t>6.3.1</w:t>
      </w:r>
      <w:r w:rsidR="00120B29" w:rsidRPr="00E336EB">
        <w:rPr>
          <w:rFonts w:asciiTheme="minorHAnsi" w:hAnsiTheme="minorHAnsi" w:cstheme="minorHAnsi"/>
        </w:rPr>
        <w:fldChar w:fldCharType="end"/>
      </w:r>
      <w:r w:rsidR="00120B29" w:rsidRPr="00E336EB">
        <w:rPr>
          <w:rFonts w:asciiTheme="minorHAnsi" w:hAnsiTheme="minorHAnsi" w:cstheme="minorHAnsi"/>
        </w:rPr>
        <w:t xml:space="preserve"> </w:t>
      </w:r>
      <w:r w:rsidRPr="00E336EB">
        <w:rPr>
          <w:rFonts w:asciiTheme="minorHAnsi" w:hAnsiTheme="minorHAnsi" w:cstheme="minorHAnsi"/>
        </w:rPr>
        <w:t xml:space="preserve">и </w:t>
      </w:r>
      <w:r w:rsidR="00120B29" w:rsidRPr="00E336EB">
        <w:rPr>
          <w:rFonts w:asciiTheme="minorHAnsi" w:hAnsiTheme="minorHAnsi" w:cstheme="minorHAnsi"/>
        </w:rPr>
        <w:fldChar w:fldCharType="begin"/>
      </w:r>
      <w:r w:rsidR="00120B29" w:rsidRPr="00E336EB">
        <w:rPr>
          <w:rFonts w:asciiTheme="minorHAnsi" w:hAnsiTheme="minorHAnsi" w:cstheme="minorHAnsi"/>
        </w:rPr>
        <w:instrText xml:space="preserve"> REF _Ref124352143 \r \h </w:instrText>
      </w:r>
      <w:r w:rsidR="001C042E" w:rsidRPr="00E336EB">
        <w:rPr>
          <w:rFonts w:asciiTheme="minorHAnsi" w:hAnsiTheme="minorHAnsi" w:cstheme="minorHAnsi"/>
        </w:rPr>
        <w:instrText xml:space="preserve"> \* MERGEFORMAT </w:instrText>
      </w:r>
      <w:r w:rsidR="00120B29" w:rsidRPr="00E336EB">
        <w:rPr>
          <w:rFonts w:asciiTheme="minorHAnsi" w:hAnsiTheme="minorHAnsi" w:cstheme="minorHAnsi"/>
        </w:rPr>
      </w:r>
      <w:r w:rsidR="00120B29" w:rsidRPr="00E336EB">
        <w:rPr>
          <w:rFonts w:asciiTheme="minorHAnsi" w:hAnsiTheme="minorHAnsi" w:cstheme="minorHAnsi"/>
        </w:rPr>
        <w:fldChar w:fldCharType="separate"/>
      </w:r>
      <w:r w:rsidR="00307B23">
        <w:rPr>
          <w:rFonts w:asciiTheme="minorHAnsi" w:hAnsiTheme="minorHAnsi" w:cstheme="minorHAnsi"/>
        </w:rPr>
        <w:t>6.3.2</w:t>
      </w:r>
      <w:r w:rsidR="00120B29" w:rsidRPr="00E336EB">
        <w:rPr>
          <w:rFonts w:asciiTheme="minorHAnsi" w:hAnsiTheme="minorHAnsi" w:cstheme="minorHAnsi"/>
        </w:rPr>
        <w:fldChar w:fldCharType="end"/>
      </w:r>
      <w:r w:rsidRPr="00E336EB">
        <w:rPr>
          <w:rFonts w:asciiTheme="minorHAnsi" w:hAnsiTheme="minorHAnsi" w:cstheme="minorHAnsi"/>
        </w:rPr>
        <w:t xml:space="preserve"> Правил:</w:t>
      </w:r>
    </w:p>
    <w:p w14:paraId="3EC98232" w14:textId="77777777" w:rsidR="001D57BD" w:rsidRPr="00E336EB" w:rsidRDefault="001D57BD" w:rsidP="006F2CB5">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от Депонентов в соответствии с Договором счета депо;</w:t>
      </w:r>
    </w:p>
    <w:p w14:paraId="7FAFC64A" w14:textId="3E8F28FA" w:rsidR="001D57BD" w:rsidRPr="00E336EB" w:rsidRDefault="001D57BD" w:rsidP="006F2CB5">
      <w:pPr>
        <w:pStyle w:val="af1"/>
        <w:widowControl w:val="0"/>
        <w:numPr>
          <w:ilvl w:val="3"/>
          <w:numId w:val="19"/>
        </w:numPr>
        <w:tabs>
          <w:tab w:val="left" w:pos="1134"/>
        </w:tabs>
        <w:ind w:left="1701" w:hanging="851"/>
        <w:contextualSpacing w:val="0"/>
        <w:rPr>
          <w:rFonts w:asciiTheme="minorHAnsi" w:hAnsiTheme="minorHAnsi" w:cstheme="minorHAnsi"/>
        </w:rPr>
      </w:pPr>
      <w:r w:rsidRPr="00E336EB">
        <w:rPr>
          <w:rFonts w:asciiTheme="minorHAnsi" w:hAnsiTheme="minorHAnsi" w:cstheme="minorHAnsi"/>
        </w:rPr>
        <w:t>от Российских депозитариев с учетом следующих особенностей:</w:t>
      </w:r>
      <w:r w:rsidR="00120B29" w:rsidRPr="00E336EB">
        <w:rPr>
          <w:rFonts w:asciiTheme="minorHAnsi" w:hAnsiTheme="minorHAnsi" w:cstheme="minorHAnsi"/>
        </w:rPr>
        <w:t xml:space="preserve"> </w:t>
      </w:r>
      <w:r w:rsidRPr="00E336EB">
        <w:rPr>
          <w:rFonts w:asciiTheme="minorHAnsi" w:hAnsiTheme="minorHAnsi" w:cstheme="minorHAnsi"/>
        </w:rPr>
        <w:t xml:space="preserve">если </w:t>
      </w:r>
      <w:r w:rsidR="009C1454" w:rsidRPr="00E336EB">
        <w:rPr>
          <w:rFonts w:asciiTheme="minorHAnsi" w:hAnsiTheme="minorHAnsi" w:cstheme="minorHAnsi"/>
        </w:rPr>
        <w:t xml:space="preserve">Российскому депозитарию в НРД открыт счет депо для учета прав на любые ценные бумаги – в электронной форме в соответствии с </w:t>
      </w:r>
      <w:r w:rsidR="009C1454" w:rsidRPr="00E336EB">
        <w:rPr>
          <w:rFonts w:asciiTheme="minorHAnsi" w:hAnsiTheme="minorHAnsi" w:cstheme="minorHAnsi"/>
        </w:rPr>
        <w:lastRenderedPageBreak/>
        <w:t>заключенным с ним Договором счета депо</w:t>
      </w:r>
      <w:r w:rsidR="00120B29" w:rsidRPr="00E336EB">
        <w:rPr>
          <w:rFonts w:asciiTheme="minorHAnsi" w:hAnsiTheme="minorHAnsi" w:cstheme="minorHAnsi"/>
        </w:rPr>
        <w:t xml:space="preserve">; </w:t>
      </w:r>
      <w:r w:rsidRPr="00E336EB">
        <w:rPr>
          <w:rFonts w:asciiTheme="minorHAnsi" w:hAnsiTheme="minorHAnsi" w:cstheme="minorHAnsi"/>
        </w:rPr>
        <w:t xml:space="preserve">если </w:t>
      </w:r>
      <w:r w:rsidR="009C1454" w:rsidRPr="00E336EB">
        <w:rPr>
          <w:rFonts w:asciiTheme="minorHAnsi" w:hAnsiTheme="minorHAnsi" w:cstheme="minorHAnsi"/>
        </w:rPr>
        <w:t>Российскому депозитарию в НРД не открыт счет депо для учета прав на любые ценные бумаги – в виде оригинала на бумажном носителе, заверенного уполномоченным лицом</w:t>
      </w:r>
      <w:r w:rsidRPr="00E336EB">
        <w:rPr>
          <w:rFonts w:asciiTheme="minorHAnsi" w:hAnsiTheme="minorHAnsi" w:cstheme="minorHAnsi"/>
        </w:rPr>
        <w:t xml:space="preserve">; </w:t>
      </w:r>
      <w:r w:rsidR="009C1454" w:rsidRPr="00E336EB">
        <w:rPr>
          <w:rFonts w:asciiTheme="minorHAnsi" w:hAnsiTheme="minorHAnsi" w:cstheme="minorHAnsi"/>
        </w:rPr>
        <w:t xml:space="preserve"> </w:t>
      </w:r>
    </w:p>
    <w:p w14:paraId="155710A1" w14:textId="1F7FE67A" w:rsidR="001D57BD" w:rsidRPr="00E336EB"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bookmarkStart w:id="29" w:name="_Ref124960698"/>
      <w:r w:rsidRPr="00E336EB">
        <w:rPr>
          <w:rFonts w:asciiTheme="minorHAnsi" w:hAnsiTheme="minorHAnsi" w:cstheme="minorHAnsi"/>
        </w:rPr>
        <w:t xml:space="preserve">в случае предоставления Депонентами и Российскими депозитариями информации, предусмотренной </w:t>
      </w:r>
      <w:r w:rsidR="00DC55AA" w:rsidRPr="00E336EB">
        <w:rPr>
          <w:rFonts w:asciiTheme="minorHAnsi" w:hAnsiTheme="minorHAnsi" w:cstheme="minorHAnsi"/>
        </w:rPr>
        <w:t xml:space="preserve">пунктами </w:t>
      </w:r>
      <w:r w:rsidR="00DC55AA" w:rsidRPr="00E336EB">
        <w:rPr>
          <w:rFonts w:asciiTheme="minorHAnsi" w:hAnsiTheme="minorHAnsi" w:cstheme="minorHAnsi"/>
        </w:rPr>
        <w:fldChar w:fldCharType="begin"/>
      </w:r>
      <w:r w:rsidR="00DC55AA" w:rsidRPr="00E336EB">
        <w:rPr>
          <w:rFonts w:asciiTheme="minorHAnsi" w:hAnsiTheme="minorHAnsi" w:cstheme="minorHAnsi"/>
        </w:rPr>
        <w:instrText xml:space="preserve"> REF _Ref124352129 \r \h </w:instrText>
      </w:r>
      <w:r w:rsidR="001C042E" w:rsidRPr="00E336EB">
        <w:rPr>
          <w:rFonts w:asciiTheme="minorHAnsi" w:hAnsiTheme="minorHAnsi" w:cstheme="minorHAnsi"/>
        </w:rPr>
        <w:instrText xml:space="preserve"> \* MERGEFORMAT </w:instrText>
      </w:r>
      <w:r w:rsidR="00DC55AA" w:rsidRPr="00E336EB">
        <w:rPr>
          <w:rFonts w:asciiTheme="minorHAnsi" w:hAnsiTheme="minorHAnsi" w:cstheme="minorHAnsi"/>
        </w:rPr>
      </w:r>
      <w:r w:rsidR="00DC55AA" w:rsidRPr="00E336EB">
        <w:rPr>
          <w:rFonts w:asciiTheme="minorHAnsi" w:hAnsiTheme="minorHAnsi" w:cstheme="minorHAnsi"/>
        </w:rPr>
        <w:fldChar w:fldCharType="separate"/>
      </w:r>
      <w:r w:rsidR="00307B23">
        <w:rPr>
          <w:rFonts w:asciiTheme="minorHAnsi" w:hAnsiTheme="minorHAnsi" w:cstheme="minorHAnsi"/>
        </w:rPr>
        <w:t>6.3.1</w:t>
      </w:r>
      <w:r w:rsidR="00DC55AA" w:rsidRPr="00E336EB">
        <w:rPr>
          <w:rFonts w:asciiTheme="minorHAnsi" w:hAnsiTheme="minorHAnsi" w:cstheme="minorHAnsi"/>
        </w:rPr>
        <w:fldChar w:fldCharType="end"/>
      </w:r>
      <w:r w:rsidR="00DC55AA" w:rsidRPr="00E336EB">
        <w:rPr>
          <w:rFonts w:asciiTheme="minorHAnsi" w:hAnsiTheme="minorHAnsi" w:cstheme="minorHAnsi"/>
        </w:rPr>
        <w:t xml:space="preserve"> и </w:t>
      </w:r>
      <w:r w:rsidR="00DC55AA" w:rsidRPr="00E336EB">
        <w:rPr>
          <w:rFonts w:asciiTheme="minorHAnsi" w:hAnsiTheme="minorHAnsi" w:cstheme="minorHAnsi"/>
        </w:rPr>
        <w:fldChar w:fldCharType="begin"/>
      </w:r>
      <w:r w:rsidR="00DC55AA" w:rsidRPr="00E336EB">
        <w:rPr>
          <w:rFonts w:asciiTheme="minorHAnsi" w:hAnsiTheme="minorHAnsi" w:cstheme="minorHAnsi"/>
        </w:rPr>
        <w:instrText xml:space="preserve"> REF _Ref124352143 \r \h </w:instrText>
      </w:r>
      <w:r w:rsidR="001C042E" w:rsidRPr="00E336EB">
        <w:rPr>
          <w:rFonts w:asciiTheme="minorHAnsi" w:hAnsiTheme="minorHAnsi" w:cstheme="minorHAnsi"/>
        </w:rPr>
        <w:instrText xml:space="preserve"> \* MERGEFORMAT </w:instrText>
      </w:r>
      <w:r w:rsidR="00DC55AA" w:rsidRPr="00E336EB">
        <w:rPr>
          <w:rFonts w:asciiTheme="minorHAnsi" w:hAnsiTheme="minorHAnsi" w:cstheme="minorHAnsi"/>
        </w:rPr>
      </w:r>
      <w:r w:rsidR="00DC55AA" w:rsidRPr="00E336EB">
        <w:rPr>
          <w:rFonts w:asciiTheme="minorHAnsi" w:hAnsiTheme="minorHAnsi" w:cstheme="minorHAnsi"/>
        </w:rPr>
        <w:fldChar w:fldCharType="separate"/>
      </w:r>
      <w:r w:rsidR="00307B23">
        <w:rPr>
          <w:rFonts w:asciiTheme="minorHAnsi" w:hAnsiTheme="minorHAnsi" w:cstheme="minorHAnsi"/>
        </w:rPr>
        <w:t>6.3.2</w:t>
      </w:r>
      <w:r w:rsidR="00DC55AA" w:rsidRPr="00E336EB">
        <w:rPr>
          <w:rFonts w:asciiTheme="minorHAnsi" w:hAnsiTheme="minorHAnsi" w:cstheme="minorHAnsi"/>
        </w:rPr>
        <w:fldChar w:fldCharType="end"/>
      </w:r>
      <w:r w:rsidR="00DC55AA" w:rsidRPr="00E336EB">
        <w:rPr>
          <w:rFonts w:asciiTheme="minorHAnsi" w:hAnsiTheme="minorHAnsi" w:cstheme="minorHAnsi"/>
        </w:rPr>
        <w:t xml:space="preserve"> Правил</w:t>
      </w:r>
      <w:r w:rsidRPr="00E336EB">
        <w:rPr>
          <w:rFonts w:asciiTheme="minorHAnsi" w:hAnsiTheme="minorHAnsi" w:cstheme="minorHAnsi"/>
        </w:rPr>
        <w:t xml:space="preserve">, до даты и времени окончания приема НРД такой информации направить Клиенту способом, предусмотренным Заявлением </w:t>
      </w:r>
      <w:r w:rsidR="00A92179">
        <w:rPr>
          <w:rFonts w:asciiTheme="minorHAnsi" w:hAnsiTheme="minorHAnsi" w:cstheme="minorHAnsi"/>
        </w:rPr>
        <w:t>на</w:t>
      </w:r>
      <w:r w:rsidRPr="00E336EB">
        <w:rPr>
          <w:rFonts w:asciiTheme="minorHAnsi" w:hAnsiTheme="minorHAnsi" w:cstheme="minorHAnsi"/>
        </w:rPr>
        <w:t xml:space="preserve"> оказани</w:t>
      </w:r>
      <w:r w:rsidR="00A92179">
        <w:rPr>
          <w:rFonts w:asciiTheme="minorHAnsi" w:hAnsiTheme="minorHAnsi" w:cstheme="minorHAnsi"/>
        </w:rPr>
        <w:t>е</w:t>
      </w:r>
      <w:r w:rsidRPr="00E336EB">
        <w:rPr>
          <w:rFonts w:asciiTheme="minorHAnsi" w:hAnsiTheme="minorHAnsi" w:cstheme="minorHAnsi"/>
        </w:rPr>
        <w:t xml:space="preserve"> услуг, и не позднее 19.00 по московскому времени даты предоставления информации в соответствии с Заявлением </w:t>
      </w:r>
      <w:r w:rsidR="00A92179">
        <w:rPr>
          <w:rFonts w:asciiTheme="minorHAnsi" w:hAnsiTheme="minorHAnsi" w:cstheme="minorHAnsi"/>
        </w:rPr>
        <w:t>на</w:t>
      </w:r>
      <w:r w:rsidRPr="00E336EB">
        <w:rPr>
          <w:rFonts w:asciiTheme="minorHAnsi" w:hAnsiTheme="minorHAnsi" w:cstheme="minorHAnsi"/>
        </w:rPr>
        <w:t xml:space="preserve"> оказани</w:t>
      </w:r>
      <w:r w:rsidR="00A92179">
        <w:rPr>
          <w:rFonts w:asciiTheme="minorHAnsi" w:hAnsiTheme="minorHAnsi" w:cstheme="minorHAnsi"/>
        </w:rPr>
        <w:t>е</w:t>
      </w:r>
      <w:r w:rsidRPr="00E336EB">
        <w:rPr>
          <w:rFonts w:asciiTheme="minorHAnsi" w:hAnsiTheme="minorHAnsi" w:cstheme="minorHAnsi"/>
        </w:rPr>
        <w:t xml:space="preserve"> услуг:</w:t>
      </w:r>
      <w:bookmarkEnd w:id="29"/>
    </w:p>
    <w:p w14:paraId="48259AD3" w14:textId="22A9D37D" w:rsidR="001D57BD" w:rsidRPr="00E336EB" w:rsidRDefault="001D57BD" w:rsidP="006F2CB5">
      <w:pPr>
        <w:pStyle w:val="af1"/>
        <w:widowControl w:val="0"/>
        <w:numPr>
          <w:ilvl w:val="3"/>
          <w:numId w:val="19"/>
        </w:numPr>
        <w:tabs>
          <w:tab w:val="left" w:pos="1134"/>
        </w:tabs>
        <w:ind w:left="1701" w:hanging="851"/>
        <w:rPr>
          <w:rFonts w:asciiTheme="minorHAnsi" w:hAnsiTheme="minorHAnsi" w:cstheme="minorHAnsi"/>
        </w:rPr>
      </w:pPr>
      <w:bookmarkStart w:id="30" w:name="_Ref124960838"/>
      <w:r w:rsidRPr="00E336EB">
        <w:rPr>
          <w:rFonts w:asciiTheme="minorHAnsi" w:hAnsiTheme="minorHAnsi" w:cstheme="minorHAnsi"/>
        </w:rPr>
        <w:t>список лиц, осуществляющих права по Ценным бумагам, права на которые учитываются на Счете НРД, в соответствии с форматом и спецификациями, установленными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 НРД, размещенными на Сайте, и с указанием в отношении лиц, осуществляющих права по Ценным бумагам, кодов наименования страны регистрации, обозначения которых размещены на Сайте</w:t>
      </w:r>
      <w:r w:rsidR="0099290C" w:rsidRPr="00E336EB">
        <w:rPr>
          <w:rFonts w:asciiTheme="minorHAnsi" w:hAnsiTheme="minorHAnsi" w:cstheme="minorHAnsi"/>
        </w:rPr>
        <w:t>, а также дополнительные документы (если применимо)</w:t>
      </w:r>
      <w:r w:rsidRPr="00E336EB">
        <w:rPr>
          <w:rFonts w:asciiTheme="minorHAnsi" w:hAnsiTheme="minorHAnsi" w:cstheme="minorHAnsi"/>
        </w:rPr>
        <w:t>;</w:t>
      </w:r>
      <w:bookmarkEnd w:id="30"/>
    </w:p>
    <w:p w14:paraId="2EFB064A" w14:textId="3BD69806" w:rsidR="0097324B" w:rsidRPr="00E336EB" w:rsidRDefault="0099290C" w:rsidP="006F2CB5">
      <w:pPr>
        <w:pStyle w:val="af1"/>
        <w:widowControl w:val="0"/>
        <w:numPr>
          <w:ilvl w:val="3"/>
          <w:numId w:val="19"/>
        </w:numPr>
        <w:tabs>
          <w:tab w:val="left" w:pos="1134"/>
        </w:tabs>
        <w:ind w:left="1701" w:hanging="851"/>
        <w:contextualSpacing w:val="0"/>
        <w:rPr>
          <w:rFonts w:asciiTheme="minorHAnsi" w:hAnsiTheme="minorHAnsi" w:cstheme="minorHAnsi"/>
        </w:rPr>
      </w:pPr>
      <w:bookmarkStart w:id="31" w:name="_Ref124425353"/>
      <w:r w:rsidRPr="00E336EB">
        <w:rPr>
          <w:rFonts w:asciiTheme="minorHAnsi" w:hAnsiTheme="minorHAnsi" w:cstheme="minorHAnsi"/>
        </w:rPr>
        <w:t xml:space="preserve">в части Российских депозитариев, </w:t>
      </w:r>
      <w:r w:rsidR="00A92179">
        <w:rPr>
          <w:rFonts w:asciiTheme="minorHAnsi" w:hAnsiTheme="minorHAnsi" w:cstheme="minorHAnsi"/>
        </w:rPr>
        <w:t xml:space="preserve">которым </w:t>
      </w:r>
      <w:r w:rsidR="00A92179" w:rsidRPr="00932A37">
        <w:rPr>
          <w:rFonts w:cs="Times New Roman"/>
        </w:rPr>
        <w:t>в НРД открыт счет депо для учета прав на любые ценные бумаги</w:t>
      </w:r>
      <w:r w:rsidRPr="00E336EB">
        <w:rPr>
          <w:rFonts w:asciiTheme="minorHAnsi" w:hAnsiTheme="minorHAnsi" w:cstheme="minorHAnsi"/>
        </w:rPr>
        <w:t xml:space="preserve"> -  </w:t>
      </w:r>
      <w:r w:rsidR="0097324B" w:rsidRPr="00E336EB">
        <w:rPr>
          <w:rFonts w:asciiTheme="minorHAnsi" w:hAnsiTheme="minorHAnsi" w:cstheme="minorHAnsi"/>
        </w:rPr>
        <w:t xml:space="preserve">Информацию </w:t>
      </w:r>
      <w:r w:rsidR="00A92179">
        <w:rPr>
          <w:rFonts w:asciiTheme="minorHAnsi" w:hAnsiTheme="minorHAnsi" w:cstheme="minorHAnsi"/>
        </w:rPr>
        <w:t xml:space="preserve">по Счетам российских депозитариев </w:t>
      </w:r>
      <w:r w:rsidR="0097324B" w:rsidRPr="00E336EB">
        <w:rPr>
          <w:rFonts w:asciiTheme="minorHAnsi" w:eastAsiaTheme="majorEastAsia" w:hAnsiTheme="minorHAnsi" w:cstheme="minorHAnsi"/>
        </w:rPr>
        <w:t xml:space="preserve">в виде одного или нескольких документов, а также </w:t>
      </w:r>
      <w:r w:rsidRPr="00E336EB">
        <w:rPr>
          <w:rFonts w:asciiTheme="minorHAnsi" w:eastAsiaTheme="majorEastAsia" w:hAnsiTheme="minorHAnsi" w:cstheme="minorHAnsi"/>
        </w:rPr>
        <w:t xml:space="preserve">иные предоставленные </w:t>
      </w:r>
      <w:r w:rsidR="0097324B" w:rsidRPr="00E336EB">
        <w:rPr>
          <w:rFonts w:asciiTheme="minorHAnsi" w:hAnsiTheme="minorHAnsi" w:cstheme="minorHAnsi"/>
        </w:rPr>
        <w:t>документ</w:t>
      </w:r>
      <w:r w:rsidRPr="00E336EB">
        <w:rPr>
          <w:rFonts w:asciiTheme="minorHAnsi" w:hAnsiTheme="minorHAnsi" w:cstheme="minorHAnsi"/>
        </w:rPr>
        <w:t xml:space="preserve">ы </w:t>
      </w:r>
      <w:r w:rsidR="0097324B" w:rsidRPr="00E336EB">
        <w:rPr>
          <w:rFonts w:asciiTheme="minorHAnsi" w:eastAsiaTheme="majorEastAsia" w:hAnsiTheme="minorHAnsi" w:cstheme="minorHAnsi"/>
        </w:rPr>
        <w:t>(при их наличии)</w:t>
      </w:r>
      <w:r w:rsidR="0097324B" w:rsidRPr="00E336EB">
        <w:rPr>
          <w:rFonts w:asciiTheme="minorHAnsi" w:hAnsiTheme="minorHAnsi" w:cstheme="minorHAnsi"/>
        </w:rPr>
        <w:t>;</w:t>
      </w:r>
      <w:bookmarkEnd w:id="31"/>
    </w:p>
    <w:p w14:paraId="38027A75" w14:textId="2FF19F4A" w:rsidR="0099290C" w:rsidRPr="00E336EB" w:rsidRDefault="0099290C" w:rsidP="002E3CDC">
      <w:pPr>
        <w:pStyle w:val="af1"/>
        <w:widowControl w:val="0"/>
        <w:numPr>
          <w:ilvl w:val="3"/>
          <w:numId w:val="19"/>
        </w:numPr>
        <w:tabs>
          <w:tab w:val="left" w:pos="1134"/>
        </w:tabs>
        <w:ind w:left="1701" w:hanging="851"/>
        <w:contextualSpacing w:val="0"/>
        <w:rPr>
          <w:rFonts w:asciiTheme="minorHAnsi" w:hAnsiTheme="minorHAnsi" w:cstheme="minorHAnsi"/>
        </w:rPr>
      </w:pPr>
      <w:bookmarkStart w:id="32" w:name="_Ref125390428"/>
      <w:bookmarkStart w:id="33" w:name="_Ref124425357"/>
      <w:r w:rsidRPr="00E336EB">
        <w:rPr>
          <w:rFonts w:asciiTheme="minorHAnsi" w:hAnsiTheme="minorHAnsi" w:cstheme="minorHAnsi"/>
        </w:rPr>
        <w:t xml:space="preserve">в части Российских депозитариев, </w:t>
      </w:r>
      <w:r w:rsidR="0046244E">
        <w:rPr>
          <w:rFonts w:asciiTheme="minorHAnsi" w:hAnsiTheme="minorHAnsi" w:cstheme="minorHAnsi"/>
        </w:rPr>
        <w:t xml:space="preserve">которым </w:t>
      </w:r>
      <w:r w:rsidR="0046244E" w:rsidRPr="00932A37">
        <w:rPr>
          <w:rFonts w:cs="Times New Roman"/>
        </w:rPr>
        <w:t xml:space="preserve">в НРД не открыт счет депо для учета прав на любые ценные бумаги </w:t>
      </w:r>
      <w:r w:rsidRPr="00E336EB">
        <w:rPr>
          <w:rFonts w:asciiTheme="minorHAnsi" w:hAnsiTheme="minorHAnsi" w:cstheme="minorHAnsi"/>
        </w:rPr>
        <w:t>-  документы, предоставленные такими Российскими депозитариями;</w:t>
      </w:r>
      <w:bookmarkEnd w:id="32"/>
      <w:r w:rsidRPr="00E336EB">
        <w:rPr>
          <w:rFonts w:asciiTheme="minorHAnsi" w:hAnsiTheme="minorHAnsi" w:cstheme="minorHAnsi"/>
        </w:rPr>
        <w:t xml:space="preserve"> </w:t>
      </w:r>
      <w:bookmarkEnd w:id="33"/>
    </w:p>
    <w:p w14:paraId="602A2E25" w14:textId="0F99E5B5" w:rsidR="001D57BD" w:rsidRPr="00E336EB" w:rsidRDefault="001D57BD" w:rsidP="006F2CB5">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в случае изменения и (или) замены и (или) отмены Депонентом и (или) Российским депозитарием ранее предоставленной информации направить полученную информацию Клиенту в соответствии с Заявлением </w:t>
      </w:r>
      <w:r w:rsidR="0046244E">
        <w:rPr>
          <w:rFonts w:asciiTheme="minorHAnsi" w:hAnsiTheme="minorHAnsi" w:cstheme="minorHAnsi"/>
        </w:rPr>
        <w:t>на</w:t>
      </w:r>
      <w:r w:rsidRPr="00E336EB">
        <w:rPr>
          <w:rFonts w:asciiTheme="minorHAnsi" w:hAnsiTheme="minorHAnsi" w:cstheme="minorHAnsi"/>
        </w:rPr>
        <w:t xml:space="preserve"> оказани</w:t>
      </w:r>
      <w:r w:rsidR="0046244E">
        <w:rPr>
          <w:rFonts w:asciiTheme="minorHAnsi" w:hAnsiTheme="minorHAnsi" w:cstheme="minorHAnsi"/>
        </w:rPr>
        <w:t>е</w:t>
      </w:r>
      <w:r w:rsidRPr="00E336EB">
        <w:rPr>
          <w:rFonts w:asciiTheme="minorHAnsi" w:hAnsiTheme="minorHAnsi" w:cstheme="minorHAnsi"/>
        </w:rPr>
        <w:t xml:space="preserve"> услуг не позднее следующего рабочего дня после ее получения.</w:t>
      </w:r>
    </w:p>
    <w:p w14:paraId="1F632560" w14:textId="2B468CAC" w:rsidR="001D57BD" w:rsidRPr="00E336EB" w:rsidRDefault="001D57BD" w:rsidP="006F2CB5">
      <w:pPr>
        <w:pStyle w:val="20"/>
        <w:keepNext w:val="0"/>
        <w:keepLines w:val="0"/>
        <w:widowControl w:val="0"/>
        <w:tabs>
          <w:tab w:val="left" w:pos="1134"/>
        </w:tabs>
        <w:spacing w:before="0" w:line="240" w:lineRule="auto"/>
        <w:ind w:left="851"/>
        <w:rPr>
          <w:rFonts w:asciiTheme="minorHAnsi" w:hAnsiTheme="minorHAnsi" w:cstheme="minorHAnsi"/>
        </w:rPr>
      </w:pPr>
    </w:p>
    <w:p w14:paraId="60B2653A" w14:textId="612BF832" w:rsidR="00580049" w:rsidRPr="00E336EB" w:rsidRDefault="003D4A32" w:rsidP="007B0F9B">
      <w:pPr>
        <w:pStyle w:val="af1"/>
        <w:widowControl w:val="0"/>
        <w:numPr>
          <w:ilvl w:val="1"/>
          <w:numId w:val="19"/>
        </w:numPr>
        <w:tabs>
          <w:tab w:val="left" w:pos="1134"/>
        </w:tabs>
        <w:ind w:left="851" w:hanging="851"/>
        <w:contextualSpacing w:val="0"/>
        <w:rPr>
          <w:rFonts w:asciiTheme="minorHAnsi" w:hAnsiTheme="minorHAnsi" w:cstheme="minorHAnsi"/>
        </w:rPr>
      </w:pPr>
      <w:bookmarkStart w:id="34" w:name="_Ref124496139"/>
      <w:bookmarkEnd w:id="18"/>
      <w:bookmarkEnd w:id="19"/>
      <w:r w:rsidRPr="00E336EB">
        <w:rPr>
          <w:rFonts w:asciiTheme="minorHAnsi" w:hAnsiTheme="minorHAnsi" w:cstheme="minorHAnsi"/>
        </w:rPr>
        <w:t>Для организации передачи выплат Депонентам по Ценным бумагам, учитыва</w:t>
      </w:r>
      <w:r w:rsidR="0053219E">
        <w:rPr>
          <w:rFonts w:asciiTheme="minorHAnsi" w:hAnsiTheme="minorHAnsi" w:cstheme="minorHAnsi"/>
        </w:rPr>
        <w:t>емым</w:t>
      </w:r>
      <w:r w:rsidRPr="00E336EB">
        <w:rPr>
          <w:rFonts w:asciiTheme="minorHAnsi" w:hAnsiTheme="minorHAnsi" w:cstheme="minorHAnsi"/>
        </w:rPr>
        <w:t xml:space="preserve"> на Счете НРД, Клиент обязан</w:t>
      </w:r>
      <w:r w:rsidR="00580049" w:rsidRPr="00E336EB">
        <w:rPr>
          <w:rFonts w:asciiTheme="minorHAnsi" w:hAnsiTheme="minorHAnsi" w:cstheme="minorHAnsi"/>
        </w:rPr>
        <w:t>:</w:t>
      </w:r>
      <w:bookmarkEnd w:id="34"/>
      <w:r w:rsidR="000C5BD5" w:rsidRPr="00E336EB">
        <w:rPr>
          <w:rFonts w:asciiTheme="minorHAnsi" w:hAnsiTheme="minorHAnsi" w:cstheme="minorHAnsi"/>
        </w:rPr>
        <w:t xml:space="preserve"> </w:t>
      </w:r>
    </w:p>
    <w:p w14:paraId="78995DE2" w14:textId="77777777" w:rsidR="009C1454" w:rsidRPr="00E336EB" w:rsidRDefault="006930C6" w:rsidP="007B0F9B">
      <w:pPr>
        <w:pStyle w:val="af1"/>
        <w:numPr>
          <w:ilvl w:val="2"/>
          <w:numId w:val="19"/>
        </w:numPr>
        <w:ind w:left="851" w:hanging="851"/>
        <w:contextualSpacing w:val="0"/>
        <w:rPr>
          <w:rFonts w:asciiTheme="minorHAnsi" w:hAnsiTheme="minorHAnsi" w:cstheme="minorHAnsi"/>
        </w:rPr>
      </w:pPr>
      <w:bookmarkStart w:id="35" w:name="_Ref101952053"/>
      <w:bookmarkStart w:id="36" w:name="_Ref98758886"/>
      <w:r w:rsidRPr="00E336EB">
        <w:rPr>
          <w:rFonts w:asciiTheme="minorHAnsi" w:hAnsiTheme="minorHAnsi" w:cstheme="minorHAnsi"/>
        </w:rPr>
        <w:t xml:space="preserve">не позднее </w:t>
      </w:r>
      <w:r w:rsidR="007A454B" w:rsidRPr="00E336EB">
        <w:rPr>
          <w:rFonts w:asciiTheme="minorHAnsi" w:hAnsiTheme="minorHAnsi" w:cstheme="minorHAnsi"/>
        </w:rPr>
        <w:t xml:space="preserve">рабочего дня, предшествующего </w:t>
      </w:r>
      <w:r w:rsidRPr="00E336EB">
        <w:rPr>
          <w:rFonts w:asciiTheme="minorHAnsi" w:hAnsiTheme="minorHAnsi" w:cstheme="minorHAnsi"/>
        </w:rPr>
        <w:t>Дат</w:t>
      </w:r>
      <w:r w:rsidR="007A454B" w:rsidRPr="00E336EB">
        <w:rPr>
          <w:rFonts w:asciiTheme="minorHAnsi" w:hAnsiTheme="minorHAnsi" w:cstheme="minorHAnsi"/>
        </w:rPr>
        <w:t>е</w:t>
      </w:r>
      <w:r w:rsidRPr="00E336EB">
        <w:rPr>
          <w:rFonts w:asciiTheme="minorHAnsi" w:hAnsiTheme="minorHAnsi" w:cstheme="minorHAnsi"/>
        </w:rPr>
        <w:t xml:space="preserve"> выплаты</w:t>
      </w:r>
      <w:r w:rsidR="009C1454" w:rsidRPr="00E336EB">
        <w:rPr>
          <w:rFonts w:asciiTheme="minorHAnsi" w:hAnsiTheme="minorHAnsi" w:cstheme="minorHAnsi"/>
        </w:rPr>
        <w:t>:</w:t>
      </w:r>
    </w:p>
    <w:p w14:paraId="76CFD35F" w14:textId="69E1BE81" w:rsidR="009C1454" w:rsidRPr="001526AB" w:rsidRDefault="009C1454" w:rsidP="007B0F9B">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1526AB">
        <w:rPr>
          <w:rFonts w:asciiTheme="minorHAnsi" w:eastAsiaTheme="majorEastAsia" w:hAnsiTheme="minorHAnsi" w:cstheme="minorHAnsi"/>
        </w:rPr>
        <w:t>направ</w:t>
      </w:r>
      <w:r w:rsidR="0046244E" w:rsidRPr="001526AB">
        <w:rPr>
          <w:rFonts w:asciiTheme="minorHAnsi" w:eastAsiaTheme="majorEastAsia" w:hAnsiTheme="minorHAnsi" w:cstheme="minorHAnsi"/>
        </w:rPr>
        <w:t xml:space="preserve">ить </w:t>
      </w:r>
      <w:r w:rsidRPr="001526AB">
        <w:rPr>
          <w:rFonts w:asciiTheme="minorHAnsi" w:eastAsiaTheme="majorEastAsia" w:hAnsiTheme="minorHAnsi" w:cstheme="minorHAnsi"/>
        </w:rPr>
        <w:t xml:space="preserve">НРД Уведомление; </w:t>
      </w:r>
    </w:p>
    <w:p w14:paraId="618C55CF" w14:textId="14564B7C" w:rsidR="003D4A32" w:rsidRPr="00E336EB" w:rsidRDefault="003D4A32" w:rsidP="00992CED">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E336EB">
        <w:rPr>
          <w:rFonts w:asciiTheme="minorHAnsi" w:eastAsiaTheme="majorEastAsia" w:hAnsiTheme="minorHAnsi" w:cstheme="minorHAnsi"/>
        </w:rPr>
        <w:t xml:space="preserve">перечислить </w:t>
      </w:r>
      <w:r w:rsidR="009C1454" w:rsidRPr="00E336EB">
        <w:rPr>
          <w:rFonts w:asciiTheme="minorHAnsi" w:eastAsiaTheme="majorEastAsia" w:hAnsiTheme="minorHAnsi" w:cstheme="minorHAnsi"/>
        </w:rPr>
        <w:t xml:space="preserve">НРД </w:t>
      </w:r>
      <w:r w:rsidRPr="00E336EB">
        <w:rPr>
          <w:rFonts w:asciiTheme="minorHAnsi" w:eastAsiaTheme="majorEastAsia" w:hAnsiTheme="minorHAnsi" w:cstheme="minorHAnsi"/>
        </w:rPr>
        <w:t>денежные средства в рублях для передачи Выплат всем Депонентам, права на Ценные бумаги которых учитываются на Счете НРД</w:t>
      </w:r>
      <w:r w:rsidR="00580049" w:rsidRPr="00E336EB">
        <w:rPr>
          <w:rFonts w:asciiTheme="minorHAnsi" w:eastAsiaTheme="majorEastAsia" w:hAnsiTheme="minorHAnsi" w:cstheme="minorHAnsi"/>
        </w:rPr>
        <w:t xml:space="preserve"> (за исключением денежных средств, передаваемых Клиентом в рамках исполнения обязательств по Ценным бумагам в соответствии с пунктом 2 Указа 529)</w:t>
      </w:r>
      <w:r w:rsidRPr="00E336EB">
        <w:rPr>
          <w:rFonts w:asciiTheme="minorHAnsi" w:eastAsiaTheme="majorEastAsia" w:hAnsiTheme="minorHAnsi" w:cstheme="minorHAnsi"/>
        </w:rPr>
        <w:t xml:space="preserve">, отдельным платежным </w:t>
      </w:r>
      <w:r w:rsidRPr="00E336EB">
        <w:rPr>
          <w:rFonts w:asciiTheme="minorHAnsi" w:eastAsiaTheme="majorEastAsia" w:hAnsiTheme="minorHAnsi" w:cstheme="minorHAnsi"/>
        </w:rPr>
        <w:lastRenderedPageBreak/>
        <w:t>поручением с указанием в поле «Назначение платежа» платежного поручения:</w:t>
      </w:r>
      <w:bookmarkEnd w:id="35"/>
      <w:r w:rsidRPr="00E336EB">
        <w:rPr>
          <w:rFonts w:asciiTheme="minorHAnsi" w:eastAsiaTheme="majorEastAsia" w:hAnsiTheme="minorHAnsi" w:cstheme="minorHAnsi"/>
        </w:rPr>
        <w:t xml:space="preserve"> </w:t>
      </w:r>
      <w:r w:rsidR="009C1454" w:rsidRPr="00E336EB">
        <w:rPr>
          <w:rFonts w:asciiTheme="minorHAnsi" w:eastAsiaTheme="majorEastAsia" w:hAnsiTheme="minorHAnsi" w:cstheme="minorHAnsi"/>
        </w:rPr>
        <w:t xml:space="preserve"> </w:t>
      </w:r>
    </w:p>
    <w:p w14:paraId="5DC98D9E" w14:textId="77777777" w:rsidR="00580049" w:rsidRPr="00E336EB" w:rsidRDefault="003D4A32" w:rsidP="004C31BA">
      <w:pPr>
        <w:pStyle w:val="af1"/>
        <w:widowControl w:val="0"/>
        <w:tabs>
          <w:tab w:val="left" w:pos="1134"/>
        </w:tabs>
        <w:ind w:left="851" w:hanging="851"/>
        <w:contextualSpacing w:val="0"/>
        <w:rPr>
          <w:rFonts w:asciiTheme="minorHAnsi" w:hAnsiTheme="minorHAnsi" w:cstheme="minorHAnsi"/>
          <w:i/>
        </w:rPr>
      </w:pPr>
      <w:r w:rsidRPr="00E336EB">
        <w:rPr>
          <w:rFonts w:asciiTheme="minorHAnsi" w:hAnsiTheme="minorHAnsi" w:cstheme="minorHAnsi"/>
          <w:i/>
        </w:rPr>
        <w:tab/>
        <w:t>«</w:t>
      </w:r>
      <w:r w:rsidR="00D15BF9" w:rsidRPr="00E336EB">
        <w:rPr>
          <w:rFonts w:asciiTheme="minorHAnsi" w:hAnsiTheme="minorHAnsi" w:cstheme="minorHAnsi"/>
          <w:i/>
        </w:rPr>
        <w:t xml:space="preserve">Указ 430, </w:t>
      </w:r>
      <w:r w:rsidRPr="00E336EB">
        <w:rPr>
          <w:rFonts w:asciiTheme="minorHAnsi" w:hAnsiTheme="minorHAnsi" w:cstheme="minorHAnsi"/>
          <w:i/>
        </w:rPr>
        <w:t>Указ 95</w:t>
      </w:r>
      <w:r w:rsidR="000240B7" w:rsidRPr="00E336EB">
        <w:rPr>
          <w:rFonts w:asciiTheme="minorHAnsi" w:hAnsiTheme="minorHAnsi" w:cstheme="minorHAnsi"/>
          <w:i/>
        </w:rPr>
        <w:t>, исполнение</w:t>
      </w:r>
      <w:r w:rsidRPr="00E336EB">
        <w:rPr>
          <w:rFonts w:asciiTheme="minorHAnsi" w:hAnsiTheme="minorHAnsi" w:cstheme="minorHAnsi"/>
          <w:i/>
        </w:rPr>
        <w:t xml:space="preserve"> обязательств за [наименование иностранного эмитента Ценных бумаг] перед депонентами НРД [один вид выплачиваемого дохода или экономическая суть проводимой выплаты] по ц.б. [код </w:t>
      </w:r>
      <w:r w:rsidRPr="00E336EB">
        <w:rPr>
          <w:rFonts w:asciiTheme="minorHAnsi" w:hAnsiTheme="minorHAnsi" w:cstheme="minorHAnsi"/>
          <w:i/>
          <w:lang w:val="en-US"/>
        </w:rPr>
        <w:t>ISIN</w:t>
      </w:r>
      <w:r w:rsidRPr="00E336EB">
        <w:rPr>
          <w:rFonts w:asciiTheme="minorHAnsi" w:hAnsiTheme="minorHAnsi" w:cstheme="minorHAnsi"/>
          <w:i/>
        </w:rPr>
        <w:t>] в рублях, размер выплаты на 1 ц.б. [______] рублей</w:t>
      </w:r>
      <w:bookmarkEnd w:id="36"/>
      <w:r w:rsidR="00FA5BF4" w:rsidRPr="00E336EB">
        <w:rPr>
          <w:rFonts w:asciiTheme="minorHAnsi" w:hAnsiTheme="minorHAnsi" w:cstheme="minorHAnsi"/>
          <w:i/>
        </w:rPr>
        <w:t>.»</w:t>
      </w:r>
      <w:r w:rsidR="00580049" w:rsidRPr="00E336EB">
        <w:rPr>
          <w:rFonts w:asciiTheme="minorHAnsi" w:hAnsiTheme="minorHAnsi" w:cstheme="minorHAnsi"/>
          <w:i/>
        </w:rPr>
        <w:t>;</w:t>
      </w:r>
    </w:p>
    <w:p w14:paraId="4FCDCDD0" w14:textId="7FA66333" w:rsidR="00C101EC" w:rsidRPr="00E336EB" w:rsidRDefault="00580049" w:rsidP="004C31BA">
      <w:pPr>
        <w:pStyle w:val="af1"/>
        <w:numPr>
          <w:ilvl w:val="2"/>
          <w:numId w:val="19"/>
        </w:numPr>
        <w:ind w:left="851" w:hanging="851"/>
        <w:contextualSpacing w:val="0"/>
        <w:rPr>
          <w:rFonts w:asciiTheme="minorHAnsi" w:hAnsiTheme="minorHAnsi" w:cstheme="minorHAnsi"/>
        </w:rPr>
      </w:pPr>
      <w:bookmarkStart w:id="37" w:name="_Ref124495710"/>
      <w:r w:rsidRPr="00E336EB">
        <w:rPr>
          <w:rFonts w:asciiTheme="minorHAnsi" w:hAnsiTheme="minorHAnsi" w:cstheme="minorHAnsi"/>
        </w:rPr>
        <w:t xml:space="preserve">уведомить НРД </w:t>
      </w:r>
      <w:r w:rsidR="001B029E" w:rsidRPr="00E336EB">
        <w:rPr>
          <w:rFonts w:asciiTheme="minorHAnsi" w:hAnsiTheme="minorHAnsi" w:cstheme="minorHAnsi"/>
        </w:rPr>
        <w:t>о Д</w:t>
      </w:r>
      <w:r w:rsidRPr="00E336EB">
        <w:rPr>
          <w:rFonts w:asciiTheme="minorHAnsi" w:hAnsiTheme="minorHAnsi" w:cstheme="minorHAnsi"/>
        </w:rPr>
        <w:t>ержателях и количестве принадлежащих им Ценных бумаг, обязательства по которым исполняются Клиентом в порядке, предусмотренном пунктом 2 Указа 529, и об иностранных номинальных держателях, учитывающих права на такие Ценные бумаги</w:t>
      </w:r>
      <w:r w:rsidR="009D5204" w:rsidRPr="00E336EB">
        <w:rPr>
          <w:rFonts w:asciiTheme="minorHAnsi" w:hAnsiTheme="minorHAnsi" w:cstheme="minorHAnsi"/>
        </w:rPr>
        <w:t>.</w:t>
      </w:r>
      <w:bookmarkStart w:id="38" w:name="_Ref496199752"/>
      <w:bookmarkEnd w:id="37"/>
    </w:p>
    <w:p w14:paraId="1CF36FAF" w14:textId="78E1023C" w:rsidR="003D4A32" w:rsidRPr="00E336EB" w:rsidRDefault="0070135F" w:rsidP="004C31BA">
      <w:pPr>
        <w:pStyle w:val="af1"/>
        <w:widowControl w:val="0"/>
        <w:numPr>
          <w:ilvl w:val="1"/>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Для организации передачи выплат Депонентам по Ценным бумагам, </w:t>
      </w:r>
      <w:r w:rsidR="00991F13">
        <w:rPr>
          <w:rFonts w:asciiTheme="minorHAnsi" w:hAnsiTheme="minorHAnsi" w:cstheme="minorHAnsi"/>
        </w:rPr>
        <w:t>учитываемым</w:t>
      </w:r>
      <w:r w:rsidRPr="00E336EB">
        <w:rPr>
          <w:rFonts w:asciiTheme="minorHAnsi" w:hAnsiTheme="minorHAnsi" w:cstheme="minorHAnsi"/>
        </w:rPr>
        <w:t xml:space="preserve"> на Счете НРД, НРД </w:t>
      </w:r>
      <w:r w:rsidR="003D4A32" w:rsidRPr="00E336EB">
        <w:rPr>
          <w:rFonts w:asciiTheme="minorHAnsi" w:hAnsiTheme="minorHAnsi" w:cstheme="minorHAnsi"/>
        </w:rPr>
        <w:t>обязан:</w:t>
      </w:r>
    </w:p>
    <w:p w14:paraId="666074F9" w14:textId="04C67979" w:rsidR="004F6375" w:rsidRPr="001526AB" w:rsidRDefault="004F6375" w:rsidP="004C31BA">
      <w:pPr>
        <w:pStyle w:val="af1"/>
        <w:widowControl w:val="0"/>
        <w:numPr>
          <w:ilvl w:val="2"/>
          <w:numId w:val="19"/>
        </w:numPr>
        <w:tabs>
          <w:tab w:val="left" w:pos="1134"/>
        </w:tabs>
        <w:ind w:left="851" w:hanging="851"/>
        <w:contextualSpacing w:val="0"/>
        <w:rPr>
          <w:rFonts w:asciiTheme="minorHAnsi" w:hAnsiTheme="minorHAnsi" w:cstheme="minorHAnsi"/>
        </w:rPr>
      </w:pPr>
      <w:bookmarkStart w:id="39" w:name="_Ref102052377"/>
      <w:r w:rsidRPr="00E336EB">
        <w:rPr>
          <w:rFonts w:asciiTheme="minorHAnsi" w:hAnsiTheme="minorHAnsi" w:cstheme="minorHAnsi"/>
        </w:rPr>
        <w:t xml:space="preserve">осуществить сверку суммы полученных денежных средств с данными, содержащимися в </w:t>
      </w:r>
      <w:r w:rsidR="00E83503" w:rsidRPr="00E336EB">
        <w:rPr>
          <w:rFonts w:asciiTheme="minorHAnsi" w:hAnsiTheme="minorHAnsi" w:cstheme="minorHAnsi"/>
        </w:rPr>
        <w:t xml:space="preserve">Заявлении </w:t>
      </w:r>
      <w:r w:rsidR="0046244E">
        <w:rPr>
          <w:rFonts w:asciiTheme="minorHAnsi" w:hAnsiTheme="minorHAnsi" w:cstheme="minorHAnsi"/>
        </w:rPr>
        <w:t>на</w:t>
      </w:r>
      <w:r w:rsidR="00E83503" w:rsidRPr="00E336EB">
        <w:rPr>
          <w:rFonts w:asciiTheme="minorHAnsi" w:hAnsiTheme="minorHAnsi" w:cstheme="minorHAnsi"/>
        </w:rPr>
        <w:t xml:space="preserve"> оказани</w:t>
      </w:r>
      <w:r w:rsidR="0046244E">
        <w:rPr>
          <w:rFonts w:asciiTheme="minorHAnsi" w:hAnsiTheme="minorHAnsi" w:cstheme="minorHAnsi"/>
        </w:rPr>
        <w:t>е</w:t>
      </w:r>
      <w:r w:rsidR="00E83503" w:rsidRPr="00E336EB">
        <w:rPr>
          <w:rFonts w:asciiTheme="minorHAnsi" w:hAnsiTheme="minorHAnsi" w:cstheme="minorHAnsi"/>
        </w:rPr>
        <w:t xml:space="preserve"> услуг</w:t>
      </w:r>
      <w:r w:rsidR="0046244E">
        <w:rPr>
          <w:rFonts w:asciiTheme="minorHAnsi" w:hAnsiTheme="minorHAnsi" w:cstheme="minorHAnsi"/>
        </w:rPr>
        <w:t xml:space="preserve"> </w:t>
      </w:r>
      <w:r w:rsidR="0046244E" w:rsidRPr="001526AB">
        <w:rPr>
          <w:rFonts w:asciiTheme="minorHAnsi" w:hAnsiTheme="minorHAnsi" w:cstheme="minorHAnsi"/>
        </w:rPr>
        <w:t>и Уведомлении</w:t>
      </w:r>
      <w:r w:rsidRPr="001526AB">
        <w:rPr>
          <w:rFonts w:asciiTheme="minorHAnsi" w:hAnsiTheme="minorHAnsi" w:cstheme="minorHAnsi"/>
        </w:rPr>
        <w:t>, и:</w:t>
      </w:r>
    </w:p>
    <w:p w14:paraId="1D745A23" w14:textId="709C53DC" w:rsidR="004F6375" w:rsidRPr="001526AB" w:rsidRDefault="004F6375" w:rsidP="004C31BA">
      <w:pPr>
        <w:pStyle w:val="af1"/>
        <w:widowControl w:val="0"/>
        <w:numPr>
          <w:ilvl w:val="3"/>
          <w:numId w:val="19"/>
        </w:numPr>
        <w:tabs>
          <w:tab w:val="left" w:pos="1134"/>
        </w:tabs>
        <w:ind w:left="851" w:hanging="851"/>
        <w:contextualSpacing w:val="0"/>
        <w:rPr>
          <w:rFonts w:asciiTheme="minorHAnsi" w:hAnsiTheme="minorHAnsi" w:cstheme="minorHAnsi"/>
        </w:rPr>
      </w:pPr>
      <w:r w:rsidRPr="001526AB">
        <w:rPr>
          <w:rFonts w:asciiTheme="minorHAnsi" w:hAnsiTheme="minorHAnsi" w:cstheme="minorHAnsi"/>
        </w:rPr>
        <w:t>в случае поступления недостаточной суммы денежных средств уведомить об этом Клиента;</w:t>
      </w:r>
      <w:r w:rsidR="00E83503" w:rsidRPr="001526AB">
        <w:rPr>
          <w:rFonts w:asciiTheme="minorHAnsi" w:hAnsiTheme="minorHAnsi" w:cstheme="minorHAnsi"/>
        </w:rPr>
        <w:t xml:space="preserve"> </w:t>
      </w:r>
    </w:p>
    <w:p w14:paraId="7B9C5FD5" w14:textId="088A5B8C" w:rsidR="00C95B27" w:rsidRPr="00E336EB" w:rsidRDefault="004F6375" w:rsidP="004C31BA">
      <w:pPr>
        <w:pStyle w:val="af1"/>
        <w:widowControl w:val="0"/>
        <w:numPr>
          <w:ilvl w:val="3"/>
          <w:numId w:val="19"/>
        </w:numPr>
        <w:tabs>
          <w:tab w:val="left" w:pos="1134"/>
        </w:tabs>
        <w:ind w:left="851" w:hanging="851"/>
        <w:contextualSpacing w:val="0"/>
        <w:rPr>
          <w:rFonts w:asciiTheme="minorHAnsi" w:hAnsiTheme="minorHAnsi" w:cstheme="minorHAnsi"/>
        </w:rPr>
      </w:pPr>
      <w:bookmarkStart w:id="40" w:name="_Ref104292931"/>
      <w:r w:rsidRPr="001526AB">
        <w:rPr>
          <w:rFonts w:asciiTheme="minorHAnsi" w:hAnsiTheme="minorHAnsi" w:cstheme="minorHAnsi"/>
        </w:rPr>
        <w:t xml:space="preserve">в случае поступления достаточной (соответствующей данным, содержащимся в </w:t>
      </w:r>
      <w:r w:rsidR="00E83503" w:rsidRPr="001526AB">
        <w:rPr>
          <w:rFonts w:asciiTheme="minorHAnsi" w:hAnsiTheme="minorHAnsi" w:cstheme="minorHAnsi"/>
        </w:rPr>
        <w:t xml:space="preserve">Заявлении </w:t>
      </w:r>
      <w:r w:rsidR="00E43973" w:rsidRPr="001526AB">
        <w:rPr>
          <w:rFonts w:asciiTheme="minorHAnsi" w:hAnsiTheme="minorHAnsi" w:cstheme="minorHAnsi"/>
        </w:rPr>
        <w:t>на</w:t>
      </w:r>
      <w:r w:rsidR="00E83503" w:rsidRPr="001526AB">
        <w:rPr>
          <w:rFonts w:asciiTheme="minorHAnsi" w:hAnsiTheme="minorHAnsi" w:cstheme="minorHAnsi"/>
        </w:rPr>
        <w:t xml:space="preserve"> оказани</w:t>
      </w:r>
      <w:r w:rsidR="00E43973" w:rsidRPr="001526AB">
        <w:rPr>
          <w:rFonts w:asciiTheme="minorHAnsi" w:hAnsiTheme="minorHAnsi" w:cstheme="minorHAnsi"/>
        </w:rPr>
        <w:t>е</w:t>
      </w:r>
      <w:r w:rsidR="00E83503" w:rsidRPr="001526AB">
        <w:rPr>
          <w:rFonts w:asciiTheme="minorHAnsi" w:hAnsiTheme="minorHAnsi" w:cstheme="minorHAnsi"/>
        </w:rPr>
        <w:t xml:space="preserve"> услуг</w:t>
      </w:r>
      <w:r w:rsidR="00E43973" w:rsidRPr="001526AB">
        <w:rPr>
          <w:rFonts w:asciiTheme="minorHAnsi" w:hAnsiTheme="minorHAnsi" w:cstheme="minorHAnsi"/>
        </w:rPr>
        <w:t xml:space="preserve"> и Уведомлении</w:t>
      </w:r>
      <w:r w:rsidRPr="001526AB">
        <w:rPr>
          <w:rFonts w:asciiTheme="minorHAnsi" w:hAnsiTheme="minorHAnsi" w:cstheme="minorHAnsi"/>
        </w:rPr>
        <w:t xml:space="preserve">, или большей) суммы денежных средств </w:t>
      </w:r>
      <w:r w:rsidR="00652109" w:rsidRPr="001526AB">
        <w:rPr>
          <w:rFonts w:asciiTheme="minorHAnsi" w:hAnsiTheme="minorHAnsi" w:cstheme="minorHAnsi"/>
        </w:rPr>
        <w:t xml:space="preserve">и при условии наступления Даты выплаты </w:t>
      </w:r>
      <w:r w:rsidRPr="001526AB">
        <w:rPr>
          <w:rFonts w:asciiTheme="minorHAnsi" w:hAnsiTheme="minorHAnsi" w:cstheme="minorHAnsi"/>
        </w:rPr>
        <w:t xml:space="preserve">передать Выплаты Депонентам </w:t>
      </w:r>
      <w:r w:rsidR="00C95B27" w:rsidRPr="001526AB">
        <w:rPr>
          <w:rFonts w:asciiTheme="minorHAnsi" w:hAnsiTheme="minorHAnsi" w:cstheme="minorHAnsi"/>
        </w:rPr>
        <w:t>в соответствии со статьей 8.7 Федерального закона «О рынке ценных бумаг»</w:t>
      </w:r>
      <w:r w:rsidR="001A1A75" w:rsidRPr="001526AB">
        <w:rPr>
          <w:rFonts w:asciiTheme="minorHAnsi" w:hAnsiTheme="minorHAnsi" w:cstheme="minorHAnsi"/>
        </w:rPr>
        <w:t xml:space="preserve"> от 22.04.1996 № 39-ФЗ</w:t>
      </w:r>
      <w:r w:rsidR="00347465" w:rsidRPr="001526AB">
        <w:rPr>
          <w:rFonts w:asciiTheme="minorHAnsi" w:hAnsiTheme="minorHAnsi" w:cstheme="minorHAnsi"/>
        </w:rPr>
        <w:t xml:space="preserve"> (</w:t>
      </w:r>
      <w:r w:rsidR="00D84B86">
        <w:rPr>
          <w:rFonts w:asciiTheme="minorHAnsi" w:hAnsiTheme="minorHAnsi" w:cstheme="minorHAnsi"/>
        </w:rPr>
        <w:t xml:space="preserve">за исключением случая, предусмотренного </w:t>
      </w:r>
      <w:r w:rsidR="00BB4D03">
        <w:rPr>
          <w:rFonts w:asciiTheme="minorHAnsi" w:hAnsiTheme="minorHAnsi" w:cstheme="minorHAnsi"/>
        </w:rPr>
        <w:t xml:space="preserve">пунктом 3.7 </w:t>
      </w:r>
      <w:r w:rsidR="00D84B86" w:rsidRPr="00E336EB">
        <w:rPr>
          <w:rFonts w:asciiTheme="minorHAnsi" w:hAnsiTheme="minorHAnsi" w:cstheme="minorHAnsi"/>
        </w:rPr>
        <w:t>Решени</w:t>
      </w:r>
      <w:r w:rsidR="00BB4D03">
        <w:rPr>
          <w:rFonts w:asciiTheme="minorHAnsi" w:hAnsiTheme="minorHAnsi" w:cstheme="minorHAnsi"/>
        </w:rPr>
        <w:t>я</w:t>
      </w:r>
      <w:r w:rsidR="00D84B86" w:rsidRPr="00E336EB">
        <w:rPr>
          <w:rFonts w:asciiTheme="minorHAnsi" w:hAnsiTheme="minorHAnsi" w:cstheme="minorHAnsi"/>
        </w:rPr>
        <w:t xml:space="preserve"> Совета директоров ЦБ от 23.12.2022</w:t>
      </w:r>
      <w:r w:rsidR="00D84B86">
        <w:rPr>
          <w:rFonts w:asciiTheme="minorHAnsi" w:hAnsiTheme="minorHAnsi" w:cstheme="minorHAnsi"/>
        </w:rPr>
        <w:t xml:space="preserve">, и </w:t>
      </w:r>
      <w:r w:rsidR="00347465" w:rsidRPr="001526AB">
        <w:rPr>
          <w:rFonts w:asciiTheme="minorHAnsi" w:hAnsiTheme="minorHAnsi" w:cstheme="minorHAnsi"/>
        </w:rPr>
        <w:t xml:space="preserve">с учетом особенностей, предусмотренных </w:t>
      </w:r>
      <w:r w:rsidR="00347465" w:rsidRPr="001526AB">
        <w:rPr>
          <w:rFonts w:asciiTheme="minorHAnsi" w:hAnsiTheme="minorHAnsi" w:cstheme="minorHAnsi"/>
          <w:iCs/>
        </w:rPr>
        <w:t>требованиями законодательства Российской Федерации, иных нормативных правовых актов, нормативных актов Банка России, иных указаний государственных органов, Банка России</w:t>
      </w:r>
      <w:r w:rsidR="00347465" w:rsidRPr="001526AB">
        <w:rPr>
          <w:rFonts w:asciiTheme="minorHAnsi" w:hAnsiTheme="minorHAnsi" w:cstheme="minorHAnsi"/>
        </w:rPr>
        <w:t>)</w:t>
      </w:r>
      <w:r w:rsidR="002801EE" w:rsidRPr="001526AB">
        <w:rPr>
          <w:rFonts w:asciiTheme="minorHAnsi" w:hAnsiTheme="minorHAnsi" w:cstheme="minorHAnsi"/>
        </w:rPr>
        <w:t>,</w:t>
      </w:r>
      <w:r w:rsidR="00C95B27" w:rsidRPr="001526AB">
        <w:rPr>
          <w:rFonts w:asciiTheme="minorHAnsi" w:hAnsiTheme="minorHAnsi" w:cstheme="minorHAnsi"/>
        </w:rPr>
        <w:t xml:space="preserve"> </w:t>
      </w:r>
      <w:r w:rsidR="00D84B86">
        <w:rPr>
          <w:rFonts w:asciiTheme="minorHAnsi" w:hAnsiTheme="minorHAnsi" w:cstheme="minorHAnsi"/>
        </w:rPr>
        <w:t xml:space="preserve">а также в соответствии с </w:t>
      </w:r>
      <w:r w:rsidR="002801EE" w:rsidRPr="001526AB">
        <w:rPr>
          <w:rFonts w:asciiTheme="minorHAnsi" w:hAnsiTheme="minorHAnsi" w:cstheme="minorHAnsi"/>
        </w:rPr>
        <w:t xml:space="preserve">Заявлением </w:t>
      </w:r>
      <w:r w:rsidR="00E43973" w:rsidRPr="001526AB">
        <w:rPr>
          <w:rFonts w:asciiTheme="minorHAnsi" w:hAnsiTheme="minorHAnsi" w:cstheme="minorHAnsi"/>
        </w:rPr>
        <w:t>на</w:t>
      </w:r>
      <w:r w:rsidR="002801EE" w:rsidRPr="001526AB">
        <w:rPr>
          <w:rFonts w:asciiTheme="minorHAnsi" w:hAnsiTheme="minorHAnsi" w:cstheme="minorHAnsi"/>
        </w:rPr>
        <w:t xml:space="preserve"> оказани</w:t>
      </w:r>
      <w:r w:rsidR="00E43973" w:rsidRPr="001526AB">
        <w:rPr>
          <w:rFonts w:asciiTheme="minorHAnsi" w:hAnsiTheme="minorHAnsi" w:cstheme="minorHAnsi"/>
        </w:rPr>
        <w:t>е</w:t>
      </w:r>
      <w:r w:rsidR="002801EE" w:rsidRPr="001526AB">
        <w:rPr>
          <w:rFonts w:asciiTheme="minorHAnsi" w:hAnsiTheme="minorHAnsi" w:cstheme="minorHAnsi"/>
        </w:rPr>
        <w:t xml:space="preserve"> услуг, </w:t>
      </w:r>
      <w:r w:rsidR="00E43973" w:rsidRPr="001526AB">
        <w:rPr>
          <w:rFonts w:asciiTheme="minorHAnsi" w:hAnsiTheme="minorHAnsi" w:cstheme="minorHAnsi"/>
        </w:rPr>
        <w:t xml:space="preserve">Уведомлением, </w:t>
      </w:r>
      <w:r w:rsidR="002801EE" w:rsidRPr="001526AB">
        <w:rPr>
          <w:rFonts w:asciiTheme="minorHAnsi" w:hAnsiTheme="minorHAnsi" w:cstheme="minorHAnsi"/>
        </w:rPr>
        <w:t xml:space="preserve">Договором счета депо </w:t>
      </w:r>
      <w:r w:rsidR="003D4A32" w:rsidRPr="001526AB">
        <w:rPr>
          <w:rFonts w:asciiTheme="minorHAnsi" w:hAnsiTheme="minorHAnsi" w:cstheme="minorHAnsi"/>
        </w:rPr>
        <w:t>с учетом следующих особенностей</w:t>
      </w:r>
      <w:r w:rsidR="003D4A32" w:rsidRPr="00E336EB">
        <w:rPr>
          <w:rFonts w:asciiTheme="minorHAnsi" w:hAnsiTheme="minorHAnsi" w:cstheme="minorHAnsi"/>
        </w:rPr>
        <w:t xml:space="preserve">: </w:t>
      </w:r>
    </w:p>
    <w:p w14:paraId="12ED3004" w14:textId="41238628" w:rsidR="00B11CE9" w:rsidRPr="00E336EB" w:rsidRDefault="00B11CE9" w:rsidP="004C31BA">
      <w:pPr>
        <w:pStyle w:val="af1"/>
        <w:widowControl w:val="0"/>
        <w:numPr>
          <w:ilvl w:val="4"/>
          <w:numId w:val="19"/>
        </w:numPr>
        <w:ind w:left="1843" w:hanging="992"/>
        <w:contextualSpacing w:val="0"/>
        <w:rPr>
          <w:rFonts w:asciiTheme="minorHAnsi" w:hAnsiTheme="minorHAnsi" w:cstheme="minorHAnsi"/>
        </w:rPr>
      </w:pPr>
      <w:r w:rsidRPr="00E336EB">
        <w:rPr>
          <w:rFonts w:asciiTheme="minorHAnsi" w:hAnsiTheme="minorHAnsi" w:cstheme="minorHAnsi"/>
        </w:rPr>
        <w:t xml:space="preserve">выплаты в отношении Ценных бумаг, учитываемых на счете депо иностранного номинального держателя, передаются в порядке и на условиях, предусмотренных Решением Совета директоров ЦБ от 23.12.2022;   </w:t>
      </w:r>
    </w:p>
    <w:p w14:paraId="0250FF66" w14:textId="295DEA2B" w:rsidR="00C95B27" w:rsidRPr="00E336EB" w:rsidRDefault="003D4A32" w:rsidP="006F2CB5">
      <w:pPr>
        <w:pStyle w:val="af1"/>
        <w:widowControl w:val="0"/>
        <w:numPr>
          <w:ilvl w:val="4"/>
          <w:numId w:val="19"/>
        </w:numPr>
        <w:ind w:left="1843" w:hanging="992"/>
        <w:contextualSpacing w:val="0"/>
        <w:rPr>
          <w:rFonts w:asciiTheme="minorHAnsi" w:hAnsiTheme="minorHAnsi" w:cstheme="minorHAnsi"/>
        </w:rPr>
      </w:pPr>
      <w:r w:rsidRPr="00E336EB">
        <w:rPr>
          <w:rFonts w:asciiTheme="minorHAnsi" w:hAnsiTheme="minorHAnsi" w:cstheme="minorHAnsi"/>
        </w:rPr>
        <w:t>при расчете сумм Выплат по Ценным бумагам денежные средства делятся пропорционально количеству Ценных бумаг, учитываемых на счетах депо Депонентов до целых копеек (если при таком расчете образуется сумма денежных средств, которая превышает размер денежных средств, необходимых для передачи Депонентам, НРД возвращает излишние денежные средства в течение 3 (трех) рабочих дней после даты передачи выплат Депонентам путем перечисления на счет Клиента, с которого они поступили);</w:t>
      </w:r>
      <w:bookmarkEnd w:id="39"/>
      <w:bookmarkEnd w:id="40"/>
    </w:p>
    <w:p w14:paraId="2AD3D8CD" w14:textId="16935180" w:rsidR="003D4A32" w:rsidRPr="00E336EB" w:rsidRDefault="00C95B27" w:rsidP="006F2CB5">
      <w:pPr>
        <w:pStyle w:val="af1"/>
        <w:widowControl w:val="0"/>
        <w:numPr>
          <w:ilvl w:val="4"/>
          <w:numId w:val="19"/>
        </w:numPr>
        <w:ind w:left="1843" w:hanging="992"/>
        <w:contextualSpacing w:val="0"/>
        <w:rPr>
          <w:rFonts w:asciiTheme="minorHAnsi" w:hAnsiTheme="minorHAnsi" w:cstheme="minorHAnsi"/>
        </w:rPr>
      </w:pPr>
      <w:r w:rsidRPr="00E336EB">
        <w:rPr>
          <w:rFonts w:asciiTheme="minorHAnsi" w:hAnsiTheme="minorHAnsi" w:cstheme="minorHAnsi"/>
        </w:rPr>
        <w:t>в отношении Депонентов, которым открыты счета депо номинального держателя</w:t>
      </w:r>
      <w:r w:rsidR="00CC25F3">
        <w:rPr>
          <w:rFonts w:asciiTheme="minorHAnsi" w:hAnsiTheme="minorHAnsi" w:cstheme="minorHAnsi"/>
        </w:rPr>
        <w:t>,</w:t>
      </w:r>
      <w:r w:rsidRPr="00E336EB">
        <w:rPr>
          <w:rFonts w:asciiTheme="minorHAnsi" w:hAnsiTheme="minorHAnsi" w:cstheme="minorHAnsi"/>
        </w:rPr>
        <w:t xml:space="preserve"> доверительного управляющего, </w:t>
      </w:r>
      <w:r w:rsidR="00CC25F3">
        <w:rPr>
          <w:rFonts w:asciiTheme="minorHAnsi" w:hAnsiTheme="minorHAnsi" w:cstheme="minorHAnsi"/>
        </w:rPr>
        <w:t xml:space="preserve">а также </w:t>
      </w:r>
      <w:r w:rsidR="00CC25F3" w:rsidRPr="00CC25F3">
        <w:rPr>
          <w:rFonts w:asciiTheme="minorHAnsi" w:hAnsiTheme="minorHAnsi" w:cstheme="minorHAnsi"/>
        </w:rPr>
        <w:t xml:space="preserve">Депонентов – </w:t>
      </w:r>
      <w:r w:rsidR="00CC25F3" w:rsidRPr="00CC25F3">
        <w:rPr>
          <w:rFonts w:asciiTheme="minorHAnsi" w:hAnsiTheme="minorHAnsi" w:cstheme="minorHAnsi"/>
        </w:rPr>
        <w:lastRenderedPageBreak/>
        <w:t>российских организаций, которым открыты счета депо владельца,</w:t>
      </w:r>
      <w:r w:rsidR="00CC25F3" w:rsidRPr="00E336EB">
        <w:rPr>
          <w:rFonts w:asciiTheme="minorHAnsi" w:hAnsiTheme="minorHAnsi" w:cstheme="minorHAnsi"/>
        </w:rPr>
        <w:t xml:space="preserve"> </w:t>
      </w:r>
      <w:r w:rsidRPr="00E336EB">
        <w:rPr>
          <w:rFonts w:asciiTheme="minorHAnsi" w:hAnsiTheme="minorHAnsi" w:cstheme="minorHAnsi"/>
        </w:rPr>
        <w:t xml:space="preserve">НРД не выполняет функцию налогового агента и передает денежные средства </w:t>
      </w:r>
      <w:r w:rsidR="002D5F53" w:rsidRPr="00E336EB">
        <w:rPr>
          <w:rFonts w:asciiTheme="minorHAnsi" w:hAnsiTheme="minorHAnsi" w:cstheme="minorHAnsi"/>
        </w:rPr>
        <w:t xml:space="preserve">без удержания налога </w:t>
      </w:r>
      <w:r w:rsidRPr="00E336EB">
        <w:rPr>
          <w:rFonts w:asciiTheme="minorHAnsi" w:hAnsiTheme="minorHAnsi" w:cstheme="minorHAnsi"/>
        </w:rPr>
        <w:t xml:space="preserve">в объеме, </w:t>
      </w:r>
      <w:r w:rsidR="00285EE0" w:rsidRPr="00E336EB">
        <w:rPr>
          <w:rFonts w:asciiTheme="minorHAnsi" w:hAnsiTheme="minorHAnsi" w:cstheme="minorHAnsi"/>
        </w:rPr>
        <w:t>п</w:t>
      </w:r>
      <w:r w:rsidR="002D5F53" w:rsidRPr="00E336EB">
        <w:rPr>
          <w:rFonts w:asciiTheme="minorHAnsi" w:hAnsiTheme="minorHAnsi" w:cstheme="minorHAnsi"/>
        </w:rPr>
        <w:t>ереданно</w:t>
      </w:r>
      <w:r w:rsidR="00285EE0" w:rsidRPr="00E336EB">
        <w:rPr>
          <w:rFonts w:asciiTheme="minorHAnsi" w:hAnsiTheme="minorHAnsi" w:cstheme="minorHAnsi"/>
        </w:rPr>
        <w:t xml:space="preserve">м Клиентом и </w:t>
      </w:r>
      <w:r w:rsidRPr="00E336EB">
        <w:rPr>
          <w:rFonts w:asciiTheme="minorHAnsi" w:hAnsiTheme="minorHAnsi" w:cstheme="minorHAnsi"/>
        </w:rPr>
        <w:t>причитающ</w:t>
      </w:r>
      <w:r w:rsidR="00DC54F3" w:rsidRPr="00E336EB">
        <w:rPr>
          <w:rFonts w:asciiTheme="minorHAnsi" w:hAnsiTheme="minorHAnsi" w:cstheme="minorHAnsi"/>
        </w:rPr>
        <w:t>е</w:t>
      </w:r>
      <w:r w:rsidRPr="00E336EB">
        <w:rPr>
          <w:rFonts w:asciiTheme="minorHAnsi" w:hAnsiTheme="minorHAnsi" w:cstheme="minorHAnsi"/>
        </w:rPr>
        <w:t>мся таким Депонентам;</w:t>
      </w:r>
    </w:p>
    <w:p w14:paraId="1C3109F1" w14:textId="1F5F1F11" w:rsidR="003D4A32" w:rsidRPr="00E336EB" w:rsidRDefault="003D4A32"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направить информацию о Выплатах Депонентам, которым они были переданы (согласно Договору счета депо)</w:t>
      </w:r>
      <w:r w:rsidR="007A3475" w:rsidRPr="00E336EB">
        <w:rPr>
          <w:rFonts w:asciiTheme="minorHAnsi" w:hAnsiTheme="minorHAnsi" w:cstheme="minorHAnsi"/>
        </w:rPr>
        <w:t>, за исключением иностранных номинальных держателей, Выплаты которым передаются в порядке и на условиях, предусмотренных Решением Совета директоров ЦБ от 23.12.2022</w:t>
      </w:r>
      <w:r w:rsidR="00B20EFB" w:rsidRPr="00E336EB">
        <w:rPr>
          <w:rFonts w:asciiTheme="minorHAnsi" w:hAnsiTheme="minorHAnsi" w:cstheme="minorHAnsi"/>
        </w:rPr>
        <w:t>,</w:t>
      </w:r>
      <w:r w:rsidRPr="00E336EB">
        <w:rPr>
          <w:rFonts w:asciiTheme="minorHAnsi" w:hAnsiTheme="minorHAnsi" w:cstheme="minorHAnsi"/>
        </w:rPr>
        <w:t xml:space="preserve"> и Клиенту (по форме Приложения № </w:t>
      </w:r>
      <w:r w:rsidR="00EE6E40" w:rsidRPr="00E336EB">
        <w:rPr>
          <w:rFonts w:asciiTheme="minorHAnsi" w:hAnsiTheme="minorHAnsi" w:cstheme="minorHAnsi"/>
        </w:rPr>
        <w:t xml:space="preserve">4 </w:t>
      </w:r>
      <w:r w:rsidRPr="00E336EB">
        <w:rPr>
          <w:rFonts w:asciiTheme="minorHAnsi" w:hAnsiTheme="minorHAnsi" w:cstheme="minorHAnsi"/>
        </w:rPr>
        <w:t>к Правилам).</w:t>
      </w:r>
    </w:p>
    <w:bookmarkEnd w:id="38"/>
    <w:p w14:paraId="20571162" w14:textId="77777777" w:rsidR="003D4A32" w:rsidRPr="00E336EB" w:rsidRDefault="003D4A32" w:rsidP="007B0F9B">
      <w:pPr>
        <w:pStyle w:val="af1"/>
        <w:widowControl w:val="0"/>
        <w:numPr>
          <w:ilvl w:val="1"/>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НРД вправе:</w:t>
      </w:r>
    </w:p>
    <w:p w14:paraId="4742A43C" w14:textId="77777777" w:rsidR="003D4A32" w:rsidRPr="00E336EB" w:rsidRDefault="003D4A32" w:rsidP="00440423">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осуществить возврат денежных средств Клиенту путем перечисления на счет Клиента, с которого они поступили, в следующих случаях:</w:t>
      </w:r>
    </w:p>
    <w:p w14:paraId="62A35E26" w14:textId="2C4A4F06" w:rsidR="003D4A32" w:rsidRPr="00E336EB" w:rsidRDefault="003D4A32" w:rsidP="00440423">
      <w:pPr>
        <w:pStyle w:val="af1"/>
        <w:widowControl w:val="0"/>
        <w:numPr>
          <w:ilvl w:val="3"/>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денежные средства поступили от Клиента с нарушением пункта </w:t>
      </w:r>
      <w:r w:rsidR="009D5204" w:rsidRPr="00E336EB">
        <w:rPr>
          <w:rFonts w:asciiTheme="minorHAnsi" w:hAnsiTheme="minorHAnsi" w:cstheme="minorHAnsi"/>
        </w:rPr>
        <w:fldChar w:fldCharType="begin"/>
      </w:r>
      <w:r w:rsidR="009D5204" w:rsidRPr="00E336EB">
        <w:rPr>
          <w:rFonts w:asciiTheme="minorHAnsi" w:hAnsiTheme="minorHAnsi" w:cstheme="minorHAnsi"/>
        </w:rPr>
        <w:instrText xml:space="preserve"> REF _Ref124496139 \r \h </w:instrText>
      </w:r>
      <w:r w:rsidR="001C042E" w:rsidRPr="00E336EB">
        <w:rPr>
          <w:rFonts w:asciiTheme="minorHAnsi" w:hAnsiTheme="minorHAnsi" w:cstheme="minorHAnsi"/>
        </w:rPr>
        <w:instrText xml:space="preserve"> \* MERGEFORMAT </w:instrText>
      </w:r>
      <w:r w:rsidR="009D5204" w:rsidRPr="00E336EB">
        <w:rPr>
          <w:rFonts w:asciiTheme="minorHAnsi" w:hAnsiTheme="minorHAnsi" w:cstheme="minorHAnsi"/>
        </w:rPr>
      </w:r>
      <w:r w:rsidR="009D5204" w:rsidRPr="00E336EB">
        <w:rPr>
          <w:rFonts w:asciiTheme="minorHAnsi" w:hAnsiTheme="minorHAnsi" w:cstheme="minorHAnsi"/>
        </w:rPr>
        <w:fldChar w:fldCharType="separate"/>
      </w:r>
      <w:r w:rsidR="00307B23">
        <w:rPr>
          <w:rFonts w:asciiTheme="minorHAnsi" w:hAnsiTheme="minorHAnsi" w:cstheme="minorHAnsi"/>
        </w:rPr>
        <w:t>6.4</w:t>
      </w:r>
      <w:r w:rsidR="009D5204" w:rsidRPr="00E336EB">
        <w:rPr>
          <w:rFonts w:asciiTheme="minorHAnsi" w:hAnsiTheme="minorHAnsi" w:cstheme="minorHAnsi"/>
        </w:rPr>
        <w:fldChar w:fldCharType="end"/>
      </w:r>
      <w:r w:rsidRPr="00E336EB">
        <w:rPr>
          <w:rFonts w:asciiTheme="minorHAnsi" w:hAnsiTheme="minorHAnsi" w:cstheme="minorHAnsi"/>
        </w:rPr>
        <w:t xml:space="preserve"> Правил;</w:t>
      </w:r>
    </w:p>
    <w:p w14:paraId="305FB52B" w14:textId="23E60DE4" w:rsidR="003D4A32" w:rsidRDefault="003D4A32" w:rsidP="00440423">
      <w:pPr>
        <w:pStyle w:val="af1"/>
        <w:widowControl w:val="0"/>
        <w:numPr>
          <w:ilvl w:val="3"/>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перечисление выплат Депоненту невозможно (по причине ликвидации, отзыва лицензий, аннулирования лицензии профессионального участника рынка ценных бумаг и т. п.); </w:t>
      </w:r>
    </w:p>
    <w:p w14:paraId="4BAFA6F7" w14:textId="68E07D4A" w:rsidR="001B5611" w:rsidRPr="00E336EB" w:rsidRDefault="00BB4D03" w:rsidP="00440423">
      <w:pPr>
        <w:pStyle w:val="af1"/>
        <w:widowControl w:val="0"/>
        <w:numPr>
          <w:ilvl w:val="3"/>
          <w:numId w:val="19"/>
        </w:numPr>
        <w:tabs>
          <w:tab w:val="left" w:pos="1134"/>
        </w:tabs>
        <w:ind w:left="851" w:hanging="851"/>
        <w:contextualSpacing w:val="0"/>
        <w:rPr>
          <w:rFonts w:asciiTheme="minorHAnsi" w:hAnsiTheme="minorHAnsi" w:cstheme="minorHAnsi"/>
        </w:rPr>
      </w:pPr>
      <w:r>
        <w:rPr>
          <w:rFonts w:asciiTheme="minorHAnsi" w:hAnsiTheme="minorHAnsi" w:cstheme="minorHAnsi"/>
        </w:rPr>
        <w:t xml:space="preserve">при возникновении излишней суммы денежных средств, перечисленной Клиентом </w:t>
      </w:r>
      <w:r w:rsidRPr="00E336EB">
        <w:rPr>
          <w:rFonts w:asciiTheme="minorHAnsi" w:eastAsiaTheme="majorEastAsia" w:hAnsiTheme="minorHAnsi" w:cstheme="minorHAnsi"/>
        </w:rPr>
        <w:t>для передачи Выплат Депонентам, права на Ценные бумаги которых учитываются на Счете НРД</w:t>
      </w:r>
      <w:r>
        <w:rPr>
          <w:rFonts w:asciiTheme="minorHAnsi" w:eastAsiaTheme="majorEastAsia" w:hAnsiTheme="minorHAnsi" w:cstheme="minorHAnsi"/>
        </w:rPr>
        <w:t>,</w:t>
      </w:r>
      <w:r>
        <w:rPr>
          <w:rFonts w:asciiTheme="minorHAnsi" w:hAnsiTheme="minorHAnsi" w:cstheme="minorHAnsi"/>
        </w:rPr>
        <w:t xml:space="preserve"> в случае, предусмотренном пунктом 3.7 </w:t>
      </w:r>
      <w:r w:rsidRPr="00E336EB">
        <w:rPr>
          <w:rFonts w:asciiTheme="minorHAnsi" w:hAnsiTheme="minorHAnsi" w:cstheme="minorHAnsi"/>
        </w:rPr>
        <w:t>Решени</w:t>
      </w:r>
      <w:r>
        <w:rPr>
          <w:rFonts w:asciiTheme="minorHAnsi" w:hAnsiTheme="minorHAnsi" w:cstheme="minorHAnsi"/>
        </w:rPr>
        <w:t>я</w:t>
      </w:r>
      <w:r w:rsidRPr="00E336EB">
        <w:rPr>
          <w:rFonts w:asciiTheme="minorHAnsi" w:hAnsiTheme="minorHAnsi" w:cstheme="minorHAnsi"/>
        </w:rPr>
        <w:t xml:space="preserve"> Совета директоров ЦБ от 23.12.2022</w:t>
      </w:r>
      <w:r>
        <w:rPr>
          <w:rFonts w:asciiTheme="minorHAnsi" w:hAnsiTheme="minorHAnsi" w:cstheme="minorHAnsi"/>
        </w:rPr>
        <w:t>.</w:t>
      </w:r>
      <w:r w:rsidRPr="00BB4D03">
        <w:rPr>
          <w:rFonts w:asciiTheme="minorHAnsi" w:eastAsiaTheme="majorEastAsia" w:hAnsiTheme="minorHAnsi" w:cstheme="minorHAnsi"/>
        </w:rPr>
        <w:t xml:space="preserve"> </w:t>
      </w:r>
    </w:p>
    <w:p w14:paraId="62B5F288" w14:textId="77777777" w:rsidR="003D4A32" w:rsidRPr="00E336EB" w:rsidRDefault="003D4A32" w:rsidP="00440423">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по запросу Депонента – российского депозитария, содержащего необходимую информацию о виде дохода или экономической сути выплаты и о лице, которому она не передана по независящим от номинального держателя причинам, предоставить информацию о реквизитах счета Клиента, с которого в НРД поступили соответствующие денежные средства.</w:t>
      </w:r>
    </w:p>
    <w:p w14:paraId="3FF4D4D5" w14:textId="77777777" w:rsidR="00E36232" w:rsidRPr="00E336EB" w:rsidRDefault="00E36232" w:rsidP="00AE378B">
      <w:pPr>
        <w:pStyle w:val="20"/>
        <w:keepNext w:val="0"/>
        <w:keepLines w:val="0"/>
        <w:widowControl w:val="0"/>
        <w:tabs>
          <w:tab w:val="left" w:pos="1134"/>
        </w:tabs>
        <w:spacing w:before="0" w:line="240" w:lineRule="auto"/>
        <w:ind w:left="851" w:hanging="851"/>
        <w:rPr>
          <w:rFonts w:asciiTheme="minorHAnsi" w:hAnsiTheme="minorHAnsi" w:cstheme="minorHAnsi"/>
        </w:rPr>
      </w:pPr>
    </w:p>
    <w:p w14:paraId="43848C5F" w14:textId="2CC2FD29" w:rsidR="00AA63BA" w:rsidRDefault="00AA63BA" w:rsidP="007B0F9B">
      <w:pPr>
        <w:pStyle w:val="af1"/>
        <w:widowControl w:val="0"/>
        <w:numPr>
          <w:ilvl w:val="1"/>
          <w:numId w:val="19"/>
        </w:numPr>
        <w:tabs>
          <w:tab w:val="left" w:pos="1134"/>
        </w:tabs>
        <w:ind w:left="851" w:hanging="851"/>
        <w:contextualSpacing w:val="0"/>
        <w:rPr>
          <w:rFonts w:asciiTheme="minorHAnsi" w:hAnsiTheme="minorHAnsi" w:cstheme="minorHAnsi"/>
        </w:rPr>
      </w:pPr>
      <w:bookmarkStart w:id="41" w:name="_Ref124958302"/>
      <w:r w:rsidRPr="00E336EB">
        <w:rPr>
          <w:rFonts w:asciiTheme="minorHAnsi" w:hAnsiTheme="minorHAnsi" w:cstheme="minorHAnsi"/>
        </w:rPr>
        <w:t>Для организации передачи выплат</w:t>
      </w:r>
      <w:r w:rsidR="00B77F39" w:rsidRPr="00E336EB">
        <w:rPr>
          <w:rFonts w:asciiTheme="minorHAnsi" w:hAnsiTheme="minorHAnsi" w:cstheme="minorHAnsi"/>
        </w:rPr>
        <w:t xml:space="preserve"> </w:t>
      </w:r>
      <w:r w:rsidR="00396ED0" w:rsidRPr="00E336EB">
        <w:rPr>
          <w:rFonts w:asciiTheme="minorHAnsi" w:hAnsiTheme="minorHAnsi" w:cstheme="minorHAnsi"/>
        </w:rPr>
        <w:t>Р</w:t>
      </w:r>
      <w:r w:rsidR="00B77F39" w:rsidRPr="00E336EB">
        <w:rPr>
          <w:rFonts w:asciiTheme="minorHAnsi" w:hAnsiTheme="minorHAnsi" w:cstheme="minorHAnsi"/>
        </w:rPr>
        <w:t>оссийским депозитариям</w:t>
      </w:r>
      <w:r w:rsidRPr="00E336EB">
        <w:rPr>
          <w:rFonts w:asciiTheme="minorHAnsi" w:hAnsiTheme="minorHAnsi" w:cstheme="minorHAnsi"/>
        </w:rPr>
        <w:t xml:space="preserve"> </w:t>
      </w:r>
      <w:r w:rsidR="00B77F39" w:rsidRPr="00E336EB">
        <w:rPr>
          <w:rFonts w:asciiTheme="minorHAnsi" w:hAnsiTheme="minorHAnsi" w:cstheme="minorHAnsi"/>
        </w:rPr>
        <w:t xml:space="preserve">по </w:t>
      </w:r>
      <w:r w:rsidRPr="00E336EB">
        <w:rPr>
          <w:rFonts w:asciiTheme="minorHAnsi" w:hAnsiTheme="minorHAnsi" w:cstheme="minorHAnsi"/>
        </w:rPr>
        <w:t>Ценны</w:t>
      </w:r>
      <w:r w:rsidR="00B77F39" w:rsidRPr="00E336EB">
        <w:rPr>
          <w:rFonts w:asciiTheme="minorHAnsi" w:hAnsiTheme="minorHAnsi" w:cstheme="minorHAnsi"/>
        </w:rPr>
        <w:t>м</w:t>
      </w:r>
      <w:r w:rsidRPr="00E336EB">
        <w:rPr>
          <w:rFonts w:asciiTheme="minorHAnsi" w:hAnsiTheme="minorHAnsi" w:cstheme="minorHAnsi"/>
        </w:rPr>
        <w:t xml:space="preserve"> бумаг</w:t>
      </w:r>
      <w:r w:rsidR="00B77F39" w:rsidRPr="00E336EB">
        <w:rPr>
          <w:rFonts w:asciiTheme="minorHAnsi" w:hAnsiTheme="minorHAnsi" w:cstheme="minorHAnsi"/>
        </w:rPr>
        <w:t>ам</w:t>
      </w:r>
      <w:r w:rsidRPr="00E336EB">
        <w:rPr>
          <w:rFonts w:asciiTheme="minorHAnsi" w:hAnsiTheme="minorHAnsi" w:cstheme="minorHAnsi"/>
        </w:rPr>
        <w:t>, учитыва</w:t>
      </w:r>
      <w:r w:rsidR="0053219E">
        <w:rPr>
          <w:rFonts w:asciiTheme="minorHAnsi" w:hAnsiTheme="minorHAnsi" w:cstheme="minorHAnsi"/>
        </w:rPr>
        <w:t>емым</w:t>
      </w:r>
      <w:r w:rsidRPr="00E336EB">
        <w:rPr>
          <w:rFonts w:asciiTheme="minorHAnsi" w:hAnsiTheme="minorHAnsi" w:cstheme="minorHAnsi"/>
        </w:rPr>
        <w:t xml:space="preserve"> на </w:t>
      </w:r>
      <w:r w:rsidR="009D4F23" w:rsidRPr="00E336EB">
        <w:rPr>
          <w:rFonts w:asciiTheme="minorHAnsi" w:hAnsiTheme="minorHAnsi" w:cstheme="minorHAnsi"/>
        </w:rPr>
        <w:t>С</w:t>
      </w:r>
      <w:r w:rsidRPr="00E336EB">
        <w:rPr>
          <w:rFonts w:asciiTheme="minorHAnsi" w:hAnsiTheme="minorHAnsi" w:cstheme="minorHAnsi"/>
        </w:rPr>
        <w:t>чете российск</w:t>
      </w:r>
      <w:r w:rsidR="009D4F23" w:rsidRPr="00E336EB">
        <w:rPr>
          <w:rFonts w:asciiTheme="minorHAnsi" w:hAnsiTheme="minorHAnsi" w:cstheme="minorHAnsi"/>
        </w:rPr>
        <w:t>ого</w:t>
      </w:r>
      <w:r w:rsidRPr="00E336EB">
        <w:rPr>
          <w:rFonts w:asciiTheme="minorHAnsi" w:hAnsiTheme="minorHAnsi" w:cstheme="minorHAnsi"/>
        </w:rPr>
        <w:t xml:space="preserve"> депозитари</w:t>
      </w:r>
      <w:r w:rsidR="009D4F23" w:rsidRPr="00E336EB">
        <w:rPr>
          <w:rFonts w:asciiTheme="minorHAnsi" w:hAnsiTheme="minorHAnsi" w:cstheme="minorHAnsi"/>
        </w:rPr>
        <w:t>я</w:t>
      </w:r>
      <w:r w:rsidR="00E977C4" w:rsidRPr="00E336EB">
        <w:rPr>
          <w:rFonts w:asciiTheme="minorHAnsi" w:hAnsiTheme="minorHAnsi" w:cstheme="minorHAnsi"/>
        </w:rPr>
        <w:t>,</w:t>
      </w:r>
      <w:r w:rsidRPr="00E336EB">
        <w:rPr>
          <w:rFonts w:asciiTheme="minorHAnsi" w:hAnsiTheme="minorHAnsi" w:cstheme="minorHAnsi"/>
        </w:rPr>
        <w:t xml:space="preserve"> Клиент обязан:</w:t>
      </w:r>
      <w:bookmarkEnd w:id="41"/>
      <w:r w:rsidR="007527CD">
        <w:rPr>
          <w:rFonts w:asciiTheme="minorHAnsi" w:hAnsiTheme="minorHAnsi" w:cstheme="minorHAnsi"/>
        </w:rPr>
        <w:t xml:space="preserve"> </w:t>
      </w:r>
    </w:p>
    <w:p w14:paraId="536141D2" w14:textId="463425A5" w:rsidR="00FC4168" w:rsidRPr="00383604" w:rsidRDefault="00D12625" w:rsidP="00383604">
      <w:pPr>
        <w:pStyle w:val="af1"/>
        <w:numPr>
          <w:ilvl w:val="2"/>
          <w:numId w:val="19"/>
        </w:numPr>
        <w:ind w:left="851" w:hanging="851"/>
        <w:contextualSpacing w:val="0"/>
        <w:rPr>
          <w:rFonts w:asciiTheme="minorHAnsi" w:hAnsiTheme="minorHAnsi" w:cstheme="minorHAnsi"/>
        </w:rPr>
      </w:pPr>
      <w:r>
        <w:rPr>
          <w:rFonts w:asciiTheme="minorHAnsi" w:hAnsiTheme="minorHAnsi" w:cstheme="minorHAnsi"/>
        </w:rPr>
        <w:t>с</w:t>
      </w:r>
      <w:r w:rsidR="009A50B7">
        <w:rPr>
          <w:rFonts w:asciiTheme="minorHAnsi" w:hAnsiTheme="minorHAnsi" w:cstheme="minorHAnsi"/>
        </w:rPr>
        <w:t xml:space="preserve">амостоятельно </w:t>
      </w:r>
      <w:r w:rsidR="00FC4168">
        <w:rPr>
          <w:rFonts w:asciiTheme="minorHAnsi" w:hAnsiTheme="minorHAnsi" w:cstheme="minorHAnsi"/>
        </w:rPr>
        <w:t xml:space="preserve">осуществить анализ документов и информации, предусмотренных пунктом </w:t>
      </w:r>
      <w:r w:rsidR="00FC4168">
        <w:rPr>
          <w:rFonts w:asciiTheme="minorHAnsi" w:hAnsiTheme="minorHAnsi" w:cstheme="minorHAnsi"/>
        </w:rPr>
        <w:fldChar w:fldCharType="begin"/>
      </w:r>
      <w:r w:rsidR="00FC4168">
        <w:rPr>
          <w:rFonts w:asciiTheme="minorHAnsi" w:hAnsiTheme="minorHAnsi" w:cstheme="minorHAnsi"/>
        </w:rPr>
        <w:instrText xml:space="preserve"> REF _Ref124425311 \r \h </w:instrText>
      </w:r>
      <w:r w:rsidR="00FC4168">
        <w:rPr>
          <w:rFonts w:asciiTheme="minorHAnsi" w:hAnsiTheme="minorHAnsi" w:cstheme="minorHAnsi"/>
        </w:rPr>
      </w:r>
      <w:r w:rsidR="00FC4168">
        <w:rPr>
          <w:rFonts w:asciiTheme="minorHAnsi" w:hAnsiTheme="minorHAnsi" w:cstheme="minorHAnsi"/>
        </w:rPr>
        <w:fldChar w:fldCharType="separate"/>
      </w:r>
      <w:r w:rsidR="00307B23">
        <w:rPr>
          <w:rFonts w:asciiTheme="minorHAnsi" w:hAnsiTheme="minorHAnsi" w:cstheme="minorHAnsi"/>
        </w:rPr>
        <w:t>6.2.3.2</w:t>
      </w:r>
      <w:r w:rsidR="00FC4168">
        <w:rPr>
          <w:rFonts w:asciiTheme="minorHAnsi" w:hAnsiTheme="minorHAnsi" w:cstheme="minorHAnsi"/>
        </w:rPr>
        <w:fldChar w:fldCharType="end"/>
      </w:r>
      <w:r w:rsidR="00FC4168">
        <w:rPr>
          <w:rFonts w:asciiTheme="minorHAnsi" w:hAnsiTheme="minorHAnsi" w:cstheme="minorHAnsi"/>
        </w:rPr>
        <w:t xml:space="preserve"> Правил или пунктами </w:t>
      </w:r>
      <w:r w:rsidR="00FC4168">
        <w:rPr>
          <w:rFonts w:asciiTheme="minorHAnsi" w:hAnsiTheme="minorHAnsi" w:cstheme="minorHAnsi"/>
        </w:rPr>
        <w:fldChar w:fldCharType="begin"/>
      </w:r>
      <w:r w:rsidR="00FC4168">
        <w:rPr>
          <w:rFonts w:asciiTheme="minorHAnsi" w:hAnsiTheme="minorHAnsi" w:cstheme="minorHAnsi"/>
        </w:rPr>
        <w:instrText xml:space="preserve"> REF _Ref124425353 \r \h </w:instrText>
      </w:r>
      <w:r w:rsidR="00FC4168">
        <w:rPr>
          <w:rFonts w:asciiTheme="minorHAnsi" w:hAnsiTheme="minorHAnsi" w:cstheme="minorHAnsi"/>
        </w:rPr>
      </w:r>
      <w:r w:rsidR="00FC4168">
        <w:rPr>
          <w:rFonts w:asciiTheme="minorHAnsi" w:hAnsiTheme="minorHAnsi" w:cstheme="minorHAnsi"/>
        </w:rPr>
        <w:fldChar w:fldCharType="separate"/>
      </w:r>
      <w:r w:rsidR="00307B23">
        <w:rPr>
          <w:rFonts w:asciiTheme="minorHAnsi" w:hAnsiTheme="minorHAnsi" w:cstheme="minorHAnsi"/>
        </w:rPr>
        <w:t>6.3.4.2</w:t>
      </w:r>
      <w:r w:rsidR="00FC4168">
        <w:rPr>
          <w:rFonts w:asciiTheme="minorHAnsi" w:hAnsiTheme="minorHAnsi" w:cstheme="minorHAnsi"/>
        </w:rPr>
        <w:fldChar w:fldCharType="end"/>
      </w:r>
      <w:r w:rsidR="00FC4168">
        <w:rPr>
          <w:rFonts w:asciiTheme="minorHAnsi" w:hAnsiTheme="minorHAnsi" w:cstheme="minorHAnsi"/>
        </w:rPr>
        <w:t xml:space="preserve"> - </w:t>
      </w:r>
      <w:r w:rsidR="00FC4168">
        <w:rPr>
          <w:rFonts w:asciiTheme="minorHAnsi" w:hAnsiTheme="minorHAnsi" w:cstheme="minorHAnsi"/>
        </w:rPr>
        <w:fldChar w:fldCharType="begin"/>
      </w:r>
      <w:r w:rsidR="00FC4168">
        <w:rPr>
          <w:rFonts w:asciiTheme="minorHAnsi" w:hAnsiTheme="minorHAnsi" w:cstheme="minorHAnsi"/>
        </w:rPr>
        <w:instrText xml:space="preserve"> REF _Ref125390428 \r \h </w:instrText>
      </w:r>
      <w:r w:rsidR="00FC4168">
        <w:rPr>
          <w:rFonts w:asciiTheme="minorHAnsi" w:hAnsiTheme="minorHAnsi" w:cstheme="minorHAnsi"/>
        </w:rPr>
      </w:r>
      <w:r w:rsidR="00FC4168">
        <w:rPr>
          <w:rFonts w:asciiTheme="minorHAnsi" w:hAnsiTheme="minorHAnsi" w:cstheme="minorHAnsi"/>
        </w:rPr>
        <w:fldChar w:fldCharType="separate"/>
      </w:r>
      <w:r w:rsidR="00307B23">
        <w:rPr>
          <w:rFonts w:asciiTheme="minorHAnsi" w:hAnsiTheme="minorHAnsi" w:cstheme="minorHAnsi"/>
        </w:rPr>
        <w:t>6.3.4.3</w:t>
      </w:r>
      <w:r w:rsidR="00FC4168">
        <w:rPr>
          <w:rFonts w:asciiTheme="minorHAnsi" w:hAnsiTheme="minorHAnsi" w:cstheme="minorHAnsi"/>
        </w:rPr>
        <w:fldChar w:fldCharType="end"/>
      </w:r>
      <w:r w:rsidR="00FC4168">
        <w:rPr>
          <w:rFonts w:asciiTheme="minorHAnsi" w:hAnsiTheme="minorHAnsi" w:cstheme="minorHAnsi"/>
        </w:rPr>
        <w:t xml:space="preserve"> Правил (в зависимости от того, что применимо) и принять решение</w:t>
      </w:r>
      <w:r w:rsidR="00EA7715">
        <w:rPr>
          <w:rFonts w:asciiTheme="minorHAnsi" w:hAnsiTheme="minorHAnsi" w:cstheme="minorHAnsi"/>
        </w:rPr>
        <w:t xml:space="preserve"> о передаче Выплат в отношении соответствующих лиц;</w:t>
      </w:r>
    </w:p>
    <w:p w14:paraId="0E0A4A30" w14:textId="256F1A3D" w:rsidR="00E43973" w:rsidRPr="00CC25F3" w:rsidRDefault="00C201C0" w:rsidP="007B0F9B">
      <w:pPr>
        <w:pStyle w:val="af1"/>
        <w:widowControl w:val="0"/>
        <w:numPr>
          <w:ilvl w:val="2"/>
          <w:numId w:val="19"/>
        </w:numPr>
        <w:tabs>
          <w:tab w:val="left" w:pos="1134"/>
        </w:tabs>
        <w:ind w:left="851" w:hanging="851"/>
        <w:contextualSpacing w:val="0"/>
        <w:rPr>
          <w:rFonts w:asciiTheme="minorHAnsi" w:hAnsiTheme="minorHAnsi" w:cstheme="minorHAnsi"/>
        </w:rPr>
      </w:pPr>
      <w:bookmarkStart w:id="42" w:name="_Ref101861147"/>
      <w:r w:rsidRPr="00CC25F3">
        <w:rPr>
          <w:rFonts w:asciiTheme="minorHAnsi" w:hAnsiTheme="minorHAnsi" w:cstheme="minorHAnsi"/>
        </w:rPr>
        <w:t xml:space="preserve">не </w:t>
      </w:r>
      <w:r w:rsidR="00C1310F" w:rsidRPr="00CC25F3">
        <w:rPr>
          <w:rFonts w:asciiTheme="minorHAnsi" w:hAnsiTheme="minorHAnsi" w:cstheme="minorHAnsi"/>
        </w:rPr>
        <w:t>позднее рабочего дня, предшествующего Дате выплаты</w:t>
      </w:r>
      <w:r w:rsidR="00E43973" w:rsidRPr="00CC25F3">
        <w:rPr>
          <w:rFonts w:asciiTheme="minorHAnsi" w:hAnsiTheme="minorHAnsi" w:cstheme="minorHAnsi"/>
        </w:rPr>
        <w:t>:</w:t>
      </w:r>
    </w:p>
    <w:p w14:paraId="09FD4070" w14:textId="6A17DE5C" w:rsidR="00E43973" w:rsidRPr="00CC25F3" w:rsidRDefault="00E43973" w:rsidP="004C31BA">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CC25F3">
        <w:rPr>
          <w:rFonts w:asciiTheme="minorHAnsi" w:eastAsiaTheme="majorEastAsia" w:hAnsiTheme="minorHAnsi" w:cstheme="minorHAnsi"/>
        </w:rPr>
        <w:t xml:space="preserve">направить НРД Уведомление; </w:t>
      </w:r>
    </w:p>
    <w:p w14:paraId="48FD1C31" w14:textId="2BC3AF95" w:rsidR="00E977C4" w:rsidRPr="004C31BA" w:rsidRDefault="00E977C4" w:rsidP="004C31BA">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r w:rsidRPr="004C31BA">
        <w:rPr>
          <w:rFonts w:asciiTheme="minorHAnsi" w:eastAsiaTheme="majorEastAsia" w:hAnsiTheme="minorHAnsi" w:cstheme="minorHAnsi"/>
        </w:rPr>
        <w:t>предоставить НРД Ведомость</w:t>
      </w:r>
      <w:r w:rsidR="0047179D" w:rsidRPr="004C31BA">
        <w:rPr>
          <w:rFonts w:asciiTheme="minorHAnsi" w:eastAsiaTheme="majorEastAsia" w:hAnsiTheme="minorHAnsi" w:cstheme="minorHAnsi"/>
        </w:rPr>
        <w:t xml:space="preserve"> с указанием сведений о лицах, в отношении которых Клиентом принято решение о передаче Выплат</w:t>
      </w:r>
      <w:r w:rsidRPr="004C31BA">
        <w:rPr>
          <w:rFonts w:asciiTheme="minorHAnsi" w:eastAsiaTheme="majorEastAsia" w:hAnsiTheme="minorHAnsi" w:cstheme="minorHAnsi"/>
        </w:rPr>
        <w:t>;</w:t>
      </w:r>
      <w:bookmarkEnd w:id="42"/>
    </w:p>
    <w:p w14:paraId="47E56111" w14:textId="4B21C8C0" w:rsidR="00B77F39" w:rsidRPr="004C31BA" w:rsidRDefault="00B77F39" w:rsidP="004C31BA">
      <w:pPr>
        <w:pStyle w:val="af1"/>
        <w:widowControl w:val="0"/>
        <w:numPr>
          <w:ilvl w:val="3"/>
          <w:numId w:val="19"/>
        </w:numPr>
        <w:tabs>
          <w:tab w:val="left" w:pos="1134"/>
        </w:tabs>
        <w:ind w:left="1701" w:hanging="851"/>
        <w:contextualSpacing w:val="0"/>
        <w:rPr>
          <w:rFonts w:asciiTheme="minorHAnsi" w:eastAsiaTheme="majorEastAsia" w:hAnsiTheme="minorHAnsi" w:cstheme="minorHAnsi"/>
        </w:rPr>
      </w:pPr>
      <w:bookmarkStart w:id="43" w:name="_Ref101949867"/>
      <w:r w:rsidRPr="004C31BA">
        <w:rPr>
          <w:rFonts w:asciiTheme="minorHAnsi" w:eastAsiaTheme="majorEastAsia" w:hAnsiTheme="minorHAnsi" w:cstheme="minorHAnsi"/>
        </w:rPr>
        <w:t xml:space="preserve">перечислить </w:t>
      </w:r>
      <w:r w:rsidR="002956EC" w:rsidRPr="004C31BA">
        <w:rPr>
          <w:rFonts w:asciiTheme="minorHAnsi" w:eastAsiaTheme="majorEastAsia" w:hAnsiTheme="minorHAnsi" w:cstheme="minorHAnsi"/>
        </w:rPr>
        <w:t xml:space="preserve">НРД денежные средства </w:t>
      </w:r>
      <w:r w:rsidRPr="004C31BA">
        <w:rPr>
          <w:rFonts w:asciiTheme="minorHAnsi" w:eastAsiaTheme="majorEastAsia" w:hAnsiTheme="minorHAnsi" w:cstheme="minorHAnsi"/>
        </w:rPr>
        <w:t>в рублях для передачи Выплат отдельным платежным поручением с указанием в поле «Назначение платежа» платежного поручения:</w:t>
      </w:r>
      <w:bookmarkEnd w:id="43"/>
      <w:r w:rsidRPr="004C31BA">
        <w:rPr>
          <w:rFonts w:asciiTheme="minorHAnsi" w:eastAsiaTheme="majorEastAsia" w:hAnsiTheme="minorHAnsi" w:cstheme="minorHAnsi"/>
        </w:rPr>
        <w:t xml:space="preserve"> </w:t>
      </w:r>
      <w:r w:rsidR="00DF65CE" w:rsidRPr="004C31BA">
        <w:rPr>
          <w:rFonts w:asciiTheme="minorHAnsi" w:eastAsiaTheme="majorEastAsia" w:hAnsiTheme="minorHAnsi" w:cstheme="minorHAnsi"/>
        </w:rPr>
        <w:t xml:space="preserve"> </w:t>
      </w:r>
    </w:p>
    <w:p w14:paraId="15A8C6B3" w14:textId="6373FCB0" w:rsidR="00B77F39" w:rsidRPr="00E336EB" w:rsidRDefault="009E71B3" w:rsidP="007B0F9B">
      <w:pPr>
        <w:pStyle w:val="af1"/>
        <w:widowControl w:val="0"/>
        <w:tabs>
          <w:tab w:val="left" w:pos="1134"/>
        </w:tabs>
        <w:ind w:left="851" w:hanging="851"/>
        <w:contextualSpacing w:val="0"/>
        <w:rPr>
          <w:rFonts w:asciiTheme="minorHAnsi" w:hAnsiTheme="minorHAnsi" w:cstheme="minorHAnsi"/>
          <w:i/>
        </w:rPr>
      </w:pPr>
      <w:r w:rsidRPr="00E336EB">
        <w:rPr>
          <w:rFonts w:asciiTheme="minorHAnsi" w:hAnsiTheme="minorHAnsi" w:cstheme="minorHAnsi"/>
          <w:i/>
        </w:rPr>
        <w:lastRenderedPageBreak/>
        <w:tab/>
      </w:r>
      <w:r w:rsidR="00B77F39" w:rsidRPr="00E336EB">
        <w:rPr>
          <w:rFonts w:asciiTheme="minorHAnsi" w:hAnsiTheme="minorHAnsi" w:cstheme="minorHAnsi"/>
          <w:i/>
        </w:rPr>
        <w:t xml:space="preserve">«Указ </w:t>
      </w:r>
      <w:r w:rsidR="00D15BF9" w:rsidRPr="00E336EB">
        <w:rPr>
          <w:rFonts w:asciiTheme="minorHAnsi" w:hAnsiTheme="minorHAnsi" w:cstheme="minorHAnsi"/>
          <w:i/>
        </w:rPr>
        <w:t xml:space="preserve">430, Указ </w:t>
      </w:r>
      <w:r w:rsidR="00B77F39" w:rsidRPr="00E336EB">
        <w:rPr>
          <w:rFonts w:asciiTheme="minorHAnsi" w:hAnsiTheme="minorHAnsi" w:cstheme="minorHAnsi"/>
          <w:i/>
        </w:rPr>
        <w:t>95</w:t>
      </w:r>
      <w:r w:rsidR="00DF65CE" w:rsidRPr="00E336EB">
        <w:rPr>
          <w:rFonts w:asciiTheme="minorHAnsi" w:hAnsiTheme="minorHAnsi" w:cstheme="minorHAnsi"/>
          <w:i/>
        </w:rPr>
        <w:t>, исполнение</w:t>
      </w:r>
      <w:r w:rsidR="00B77F39" w:rsidRPr="00E336EB">
        <w:rPr>
          <w:rFonts w:asciiTheme="minorHAnsi" w:hAnsiTheme="minorHAnsi" w:cstheme="minorHAnsi"/>
          <w:i/>
        </w:rPr>
        <w:t xml:space="preserve"> обязательств за [наименование иностранного эмитента Ценных бумаг] перед российскими депозитариями по выплате [один вид выплачиваемого дохода или экономическая суть проводимой выплаты] по ц</w:t>
      </w:r>
      <w:r w:rsidR="003D07C8" w:rsidRPr="00E336EB">
        <w:rPr>
          <w:rFonts w:asciiTheme="minorHAnsi" w:hAnsiTheme="minorHAnsi" w:cstheme="minorHAnsi"/>
          <w:i/>
        </w:rPr>
        <w:t>.б.</w:t>
      </w:r>
      <w:r w:rsidR="00B77F39" w:rsidRPr="00E336EB">
        <w:rPr>
          <w:rFonts w:asciiTheme="minorHAnsi" w:hAnsiTheme="minorHAnsi" w:cstheme="minorHAnsi"/>
          <w:i/>
        </w:rPr>
        <w:t xml:space="preserve"> [код </w:t>
      </w:r>
      <w:r w:rsidR="00B77F39" w:rsidRPr="00E336EB">
        <w:rPr>
          <w:rFonts w:asciiTheme="minorHAnsi" w:hAnsiTheme="minorHAnsi" w:cstheme="minorHAnsi"/>
          <w:i/>
          <w:lang w:val="en-US"/>
        </w:rPr>
        <w:t>ISIN</w:t>
      </w:r>
      <w:r w:rsidR="00B77F39" w:rsidRPr="00E336EB">
        <w:rPr>
          <w:rFonts w:asciiTheme="minorHAnsi" w:hAnsiTheme="minorHAnsi" w:cstheme="minorHAnsi"/>
          <w:i/>
        </w:rPr>
        <w:t>] в рублях, размер выплаты на 1 ц</w:t>
      </w:r>
      <w:r w:rsidR="003D07C8" w:rsidRPr="00E336EB">
        <w:rPr>
          <w:rFonts w:asciiTheme="minorHAnsi" w:hAnsiTheme="minorHAnsi" w:cstheme="minorHAnsi"/>
          <w:i/>
        </w:rPr>
        <w:t>.б.</w:t>
      </w:r>
      <w:r w:rsidR="00B77F39" w:rsidRPr="00E336EB">
        <w:rPr>
          <w:rFonts w:asciiTheme="minorHAnsi" w:hAnsiTheme="minorHAnsi" w:cstheme="minorHAnsi"/>
          <w:i/>
        </w:rPr>
        <w:t xml:space="preserve"> [______] рублей.</w:t>
      </w:r>
      <w:r w:rsidR="00681FCA" w:rsidRPr="00E336EB">
        <w:rPr>
          <w:rFonts w:asciiTheme="minorHAnsi" w:hAnsiTheme="minorHAnsi" w:cstheme="minorHAnsi"/>
          <w:i/>
        </w:rPr>
        <w:t>».</w:t>
      </w:r>
    </w:p>
    <w:p w14:paraId="73B1DE33" w14:textId="659B8151" w:rsidR="001B029E" w:rsidRPr="00E336EB" w:rsidRDefault="001B029E" w:rsidP="007B0F9B">
      <w:pPr>
        <w:pStyle w:val="af1"/>
        <w:numPr>
          <w:ilvl w:val="2"/>
          <w:numId w:val="19"/>
        </w:numPr>
        <w:ind w:left="851" w:hanging="851"/>
        <w:contextualSpacing w:val="0"/>
        <w:rPr>
          <w:rFonts w:asciiTheme="minorHAnsi" w:hAnsiTheme="minorHAnsi" w:cstheme="minorHAnsi"/>
        </w:rPr>
      </w:pPr>
      <w:r w:rsidRPr="00E336EB">
        <w:rPr>
          <w:rFonts w:asciiTheme="minorHAnsi" w:hAnsiTheme="minorHAnsi" w:cstheme="minorHAnsi"/>
        </w:rPr>
        <w:t>уведомить НРД о Держателях и количестве принадлежащих им Ценных бумаг, обязательства по которым исполняются Клиентом в порядке, предусмотренном пунктом 2 Указа 529, и об иностранных номинальных держателях, учитывающих права на такие Ценные бумаги.</w:t>
      </w:r>
    </w:p>
    <w:p w14:paraId="7E79417D" w14:textId="3A4E3118" w:rsidR="00B621CD" w:rsidRPr="00E336EB" w:rsidRDefault="0025097E" w:rsidP="007B0F9B">
      <w:pPr>
        <w:pStyle w:val="af1"/>
        <w:widowControl w:val="0"/>
        <w:numPr>
          <w:ilvl w:val="1"/>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Для организации передачи выплат Российским депозитариям по Ценным бумагам, учитыва</w:t>
      </w:r>
      <w:r w:rsidR="004258C9">
        <w:rPr>
          <w:rFonts w:asciiTheme="minorHAnsi" w:hAnsiTheme="minorHAnsi" w:cstheme="minorHAnsi"/>
        </w:rPr>
        <w:t xml:space="preserve">емым </w:t>
      </w:r>
      <w:r w:rsidRPr="00E336EB">
        <w:rPr>
          <w:rFonts w:asciiTheme="minorHAnsi" w:hAnsiTheme="minorHAnsi" w:cstheme="minorHAnsi"/>
        </w:rPr>
        <w:t xml:space="preserve">на Счете российского депозитария, </w:t>
      </w:r>
      <w:r w:rsidR="00B621CD" w:rsidRPr="00E336EB">
        <w:rPr>
          <w:rFonts w:asciiTheme="minorHAnsi" w:hAnsiTheme="minorHAnsi" w:cstheme="minorHAnsi"/>
        </w:rPr>
        <w:t>НРД обязан:</w:t>
      </w:r>
      <w:r>
        <w:rPr>
          <w:rFonts w:asciiTheme="minorHAnsi" w:hAnsiTheme="minorHAnsi" w:cstheme="minorHAnsi"/>
        </w:rPr>
        <w:t xml:space="preserve"> </w:t>
      </w:r>
    </w:p>
    <w:p w14:paraId="06797779" w14:textId="75A6804C" w:rsidR="00A377CE" w:rsidRPr="00E336EB" w:rsidRDefault="00A377CE"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осуществить сверку суммы полученных денежных средств с данными, содержащимися в Ведомости, и:</w:t>
      </w:r>
      <w:r w:rsidR="00652109" w:rsidRPr="00E336EB">
        <w:rPr>
          <w:rFonts w:asciiTheme="minorHAnsi" w:hAnsiTheme="minorHAnsi" w:cstheme="minorHAnsi"/>
        </w:rPr>
        <w:t xml:space="preserve"> </w:t>
      </w:r>
    </w:p>
    <w:p w14:paraId="7CE90E2E" w14:textId="1D7EDCFE" w:rsidR="00A377CE" w:rsidRPr="00E336EB" w:rsidRDefault="00A377CE" w:rsidP="007B0F9B">
      <w:pPr>
        <w:pStyle w:val="af1"/>
        <w:widowControl w:val="0"/>
        <w:numPr>
          <w:ilvl w:val="3"/>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в случае поступления недостаточной суммы денежных средств уведомить об этом Клиента;</w:t>
      </w:r>
    </w:p>
    <w:p w14:paraId="7330B1A3" w14:textId="3D464E03" w:rsidR="00D84B86" w:rsidRDefault="00A377CE" w:rsidP="007B0F9B">
      <w:pPr>
        <w:pStyle w:val="af1"/>
        <w:widowControl w:val="0"/>
        <w:numPr>
          <w:ilvl w:val="3"/>
          <w:numId w:val="19"/>
        </w:numPr>
        <w:tabs>
          <w:tab w:val="left" w:pos="1134"/>
        </w:tabs>
        <w:ind w:left="851" w:hanging="851"/>
        <w:contextualSpacing w:val="0"/>
        <w:rPr>
          <w:rFonts w:asciiTheme="minorHAnsi" w:hAnsiTheme="minorHAnsi" w:cstheme="minorHAnsi"/>
        </w:rPr>
      </w:pPr>
      <w:bookmarkStart w:id="44" w:name="_Ref102052188"/>
      <w:r w:rsidRPr="00E336EB">
        <w:rPr>
          <w:rFonts w:asciiTheme="minorHAnsi" w:hAnsiTheme="minorHAnsi" w:cstheme="minorHAnsi"/>
        </w:rPr>
        <w:t xml:space="preserve">в случае поступления достаточной (соответствующей данным, содержащимся в Ведомости, или большей) суммы денежных средств </w:t>
      </w:r>
      <w:r w:rsidR="00652109" w:rsidRPr="00E336EB">
        <w:rPr>
          <w:rFonts w:asciiTheme="minorHAnsi" w:hAnsiTheme="minorHAnsi" w:cstheme="minorHAnsi"/>
        </w:rPr>
        <w:t xml:space="preserve">и при условии наступления Даты выплаты </w:t>
      </w:r>
      <w:r w:rsidRPr="00E336EB">
        <w:rPr>
          <w:rFonts w:asciiTheme="minorHAnsi" w:hAnsiTheme="minorHAnsi" w:cstheme="minorHAnsi"/>
        </w:rPr>
        <w:t xml:space="preserve">передать Выплаты </w:t>
      </w:r>
      <w:r w:rsidR="007A3475" w:rsidRPr="00E336EB">
        <w:rPr>
          <w:rFonts w:asciiTheme="minorHAnsi" w:hAnsiTheme="minorHAnsi" w:cstheme="minorHAnsi"/>
        </w:rPr>
        <w:t>Р</w:t>
      </w:r>
      <w:r w:rsidR="00E1788A" w:rsidRPr="00E336EB">
        <w:rPr>
          <w:rFonts w:asciiTheme="minorHAnsi" w:hAnsiTheme="minorHAnsi" w:cstheme="minorHAnsi"/>
        </w:rPr>
        <w:t>оссийским депозитариям</w:t>
      </w:r>
      <w:r w:rsidRPr="00E336EB">
        <w:rPr>
          <w:rFonts w:asciiTheme="minorHAnsi" w:hAnsiTheme="minorHAnsi" w:cstheme="minorHAnsi"/>
        </w:rPr>
        <w:t xml:space="preserve">, включенным в Ведомость </w:t>
      </w:r>
      <w:r w:rsidR="00D84B86" w:rsidRPr="001526AB">
        <w:rPr>
          <w:rFonts w:asciiTheme="minorHAnsi" w:hAnsiTheme="minorHAnsi" w:cstheme="minorHAnsi"/>
        </w:rPr>
        <w:t>(</w:t>
      </w:r>
      <w:r w:rsidR="00D84B86">
        <w:rPr>
          <w:rFonts w:asciiTheme="minorHAnsi" w:hAnsiTheme="minorHAnsi" w:cstheme="minorHAnsi"/>
        </w:rPr>
        <w:t xml:space="preserve">за исключением случая, предусмотренного </w:t>
      </w:r>
      <w:r w:rsidR="00D84B86" w:rsidRPr="00E336EB">
        <w:rPr>
          <w:rFonts w:asciiTheme="minorHAnsi" w:hAnsiTheme="minorHAnsi" w:cstheme="minorHAnsi"/>
        </w:rPr>
        <w:t>Решением Совета директоров ЦБ от 23.12.2022</w:t>
      </w:r>
      <w:r w:rsidR="00D84B86">
        <w:rPr>
          <w:rFonts w:asciiTheme="minorHAnsi" w:hAnsiTheme="minorHAnsi" w:cstheme="minorHAnsi"/>
        </w:rPr>
        <w:t xml:space="preserve">, и </w:t>
      </w:r>
      <w:r w:rsidR="00D84B86" w:rsidRPr="001526AB">
        <w:rPr>
          <w:rFonts w:asciiTheme="minorHAnsi" w:hAnsiTheme="minorHAnsi" w:cstheme="minorHAnsi"/>
        </w:rPr>
        <w:t xml:space="preserve">с учетом особенностей, предусмотренных </w:t>
      </w:r>
      <w:r w:rsidR="00D84B86" w:rsidRPr="001526AB">
        <w:rPr>
          <w:rFonts w:asciiTheme="minorHAnsi" w:hAnsiTheme="minorHAnsi" w:cstheme="minorHAnsi"/>
          <w:iCs/>
        </w:rPr>
        <w:t>требованиями законодательства Российской Федерации, иных нормативных правовых актов, нормативных актов Банка России, иных указаний государственных органов, Банка России</w:t>
      </w:r>
      <w:r w:rsidR="00D84B86" w:rsidRPr="001526AB">
        <w:rPr>
          <w:rFonts w:asciiTheme="minorHAnsi" w:hAnsiTheme="minorHAnsi" w:cstheme="minorHAnsi"/>
        </w:rPr>
        <w:t>)</w:t>
      </w:r>
      <w:r w:rsidR="00D84B86">
        <w:rPr>
          <w:rFonts w:asciiTheme="minorHAnsi" w:hAnsiTheme="minorHAnsi" w:cstheme="minorHAnsi"/>
        </w:rPr>
        <w:t xml:space="preserve">, </w:t>
      </w:r>
      <w:r w:rsidR="00EB6E02" w:rsidRPr="00E336EB">
        <w:rPr>
          <w:rFonts w:asciiTheme="minorHAnsi" w:hAnsiTheme="minorHAnsi" w:cstheme="minorHAnsi"/>
        </w:rPr>
        <w:t>в соответствии с Заявлением на оказание услуг</w:t>
      </w:r>
      <w:r w:rsidR="007A3475" w:rsidRPr="00E336EB">
        <w:rPr>
          <w:rFonts w:asciiTheme="minorHAnsi" w:hAnsiTheme="minorHAnsi" w:cstheme="minorHAnsi"/>
        </w:rPr>
        <w:t>,</w:t>
      </w:r>
      <w:r w:rsidR="00E1788A" w:rsidRPr="00E336EB">
        <w:rPr>
          <w:rFonts w:asciiTheme="minorHAnsi" w:hAnsiTheme="minorHAnsi" w:cstheme="minorHAnsi"/>
        </w:rPr>
        <w:t xml:space="preserve"> </w:t>
      </w:r>
      <w:r w:rsidR="00D639C6" w:rsidRPr="004E19C4">
        <w:rPr>
          <w:rFonts w:asciiTheme="minorHAnsi" w:hAnsiTheme="minorHAnsi" w:cstheme="minorHAnsi"/>
        </w:rPr>
        <w:t xml:space="preserve">Уведомлением, </w:t>
      </w:r>
      <w:r w:rsidR="00E1788A" w:rsidRPr="004E19C4">
        <w:rPr>
          <w:rFonts w:asciiTheme="minorHAnsi" w:hAnsiTheme="minorHAnsi" w:cstheme="minorHAnsi"/>
        </w:rPr>
        <w:t>Договором счета депо</w:t>
      </w:r>
      <w:r w:rsidR="007A3475" w:rsidRPr="004E19C4">
        <w:rPr>
          <w:rFonts w:asciiTheme="minorHAnsi" w:hAnsiTheme="minorHAnsi" w:cstheme="minorHAnsi"/>
        </w:rPr>
        <w:t>, Ведомостью</w:t>
      </w:r>
      <w:r w:rsidR="002801EE" w:rsidRPr="004E19C4">
        <w:rPr>
          <w:rFonts w:asciiTheme="minorHAnsi" w:hAnsiTheme="minorHAnsi" w:cstheme="minorHAnsi"/>
        </w:rPr>
        <w:t xml:space="preserve"> </w:t>
      </w:r>
      <w:r w:rsidR="00D84B86" w:rsidRPr="001526AB">
        <w:rPr>
          <w:rFonts w:asciiTheme="minorHAnsi" w:hAnsiTheme="minorHAnsi" w:cstheme="minorHAnsi"/>
        </w:rPr>
        <w:t>с учетом следующих особенностей</w:t>
      </w:r>
      <w:r w:rsidR="00D84B86">
        <w:rPr>
          <w:rFonts w:asciiTheme="minorHAnsi" w:hAnsiTheme="minorHAnsi" w:cstheme="minorHAnsi"/>
        </w:rPr>
        <w:t>:</w:t>
      </w:r>
    </w:p>
    <w:p w14:paraId="349AB289" w14:textId="0759ADA0" w:rsidR="00D84B86" w:rsidRDefault="002801EE" w:rsidP="00383604">
      <w:pPr>
        <w:pStyle w:val="af1"/>
        <w:widowControl w:val="0"/>
        <w:numPr>
          <w:ilvl w:val="4"/>
          <w:numId w:val="19"/>
        </w:numPr>
        <w:ind w:left="1843" w:hanging="992"/>
        <w:contextualSpacing w:val="0"/>
        <w:rPr>
          <w:rFonts w:asciiTheme="minorHAnsi" w:hAnsiTheme="minorHAnsi" w:cstheme="minorHAnsi"/>
        </w:rPr>
      </w:pPr>
      <w:r w:rsidRPr="004E19C4">
        <w:rPr>
          <w:rFonts w:asciiTheme="minorHAnsi" w:hAnsiTheme="minorHAnsi" w:cstheme="minorHAnsi"/>
        </w:rPr>
        <w:t xml:space="preserve">НРД не выполняет функцию налогового агента и передает денежные средства без удержания налога в объеме, </w:t>
      </w:r>
      <w:r w:rsidR="00DC54F3" w:rsidRPr="004E19C4">
        <w:rPr>
          <w:rFonts w:asciiTheme="minorHAnsi" w:hAnsiTheme="minorHAnsi" w:cstheme="minorHAnsi"/>
        </w:rPr>
        <w:t>переданном Клиентом и причитающе</w:t>
      </w:r>
      <w:r w:rsidRPr="004E19C4">
        <w:rPr>
          <w:rFonts w:asciiTheme="minorHAnsi" w:hAnsiTheme="minorHAnsi" w:cstheme="minorHAnsi"/>
        </w:rPr>
        <w:t xml:space="preserve">мся таким </w:t>
      </w:r>
      <w:r w:rsidR="00D639C6" w:rsidRPr="004E19C4">
        <w:rPr>
          <w:rFonts w:asciiTheme="minorHAnsi" w:hAnsiTheme="minorHAnsi" w:cstheme="minorHAnsi"/>
        </w:rPr>
        <w:t>Российским депозитариям</w:t>
      </w:r>
      <w:r w:rsidR="00D84B86">
        <w:rPr>
          <w:rFonts w:asciiTheme="minorHAnsi" w:hAnsiTheme="minorHAnsi" w:cstheme="minorHAnsi"/>
        </w:rPr>
        <w:t>;</w:t>
      </w:r>
      <w:r w:rsidR="00A377CE" w:rsidRPr="00E336EB">
        <w:rPr>
          <w:rFonts w:asciiTheme="minorHAnsi" w:hAnsiTheme="minorHAnsi" w:cstheme="minorHAnsi"/>
        </w:rPr>
        <w:t xml:space="preserve"> </w:t>
      </w:r>
    </w:p>
    <w:p w14:paraId="13D207E1" w14:textId="70B93485" w:rsidR="00A377CE" w:rsidRPr="00E336EB" w:rsidRDefault="00D84B86" w:rsidP="00383604">
      <w:pPr>
        <w:pStyle w:val="af1"/>
        <w:widowControl w:val="0"/>
        <w:numPr>
          <w:ilvl w:val="4"/>
          <w:numId w:val="19"/>
        </w:numPr>
        <w:ind w:left="1843" w:hanging="992"/>
        <w:contextualSpacing w:val="0"/>
        <w:rPr>
          <w:rFonts w:asciiTheme="minorHAnsi" w:hAnsiTheme="minorHAnsi" w:cstheme="minorHAnsi"/>
        </w:rPr>
      </w:pPr>
      <w:r>
        <w:rPr>
          <w:rFonts w:asciiTheme="minorHAnsi" w:hAnsiTheme="minorHAnsi" w:cstheme="minorHAnsi"/>
        </w:rPr>
        <w:t xml:space="preserve">НРД возвращает </w:t>
      </w:r>
      <w:r w:rsidR="00A377CE" w:rsidRPr="00E336EB">
        <w:rPr>
          <w:rFonts w:asciiTheme="minorHAnsi" w:hAnsiTheme="minorHAnsi" w:cstheme="minorHAnsi"/>
        </w:rPr>
        <w:t xml:space="preserve">излишние денежные средства </w:t>
      </w:r>
      <w:r w:rsidR="00046182" w:rsidRPr="00E336EB">
        <w:rPr>
          <w:rFonts w:asciiTheme="minorHAnsi" w:hAnsiTheme="minorHAnsi" w:cstheme="minorHAnsi"/>
        </w:rPr>
        <w:t xml:space="preserve">в течение 3 (трех) рабочих дней после передачи Выплат </w:t>
      </w:r>
      <w:r w:rsidR="00D639C6">
        <w:rPr>
          <w:rFonts w:asciiTheme="minorHAnsi" w:hAnsiTheme="minorHAnsi" w:cstheme="minorHAnsi"/>
        </w:rPr>
        <w:t xml:space="preserve">Российским депозитариям </w:t>
      </w:r>
      <w:r w:rsidR="00A377CE" w:rsidRPr="00E336EB">
        <w:rPr>
          <w:rFonts w:asciiTheme="minorHAnsi" w:hAnsiTheme="minorHAnsi" w:cstheme="minorHAnsi"/>
        </w:rPr>
        <w:t>на счет Клиента, с которого они поступили;</w:t>
      </w:r>
      <w:bookmarkEnd w:id="44"/>
    </w:p>
    <w:p w14:paraId="44C4AD9C" w14:textId="3D3D492D" w:rsidR="002A208D" w:rsidRPr="004E19C4" w:rsidRDefault="002A208D"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4E19C4">
        <w:rPr>
          <w:rFonts w:asciiTheme="minorHAnsi" w:hAnsiTheme="minorHAnsi" w:cstheme="minorHAnsi"/>
        </w:rPr>
        <w:t>направить информаци</w:t>
      </w:r>
      <w:r w:rsidR="00E21685" w:rsidRPr="004E19C4">
        <w:rPr>
          <w:rFonts w:asciiTheme="minorHAnsi" w:hAnsiTheme="minorHAnsi" w:cstheme="minorHAnsi"/>
        </w:rPr>
        <w:t>ю</w:t>
      </w:r>
      <w:r w:rsidRPr="004E19C4">
        <w:rPr>
          <w:rFonts w:asciiTheme="minorHAnsi" w:hAnsiTheme="minorHAnsi" w:cstheme="minorHAnsi"/>
        </w:rPr>
        <w:t xml:space="preserve"> о Выплатах </w:t>
      </w:r>
      <w:r w:rsidR="00D639C6" w:rsidRPr="004E19C4">
        <w:rPr>
          <w:rFonts w:asciiTheme="minorHAnsi" w:hAnsiTheme="minorHAnsi" w:cstheme="minorHAnsi"/>
        </w:rPr>
        <w:t>Российским депозитариям, которым</w:t>
      </w:r>
      <w:r w:rsidR="00D639C6" w:rsidRPr="004E19C4">
        <w:rPr>
          <w:rFonts w:cs="Times New Roman"/>
        </w:rPr>
        <w:t xml:space="preserve"> в НРД открыт счет депо для учета прав на любые ценные бумаги и</w:t>
      </w:r>
      <w:r w:rsidRPr="004E19C4">
        <w:rPr>
          <w:rFonts w:asciiTheme="minorHAnsi" w:hAnsiTheme="minorHAnsi" w:cstheme="minorHAnsi"/>
        </w:rPr>
        <w:t xml:space="preserve"> которым они были переданы (согласно Договору счета депо)</w:t>
      </w:r>
      <w:r w:rsidR="00D639C6" w:rsidRPr="004E19C4">
        <w:rPr>
          <w:rFonts w:asciiTheme="minorHAnsi" w:hAnsiTheme="minorHAnsi" w:cstheme="minorHAnsi"/>
        </w:rPr>
        <w:t xml:space="preserve">, а также </w:t>
      </w:r>
      <w:r w:rsidRPr="004E19C4">
        <w:rPr>
          <w:rFonts w:asciiTheme="minorHAnsi" w:hAnsiTheme="minorHAnsi" w:cstheme="minorHAnsi"/>
        </w:rPr>
        <w:t>Клиенту</w:t>
      </w:r>
      <w:r w:rsidR="00D639C6" w:rsidRPr="004E19C4">
        <w:rPr>
          <w:rFonts w:asciiTheme="minorHAnsi" w:hAnsiTheme="minorHAnsi" w:cstheme="minorHAnsi"/>
        </w:rPr>
        <w:t xml:space="preserve"> в части всех Российских депозитариев, которым они были переданы </w:t>
      </w:r>
      <w:r w:rsidR="00E21685" w:rsidRPr="004E19C4">
        <w:rPr>
          <w:rFonts w:asciiTheme="minorHAnsi" w:hAnsiTheme="minorHAnsi" w:cstheme="minorHAnsi"/>
        </w:rPr>
        <w:t xml:space="preserve">(по форме Приложения </w:t>
      </w:r>
      <w:r w:rsidR="00D639C6" w:rsidRPr="004E19C4">
        <w:rPr>
          <w:rFonts w:asciiTheme="minorHAnsi" w:hAnsiTheme="minorHAnsi" w:cstheme="minorHAnsi"/>
        </w:rPr>
        <w:t>4</w:t>
      </w:r>
      <w:r w:rsidR="00E21685" w:rsidRPr="004E19C4">
        <w:rPr>
          <w:rFonts w:asciiTheme="minorHAnsi" w:hAnsiTheme="minorHAnsi" w:cstheme="minorHAnsi"/>
        </w:rPr>
        <w:t xml:space="preserve"> к Правилам)</w:t>
      </w:r>
      <w:r w:rsidRPr="004E19C4">
        <w:rPr>
          <w:rFonts w:asciiTheme="minorHAnsi" w:hAnsiTheme="minorHAnsi" w:cstheme="minorHAnsi"/>
        </w:rPr>
        <w:t>.</w:t>
      </w:r>
    </w:p>
    <w:p w14:paraId="68678456" w14:textId="77777777" w:rsidR="00AE250D" w:rsidRPr="00E336EB" w:rsidRDefault="00AE250D" w:rsidP="007B0F9B">
      <w:pPr>
        <w:pStyle w:val="af1"/>
        <w:widowControl w:val="0"/>
        <w:numPr>
          <w:ilvl w:val="1"/>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НРД вправе:</w:t>
      </w:r>
    </w:p>
    <w:p w14:paraId="298DE925" w14:textId="565DD5E6" w:rsidR="00AE250D" w:rsidRPr="00BB4D03" w:rsidRDefault="00AE250D" w:rsidP="00BB4D03">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t xml:space="preserve">осуществить возврат денежных средств Клиенту путем перечисления на счет, с которого они поступили, </w:t>
      </w:r>
      <w:r w:rsidRPr="00BB4D03">
        <w:rPr>
          <w:rFonts w:asciiTheme="minorHAnsi" w:hAnsiTheme="minorHAnsi" w:cstheme="minorHAnsi"/>
        </w:rPr>
        <w:t xml:space="preserve">если денежные средства поступили с нарушением пункта </w:t>
      </w:r>
      <w:r w:rsidR="0047179D" w:rsidRPr="00BB4D03">
        <w:rPr>
          <w:rFonts w:asciiTheme="minorHAnsi" w:hAnsiTheme="minorHAnsi" w:cstheme="minorHAnsi"/>
        </w:rPr>
        <w:fldChar w:fldCharType="begin"/>
      </w:r>
      <w:r w:rsidR="0047179D" w:rsidRPr="00BB4D03">
        <w:rPr>
          <w:rFonts w:asciiTheme="minorHAnsi" w:hAnsiTheme="minorHAnsi" w:cstheme="minorHAnsi"/>
        </w:rPr>
        <w:instrText xml:space="preserve"> REF _Ref124958302 \r \h </w:instrText>
      </w:r>
      <w:r w:rsidR="001C042E" w:rsidRPr="00BB4D03">
        <w:rPr>
          <w:rFonts w:asciiTheme="minorHAnsi" w:hAnsiTheme="minorHAnsi" w:cstheme="minorHAnsi"/>
        </w:rPr>
        <w:instrText xml:space="preserve"> \* MERGEFORMAT </w:instrText>
      </w:r>
      <w:r w:rsidR="0047179D" w:rsidRPr="00BB4D03">
        <w:rPr>
          <w:rFonts w:asciiTheme="minorHAnsi" w:hAnsiTheme="minorHAnsi" w:cstheme="minorHAnsi"/>
        </w:rPr>
      </w:r>
      <w:r w:rsidR="0047179D" w:rsidRPr="00BB4D03">
        <w:rPr>
          <w:rFonts w:asciiTheme="minorHAnsi" w:hAnsiTheme="minorHAnsi" w:cstheme="minorHAnsi"/>
        </w:rPr>
        <w:fldChar w:fldCharType="separate"/>
      </w:r>
      <w:r w:rsidR="00307B23" w:rsidRPr="00BB4D03">
        <w:rPr>
          <w:rFonts w:asciiTheme="minorHAnsi" w:hAnsiTheme="minorHAnsi" w:cstheme="minorHAnsi"/>
        </w:rPr>
        <w:t>6.7</w:t>
      </w:r>
      <w:r w:rsidR="0047179D" w:rsidRPr="00BB4D03">
        <w:rPr>
          <w:rFonts w:asciiTheme="minorHAnsi" w:hAnsiTheme="minorHAnsi" w:cstheme="minorHAnsi"/>
        </w:rPr>
        <w:fldChar w:fldCharType="end"/>
      </w:r>
      <w:r w:rsidRPr="00BB4D03">
        <w:rPr>
          <w:rFonts w:asciiTheme="minorHAnsi" w:hAnsiTheme="minorHAnsi" w:cstheme="minorHAnsi"/>
        </w:rPr>
        <w:t xml:space="preserve"> Правил;</w:t>
      </w:r>
    </w:p>
    <w:p w14:paraId="14727974" w14:textId="4C838D53" w:rsidR="007A1106" w:rsidRPr="00E336EB" w:rsidRDefault="007A1106" w:rsidP="00BB4D03">
      <w:pPr>
        <w:pStyle w:val="af1"/>
        <w:widowControl w:val="0"/>
        <w:tabs>
          <w:tab w:val="left" w:pos="1134"/>
        </w:tabs>
        <w:ind w:left="851"/>
        <w:contextualSpacing w:val="0"/>
        <w:rPr>
          <w:rFonts w:asciiTheme="minorHAnsi" w:hAnsiTheme="minorHAnsi" w:cstheme="minorHAnsi"/>
        </w:rPr>
      </w:pPr>
    </w:p>
    <w:p w14:paraId="5854863D" w14:textId="21759243" w:rsidR="00AE250D" w:rsidRPr="00E336EB" w:rsidRDefault="00AE250D" w:rsidP="007B0F9B">
      <w:pPr>
        <w:pStyle w:val="af1"/>
        <w:widowControl w:val="0"/>
        <w:numPr>
          <w:ilvl w:val="2"/>
          <w:numId w:val="19"/>
        </w:numPr>
        <w:tabs>
          <w:tab w:val="left" w:pos="1134"/>
        </w:tabs>
        <w:ind w:left="851" w:hanging="851"/>
        <w:contextualSpacing w:val="0"/>
        <w:rPr>
          <w:rFonts w:asciiTheme="minorHAnsi" w:hAnsiTheme="minorHAnsi" w:cstheme="minorHAnsi"/>
        </w:rPr>
      </w:pPr>
      <w:r w:rsidRPr="00E336EB">
        <w:rPr>
          <w:rFonts w:asciiTheme="minorHAnsi" w:hAnsiTheme="minorHAnsi" w:cstheme="minorHAnsi"/>
        </w:rPr>
        <w:lastRenderedPageBreak/>
        <w:t xml:space="preserve">по запросу </w:t>
      </w:r>
      <w:r w:rsidR="007A3475" w:rsidRPr="00E336EB">
        <w:rPr>
          <w:rFonts w:asciiTheme="minorHAnsi" w:hAnsiTheme="minorHAnsi" w:cstheme="minorHAnsi"/>
        </w:rPr>
        <w:t>Р</w:t>
      </w:r>
      <w:r w:rsidRPr="00E336EB">
        <w:rPr>
          <w:rFonts w:asciiTheme="minorHAnsi" w:hAnsiTheme="minorHAnsi" w:cstheme="minorHAnsi"/>
        </w:rPr>
        <w:t>оссийского депозитария, содержащего необходимую информацию о виде дохода или экономической сути выплаты и о лице, которому она не передана по независящим от номинального держателя причинам, предоставить информацию о реквизитах счета Клиента, с которого в НРД поступили соответствующие денежные средства.</w:t>
      </w:r>
    </w:p>
    <w:p w14:paraId="0DF81C29" w14:textId="5F3DE6FC" w:rsidR="00CB0812" w:rsidRPr="00E336EB" w:rsidRDefault="00CB0812" w:rsidP="003D4A32">
      <w:pPr>
        <w:widowControl w:val="0"/>
        <w:tabs>
          <w:tab w:val="left" w:pos="1134"/>
        </w:tabs>
        <w:jc w:val="both"/>
        <w:rPr>
          <w:rFonts w:asciiTheme="minorHAnsi" w:hAnsiTheme="minorHAnsi" w:cstheme="minorHAnsi"/>
        </w:rPr>
      </w:pPr>
    </w:p>
    <w:p w14:paraId="0A252D4F" w14:textId="061CDA31" w:rsidR="00822AC3" w:rsidRPr="00E336EB" w:rsidRDefault="00C47185"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5" w:name="_Toc124960438"/>
      <w:r w:rsidRPr="00E336EB">
        <w:rPr>
          <w:rFonts w:asciiTheme="minorHAnsi" w:hAnsiTheme="minorHAnsi" w:cstheme="minorHAnsi"/>
        </w:rPr>
        <w:t>Ответственность сторон</w:t>
      </w:r>
      <w:bookmarkEnd w:id="45"/>
      <w:r w:rsidRPr="00E336EB">
        <w:rPr>
          <w:rFonts w:asciiTheme="minorHAnsi" w:hAnsiTheme="minorHAnsi" w:cstheme="minorHAnsi"/>
        </w:rPr>
        <w:t xml:space="preserve"> </w:t>
      </w:r>
    </w:p>
    <w:p w14:paraId="27A4F54A" w14:textId="66D8BD7F" w:rsidR="001231C2" w:rsidRPr="00E336EB"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Если Договор будет признан незаключенным или недействительным в связи с отсутствием у Стороны разрешений и согласований, необходимых для его заключения и исполнения, такая Сторона обязана возместить понесенные другой Стороной убытки.</w:t>
      </w:r>
    </w:p>
    <w:p w14:paraId="26224F84" w14:textId="3678E1E4" w:rsidR="0040602D" w:rsidRPr="00E336EB" w:rsidRDefault="0040602D"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НРД не осуществляет контроль достоверности и полноты информации, предоставленной Депонентом</w:t>
      </w:r>
      <w:r w:rsidR="00E763A0" w:rsidRPr="00E336EB">
        <w:rPr>
          <w:rFonts w:asciiTheme="minorHAnsi" w:hAnsiTheme="minorHAnsi" w:cstheme="minorHAnsi"/>
          <w:iCs/>
        </w:rPr>
        <w:t xml:space="preserve"> </w:t>
      </w:r>
      <w:r w:rsidR="0047179D" w:rsidRPr="00E336EB">
        <w:rPr>
          <w:rFonts w:asciiTheme="minorHAnsi" w:hAnsiTheme="minorHAnsi" w:cstheme="minorHAnsi"/>
          <w:iCs/>
        </w:rPr>
        <w:t>и (</w:t>
      </w:r>
      <w:r w:rsidR="00E763A0" w:rsidRPr="00E336EB">
        <w:rPr>
          <w:rFonts w:asciiTheme="minorHAnsi" w:hAnsiTheme="minorHAnsi" w:cstheme="minorHAnsi"/>
          <w:iCs/>
        </w:rPr>
        <w:t>или</w:t>
      </w:r>
      <w:r w:rsidR="0047179D" w:rsidRPr="00E336EB">
        <w:rPr>
          <w:rFonts w:asciiTheme="minorHAnsi" w:hAnsiTheme="minorHAnsi" w:cstheme="minorHAnsi"/>
          <w:iCs/>
        </w:rPr>
        <w:t>)</w:t>
      </w:r>
      <w:r w:rsidR="00E763A0" w:rsidRPr="00E336EB">
        <w:rPr>
          <w:rFonts w:asciiTheme="minorHAnsi" w:hAnsiTheme="minorHAnsi" w:cstheme="minorHAnsi"/>
          <w:iCs/>
        </w:rPr>
        <w:t xml:space="preserve"> Российским депозитарием</w:t>
      </w:r>
      <w:r w:rsidR="0047179D" w:rsidRPr="00E336EB">
        <w:rPr>
          <w:rFonts w:asciiTheme="minorHAnsi" w:hAnsiTheme="minorHAnsi" w:cstheme="minorHAnsi"/>
          <w:iCs/>
        </w:rPr>
        <w:t xml:space="preserve"> (в том числе Российским депозитарием, которому</w:t>
      </w:r>
      <w:r w:rsidR="0047179D" w:rsidRPr="00E336EB">
        <w:rPr>
          <w:rFonts w:asciiTheme="minorHAnsi" w:hAnsiTheme="minorHAnsi" w:cstheme="minorHAnsi"/>
        </w:rPr>
        <w:t xml:space="preserve"> в НРД не открыт счет депо для учета прав на любые ценные бумаги)</w:t>
      </w:r>
      <w:r w:rsidRPr="00E336EB">
        <w:rPr>
          <w:rFonts w:asciiTheme="minorHAnsi" w:hAnsiTheme="minorHAnsi" w:cstheme="minorHAnsi"/>
          <w:iCs/>
        </w:rPr>
        <w:t xml:space="preserve">, и </w:t>
      </w:r>
      <w:r w:rsidR="00822AC3" w:rsidRPr="00E336EB">
        <w:rPr>
          <w:rFonts w:asciiTheme="minorHAnsi" w:hAnsiTheme="minorHAnsi" w:cstheme="minorHAnsi"/>
          <w:iCs/>
        </w:rPr>
        <w:t>не несет ответственность за возможные убытки или иные последстви</w:t>
      </w:r>
      <w:r w:rsidRPr="00E336EB">
        <w:rPr>
          <w:rFonts w:asciiTheme="minorHAnsi" w:hAnsiTheme="minorHAnsi" w:cstheme="minorHAnsi"/>
          <w:iCs/>
        </w:rPr>
        <w:t xml:space="preserve">я, которые могут наступить для Клиента </w:t>
      </w:r>
      <w:r w:rsidR="00822AC3" w:rsidRPr="00E336EB">
        <w:rPr>
          <w:rFonts w:asciiTheme="minorHAnsi" w:hAnsiTheme="minorHAnsi" w:cstheme="minorHAnsi"/>
          <w:iCs/>
        </w:rPr>
        <w:t xml:space="preserve">в результате непредоставления, несвоевременного предоставления, предоставления неполной или недостоверной </w:t>
      </w:r>
      <w:r w:rsidRPr="00E336EB">
        <w:rPr>
          <w:rFonts w:asciiTheme="minorHAnsi" w:hAnsiTheme="minorHAnsi" w:cstheme="minorHAnsi"/>
          <w:iCs/>
        </w:rPr>
        <w:t>и</w:t>
      </w:r>
      <w:r w:rsidR="00822AC3" w:rsidRPr="00E336EB">
        <w:rPr>
          <w:rFonts w:asciiTheme="minorHAnsi" w:hAnsiTheme="minorHAnsi" w:cstheme="minorHAnsi"/>
          <w:iCs/>
        </w:rPr>
        <w:t xml:space="preserve">нформации </w:t>
      </w:r>
      <w:r w:rsidRPr="00E336EB">
        <w:rPr>
          <w:rFonts w:asciiTheme="minorHAnsi" w:hAnsiTheme="minorHAnsi" w:cstheme="minorHAnsi"/>
          <w:iCs/>
        </w:rPr>
        <w:t>Депонентом</w:t>
      </w:r>
      <w:r w:rsidR="00E763A0" w:rsidRPr="00E336EB">
        <w:rPr>
          <w:rFonts w:asciiTheme="minorHAnsi" w:hAnsiTheme="minorHAnsi" w:cstheme="minorHAnsi"/>
          <w:iCs/>
        </w:rPr>
        <w:t xml:space="preserve"> или Российским депозитарием</w:t>
      </w:r>
      <w:r w:rsidR="0047179D" w:rsidRPr="00E336EB">
        <w:rPr>
          <w:rFonts w:asciiTheme="minorHAnsi" w:hAnsiTheme="minorHAnsi" w:cstheme="minorHAnsi"/>
          <w:iCs/>
        </w:rPr>
        <w:t xml:space="preserve"> (в том числе Российским депозитарием, которому</w:t>
      </w:r>
      <w:r w:rsidR="0047179D" w:rsidRPr="00E336EB">
        <w:rPr>
          <w:rFonts w:asciiTheme="minorHAnsi" w:hAnsiTheme="minorHAnsi" w:cstheme="minorHAnsi"/>
        </w:rPr>
        <w:t xml:space="preserve"> в НРД не открыт счет депо для учета прав на любые ценные бумаги)</w:t>
      </w:r>
      <w:r w:rsidRPr="00E336EB">
        <w:rPr>
          <w:rFonts w:asciiTheme="minorHAnsi" w:hAnsiTheme="minorHAnsi" w:cstheme="minorHAnsi"/>
          <w:iCs/>
        </w:rPr>
        <w:t>.</w:t>
      </w:r>
    </w:p>
    <w:p w14:paraId="548D4EF4" w14:textId="58A16EBE" w:rsidR="00822AC3" w:rsidRPr="00E336EB" w:rsidRDefault="00822AC3"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 xml:space="preserve">В случае предъявления к НРД любых претензий и требований, связанных с </w:t>
      </w:r>
      <w:r w:rsidR="00652109" w:rsidRPr="00E336EB">
        <w:rPr>
          <w:rFonts w:asciiTheme="minorHAnsi" w:hAnsiTheme="minorHAnsi" w:cstheme="minorHAnsi"/>
          <w:iCs/>
        </w:rPr>
        <w:t xml:space="preserve">передачей </w:t>
      </w:r>
      <w:r w:rsidR="00B942D9" w:rsidRPr="00E336EB">
        <w:rPr>
          <w:rFonts w:asciiTheme="minorHAnsi" w:hAnsiTheme="minorHAnsi" w:cstheme="minorHAnsi"/>
          <w:iCs/>
        </w:rPr>
        <w:t xml:space="preserve">Выплат </w:t>
      </w:r>
      <w:r w:rsidRPr="00E336EB">
        <w:rPr>
          <w:rFonts w:asciiTheme="minorHAnsi" w:hAnsiTheme="minorHAnsi" w:cstheme="minorHAnsi"/>
          <w:iCs/>
        </w:rPr>
        <w:t xml:space="preserve">в соответствии с Договором, </w:t>
      </w:r>
      <w:r w:rsidR="00B942D9" w:rsidRPr="00E336EB">
        <w:rPr>
          <w:rFonts w:asciiTheme="minorHAnsi" w:hAnsiTheme="minorHAnsi" w:cstheme="minorHAnsi"/>
          <w:iCs/>
        </w:rPr>
        <w:t xml:space="preserve">Клиент </w:t>
      </w:r>
      <w:r w:rsidRPr="00E336EB">
        <w:rPr>
          <w:rFonts w:asciiTheme="minorHAnsi" w:hAnsiTheme="minorHAnsi" w:cstheme="minorHAnsi"/>
          <w:iCs/>
        </w:rPr>
        <w:t xml:space="preserve">обязуется оказать содействие в их разрешении, предоставить НРД всю информацию, связанную с их предметом, а также выступить на стороне НРД в разбирательствах таких претензий и требований. </w:t>
      </w:r>
    </w:p>
    <w:p w14:paraId="4C1ACE1E" w14:textId="45D19DBD" w:rsidR="00822AC3" w:rsidRPr="00E336EB" w:rsidRDefault="00822AC3"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 xml:space="preserve">В случае взыскания с НРД убытков в результате неисполнения и/или ненадлежащего исполнения </w:t>
      </w:r>
      <w:r w:rsidR="00B942D9" w:rsidRPr="00E336EB">
        <w:rPr>
          <w:rFonts w:asciiTheme="minorHAnsi" w:hAnsiTheme="minorHAnsi" w:cstheme="minorHAnsi"/>
          <w:iCs/>
        </w:rPr>
        <w:t>Клиентом</w:t>
      </w:r>
      <w:r w:rsidRPr="00E336EB">
        <w:rPr>
          <w:rFonts w:asciiTheme="minorHAnsi" w:hAnsiTheme="minorHAnsi" w:cstheme="minorHAnsi"/>
          <w:iCs/>
        </w:rPr>
        <w:t xml:space="preserve"> своих обязанностей по Договору, </w:t>
      </w:r>
      <w:r w:rsidR="00B942D9" w:rsidRPr="00E336EB">
        <w:rPr>
          <w:rFonts w:asciiTheme="minorHAnsi" w:hAnsiTheme="minorHAnsi" w:cstheme="minorHAnsi"/>
          <w:iCs/>
        </w:rPr>
        <w:t>Клиент</w:t>
      </w:r>
      <w:r w:rsidRPr="00E336EB">
        <w:rPr>
          <w:rFonts w:asciiTheme="minorHAnsi" w:hAnsiTheme="minorHAnsi" w:cstheme="minorHAnsi"/>
          <w:iCs/>
        </w:rPr>
        <w:t xml:space="preserve"> обязуется компенсировать такие убытки по первому требованию НРД, а также возместить все понесенные НРД расходы, связанные с таким взысканием.</w:t>
      </w:r>
    </w:p>
    <w:p w14:paraId="09170659" w14:textId="3EF18915" w:rsidR="00B04917" w:rsidRPr="00E336EB" w:rsidRDefault="008E0836" w:rsidP="004C31BA">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 xml:space="preserve">В случае если решением административного </w:t>
      </w:r>
      <w:r w:rsidR="0023260B" w:rsidRPr="00E336EB">
        <w:rPr>
          <w:rFonts w:asciiTheme="minorHAnsi" w:hAnsiTheme="minorHAnsi" w:cstheme="minorHAnsi"/>
          <w:iCs/>
        </w:rPr>
        <w:t>органа</w:t>
      </w:r>
      <w:r w:rsidRPr="00E336EB">
        <w:rPr>
          <w:rFonts w:asciiTheme="minorHAnsi" w:hAnsiTheme="minorHAnsi" w:cstheme="minorHAnsi"/>
          <w:iCs/>
        </w:rPr>
        <w:t xml:space="preserve"> или судебным решением будет установлено, что в отношении </w:t>
      </w:r>
      <w:r w:rsidR="000F48E5" w:rsidRPr="00E336EB">
        <w:rPr>
          <w:rFonts w:asciiTheme="minorHAnsi" w:hAnsiTheme="minorHAnsi" w:cstheme="minorHAnsi"/>
          <w:iCs/>
        </w:rPr>
        <w:t xml:space="preserve">каких-либо </w:t>
      </w:r>
      <w:r w:rsidRPr="00E336EB">
        <w:rPr>
          <w:rFonts w:asciiTheme="minorHAnsi" w:hAnsiTheme="minorHAnsi" w:cstheme="minorHAnsi"/>
          <w:iCs/>
        </w:rPr>
        <w:t xml:space="preserve">Выплат НРД должен быть удержан и уплачен налог на доходы от источников в Российской Федерации и такой налог ранее не был удержан НРД, Клиент обязуется незамедлительно по требованию НРД оплатить НРД сумму средств (включая, но, не ограничиваясь, все применимые налоги, штрафы и пени), а также возместить все понесенные НРД расходы, связанные с проведением расследований, подготовкой и направлением информации, относящейся к претензиям в отношении представленных документов.  </w:t>
      </w:r>
    </w:p>
    <w:p w14:paraId="7927A353" w14:textId="055E2DFD" w:rsidR="001231C2" w:rsidRPr="00E336EB" w:rsidRDefault="001231C2" w:rsidP="004C31BA">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Стороны освобождаются от ответственности за неисполнение или ненадлежащее исполнение своих обязательств по Договору, если это неисполнение или ненадлежащее исполнение явилось следствием обстоятельств непреодолимой силы.</w:t>
      </w:r>
    </w:p>
    <w:p w14:paraId="00B1A9D5" w14:textId="573DA1A1" w:rsidR="001231C2" w:rsidRPr="00E336EB" w:rsidRDefault="001231C2" w:rsidP="000E1695">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72FD5A86" w14:textId="0EE8F085" w:rsidR="00593AAA" w:rsidRPr="00E336EB" w:rsidRDefault="00593AAA" w:rsidP="000511F9">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lastRenderedPageBreak/>
        <w:t>НРД освобождается от ответственности</w:t>
      </w:r>
      <w:r w:rsidR="000F250F" w:rsidRPr="00E336EB">
        <w:rPr>
          <w:rFonts w:asciiTheme="minorHAnsi" w:hAnsiTheme="minorHAnsi" w:cstheme="minorHAnsi"/>
          <w:iCs/>
        </w:rPr>
        <w:t xml:space="preserve"> за неисполнение или ненадлежащее исполнение своих обязательств по Договору, если это неисполнение или ненадлежащее исполнение явилось следствием чрезвычайной ситуации.</w:t>
      </w:r>
    </w:p>
    <w:p w14:paraId="3ACCFB77" w14:textId="6BE6093D" w:rsidR="001231C2" w:rsidRPr="00E336EB" w:rsidRDefault="001231C2" w:rsidP="004D725C">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Чрезвычайной ситуацией может быть признана ситуация, связанная с наступлением обстоятельств, препятствующих обслуживанию Клиентов и (или) исполнению НРД своих обязательств перед Клиентами, в том числе:</w:t>
      </w:r>
    </w:p>
    <w:p w14:paraId="64D7C8B7" w14:textId="30EE5E88"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обстоятельств природного характера (в том числе землетрясения, наводнения, ураганы);</w:t>
      </w:r>
    </w:p>
    <w:p w14:paraId="453BFA88" w14:textId="6F1810A1"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обстоятельств санитарно-эпидемиологического характера (в том числе массовые заболевания, эпидемии, пандемии);</w:t>
      </w:r>
    </w:p>
    <w:p w14:paraId="29071C62" w14:textId="6AFBCED6"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НРД, а также прекращение или ограничение доступа к информационно-телекоммуникационным сетям, в том числе глобальной сети «Интернет» или её отдельным сегментам); </w:t>
      </w:r>
    </w:p>
    <w:p w14:paraId="10D8A170" w14:textId="5C216BFA"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61B60440" w14:textId="3BEF41D9"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1ECDFECB" w14:textId="0F012DB8"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пожаров или иных несчастных случаев, разрушений или значительных повреждений в занимаемых НРД помещениях;</w:t>
      </w:r>
    </w:p>
    <w:p w14:paraId="5FB468AB" w14:textId="529867B8"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любых иных обстоятельств, которые создают или могут создать угрозу жизни или здоровью работников НРД и (или) работников Клиента.</w:t>
      </w:r>
    </w:p>
    <w:p w14:paraId="2720476F" w14:textId="10AB6E7B" w:rsidR="001231C2" w:rsidRPr="00E336EB"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Признание ситуации чрезвычайной осуществляется по решению НРД.</w:t>
      </w:r>
    </w:p>
    <w:p w14:paraId="1C61229A" w14:textId="197A5DE3" w:rsidR="001231C2" w:rsidRPr="00E336EB" w:rsidRDefault="001231C2"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В качестве мер по урегулированию чрезвычайной ситуации и (или) ее последствий НРД вправе принимать следующие решения:</w:t>
      </w:r>
    </w:p>
    <w:p w14:paraId="5579270A" w14:textId="01FCEA92"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 xml:space="preserve">об изменении способа, порядка и сроков оказания Клиенту услуг; </w:t>
      </w:r>
    </w:p>
    <w:p w14:paraId="23DB9435" w14:textId="2C2F9ADE"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об осуществлении иных действий, направленных на урегулирование чрезвычайной ситуации и (или) ее последствий.</w:t>
      </w:r>
    </w:p>
    <w:p w14:paraId="39D18C79" w14:textId="2A9BE9E8" w:rsidR="001231C2" w:rsidRPr="00E336EB"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При принятии решений по урегулированию последствий чрезвычайных ситуаций НРД вправе:</w:t>
      </w:r>
    </w:p>
    <w:p w14:paraId="3706C1EB" w14:textId="51B12083"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устанавливать сроки и порядок исполнения Клиентом соответствующих решений НРД;</w:t>
      </w:r>
    </w:p>
    <w:p w14:paraId="194A248C" w14:textId="448956BA" w:rsidR="001231C2" w:rsidRPr="00E336EB" w:rsidRDefault="001231C2" w:rsidP="007B0F9B">
      <w:pPr>
        <w:pStyle w:val="af1"/>
        <w:numPr>
          <w:ilvl w:val="2"/>
          <w:numId w:val="19"/>
        </w:numPr>
        <w:tabs>
          <w:tab w:val="left" w:pos="1134"/>
        </w:tabs>
        <w:ind w:left="851" w:hanging="851"/>
        <w:contextualSpacing w:val="0"/>
        <w:rPr>
          <w:rFonts w:asciiTheme="minorHAnsi" w:hAnsiTheme="minorHAnsi" w:cstheme="minorHAnsi"/>
          <w:iCs/>
        </w:rPr>
      </w:pPr>
      <w:r w:rsidRPr="00E336EB">
        <w:rPr>
          <w:rFonts w:asciiTheme="minorHAnsi" w:hAnsiTheme="minorHAnsi" w:cstheme="minorHAnsi"/>
          <w:iCs/>
        </w:rPr>
        <w:t>обуславливать порядок вступления в силу решений НРД определенными обстоятельствами.</w:t>
      </w:r>
    </w:p>
    <w:p w14:paraId="4C68CFF9" w14:textId="1C9663DD" w:rsidR="001231C2" w:rsidRPr="00E336EB" w:rsidRDefault="001231C2" w:rsidP="007B0F9B">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lastRenderedPageBreak/>
        <w:t>О мерах, предпринятых НРД в целях урегулирования чрезвычайной ситуации и (или) ее последствий, НРД оповещает Клиента имеющимися доступными средствами связи не позднее дня принятия данных мер.</w:t>
      </w:r>
    </w:p>
    <w:p w14:paraId="6BFF5760" w14:textId="77777777" w:rsidR="001231C2" w:rsidRPr="00E336EB" w:rsidRDefault="001231C2"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НРД и Клиент действуют в порядке, определенном решениями НРД, до момента окончания чрезвычайной ситуации и (или) действия ее последствий.</w:t>
      </w:r>
    </w:p>
    <w:p w14:paraId="71498B88" w14:textId="7252D23A" w:rsidR="001231C2" w:rsidRPr="00E336EB" w:rsidRDefault="001231C2" w:rsidP="00C40E20">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Решение об окончании чрезвычайной ситуации и (или) действия ее последствий принимается НРД, соответствующая информация доводится до сведения Клиента.</w:t>
      </w:r>
    </w:p>
    <w:p w14:paraId="10090844" w14:textId="77777777" w:rsidR="005F036B" w:rsidRPr="00E336EB" w:rsidRDefault="005F036B" w:rsidP="00AE378B">
      <w:pPr>
        <w:pStyle w:val="af1"/>
        <w:tabs>
          <w:tab w:val="left" w:pos="1134"/>
        </w:tabs>
        <w:spacing w:line="240" w:lineRule="auto"/>
        <w:ind w:left="851" w:hanging="851"/>
        <w:contextualSpacing w:val="0"/>
        <w:rPr>
          <w:rFonts w:asciiTheme="minorHAnsi" w:hAnsiTheme="minorHAnsi" w:cstheme="minorHAnsi"/>
        </w:rPr>
      </w:pPr>
    </w:p>
    <w:p w14:paraId="50A53D7E" w14:textId="085A0FFD" w:rsidR="009E0064" w:rsidRPr="00E336EB" w:rsidRDefault="009E0064"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6" w:name="_Toc124960439"/>
      <w:r w:rsidRPr="00E336EB">
        <w:rPr>
          <w:rFonts w:asciiTheme="minorHAnsi" w:hAnsiTheme="minorHAnsi" w:cstheme="minorHAnsi"/>
        </w:rPr>
        <w:t>Конфиденциальность</w:t>
      </w:r>
      <w:bookmarkEnd w:id="46"/>
    </w:p>
    <w:p w14:paraId="02240932" w14:textId="6ED17BC2" w:rsidR="009E0064" w:rsidRPr="00E336EB" w:rsidRDefault="009E0064"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iCs/>
        </w:rPr>
        <w:t>Сторона не вправе раскрывать третьим лицам информацию, которой Стороны обмениваются при его заключении и (или) которая стала известна Стороне в процессе исполнения Договора, без предварительного письменного согласия другой Стороны, за исключением случаев, предусмотренных законодательством Российской Федерации</w:t>
      </w:r>
      <w:r w:rsidR="002B6B06" w:rsidRPr="00E336EB">
        <w:rPr>
          <w:rFonts w:asciiTheme="minorHAnsi" w:hAnsiTheme="minorHAnsi" w:cstheme="minorHAnsi"/>
          <w:iCs/>
        </w:rPr>
        <w:t xml:space="preserve"> и</w:t>
      </w:r>
      <w:r w:rsidR="00814336" w:rsidRPr="00E336EB">
        <w:rPr>
          <w:rFonts w:asciiTheme="minorHAnsi" w:hAnsiTheme="minorHAnsi" w:cstheme="minorHAnsi"/>
          <w:iCs/>
        </w:rPr>
        <w:t xml:space="preserve"> (</w:t>
      </w:r>
      <w:r w:rsidR="002B6B06" w:rsidRPr="00E336EB">
        <w:rPr>
          <w:rFonts w:asciiTheme="minorHAnsi" w:hAnsiTheme="minorHAnsi" w:cstheme="minorHAnsi"/>
          <w:iCs/>
        </w:rPr>
        <w:t>или</w:t>
      </w:r>
      <w:r w:rsidR="00814336" w:rsidRPr="00E336EB">
        <w:rPr>
          <w:rFonts w:asciiTheme="minorHAnsi" w:hAnsiTheme="minorHAnsi" w:cstheme="minorHAnsi"/>
          <w:iCs/>
        </w:rPr>
        <w:t>)</w:t>
      </w:r>
      <w:r w:rsidR="002B6B06" w:rsidRPr="00E336EB">
        <w:rPr>
          <w:rFonts w:asciiTheme="minorHAnsi" w:hAnsiTheme="minorHAnsi" w:cstheme="minorHAnsi"/>
          <w:iCs/>
        </w:rPr>
        <w:t xml:space="preserve"> Договором</w:t>
      </w:r>
      <w:r w:rsidRPr="00E336EB">
        <w:rPr>
          <w:rFonts w:asciiTheme="minorHAnsi" w:hAnsiTheme="minorHAnsi" w:cstheme="minorHAnsi"/>
          <w:iCs/>
        </w:rPr>
        <w:t>, а также обязана предпринимать меры для охраны такой информации.</w:t>
      </w:r>
    </w:p>
    <w:p w14:paraId="4BB06EBA" w14:textId="6CF43E7C" w:rsidR="00352198" w:rsidRPr="00E336EB" w:rsidRDefault="00352198" w:rsidP="006F2CB5">
      <w:pPr>
        <w:pStyle w:val="af1"/>
        <w:numPr>
          <w:ilvl w:val="1"/>
          <w:numId w:val="19"/>
        </w:numPr>
        <w:tabs>
          <w:tab w:val="left" w:pos="1134"/>
        </w:tabs>
        <w:spacing w:line="240" w:lineRule="auto"/>
        <w:ind w:left="851" w:hanging="851"/>
        <w:contextualSpacing w:val="0"/>
        <w:rPr>
          <w:rFonts w:asciiTheme="minorHAnsi" w:hAnsiTheme="minorHAnsi" w:cstheme="minorHAnsi"/>
          <w:bCs/>
          <w:iCs/>
        </w:rPr>
      </w:pPr>
      <w:r w:rsidRPr="00E336EB">
        <w:rPr>
          <w:rFonts w:asciiTheme="minorHAnsi" w:hAnsiTheme="minorHAnsi" w:cstheme="minorHAnsi"/>
          <w:iCs/>
        </w:rPr>
        <w:t>Клиент</w:t>
      </w:r>
      <w:r w:rsidR="00293893" w:rsidRPr="00E336EB">
        <w:rPr>
          <w:rFonts w:asciiTheme="minorHAnsi" w:hAnsiTheme="minorHAnsi" w:cstheme="minorHAnsi"/>
          <w:iCs/>
        </w:rPr>
        <w:t>,</w:t>
      </w:r>
      <w:r w:rsidRPr="00E336EB">
        <w:rPr>
          <w:rFonts w:asciiTheme="minorHAnsi" w:hAnsiTheme="minorHAnsi" w:cstheme="minorHAnsi"/>
          <w:iCs/>
        </w:rPr>
        <w:t xml:space="preserve"> </w:t>
      </w:r>
      <w:r w:rsidR="00293893" w:rsidRPr="00E336EB">
        <w:rPr>
          <w:rFonts w:asciiTheme="minorHAnsi" w:hAnsiTheme="minorHAnsi" w:cstheme="minorHAnsi"/>
        </w:rPr>
        <w:t xml:space="preserve">выразивший намерение стать клиентом одной из компаний Группы «Московская </w:t>
      </w:r>
      <w:r w:rsidR="00AA62C1" w:rsidRPr="00E336EB">
        <w:rPr>
          <w:rFonts w:asciiTheme="minorHAnsi" w:hAnsiTheme="minorHAnsi" w:cstheme="minorHAnsi"/>
        </w:rPr>
        <w:t>Б</w:t>
      </w:r>
      <w:r w:rsidR="00293893" w:rsidRPr="00E336EB">
        <w:rPr>
          <w:rFonts w:asciiTheme="minorHAnsi" w:hAnsiTheme="minorHAnsi" w:cstheme="minorHAnsi"/>
        </w:rPr>
        <w:t xml:space="preserve">иржа», </w:t>
      </w:r>
      <w:r w:rsidRPr="00E336EB">
        <w:rPr>
          <w:rFonts w:asciiTheme="minorHAnsi" w:hAnsiTheme="minorHAnsi" w:cstheme="minorHAnsi"/>
          <w:iCs/>
        </w:rPr>
        <w:t xml:space="preserve">соглашается с передачей документов и информации, предоставленных им в НРД в соответствии с Договором, следующим компаниям Группы «Московская Биржа»: </w:t>
      </w:r>
      <w:r w:rsidR="00D004D8" w:rsidRPr="00E336EB">
        <w:rPr>
          <w:rFonts w:asciiTheme="minorHAnsi" w:hAnsiTheme="minorHAnsi" w:cstheme="minorHAnsi"/>
          <w:iCs/>
        </w:rPr>
        <w:t>Публичное акционерное общество</w:t>
      </w:r>
      <w:r w:rsidR="00D004D8" w:rsidRPr="00E336EB">
        <w:rPr>
          <w:rFonts w:asciiTheme="minorHAnsi" w:hAnsiTheme="minorHAnsi" w:cstheme="minorHAnsi"/>
          <w:iCs/>
        </w:rPr>
        <w:br/>
        <w:t>«Московская Биржа ММВБ-РТС»</w:t>
      </w:r>
      <w:r w:rsidRPr="00E336EB">
        <w:rPr>
          <w:rFonts w:asciiTheme="minorHAnsi" w:hAnsiTheme="minorHAnsi" w:cstheme="minorHAnsi"/>
          <w:iCs/>
        </w:rPr>
        <w:t xml:space="preserve">, </w:t>
      </w:r>
      <w:r w:rsidR="00D004D8" w:rsidRPr="00E336EB">
        <w:rPr>
          <w:rFonts w:asciiTheme="minorHAnsi" w:hAnsiTheme="minorHAnsi" w:cstheme="minorHAnsi"/>
          <w:iCs/>
        </w:rPr>
        <w:t xml:space="preserve">Небанковская кредитная организация-центральный контрагент </w:t>
      </w:r>
      <w:r w:rsidR="00D004D8" w:rsidRPr="00E336EB">
        <w:rPr>
          <w:rFonts w:asciiTheme="minorHAnsi" w:hAnsiTheme="minorHAnsi" w:cstheme="minorHAnsi"/>
          <w:bCs/>
          <w:iCs/>
        </w:rPr>
        <w:t>«Национальный Клиринговый Центр» (Акционерное общество)</w:t>
      </w:r>
      <w:r w:rsidRPr="00E336EB">
        <w:rPr>
          <w:rFonts w:asciiTheme="minorHAnsi" w:hAnsiTheme="minorHAnsi" w:cstheme="minorHAnsi"/>
          <w:bCs/>
          <w:iCs/>
        </w:rPr>
        <w:t xml:space="preserve">, </w:t>
      </w:r>
      <w:r w:rsidR="00D004D8" w:rsidRPr="00E336EB">
        <w:rPr>
          <w:rFonts w:asciiTheme="minorHAnsi" w:hAnsiTheme="minorHAnsi" w:cstheme="minorHAnsi"/>
          <w:bCs/>
          <w:iCs/>
        </w:rPr>
        <w:t>Акционерное общество «Национальная товарная биржа»</w:t>
      </w:r>
      <w:r w:rsidRPr="00E336EB">
        <w:rPr>
          <w:rFonts w:asciiTheme="minorHAnsi" w:hAnsiTheme="minorHAnsi" w:cstheme="minorHAnsi"/>
          <w:bCs/>
          <w:iCs/>
        </w:rPr>
        <w:t xml:space="preserve"> в объеме, необходимом таким компаниям для принятия и дальнейшего обслуживания Клиента в соответствующей компании Группы «Московская Биржа».</w:t>
      </w:r>
    </w:p>
    <w:p w14:paraId="4A94AEA9" w14:textId="59F61423" w:rsidR="00352198" w:rsidRPr="00E336EB" w:rsidRDefault="00471903" w:rsidP="00AE378B">
      <w:pPr>
        <w:pStyle w:val="af1"/>
        <w:widowControl w:val="0"/>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ab/>
      </w:r>
      <w:r w:rsidR="00352198" w:rsidRPr="00E336EB">
        <w:rPr>
          <w:rFonts w:asciiTheme="minorHAnsi" w:hAnsiTheme="minorHAnsi" w:cstheme="minorHAnsi"/>
        </w:rPr>
        <w:t xml:space="preserve">Указанным компаниям Группы «Московская Биржа» передаются документы и информация в отношении Клиентов, которые имеют действующий договор с </w:t>
      </w:r>
      <w:r w:rsidR="00E4007E" w:rsidRPr="00E336EB">
        <w:rPr>
          <w:rFonts w:asciiTheme="minorHAnsi" w:hAnsiTheme="minorHAnsi" w:cstheme="minorHAnsi"/>
        </w:rPr>
        <w:t>любой</w:t>
      </w:r>
      <w:r w:rsidR="00352198" w:rsidRPr="00E336EB">
        <w:rPr>
          <w:rFonts w:asciiTheme="minorHAnsi" w:hAnsiTheme="minorHAnsi" w:cstheme="minorHAnsi"/>
        </w:rPr>
        <w:t xml:space="preserve"> компанией Группы «Московская Биржа», а также документы и информация в отношении </w:t>
      </w:r>
      <w:r w:rsidR="00AA6623" w:rsidRPr="00E336EB">
        <w:rPr>
          <w:rFonts w:asciiTheme="minorHAnsi" w:hAnsiTheme="minorHAnsi" w:cstheme="minorHAnsi"/>
        </w:rPr>
        <w:t xml:space="preserve">представителей, </w:t>
      </w:r>
      <w:r w:rsidR="00352198" w:rsidRPr="00E336EB">
        <w:rPr>
          <w:rFonts w:asciiTheme="minorHAnsi" w:hAnsiTheme="minorHAnsi" w:cstheme="minorHAnsi"/>
        </w:rPr>
        <w:t>выгодоприобретателей</w:t>
      </w:r>
      <w:r w:rsidR="00AA6623" w:rsidRPr="00E336EB">
        <w:rPr>
          <w:rFonts w:asciiTheme="minorHAnsi" w:hAnsiTheme="minorHAnsi" w:cstheme="minorHAnsi"/>
        </w:rPr>
        <w:t>,</w:t>
      </w:r>
      <w:r w:rsidR="00352198" w:rsidRPr="00E336EB">
        <w:rPr>
          <w:rFonts w:asciiTheme="minorHAnsi" w:hAnsiTheme="minorHAnsi" w:cstheme="minorHAnsi"/>
        </w:rPr>
        <w:t xml:space="preserve"> </w:t>
      </w:r>
      <w:r w:rsidR="008302BD" w:rsidRPr="00E336EB">
        <w:rPr>
          <w:rFonts w:asciiTheme="minorHAnsi" w:hAnsiTheme="minorHAnsi" w:cstheme="minorHAnsi"/>
        </w:rPr>
        <w:t>бенефициар</w:t>
      </w:r>
      <w:r w:rsidR="00AA6623" w:rsidRPr="00E336EB">
        <w:rPr>
          <w:rFonts w:asciiTheme="minorHAnsi" w:hAnsiTheme="minorHAnsi" w:cstheme="minorHAnsi"/>
        </w:rPr>
        <w:t>ных владельцев</w:t>
      </w:r>
      <w:r w:rsidR="008302BD" w:rsidRPr="00E336EB">
        <w:rPr>
          <w:rFonts w:asciiTheme="minorHAnsi" w:hAnsiTheme="minorHAnsi" w:cstheme="minorHAnsi"/>
        </w:rPr>
        <w:t xml:space="preserve"> </w:t>
      </w:r>
      <w:r w:rsidR="00352198" w:rsidRPr="00E336EB">
        <w:rPr>
          <w:rFonts w:asciiTheme="minorHAnsi" w:hAnsiTheme="minorHAnsi" w:cstheme="minorHAnsi"/>
        </w:rPr>
        <w:t>указанных Клиентов.</w:t>
      </w:r>
    </w:p>
    <w:p w14:paraId="44FD621C" w14:textId="367BE986" w:rsidR="00352198" w:rsidRPr="00E336EB" w:rsidRDefault="00471903" w:rsidP="00AE378B">
      <w:pPr>
        <w:pStyle w:val="af1"/>
        <w:widowControl w:val="0"/>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ab/>
      </w:r>
      <w:r w:rsidR="00352198" w:rsidRPr="00E336EB">
        <w:rPr>
          <w:rFonts w:asciiTheme="minorHAnsi" w:hAnsiTheme="minorHAnsi" w:cstheme="minorHAnsi"/>
        </w:rPr>
        <w:t>Передачей НРД вышеуказанных документов и информации Клиент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47A9A869" w14:textId="715B2252" w:rsidR="00352198" w:rsidRPr="00E336EB" w:rsidRDefault="00471903" w:rsidP="00AE378B">
      <w:pPr>
        <w:pStyle w:val="af1"/>
        <w:widowControl w:val="0"/>
        <w:tabs>
          <w:tab w:val="left" w:pos="1134"/>
        </w:tabs>
        <w:spacing w:before="0" w:line="240" w:lineRule="auto"/>
        <w:ind w:left="851" w:hanging="851"/>
        <w:contextualSpacing w:val="0"/>
        <w:rPr>
          <w:rFonts w:asciiTheme="minorHAnsi" w:hAnsiTheme="minorHAnsi" w:cstheme="minorHAnsi"/>
        </w:rPr>
      </w:pPr>
      <w:r w:rsidRPr="00E336EB">
        <w:rPr>
          <w:rFonts w:asciiTheme="minorHAnsi" w:hAnsiTheme="minorHAnsi" w:cstheme="minorHAnsi"/>
        </w:rPr>
        <w:tab/>
      </w:r>
      <w:r w:rsidR="00352198" w:rsidRPr="00E336EB">
        <w:rPr>
          <w:rFonts w:asciiTheme="minorHAnsi" w:hAnsiTheme="minorHAnsi" w:cstheme="minorHAnsi"/>
        </w:rP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4C075D97" w14:textId="77777777" w:rsidR="005655A4" w:rsidRPr="00E336EB" w:rsidRDefault="005655A4" w:rsidP="00AE378B">
      <w:pPr>
        <w:widowControl w:val="0"/>
        <w:tabs>
          <w:tab w:val="left" w:pos="1134"/>
        </w:tabs>
        <w:ind w:left="851" w:hanging="851"/>
        <w:jc w:val="both"/>
        <w:rPr>
          <w:rFonts w:asciiTheme="minorHAnsi" w:hAnsiTheme="minorHAnsi" w:cstheme="minorHAnsi"/>
        </w:rPr>
      </w:pPr>
    </w:p>
    <w:p w14:paraId="5FA116E5" w14:textId="26D0AEFE" w:rsidR="0079504A" w:rsidRPr="00E336EB" w:rsidRDefault="0079504A"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7" w:name="_Toc124960440"/>
      <w:r w:rsidRPr="00E336EB">
        <w:rPr>
          <w:rFonts w:asciiTheme="minorHAnsi" w:hAnsiTheme="minorHAnsi" w:cstheme="minorHAnsi"/>
        </w:rPr>
        <w:t>Персональные данные</w:t>
      </w:r>
      <w:bookmarkEnd w:id="47"/>
    </w:p>
    <w:p w14:paraId="2ED5FBC6" w14:textId="51878F43" w:rsidR="0079504A" w:rsidRPr="00E336EB" w:rsidRDefault="0079504A"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 xml:space="preserve">В случае передачи одной Стороной другой Стороне персональных данных при заключении и исполнении Договора передающая Сторона обязана обладать </w:t>
      </w:r>
      <w:r w:rsidRPr="00E336EB">
        <w:rPr>
          <w:rFonts w:asciiTheme="minorHAnsi" w:hAnsiTheme="minorHAnsi" w:cstheme="minorHAnsi"/>
        </w:rPr>
        <w:lastRenderedPageBreak/>
        <w:t>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5594B02A" w14:textId="063E11E7" w:rsidR="0079504A" w:rsidRPr="00E336EB" w:rsidRDefault="0079504A" w:rsidP="00AE378B">
      <w:pPr>
        <w:pStyle w:val="af1"/>
        <w:tabs>
          <w:tab w:val="left" w:pos="1134"/>
        </w:tabs>
        <w:spacing w:line="240" w:lineRule="auto"/>
        <w:ind w:left="851" w:hanging="851"/>
        <w:contextualSpacing w:val="0"/>
        <w:rPr>
          <w:rFonts w:asciiTheme="minorHAnsi" w:hAnsiTheme="minorHAnsi" w:cstheme="minorHAnsi"/>
        </w:rPr>
      </w:pPr>
      <w:r w:rsidRPr="00E336EB">
        <w:rPr>
          <w:rFonts w:asciiTheme="minorHAnsi" w:eastAsia="Calibri" w:hAnsiTheme="minorHAnsi" w:cstheme="minorHAnsi"/>
          <w:lang w:eastAsia="ru-RU"/>
        </w:rPr>
        <w:t xml:space="preserve">1) </w:t>
      </w:r>
      <w:r w:rsidR="00471903" w:rsidRPr="00E336EB">
        <w:rPr>
          <w:rFonts w:asciiTheme="minorHAnsi" w:eastAsia="Calibri" w:hAnsiTheme="minorHAnsi" w:cstheme="minorHAnsi"/>
          <w:lang w:eastAsia="ru-RU"/>
        </w:rPr>
        <w:tab/>
      </w:r>
      <w:r w:rsidRPr="00E336EB">
        <w:rPr>
          <w:rFonts w:asciiTheme="minorHAnsi" w:eastAsia="Calibri" w:hAnsiTheme="minorHAnsi" w:cstheme="minorHAnsi"/>
          <w:lang w:eastAsia="ru-RU"/>
        </w:rPr>
        <w:t>права обработки персональных данных;</w:t>
      </w:r>
    </w:p>
    <w:p w14:paraId="2E15EA44" w14:textId="45A559D2" w:rsidR="0079504A" w:rsidRPr="00E336EB" w:rsidRDefault="0079504A" w:rsidP="00AE378B">
      <w:pPr>
        <w:pStyle w:val="af1"/>
        <w:tabs>
          <w:tab w:val="left" w:pos="1134"/>
        </w:tabs>
        <w:spacing w:line="240" w:lineRule="auto"/>
        <w:ind w:left="851" w:hanging="851"/>
        <w:contextualSpacing w:val="0"/>
        <w:rPr>
          <w:rFonts w:asciiTheme="minorHAnsi" w:hAnsiTheme="minorHAnsi" w:cstheme="minorHAnsi"/>
        </w:rPr>
      </w:pPr>
      <w:r w:rsidRPr="00E336EB">
        <w:rPr>
          <w:rFonts w:asciiTheme="minorHAnsi" w:eastAsia="Calibri" w:hAnsiTheme="minorHAnsi" w:cstheme="minorHAnsi"/>
          <w:lang w:eastAsia="ru-RU"/>
        </w:rPr>
        <w:t xml:space="preserve">2) </w:t>
      </w:r>
      <w:r w:rsidR="00471903" w:rsidRPr="00E336EB">
        <w:rPr>
          <w:rFonts w:asciiTheme="minorHAnsi" w:eastAsia="Calibri" w:hAnsiTheme="minorHAnsi" w:cstheme="minorHAnsi"/>
          <w:lang w:eastAsia="ru-RU"/>
        </w:rPr>
        <w:tab/>
      </w:r>
      <w:r w:rsidRPr="00E336EB">
        <w:rPr>
          <w:rFonts w:asciiTheme="minorHAnsi" w:eastAsia="Calibri" w:hAnsiTheme="minorHAnsi" w:cstheme="minorHAnsi"/>
          <w:lang w:eastAsia="ru-RU"/>
        </w:rPr>
        <w:t>права на их передачу другой Стороне (в том числе подтверждение уведомления субъекта об обработке его персональных данных);</w:t>
      </w:r>
    </w:p>
    <w:p w14:paraId="6C22C3A4" w14:textId="58BD3694" w:rsidR="0079504A" w:rsidRPr="00E336EB" w:rsidRDefault="0079504A" w:rsidP="00AE378B">
      <w:pPr>
        <w:pStyle w:val="af1"/>
        <w:tabs>
          <w:tab w:val="left" w:pos="1134"/>
        </w:tabs>
        <w:spacing w:line="240" w:lineRule="auto"/>
        <w:ind w:left="851" w:hanging="851"/>
        <w:contextualSpacing w:val="0"/>
        <w:rPr>
          <w:rFonts w:asciiTheme="minorHAnsi" w:eastAsia="Calibri" w:hAnsiTheme="minorHAnsi" w:cstheme="minorHAnsi"/>
          <w:lang w:eastAsia="ru-RU"/>
        </w:rPr>
      </w:pPr>
      <w:r w:rsidRPr="00E336EB">
        <w:rPr>
          <w:rFonts w:asciiTheme="minorHAnsi" w:eastAsia="Calibri" w:hAnsiTheme="minorHAnsi" w:cstheme="minorHAnsi"/>
          <w:lang w:eastAsia="ru-RU"/>
        </w:rPr>
        <w:t xml:space="preserve">3) </w:t>
      </w:r>
      <w:r w:rsidR="00471903" w:rsidRPr="00E336EB">
        <w:rPr>
          <w:rFonts w:asciiTheme="minorHAnsi" w:eastAsia="Calibri" w:hAnsiTheme="minorHAnsi" w:cstheme="minorHAnsi"/>
          <w:lang w:eastAsia="ru-RU"/>
        </w:rPr>
        <w:tab/>
      </w:r>
      <w:r w:rsidRPr="00E336EB">
        <w:rPr>
          <w:rFonts w:asciiTheme="minorHAnsi" w:eastAsia="Calibri" w:hAnsiTheme="minorHAnsi" w:cstheme="minorHAnsi"/>
          <w:lang w:eastAsia="ru-RU"/>
        </w:rPr>
        <w:t>обеспечения их конфиденциальности.</w:t>
      </w:r>
    </w:p>
    <w:p w14:paraId="645DADA1" w14:textId="77777777" w:rsidR="005655A4" w:rsidRPr="00E336EB" w:rsidRDefault="005655A4" w:rsidP="00AE378B">
      <w:pPr>
        <w:tabs>
          <w:tab w:val="left" w:pos="1134"/>
        </w:tabs>
        <w:ind w:left="851" w:hanging="851"/>
        <w:jc w:val="both"/>
        <w:rPr>
          <w:rFonts w:asciiTheme="minorHAnsi" w:eastAsia="Calibri" w:hAnsiTheme="minorHAnsi" w:cstheme="minorHAnsi"/>
          <w:lang w:eastAsia="ru-RU"/>
        </w:rPr>
      </w:pPr>
    </w:p>
    <w:p w14:paraId="6464BA11" w14:textId="6F6443E6" w:rsidR="00B024E1" w:rsidRPr="00E336EB" w:rsidRDefault="00B024E1"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8" w:name="_Toc124960441"/>
      <w:r w:rsidRPr="00E336EB">
        <w:rPr>
          <w:rFonts w:asciiTheme="minorHAnsi" w:hAnsiTheme="minorHAnsi" w:cstheme="minorHAnsi"/>
        </w:rPr>
        <w:t>Антикоррупционная оговорка</w:t>
      </w:r>
      <w:bookmarkEnd w:id="48"/>
    </w:p>
    <w:p w14:paraId="3ED222B1" w14:textId="6297512F" w:rsidR="005655A4" w:rsidRPr="00E336EB" w:rsidRDefault="00B024E1"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iCs/>
        </w:rPr>
        <w:t>Сторонами в соответствии с законодательством Российской Федерации разработаны и применяются меры по предупреждению и противодействию коррупции. Стороны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6326F16B" w14:textId="77777777" w:rsidR="00D930D2" w:rsidRPr="00E336EB" w:rsidRDefault="00D930D2" w:rsidP="00AE378B">
      <w:pPr>
        <w:tabs>
          <w:tab w:val="left" w:pos="1134"/>
        </w:tabs>
        <w:ind w:left="851" w:hanging="851"/>
        <w:jc w:val="both"/>
        <w:rPr>
          <w:rFonts w:asciiTheme="minorHAnsi" w:hAnsiTheme="minorHAnsi" w:cstheme="minorHAnsi"/>
          <w:iCs/>
        </w:rPr>
      </w:pPr>
    </w:p>
    <w:p w14:paraId="039A583F" w14:textId="77777777" w:rsidR="00D930D2" w:rsidRPr="00E336EB" w:rsidRDefault="00D930D2"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49" w:name="_Toc93479917"/>
      <w:bookmarkStart w:id="50" w:name="_Toc124960442"/>
      <w:r w:rsidRPr="00E336EB">
        <w:rPr>
          <w:rFonts w:asciiTheme="minorHAnsi" w:hAnsiTheme="minorHAnsi" w:cstheme="minorHAnsi"/>
        </w:rPr>
        <w:t>Арбитражная оговорка</w:t>
      </w:r>
      <w:bookmarkEnd w:id="49"/>
      <w:bookmarkEnd w:id="50"/>
    </w:p>
    <w:p w14:paraId="53380E20" w14:textId="77777777" w:rsidR="00D930D2" w:rsidRPr="00E336EB"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iCs/>
        </w:rPr>
      </w:pPr>
      <w:r w:rsidRPr="00E336EB">
        <w:rPr>
          <w:rFonts w:asciiTheme="minorHAnsi" w:hAnsiTheme="minorHAnsi" w:cstheme="minorHAnsi"/>
          <w:iCs/>
        </w:rPr>
        <w:t xml:space="preserve">Все противоречия, возникающие при исполнении Договора или связанные с ним, Стороны </w:t>
      </w:r>
      <w:r w:rsidRPr="00E336EB">
        <w:rPr>
          <w:rFonts w:asciiTheme="minorHAnsi" w:hAnsiTheme="minorHAnsi" w:cstheme="minorHAnsi"/>
        </w:rPr>
        <w:t xml:space="preserve">разрешают с соблюдением претензионного порядка. Сторона, которой заявлена претензия, обязана </w:t>
      </w:r>
      <w:r w:rsidRPr="00E336EB">
        <w:rPr>
          <w:rFonts w:asciiTheme="minorHAnsi" w:hAnsiTheme="minorHAnsi" w:cstheme="minorHAnsi"/>
          <w:iCs/>
        </w:rPr>
        <w:t xml:space="preserve">в течение 5 (пяти) рабочих дней со дня получения ее оригинала </w:t>
      </w:r>
      <w:r w:rsidRPr="00E336EB">
        <w:rPr>
          <w:rFonts w:asciiTheme="minorHAnsi" w:hAnsiTheme="minorHAnsi" w:cstheme="minorHAnsi"/>
        </w:rPr>
        <w:t xml:space="preserve">представить </w:t>
      </w:r>
      <w:r w:rsidRPr="00E336EB">
        <w:rPr>
          <w:rFonts w:asciiTheme="minorHAnsi" w:hAnsiTheme="minorHAnsi" w:cstheme="minorHAnsi"/>
          <w:iCs/>
        </w:rPr>
        <w:t>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1671EAE5" w14:textId="5F3A7447" w:rsidR="00D930D2" w:rsidRPr="00E336EB" w:rsidRDefault="00D930D2" w:rsidP="00CC648E">
      <w:pPr>
        <w:pStyle w:val="af1"/>
        <w:spacing w:line="240" w:lineRule="auto"/>
        <w:ind w:left="851"/>
        <w:contextualSpacing w:val="0"/>
        <w:rPr>
          <w:rFonts w:asciiTheme="minorHAnsi" w:hAnsiTheme="minorHAnsi" w:cstheme="minorHAnsi"/>
          <w:iCs/>
        </w:rPr>
      </w:pPr>
      <w:r w:rsidRPr="00E336EB">
        <w:rPr>
          <w:rFonts w:asciiTheme="minorHAnsi" w:hAnsiTheme="minorHAnsi" w:cstheme="minorHAnsi"/>
          <w:iCs/>
        </w:rPr>
        <w:t>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Арбитражном суде города Москвы.</w:t>
      </w:r>
    </w:p>
    <w:p w14:paraId="608BA6CD" w14:textId="77777777" w:rsidR="00F137F7" w:rsidRPr="00E336EB" w:rsidRDefault="00F137F7" w:rsidP="00CC648E">
      <w:pPr>
        <w:pStyle w:val="af1"/>
        <w:spacing w:line="240" w:lineRule="auto"/>
        <w:ind w:left="851"/>
        <w:contextualSpacing w:val="0"/>
        <w:rPr>
          <w:rFonts w:asciiTheme="minorHAnsi" w:hAnsiTheme="minorHAnsi" w:cstheme="minorHAnsi"/>
          <w:iCs/>
        </w:rPr>
      </w:pPr>
    </w:p>
    <w:p w14:paraId="2B4D0984" w14:textId="77777777" w:rsidR="00D930D2" w:rsidRPr="00E336EB" w:rsidRDefault="00D930D2" w:rsidP="006F2CB5">
      <w:pPr>
        <w:pStyle w:val="20"/>
        <w:keepNext w:val="0"/>
        <w:keepLines w:val="0"/>
        <w:widowControl w:val="0"/>
        <w:numPr>
          <w:ilvl w:val="0"/>
          <w:numId w:val="19"/>
        </w:numPr>
        <w:tabs>
          <w:tab w:val="left" w:pos="1134"/>
        </w:tabs>
        <w:spacing w:before="0" w:line="240" w:lineRule="auto"/>
        <w:ind w:left="851" w:hanging="851"/>
        <w:rPr>
          <w:rFonts w:asciiTheme="minorHAnsi" w:hAnsiTheme="minorHAnsi" w:cstheme="minorHAnsi"/>
        </w:rPr>
      </w:pPr>
      <w:bookmarkStart w:id="51" w:name="_Toc93479918"/>
      <w:bookmarkStart w:id="52" w:name="_Toc124960443"/>
      <w:r w:rsidRPr="00E336EB">
        <w:rPr>
          <w:rFonts w:asciiTheme="minorHAnsi" w:hAnsiTheme="minorHAnsi" w:cstheme="minorHAnsi"/>
        </w:rPr>
        <w:t>Действие Договора и основания его расторжения</w:t>
      </w:r>
      <w:bookmarkEnd w:id="51"/>
      <w:bookmarkEnd w:id="52"/>
    </w:p>
    <w:p w14:paraId="4572DAE1" w14:textId="77777777" w:rsidR="00D930D2" w:rsidRPr="00E336EB"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Договор действует по 31 декабря (включительно) того года, в котором Договор был заключен.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w:t>
      </w:r>
    </w:p>
    <w:p w14:paraId="6243BFFB" w14:textId="77777777" w:rsidR="00D930D2" w:rsidRPr="00E336EB"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lastRenderedPageBreak/>
        <w:t>Договор может быть расторгнут по соглашению Сторон, а также в одностороннем внесудебном порядке по инициативе любой Стороны.</w:t>
      </w:r>
    </w:p>
    <w:p w14:paraId="26A58554" w14:textId="77777777" w:rsidR="00D930D2" w:rsidRPr="00E336EB"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При расторжении Договора по инициативе одной из Сторон Договор считается расторгнутым по истечении 10 (десяти) календарных дней с даты направления/получения НРД уведомления о расторжении Договора.</w:t>
      </w:r>
    </w:p>
    <w:p w14:paraId="09242984" w14:textId="77777777" w:rsidR="00D930D2" w:rsidRPr="00E336EB"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w:t>
      </w:r>
    </w:p>
    <w:p w14:paraId="4B595A6F" w14:textId="77777777" w:rsidR="00D930D2" w:rsidRPr="00E336EB" w:rsidRDefault="00D930D2" w:rsidP="006F2CB5">
      <w:pPr>
        <w:pStyle w:val="af1"/>
        <w:numPr>
          <w:ilvl w:val="1"/>
          <w:numId w:val="19"/>
        </w:numPr>
        <w:tabs>
          <w:tab w:val="left" w:pos="1134"/>
        </w:tabs>
        <w:spacing w:line="240" w:lineRule="auto"/>
        <w:ind w:left="851" w:hanging="851"/>
        <w:contextualSpacing w:val="0"/>
        <w:rPr>
          <w:rFonts w:asciiTheme="minorHAnsi" w:hAnsiTheme="minorHAnsi" w:cstheme="minorHAnsi"/>
        </w:rPr>
      </w:pPr>
      <w:r w:rsidRPr="00E336EB">
        <w:rPr>
          <w:rFonts w:asciiTheme="minorHAnsi" w:hAnsiTheme="minorHAnsi" w:cstheme="minorHAnsi"/>
        </w:rPr>
        <w:t>Прекращение (расторжение) Договора не освобождает Стороны от исполнения обязательств, которые возникли до даты прекращения (расторжения) Договора.</w:t>
      </w:r>
    </w:p>
    <w:p w14:paraId="1363202B" w14:textId="0DC1E97C" w:rsidR="00DE34F6" w:rsidRPr="00E336EB" w:rsidRDefault="00DE34F6" w:rsidP="00AE378B">
      <w:pPr>
        <w:tabs>
          <w:tab w:val="left" w:pos="1134"/>
        </w:tabs>
        <w:ind w:left="851" w:hanging="851"/>
        <w:jc w:val="both"/>
        <w:rPr>
          <w:rFonts w:asciiTheme="minorHAnsi" w:hAnsiTheme="minorHAnsi" w:cstheme="minorHAnsi"/>
          <w:iCs/>
        </w:rPr>
      </w:pPr>
      <w:r w:rsidRPr="00E336EB">
        <w:rPr>
          <w:rFonts w:asciiTheme="minorHAnsi" w:hAnsiTheme="minorHAnsi" w:cstheme="minorHAnsi"/>
          <w:iCs/>
        </w:rPr>
        <w:br w:type="page"/>
      </w:r>
    </w:p>
    <w:p w14:paraId="7E787B4A" w14:textId="6369099F" w:rsidR="005655A4" w:rsidRPr="00E336EB" w:rsidRDefault="00D939FC" w:rsidP="00AE378B">
      <w:pPr>
        <w:pStyle w:val="20"/>
        <w:keepNext w:val="0"/>
        <w:keepLines w:val="0"/>
        <w:widowControl w:val="0"/>
        <w:spacing w:before="0" w:after="0" w:line="240" w:lineRule="auto"/>
        <w:ind w:left="4536" w:firstLine="142"/>
        <w:rPr>
          <w:rFonts w:asciiTheme="minorHAnsi" w:hAnsiTheme="minorHAnsi" w:cstheme="minorHAnsi"/>
        </w:rPr>
      </w:pPr>
      <w:bookmarkStart w:id="53" w:name="_Приложение_1"/>
      <w:bookmarkStart w:id="54" w:name="_Toc124960444"/>
      <w:bookmarkEnd w:id="53"/>
      <w:r w:rsidRPr="00E336EB">
        <w:rPr>
          <w:rFonts w:asciiTheme="minorHAnsi" w:hAnsiTheme="minorHAnsi" w:cstheme="minorHAnsi"/>
        </w:rPr>
        <w:lastRenderedPageBreak/>
        <w:t xml:space="preserve">Приложение </w:t>
      </w:r>
      <w:r w:rsidR="005655A4" w:rsidRPr="00E336EB">
        <w:rPr>
          <w:rFonts w:asciiTheme="minorHAnsi" w:hAnsiTheme="minorHAnsi" w:cstheme="minorHAnsi"/>
        </w:rPr>
        <w:t>1</w:t>
      </w:r>
      <w:bookmarkEnd w:id="54"/>
    </w:p>
    <w:p w14:paraId="15035A30" w14:textId="77777777" w:rsidR="00E4525D" w:rsidRPr="00E336EB" w:rsidRDefault="00D939FC"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55" w:name="_Toc99468246"/>
      <w:bookmarkStart w:id="56" w:name="_Toc100237012"/>
      <w:bookmarkStart w:id="57" w:name="_Toc101963986"/>
      <w:bookmarkStart w:id="58" w:name="_Toc101973825"/>
      <w:bookmarkStart w:id="59" w:name="_Toc102052240"/>
      <w:bookmarkStart w:id="60" w:name="_Toc103162456"/>
      <w:bookmarkStart w:id="61" w:name="_Toc103968627"/>
      <w:bookmarkStart w:id="62" w:name="_Toc104292987"/>
      <w:bookmarkStart w:id="63" w:name="_Toc104293769"/>
      <w:bookmarkStart w:id="64" w:name="_Toc104825702"/>
      <w:bookmarkStart w:id="65" w:name="_Toc120786040"/>
      <w:bookmarkStart w:id="66" w:name="_Toc124439585"/>
      <w:bookmarkStart w:id="67" w:name="_Toc124960445"/>
      <w:r w:rsidRPr="00E336EB">
        <w:rPr>
          <w:rFonts w:asciiTheme="minorHAnsi" w:hAnsiTheme="minorHAnsi" w:cstheme="minorHAnsi"/>
        </w:rPr>
        <w:t xml:space="preserve">к </w:t>
      </w:r>
      <w:r w:rsidR="005655A4" w:rsidRPr="00E336EB">
        <w:rPr>
          <w:rFonts w:asciiTheme="minorHAnsi" w:hAnsiTheme="minorHAnsi" w:cstheme="minorHAnsi"/>
        </w:rPr>
        <w:t>Правилам оказания НКО АО НРД</w:t>
      </w:r>
      <w:bookmarkEnd w:id="55"/>
      <w:bookmarkEnd w:id="56"/>
      <w:bookmarkEnd w:id="57"/>
      <w:bookmarkEnd w:id="58"/>
      <w:bookmarkEnd w:id="59"/>
      <w:bookmarkEnd w:id="60"/>
      <w:bookmarkEnd w:id="61"/>
      <w:bookmarkEnd w:id="62"/>
      <w:bookmarkEnd w:id="63"/>
      <w:bookmarkEnd w:id="64"/>
      <w:bookmarkEnd w:id="65"/>
      <w:bookmarkEnd w:id="66"/>
      <w:bookmarkEnd w:id="67"/>
      <w:r w:rsidR="005655A4" w:rsidRPr="00E336EB">
        <w:rPr>
          <w:rFonts w:asciiTheme="minorHAnsi" w:hAnsiTheme="minorHAnsi" w:cstheme="minorHAnsi"/>
        </w:rPr>
        <w:t xml:space="preserve"> </w:t>
      </w:r>
    </w:p>
    <w:p w14:paraId="7F009492" w14:textId="594F9DB0" w:rsidR="005655A4" w:rsidRPr="00E336EB" w:rsidRDefault="00544CF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68" w:name="_Toc101963987"/>
      <w:bookmarkStart w:id="69" w:name="_Toc101973826"/>
      <w:bookmarkStart w:id="70" w:name="_Toc102052241"/>
      <w:bookmarkStart w:id="71" w:name="_Toc103162457"/>
      <w:bookmarkStart w:id="72" w:name="_Toc103968628"/>
      <w:bookmarkStart w:id="73" w:name="_Toc104292988"/>
      <w:bookmarkStart w:id="74" w:name="_Toc104293770"/>
      <w:bookmarkStart w:id="75" w:name="_Toc104825703"/>
      <w:bookmarkStart w:id="76" w:name="_Toc120786041"/>
      <w:bookmarkStart w:id="77" w:name="_Toc124439586"/>
      <w:bookmarkStart w:id="78" w:name="_Toc124960446"/>
      <w:bookmarkStart w:id="79" w:name="_Toc99468247"/>
      <w:bookmarkStart w:id="80" w:name="_Toc100237013"/>
      <w:r w:rsidRPr="00E336EB">
        <w:rPr>
          <w:rFonts w:asciiTheme="minorHAnsi" w:hAnsiTheme="minorHAnsi" w:cstheme="minorHAnsi"/>
        </w:rPr>
        <w:t xml:space="preserve">услуг по </w:t>
      </w:r>
      <w:r w:rsidR="000E0B6B" w:rsidRPr="00E336EB">
        <w:rPr>
          <w:rFonts w:asciiTheme="minorHAnsi" w:hAnsiTheme="minorHAnsi" w:cstheme="minorHAnsi"/>
        </w:rPr>
        <w:t xml:space="preserve">предоставлению информации и </w:t>
      </w:r>
      <w:r w:rsidRPr="00E336EB">
        <w:rPr>
          <w:rFonts w:asciiTheme="minorHAnsi" w:hAnsiTheme="minorHAnsi" w:cstheme="minorHAnsi"/>
        </w:rPr>
        <w:t>организации</w:t>
      </w:r>
      <w:r w:rsidR="005655A4" w:rsidRPr="00E336EB">
        <w:rPr>
          <w:rFonts w:asciiTheme="minorHAnsi" w:hAnsiTheme="minorHAnsi" w:cstheme="minorHAnsi"/>
        </w:rPr>
        <w:t xml:space="preserve"> передачи </w:t>
      </w:r>
      <w:r w:rsidR="00EC75BD" w:rsidRPr="00E336EB">
        <w:rPr>
          <w:rFonts w:asciiTheme="minorHAnsi" w:hAnsiTheme="minorHAnsi" w:cstheme="minorHAnsi"/>
        </w:rPr>
        <w:t>выплат</w:t>
      </w:r>
      <w:bookmarkEnd w:id="68"/>
      <w:bookmarkEnd w:id="69"/>
      <w:bookmarkEnd w:id="70"/>
      <w:bookmarkEnd w:id="71"/>
      <w:bookmarkEnd w:id="72"/>
      <w:bookmarkEnd w:id="73"/>
      <w:bookmarkEnd w:id="74"/>
      <w:bookmarkEnd w:id="75"/>
      <w:bookmarkEnd w:id="76"/>
      <w:bookmarkEnd w:id="77"/>
      <w:bookmarkEnd w:id="78"/>
      <w:r w:rsidR="00EC75BD" w:rsidRPr="00E336EB">
        <w:rPr>
          <w:rFonts w:asciiTheme="minorHAnsi" w:hAnsiTheme="minorHAnsi" w:cstheme="minorHAnsi"/>
        </w:rPr>
        <w:t xml:space="preserve"> </w:t>
      </w:r>
      <w:bookmarkEnd w:id="79"/>
      <w:bookmarkEnd w:id="80"/>
      <w:r w:rsidR="005655A4" w:rsidRPr="00E336EB">
        <w:rPr>
          <w:rFonts w:asciiTheme="minorHAnsi" w:hAnsiTheme="minorHAnsi" w:cstheme="minorHAnsi"/>
        </w:rPr>
        <w:t xml:space="preserve"> </w:t>
      </w:r>
    </w:p>
    <w:p w14:paraId="194289A7" w14:textId="0FE35908" w:rsidR="00EC75BD" w:rsidRPr="00E336EB" w:rsidRDefault="005655A4"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81" w:name="_Toc103968629"/>
      <w:bookmarkStart w:id="82" w:name="_Toc104292989"/>
      <w:bookmarkStart w:id="83" w:name="_Toc104293771"/>
      <w:bookmarkStart w:id="84" w:name="_Toc104825704"/>
      <w:bookmarkStart w:id="85" w:name="_Toc120786042"/>
      <w:bookmarkStart w:id="86" w:name="_Toc124439587"/>
      <w:bookmarkStart w:id="87" w:name="_Toc124960447"/>
      <w:bookmarkStart w:id="88" w:name="_Toc99468248"/>
      <w:bookmarkStart w:id="89" w:name="_Toc100237014"/>
      <w:bookmarkStart w:id="90" w:name="_Toc101963988"/>
      <w:bookmarkStart w:id="91" w:name="_Toc101973827"/>
      <w:bookmarkStart w:id="92" w:name="_Toc102052242"/>
      <w:bookmarkStart w:id="93" w:name="_Toc103162458"/>
      <w:r w:rsidRPr="00E336EB">
        <w:rPr>
          <w:rFonts w:asciiTheme="minorHAnsi" w:hAnsiTheme="minorHAnsi" w:cstheme="minorHAnsi"/>
        </w:rPr>
        <w:t>по ценным бумагам</w:t>
      </w:r>
      <w:r w:rsidR="00C72576" w:rsidRPr="00E336EB">
        <w:rPr>
          <w:rFonts w:asciiTheme="minorHAnsi" w:hAnsiTheme="minorHAnsi" w:cstheme="minorHAnsi"/>
        </w:rPr>
        <w:t>, учитываемым</w:t>
      </w:r>
      <w:bookmarkEnd w:id="81"/>
      <w:bookmarkEnd w:id="82"/>
      <w:bookmarkEnd w:id="83"/>
      <w:bookmarkEnd w:id="84"/>
      <w:bookmarkEnd w:id="85"/>
      <w:bookmarkEnd w:id="86"/>
      <w:bookmarkEnd w:id="87"/>
      <w:r w:rsidR="00C72576" w:rsidRPr="00E336EB">
        <w:rPr>
          <w:rFonts w:asciiTheme="minorHAnsi" w:hAnsiTheme="minorHAnsi" w:cstheme="minorHAnsi"/>
        </w:rPr>
        <w:t xml:space="preserve"> </w:t>
      </w:r>
      <w:bookmarkStart w:id="94" w:name="_Toc99468249"/>
      <w:bookmarkStart w:id="95" w:name="_Toc100237015"/>
      <w:bookmarkEnd w:id="88"/>
      <w:bookmarkEnd w:id="89"/>
      <w:bookmarkEnd w:id="90"/>
      <w:bookmarkEnd w:id="91"/>
      <w:bookmarkEnd w:id="92"/>
      <w:bookmarkEnd w:id="93"/>
      <w:r w:rsidRPr="00E336EB">
        <w:rPr>
          <w:rFonts w:asciiTheme="minorHAnsi" w:hAnsiTheme="minorHAnsi" w:cstheme="minorHAnsi"/>
        </w:rPr>
        <w:t xml:space="preserve"> </w:t>
      </w:r>
    </w:p>
    <w:p w14:paraId="36F31BD9" w14:textId="6C38C471" w:rsidR="00D939FC" w:rsidRPr="00E336EB" w:rsidRDefault="005655A4"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96" w:name="_Toc101963989"/>
      <w:bookmarkStart w:id="97" w:name="_Toc101973828"/>
      <w:bookmarkStart w:id="98" w:name="_Toc102052243"/>
      <w:bookmarkStart w:id="99" w:name="_Toc103162459"/>
      <w:bookmarkStart w:id="100" w:name="_Toc103968630"/>
      <w:bookmarkStart w:id="101" w:name="_Toc104292990"/>
      <w:bookmarkStart w:id="102" w:name="_Toc104293772"/>
      <w:bookmarkStart w:id="103" w:name="_Toc104825705"/>
      <w:bookmarkStart w:id="104" w:name="_Toc120786043"/>
      <w:bookmarkStart w:id="105" w:name="_Toc124439588"/>
      <w:bookmarkStart w:id="106" w:name="_Toc124960448"/>
      <w:r w:rsidRPr="00E336EB">
        <w:rPr>
          <w:rFonts w:asciiTheme="minorHAnsi" w:hAnsiTheme="minorHAnsi" w:cstheme="minorHAnsi"/>
        </w:rPr>
        <w:t>в Иностранном депозитарии</w:t>
      </w:r>
      <w:bookmarkEnd w:id="94"/>
      <w:bookmarkEnd w:id="95"/>
      <w:bookmarkEnd w:id="96"/>
      <w:bookmarkEnd w:id="97"/>
      <w:bookmarkEnd w:id="98"/>
      <w:bookmarkEnd w:id="99"/>
      <w:bookmarkEnd w:id="100"/>
      <w:bookmarkEnd w:id="101"/>
      <w:bookmarkEnd w:id="102"/>
      <w:bookmarkEnd w:id="103"/>
      <w:bookmarkEnd w:id="104"/>
      <w:bookmarkEnd w:id="105"/>
      <w:bookmarkEnd w:id="106"/>
    </w:p>
    <w:p w14:paraId="58D5153E" w14:textId="79502AB2" w:rsidR="00EB0C67" w:rsidRPr="00E336EB" w:rsidRDefault="00EB0C67" w:rsidP="00EB0C67">
      <w:pPr>
        <w:rPr>
          <w:rFonts w:asciiTheme="minorHAnsi" w:hAnsiTheme="minorHAnsi" w:cstheme="minorHAnsi"/>
        </w:rPr>
      </w:pPr>
    </w:p>
    <w:p w14:paraId="1382E581" w14:textId="29E98C95" w:rsidR="00EB0C67" w:rsidRPr="00E336EB" w:rsidRDefault="00EB0C67" w:rsidP="00EB0C67">
      <w:pPr>
        <w:rPr>
          <w:rFonts w:asciiTheme="minorHAnsi" w:hAnsiTheme="minorHAnsi" w:cstheme="minorHAnsi"/>
        </w:rPr>
      </w:pPr>
    </w:p>
    <w:p w14:paraId="0079E4D0" w14:textId="77777777" w:rsidR="00EB0C67" w:rsidRPr="00E336EB" w:rsidRDefault="00EB0C67" w:rsidP="00EB0C67">
      <w:pPr>
        <w:tabs>
          <w:tab w:val="left" w:pos="2955"/>
        </w:tabs>
        <w:jc w:val="right"/>
        <w:rPr>
          <w:rFonts w:asciiTheme="minorHAnsi" w:hAnsiTheme="minorHAnsi" w:cstheme="minorHAnsi"/>
        </w:rPr>
      </w:pPr>
    </w:p>
    <w:p w14:paraId="73999567" w14:textId="77777777" w:rsidR="00EB0C67" w:rsidRPr="00E336EB" w:rsidRDefault="00EB0C67" w:rsidP="00EB0C67">
      <w:pPr>
        <w:spacing w:after="0"/>
        <w:ind w:left="357" w:hanging="357"/>
        <w:jc w:val="center"/>
        <w:rPr>
          <w:rFonts w:asciiTheme="minorHAnsi" w:hAnsiTheme="minorHAnsi" w:cstheme="minorHAnsi"/>
          <w:b/>
          <w:bCs/>
        </w:rPr>
      </w:pPr>
      <w:r w:rsidRPr="00E336EB">
        <w:rPr>
          <w:rFonts w:asciiTheme="minorHAnsi" w:hAnsiTheme="minorHAnsi" w:cstheme="minorHAnsi"/>
          <w:b/>
          <w:bCs/>
        </w:rPr>
        <w:t>Заявление о присоединении</w:t>
      </w:r>
    </w:p>
    <w:p w14:paraId="1A2EED02" w14:textId="77777777" w:rsidR="00EB0C67" w:rsidRPr="00E336EB" w:rsidRDefault="00EB0C67" w:rsidP="00EB0C67">
      <w:pPr>
        <w:spacing w:after="0"/>
        <w:ind w:left="357" w:hanging="357"/>
        <w:jc w:val="center"/>
        <w:rPr>
          <w:rFonts w:asciiTheme="minorHAnsi" w:hAnsiTheme="minorHAnsi" w:cstheme="minorHAnsi"/>
          <w:b/>
          <w:bCs/>
        </w:rPr>
      </w:pPr>
      <w:r w:rsidRPr="00E336EB">
        <w:rPr>
          <w:rFonts w:asciiTheme="minorHAnsi" w:hAnsiTheme="minorHAnsi" w:cstheme="minorHAnsi"/>
          <w:b/>
          <w:bCs/>
        </w:rPr>
        <w:t xml:space="preserve">к Договору оказания услуг по предоставлению информации и </w:t>
      </w:r>
    </w:p>
    <w:p w14:paraId="0ED9641B" w14:textId="77777777" w:rsidR="00EB0C67" w:rsidRPr="00E336EB" w:rsidRDefault="00EB0C67" w:rsidP="00EB0C67">
      <w:pPr>
        <w:spacing w:after="0"/>
        <w:ind w:left="357" w:hanging="357"/>
        <w:jc w:val="center"/>
        <w:rPr>
          <w:rFonts w:asciiTheme="minorHAnsi" w:hAnsiTheme="minorHAnsi" w:cstheme="minorHAnsi"/>
          <w:b/>
          <w:bCs/>
        </w:rPr>
      </w:pPr>
      <w:r w:rsidRPr="00E336EB">
        <w:rPr>
          <w:rFonts w:asciiTheme="minorHAnsi" w:hAnsiTheme="minorHAnsi" w:cstheme="minorHAnsi"/>
          <w:b/>
          <w:bCs/>
        </w:rPr>
        <w:t xml:space="preserve">организации передачи выплат по ценным бумагам, </w:t>
      </w:r>
    </w:p>
    <w:p w14:paraId="66057BCA" w14:textId="27E171D9" w:rsidR="00EB0C67" w:rsidRPr="00E336EB" w:rsidRDefault="00EB0C67" w:rsidP="00EB0C67">
      <w:pPr>
        <w:spacing w:after="0"/>
        <w:ind w:left="357" w:hanging="357"/>
        <w:jc w:val="center"/>
        <w:rPr>
          <w:rFonts w:asciiTheme="minorHAnsi" w:hAnsiTheme="minorHAnsi" w:cstheme="minorHAnsi"/>
          <w:b/>
          <w:bCs/>
        </w:rPr>
      </w:pPr>
      <w:r w:rsidRPr="00E336EB">
        <w:rPr>
          <w:rFonts w:asciiTheme="minorHAnsi" w:hAnsiTheme="minorHAnsi" w:cstheme="minorHAnsi"/>
          <w:b/>
          <w:bCs/>
        </w:rPr>
        <w:t xml:space="preserve">учитываемым в Иностранном депозитарии </w:t>
      </w:r>
    </w:p>
    <w:p w14:paraId="7B6AD975" w14:textId="77777777" w:rsidR="00EB0C67" w:rsidRPr="00E336EB" w:rsidRDefault="00EB0C67" w:rsidP="00EB0C67">
      <w:pPr>
        <w:spacing w:after="0"/>
        <w:ind w:left="357" w:hanging="357"/>
        <w:jc w:val="center"/>
        <w:rPr>
          <w:rFonts w:asciiTheme="minorHAnsi" w:hAnsiTheme="minorHAnsi" w:cstheme="minorHAnsi"/>
          <w:b/>
          <w:bCs/>
        </w:rPr>
      </w:pPr>
    </w:p>
    <w:p w14:paraId="4D255EFB" w14:textId="77777777" w:rsidR="00EB0C67" w:rsidRPr="00E336EB" w:rsidRDefault="00EB0C67" w:rsidP="00EB0C67">
      <w:pPr>
        <w:pStyle w:val="a"/>
        <w:numPr>
          <w:ilvl w:val="0"/>
          <w:numId w:val="0"/>
        </w:numPr>
        <w:contextualSpacing w:val="0"/>
        <w:rPr>
          <w:rFonts w:asciiTheme="minorHAnsi" w:eastAsiaTheme="minorHAnsi" w:hAnsiTheme="minorHAnsi" w:cstheme="minorHAnsi"/>
          <w:sz w:val="24"/>
        </w:rPr>
      </w:pPr>
      <w:r w:rsidRPr="00E336EB">
        <w:rPr>
          <w:rFonts w:asciiTheme="minorHAnsi" w:eastAsiaTheme="minorHAnsi" w:hAnsiTheme="minorHAnsi" w:cstheme="minorHAnsi"/>
          <w:sz w:val="24"/>
        </w:rPr>
        <w:t>Москва                                                                                         «____» ______________ 20___</w:t>
      </w:r>
    </w:p>
    <w:p w14:paraId="2DB9983B" w14:textId="4BA693B4" w:rsidR="00EB0C67" w:rsidRPr="00E336EB" w:rsidRDefault="00EB0C67" w:rsidP="00EB0C67">
      <w:pPr>
        <w:tabs>
          <w:tab w:val="left" w:pos="6521"/>
        </w:tabs>
        <w:jc w:val="both"/>
        <w:rPr>
          <w:rFonts w:asciiTheme="minorHAnsi" w:hAnsiTheme="minorHAnsi" w:cstheme="minorHAnsi"/>
        </w:rPr>
      </w:pPr>
      <w:r w:rsidRPr="00E336EB">
        <w:rPr>
          <w:rFonts w:asciiTheme="minorHAnsi" w:hAnsiTheme="minorHAnsi" w:cstheme="minorHAnsi"/>
        </w:rPr>
        <w:t>___________________________________________________________________________</w:t>
      </w:r>
    </w:p>
    <w:p w14:paraId="4411C921" w14:textId="77777777" w:rsidR="00EB0C67" w:rsidRPr="00E336EB" w:rsidRDefault="00EB0C67" w:rsidP="00EB0C67">
      <w:pPr>
        <w:tabs>
          <w:tab w:val="left" w:pos="6521"/>
        </w:tabs>
        <w:spacing w:after="0"/>
        <w:jc w:val="center"/>
        <w:rPr>
          <w:rFonts w:asciiTheme="minorHAnsi" w:hAnsiTheme="minorHAnsi" w:cstheme="minorHAnsi"/>
          <w:i/>
          <w:vertAlign w:val="superscript"/>
        </w:rPr>
      </w:pPr>
      <w:r w:rsidRPr="00E336EB">
        <w:rPr>
          <w:rFonts w:asciiTheme="minorHAnsi" w:hAnsiTheme="minorHAnsi" w:cstheme="minorHAnsi"/>
          <w:i/>
          <w:vertAlign w:val="superscript"/>
        </w:rPr>
        <w:t>(полное наименование Клиента, ОГРН/регистрационный номер)</w:t>
      </w:r>
    </w:p>
    <w:p w14:paraId="795DCB94" w14:textId="56A13E7E" w:rsidR="00EB0C67" w:rsidRPr="00E336EB" w:rsidRDefault="00487DE6" w:rsidP="00EB0C67">
      <w:pPr>
        <w:tabs>
          <w:tab w:val="left" w:pos="6521"/>
        </w:tabs>
        <w:jc w:val="both"/>
        <w:rPr>
          <w:rFonts w:asciiTheme="minorHAnsi" w:hAnsiTheme="minorHAnsi" w:cstheme="minorHAnsi"/>
        </w:rPr>
      </w:pPr>
      <w:r w:rsidRPr="00E336EB">
        <w:rPr>
          <w:rFonts w:asciiTheme="minorHAnsi" w:hAnsiTheme="minorHAnsi" w:cstheme="minorHAnsi"/>
        </w:rPr>
        <w:t xml:space="preserve">в </w:t>
      </w:r>
      <w:r w:rsidR="00EB0C67" w:rsidRPr="00E336EB">
        <w:rPr>
          <w:rFonts w:asciiTheme="minorHAnsi" w:hAnsiTheme="minorHAnsi" w:cstheme="minorHAnsi"/>
        </w:rPr>
        <w:t>лице_____________________________________________________________________, действующего на основании_____________________________________________________, в соответствии со статьей 428 Гражданского кодекса Российской Федерации полностью и безусловно присоединяется к Договору оказания услуг по предоставлению информации и организации передачи выплат по ценным бумагам, учитываемым в Иностранном депозитарии, условия которого определены Правилами оказания НКО АО НРД услуг по предоставлению информации и организации передачи выплат по ценным бумагам, учитываемым в Иностранном депозитарии, и предусмотренными ими Тарифами НРД.</w:t>
      </w:r>
    </w:p>
    <w:p w14:paraId="1E57EFBE" w14:textId="6DEB0EF2" w:rsidR="00EB0C67" w:rsidRPr="00E336EB" w:rsidRDefault="00EB0C67" w:rsidP="00EB0C67">
      <w:pPr>
        <w:jc w:val="both"/>
        <w:rPr>
          <w:rFonts w:asciiTheme="minorHAnsi" w:hAnsiTheme="minorHAnsi" w:cstheme="minorHAnsi"/>
        </w:rPr>
      </w:pPr>
      <w:r w:rsidRPr="00E336EB">
        <w:rPr>
          <w:rFonts w:asciiTheme="minorHAnsi" w:hAnsiTheme="minorHAnsi" w:cstheme="minorHAnsi"/>
        </w:rPr>
        <w:t>Клиент ознакомлен с условиями оказания услуг и согласен, что Правила оказания НКО АО НРД услуг по предоставлению информации и организации передачи выплат по ценным бумагам, учитываемым в Иностранном депозитарии, и Тарифы НРД могут быть изменены НКО АО НРД в одностороннем порядке.</w:t>
      </w:r>
    </w:p>
    <w:p w14:paraId="6DA952FF" w14:textId="6638EB14" w:rsidR="005F63D5" w:rsidRPr="00E336EB" w:rsidRDefault="005F63D5" w:rsidP="00EB0C67">
      <w:pPr>
        <w:jc w:val="both"/>
        <w:rPr>
          <w:rFonts w:asciiTheme="minorHAnsi" w:hAnsiTheme="minorHAnsi" w:cstheme="minorHAnsi"/>
        </w:rPr>
      </w:pPr>
    </w:p>
    <w:p w14:paraId="309F3AA7" w14:textId="073EB03F" w:rsidR="005F63D5" w:rsidRPr="00E336EB" w:rsidRDefault="005F63D5" w:rsidP="00EB0C67">
      <w:pPr>
        <w:jc w:val="both"/>
        <w:rPr>
          <w:rFonts w:asciiTheme="minorHAnsi" w:hAnsiTheme="minorHAnsi" w:cstheme="minorHAnsi"/>
        </w:rPr>
      </w:pPr>
    </w:p>
    <w:tbl>
      <w:tblPr>
        <w:tblpPr w:leftFromText="180" w:rightFromText="180" w:vertAnchor="text" w:horzAnchor="page" w:tblpX="1301" w:tblpY="568"/>
        <w:tblW w:w="9924" w:type="dxa"/>
        <w:tblLayout w:type="fixed"/>
        <w:tblCellMar>
          <w:left w:w="70" w:type="dxa"/>
          <w:right w:w="70" w:type="dxa"/>
        </w:tblCellMar>
        <w:tblLook w:val="0000" w:firstRow="0" w:lastRow="0" w:firstColumn="0" w:lastColumn="0" w:noHBand="0" w:noVBand="0"/>
      </w:tblPr>
      <w:tblGrid>
        <w:gridCol w:w="3169"/>
        <w:gridCol w:w="2852"/>
        <w:gridCol w:w="1843"/>
        <w:gridCol w:w="2060"/>
      </w:tblGrid>
      <w:tr w:rsidR="005F63D5" w:rsidRPr="00E336EB" w14:paraId="6953A146" w14:textId="77777777" w:rsidTr="00505982">
        <w:tc>
          <w:tcPr>
            <w:tcW w:w="3169" w:type="dxa"/>
          </w:tcPr>
          <w:p w14:paraId="392D6E80"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p w14:paraId="1EF50755"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________________________</w:t>
            </w:r>
          </w:p>
        </w:tc>
        <w:tc>
          <w:tcPr>
            <w:tcW w:w="2852" w:type="dxa"/>
          </w:tcPr>
          <w:p w14:paraId="392711C2"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p w14:paraId="2AE11D10"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______________________</w:t>
            </w:r>
          </w:p>
        </w:tc>
        <w:tc>
          <w:tcPr>
            <w:tcW w:w="1843" w:type="dxa"/>
          </w:tcPr>
          <w:p w14:paraId="1924C3A2"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tc>
        <w:tc>
          <w:tcPr>
            <w:tcW w:w="2060" w:type="dxa"/>
          </w:tcPr>
          <w:p w14:paraId="3271E901"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p w14:paraId="5704AC52" w14:textId="727C1608" w:rsidR="005F63D5" w:rsidRPr="00E336EB" w:rsidRDefault="005F63D5" w:rsidP="00B27C9E">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w:t>
            </w:r>
            <w:r w:rsidR="00B27C9E" w:rsidRPr="00E336EB">
              <w:rPr>
                <w:rStyle w:val="af6"/>
                <w:rFonts w:asciiTheme="minorHAnsi" w:hAnsiTheme="minorHAnsi" w:cstheme="minorHAnsi"/>
              </w:rPr>
              <w:footnoteReference w:id="1"/>
            </w:r>
          </w:p>
        </w:tc>
      </w:tr>
      <w:tr w:rsidR="005F63D5" w:rsidRPr="00E336EB" w14:paraId="623E78BD" w14:textId="77777777" w:rsidTr="00505982">
        <w:tc>
          <w:tcPr>
            <w:tcW w:w="3169" w:type="dxa"/>
          </w:tcPr>
          <w:p w14:paraId="485EF251"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(должность)</w:t>
            </w:r>
          </w:p>
        </w:tc>
        <w:tc>
          <w:tcPr>
            <w:tcW w:w="2852" w:type="dxa"/>
          </w:tcPr>
          <w:p w14:paraId="7D82D8E0"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(Ф.И.О.)</w:t>
            </w:r>
          </w:p>
        </w:tc>
        <w:tc>
          <w:tcPr>
            <w:tcW w:w="1843" w:type="dxa"/>
          </w:tcPr>
          <w:p w14:paraId="1FC70635"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М.П.</w:t>
            </w:r>
          </w:p>
        </w:tc>
        <w:tc>
          <w:tcPr>
            <w:tcW w:w="2060" w:type="dxa"/>
          </w:tcPr>
          <w:p w14:paraId="3145EA69"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(подпись)</w:t>
            </w:r>
          </w:p>
        </w:tc>
      </w:tr>
      <w:tr w:rsidR="005F63D5" w:rsidRPr="00E336EB" w14:paraId="23A0BD51" w14:textId="77777777" w:rsidTr="00505982">
        <w:trPr>
          <w:trHeight w:val="387"/>
        </w:trPr>
        <w:tc>
          <w:tcPr>
            <w:tcW w:w="3169" w:type="dxa"/>
          </w:tcPr>
          <w:p w14:paraId="11AAC627"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tc>
        <w:tc>
          <w:tcPr>
            <w:tcW w:w="2852" w:type="dxa"/>
          </w:tcPr>
          <w:p w14:paraId="5F807153"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tc>
        <w:tc>
          <w:tcPr>
            <w:tcW w:w="1843" w:type="dxa"/>
          </w:tcPr>
          <w:p w14:paraId="5D886EF8"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tc>
        <w:tc>
          <w:tcPr>
            <w:tcW w:w="2060" w:type="dxa"/>
          </w:tcPr>
          <w:p w14:paraId="5615F68F" w14:textId="77777777" w:rsidR="005F63D5" w:rsidRPr="00E336EB" w:rsidRDefault="005F63D5" w:rsidP="00505982">
            <w:pPr>
              <w:tabs>
                <w:tab w:val="left" w:pos="1134"/>
                <w:tab w:val="left" w:pos="9356"/>
              </w:tabs>
              <w:ind w:left="851" w:right="-1" w:hanging="851"/>
              <w:jc w:val="both"/>
              <w:rPr>
                <w:rFonts w:asciiTheme="minorHAnsi" w:hAnsiTheme="minorHAnsi" w:cstheme="minorHAnsi"/>
              </w:rPr>
            </w:pPr>
          </w:p>
        </w:tc>
      </w:tr>
    </w:tbl>
    <w:p w14:paraId="0AFC218E" w14:textId="77777777" w:rsidR="005F63D5" w:rsidRPr="00E336EB" w:rsidRDefault="005F63D5" w:rsidP="00EB0C67">
      <w:pPr>
        <w:jc w:val="both"/>
        <w:rPr>
          <w:rFonts w:asciiTheme="minorHAnsi" w:hAnsiTheme="minorHAnsi" w:cstheme="minorHAnsi"/>
        </w:rPr>
      </w:pPr>
    </w:p>
    <w:p w14:paraId="0DA52290" w14:textId="417861AA" w:rsidR="00EB0C67" w:rsidRPr="00E336EB" w:rsidRDefault="00EB0C67">
      <w:pPr>
        <w:rPr>
          <w:rFonts w:asciiTheme="minorHAnsi" w:hAnsiTheme="minorHAnsi" w:cstheme="minorHAnsi"/>
        </w:rPr>
      </w:pPr>
      <w:r w:rsidRPr="00E336EB">
        <w:rPr>
          <w:rFonts w:asciiTheme="minorHAnsi" w:hAnsiTheme="minorHAnsi" w:cstheme="minorHAnsi"/>
        </w:rPr>
        <w:br w:type="page"/>
      </w:r>
    </w:p>
    <w:p w14:paraId="429ED6C6" w14:textId="736581B8" w:rsidR="00EB0C67" w:rsidRPr="00E336EB" w:rsidRDefault="00EB0C67" w:rsidP="00EB0C67">
      <w:pPr>
        <w:pStyle w:val="20"/>
        <w:keepNext w:val="0"/>
        <w:keepLines w:val="0"/>
        <w:widowControl w:val="0"/>
        <w:spacing w:before="0" w:after="0" w:line="240" w:lineRule="auto"/>
        <w:ind w:left="4536" w:firstLine="142"/>
        <w:rPr>
          <w:rFonts w:asciiTheme="minorHAnsi" w:hAnsiTheme="minorHAnsi" w:cstheme="minorHAnsi"/>
        </w:rPr>
      </w:pPr>
      <w:bookmarkStart w:id="107" w:name="_Toc124960449"/>
      <w:r w:rsidRPr="00E336EB">
        <w:rPr>
          <w:rFonts w:asciiTheme="minorHAnsi" w:hAnsiTheme="minorHAnsi" w:cstheme="minorHAnsi"/>
        </w:rPr>
        <w:lastRenderedPageBreak/>
        <w:t>Приложение 2</w:t>
      </w:r>
      <w:bookmarkEnd w:id="107"/>
    </w:p>
    <w:p w14:paraId="62A24112" w14:textId="77777777" w:rsidR="00EB0C67" w:rsidRPr="00E336EB"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08" w:name="_Toc104292992"/>
      <w:bookmarkStart w:id="109" w:name="_Toc104293774"/>
      <w:bookmarkStart w:id="110" w:name="_Toc104825707"/>
      <w:bookmarkStart w:id="111" w:name="_Toc120786045"/>
      <w:bookmarkStart w:id="112" w:name="_Toc124439590"/>
      <w:bookmarkStart w:id="113" w:name="_Toc124960450"/>
      <w:r w:rsidRPr="00E336EB">
        <w:rPr>
          <w:rFonts w:asciiTheme="minorHAnsi" w:hAnsiTheme="minorHAnsi" w:cstheme="minorHAnsi"/>
        </w:rPr>
        <w:t>к Правилам оказания НКО АО НРД</w:t>
      </w:r>
      <w:bookmarkEnd w:id="108"/>
      <w:bookmarkEnd w:id="109"/>
      <w:bookmarkEnd w:id="110"/>
      <w:bookmarkEnd w:id="111"/>
      <w:bookmarkEnd w:id="112"/>
      <w:bookmarkEnd w:id="113"/>
      <w:r w:rsidRPr="00E336EB">
        <w:rPr>
          <w:rFonts w:asciiTheme="minorHAnsi" w:hAnsiTheme="minorHAnsi" w:cstheme="minorHAnsi"/>
        </w:rPr>
        <w:t xml:space="preserve"> </w:t>
      </w:r>
    </w:p>
    <w:p w14:paraId="05A732E6" w14:textId="77777777" w:rsidR="00EB0C67" w:rsidRPr="00E336EB"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14" w:name="_Toc104292993"/>
      <w:bookmarkStart w:id="115" w:name="_Toc104293775"/>
      <w:bookmarkStart w:id="116" w:name="_Toc104825708"/>
      <w:bookmarkStart w:id="117" w:name="_Toc120786046"/>
      <w:bookmarkStart w:id="118" w:name="_Toc124439591"/>
      <w:bookmarkStart w:id="119" w:name="_Toc124960451"/>
      <w:r w:rsidRPr="00E336EB">
        <w:rPr>
          <w:rFonts w:asciiTheme="minorHAnsi" w:hAnsiTheme="minorHAnsi" w:cstheme="minorHAnsi"/>
        </w:rPr>
        <w:t>услуг по предоставлению информации и организации передачи выплат</w:t>
      </w:r>
      <w:bookmarkEnd w:id="114"/>
      <w:bookmarkEnd w:id="115"/>
      <w:bookmarkEnd w:id="116"/>
      <w:bookmarkEnd w:id="117"/>
      <w:bookmarkEnd w:id="118"/>
      <w:bookmarkEnd w:id="119"/>
      <w:r w:rsidRPr="00E336EB">
        <w:rPr>
          <w:rFonts w:asciiTheme="minorHAnsi" w:hAnsiTheme="minorHAnsi" w:cstheme="minorHAnsi"/>
        </w:rPr>
        <w:t xml:space="preserve">  </w:t>
      </w:r>
    </w:p>
    <w:p w14:paraId="7A584F7C" w14:textId="77777777" w:rsidR="00EB0C67" w:rsidRPr="00E336EB"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20" w:name="_Toc104292994"/>
      <w:bookmarkStart w:id="121" w:name="_Toc104293776"/>
      <w:bookmarkStart w:id="122" w:name="_Toc104825709"/>
      <w:bookmarkStart w:id="123" w:name="_Toc120786047"/>
      <w:bookmarkStart w:id="124" w:name="_Toc124439592"/>
      <w:bookmarkStart w:id="125" w:name="_Toc124960452"/>
      <w:r w:rsidRPr="00E336EB">
        <w:rPr>
          <w:rFonts w:asciiTheme="minorHAnsi" w:hAnsiTheme="minorHAnsi" w:cstheme="minorHAnsi"/>
        </w:rPr>
        <w:t>по ценным бумагам, учитываемым</w:t>
      </w:r>
      <w:bookmarkEnd w:id="120"/>
      <w:bookmarkEnd w:id="121"/>
      <w:bookmarkEnd w:id="122"/>
      <w:bookmarkEnd w:id="123"/>
      <w:bookmarkEnd w:id="124"/>
      <w:bookmarkEnd w:id="125"/>
      <w:r w:rsidRPr="00E336EB">
        <w:rPr>
          <w:rFonts w:asciiTheme="minorHAnsi" w:hAnsiTheme="minorHAnsi" w:cstheme="minorHAnsi"/>
        </w:rPr>
        <w:t xml:space="preserve">  </w:t>
      </w:r>
    </w:p>
    <w:p w14:paraId="28EE2F26" w14:textId="77777777" w:rsidR="00EB0C67" w:rsidRPr="00E336EB" w:rsidRDefault="00EB0C67" w:rsidP="00EB0C67">
      <w:pPr>
        <w:pStyle w:val="20"/>
        <w:keepNext w:val="0"/>
        <w:keepLines w:val="0"/>
        <w:widowControl w:val="0"/>
        <w:tabs>
          <w:tab w:val="left" w:pos="1134"/>
        </w:tabs>
        <w:spacing w:before="0" w:after="0" w:line="240" w:lineRule="auto"/>
        <w:ind w:left="4678"/>
        <w:rPr>
          <w:rFonts w:asciiTheme="minorHAnsi" w:hAnsiTheme="minorHAnsi" w:cstheme="minorHAnsi"/>
        </w:rPr>
      </w:pPr>
      <w:bookmarkStart w:id="126" w:name="_Toc104292995"/>
      <w:bookmarkStart w:id="127" w:name="_Toc104293777"/>
      <w:bookmarkStart w:id="128" w:name="_Toc104825710"/>
      <w:bookmarkStart w:id="129" w:name="_Toc120786048"/>
      <w:bookmarkStart w:id="130" w:name="_Toc124439593"/>
      <w:bookmarkStart w:id="131" w:name="_Toc124960453"/>
      <w:r w:rsidRPr="00E336EB">
        <w:rPr>
          <w:rFonts w:asciiTheme="minorHAnsi" w:hAnsiTheme="minorHAnsi" w:cstheme="minorHAnsi"/>
        </w:rPr>
        <w:t>в Иностранном депозитарии</w:t>
      </w:r>
      <w:bookmarkEnd w:id="126"/>
      <w:bookmarkEnd w:id="127"/>
      <w:bookmarkEnd w:id="128"/>
      <w:bookmarkEnd w:id="129"/>
      <w:bookmarkEnd w:id="130"/>
      <w:bookmarkEnd w:id="131"/>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665"/>
        <w:gridCol w:w="3155"/>
      </w:tblGrid>
      <w:tr w:rsidR="007636ED" w:rsidRPr="00E336EB" w14:paraId="7087F645" w14:textId="77777777" w:rsidTr="007636ED">
        <w:trPr>
          <w:trHeight w:val="435"/>
        </w:trPr>
        <w:tc>
          <w:tcPr>
            <w:tcW w:w="4820" w:type="dxa"/>
            <w:gridSpan w:val="2"/>
            <w:shd w:val="clear" w:color="auto" w:fill="auto"/>
          </w:tcPr>
          <w:p w14:paraId="0EEF22B1" w14:textId="507AACB4" w:rsidR="007636ED" w:rsidRPr="00E336EB" w:rsidRDefault="007636ED" w:rsidP="007636ED">
            <w:pPr>
              <w:spacing w:after="0"/>
              <w:ind w:left="-386" w:firstLine="386"/>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Полное наименование Клиента</w:t>
            </w:r>
          </w:p>
        </w:tc>
        <w:tc>
          <w:tcPr>
            <w:tcW w:w="4820" w:type="dxa"/>
            <w:gridSpan w:val="2"/>
            <w:shd w:val="clear" w:color="auto" w:fill="auto"/>
          </w:tcPr>
          <w:p w14:paraId="07129FC5" w14:textId="77777777" w:rsidR="007636ED" w:rsidRPr="00E336EB" w:rsidRDefault="007636ED" w:rsidP="00656AAB">
            <w:pPr>
              <w:spacing w:after="0"/>
              <w:jc w:val="both"/>
              <w:rPr>
                <w:rFonts w:asciiTheme="minorHAnsi" w:eastAsia="Times New Roman" w:hAnsiTheme="minorHAnsi" w:cstheme="minorHAnsi"/>
                <w:lang w:eastAsia="ru-RU"/>
              </w:rPr>
            </w:pPr>
          </w:p>
        </w:tc>
      </w:tr>
      <w:tr w:rsidR="007636ED" w:rsidRPr="00E336EB" w14:paraId="103D55F5" w14:textId="77777777" w:rsidTr="007636ED">
        <w:trPr>
          <w:trHeight w:val="435"/>
        </w:trPr>
        <w:tc>
          <w:tcPr>
            <w:tcW w:w="4820" w:type="dxa"/>
            <w:gridSpan w:val="2"/>
            <w:shd w:val="clear" w:color="auto" w:fill="auto"/>
          </w:tcPr>
          <w:p w14:paraId="01B4CC20" w14:textId="36674830" w:rsidR="007636ED" w:rsidRPr="00E336EB" w:rsidRDefault="007636ED" w:rsidP="003F4BEE">
            <w:pPr>
              <w:widowControl w:val="0"/>
              <w:tabs>
                <w:tab w:val="left" w:pos="1134"/>
              </w:tabs>
              <w:jc w:val="both"/>
              <w:rPr>
                <w:rFonts w:asciiTheme="minorHAnsi" w:eastAsia="Times New Roman" w:hAnsiTheme="minorHAnsi" w:cstheme="minorHAnsi"/>
                <w:lang w:eastAsia="ru-RU"/>
              </w:rPr>
            </w:pPr>
            <w:r w:rsidRPr="00E336EB">
              <w:rPr>
                <w:rFonts w:asciiTheme="minorHAnsi" w:hAnsiTheme="minorHAnsi" w:cstheme="minorHAnsi"/>
                <w:iCs/>
              </w:rPr>
              <w:t xml:space="preserve">Номер Договора оказания услуг по </w:t>
            </w:r>
            <w:r w:rsidR="003F4BEE" w:rsidRPr="00E336EB">
              <w:rPr>
                <w:rFonts w:asciiTheme="minorHAnsi" w:hAnsiTheme="minorHAnsi" w:cstheme="minorHAnsi"/>
                <w:iCs/>
              </w:rPr>
              <w:t xml:space="preserve">предоставлению информации и </w:t>
            </w:r>
            <w:r w:rsidRPr="00E336EB">
              <w:rPr>
                <w:rFonts w:asciiTheme="minorHAnsi" w:hAnsiTheme="minorHAnsi" w:cstheme="minorHAnsi"/>
                <w:iCs/>
              </w:rPr>
              <w:t>организации передачи выплат по ценным бумагам</w:t>
            </w:r>
            <w:r w:rsidR="003F4BEE" w:rsidRPr="00E336EB">
              <w:rPr>
                <w:rFonts w:asciiTheme="minorHAnsi" w:hAnsiTheme="minorHAnsi" w:cstheme="minorHAnsi"/>
                <w:iCs/>
              </w:rPr>
              <w:t xml:space="preserve">, учитываемым </w:t>
            </w:r>
            <w:r w:rsidRPr="00E336EB">
              <w:rPr>
                <w:rFonts w:asciiTheme="minorHAnsi" w:hAnsiTheme="minorHAnsi" w:cstheme="minorHAnsi"/>
                <w:iCs/>
              </w:rPr>
              <w:t>в Иностранном депозитарии</w:t>
            </w:r>
          </w:p>
        </w:tc>
        <w:tc>
          <w:tcPr>
            <w:tcW w:w="4820" w:type="dxa"/>
            <w:gridSpan w:val="2"/>
            <w:shd w:val="clear" w:color="auto" w:fill="auto"/>
          </w:tcPr>
          <w:p w14:paraId="1007A478" w14:textId="77777777" w:rsidR="007636ED" w:rsidRPr="00E336EB" w:rsidRDefault="007636ED" w:rsidP="00656AAB">
            <w:pPr>
              <w:spacing w:after="0"/>
              <w:jc w:val="both"/>
              <w:rPr>
                <w:rFonts w:asciiTheme="minorHAnsi" w:eastAsia="Times New Roman" w:hAnsiTheme="minorHAnsi" w:cstheme="minorHAnsi"/>
                <w:lang w:eastAsia="ru-RU"/>
              </w:rPr>
            </w:pPr>
          </w:p>
        </w:tc>
      </w:tr>
      <w:tr w:rsidR="007636ED" w:rsidRPr="00E336EB" w14:paraId="3F5C8F98" w14:textId="77777777" w:rsidTr="007636ED">
        <w:tc>
          <w:tcPr>
            <w:tcW w:w="1985" w:type="dxa"/>
            <w:shd w:val="clear" w:color="auto" w:fill="auto"/>
          </w:tcPr>
          <w:p w14:paraId="2AFFADA1" w14:textId="77777777" w:rsidR="007636ED" w:rsidRPr="00E336EB" w:rsidRDefault="007636ED" w:rsidP="00656AAB">
            <w:pPr>
              <w:spacing w:after="0"/>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Исходящий номер документа</w:t>
            </w:r>
          </w:p>
        </w:tc>
        <w:tc>
          <w:tcPr>
            <w:tcW w:w="2835" w:type="dxa"/>
            <w:shd w:val="clear" w:color="auto" w:fill="auto"/>
          </w:tcPr>
          <w:p w14:paraId="2DB4B701" w14:textId="77777777" w:rsidR="007636ED" w:rsidRPr="00E336EB" w:rsidRDefault="007636ED" w:rsidP="00656AAB">
            <w:pPr>
              <w:spacing w:after="0"/>
              <w:jc w:val="both"/>
              <w:rPr>
                <w:rFonts w:asciiTheme="minorHAnsi" w:eastAsia="Times New Roman" w:hAnsiTheme="minorHAnsi" w:cstheme="minorHAnsi"/>
                <w:lang w:eastAsia="ru-RU"/>
              </w:rPr>
            </w:pPr>
          </w:p>
        </w:tc>
        <w:tc>
          <w:tcPr>
            <w:tcW w:w="1665" w:type="dxa"/>
            <w:shd w:val="clear" w:color="auto" w:fill="auto"/>
          </w:tcPr>
          <w:p w14:paraId="08DD8014" w14:textId="77777777" w:rsidR="007636ED" w:rsidRPr="00E336EB" w:rsidRDefault="007636ED" w:rsidP="00656AAB">
            <w:pPr>
              <w:spacing w:after="0"/>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Дата создания документа</w:t>
            </w:r>
          </w:p>
        </w:tc>
        <w:tc>
          <w:tcPr>
            <w:tcW w:w="3155" w:type="dxa"/>
            <w:shd w:val="clear" w:color="auto" w:fill="auto"/>
          </w:tcPr>
          <w:p w14:paraId="34872328" w14:textId="77777777" w:rsidR="007636ED" w:rsidRPr="00E336EB" w:rsidRDefault="007636ED" w:rsidP="00656AAB">
            <w:pPr>
              <w:spacing w:after="0"/>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__/__/____</w:t>
            </w:r>
          </w:p>
        </w:tc>
      </w:tr>
    </w:tbl>
    <w:p w14:paraId="46F948CB" w14:textId="0BBAE6C9" w:rsidR="007636ED" w:rsidRPr="00E336EB" w:rsidRDefault="007636ED" w:rsidP="007636ED">
      <w:pPr>
        <w:keepNext/>
        <w:tabs>
          <w:tab w:val="left" w:pos="1134"/>
        </w:tabs>
        <w:ind w:left="851" w:hanging="851"/>
        <w:jc w:val="center"/>
        <w:outlineLvl w:val="0"/>
        <w:rPr>
          <w:rFonts w:asciiTheme="minorHAnsi" w:hAnsiTheme="minorHAnsi" w:cstheme="minorHAnsi"/>
          <w:b/>
          <w:bCs/>
          <w:kern w:val="32"/>
          <w:lang w:val="x-none" w:eastAsia="x-none"/>
        </w:rPr>
      </w:pPr>
      <w:bookmarkStart w:id="132" w:name="_Toc103162460"/>
      <w:bookmarkStart w:id="133" w:name="_Toc103968631"/>
      <w:bookmarkStart w:id="134" w:name="_Toc104292996"/>
      <w:bookmarkStart w:id="135" w:name="_Toc104293778"/>
      <w:bookmarkStart w:id="136" w:name="_Toc104825711"/>
      <w:bookmarkStart w:id="137" w:name="_Toc120786049"/>
      <w:bookmarkStart w:id="138" w:name="_Toc124439594"/>
      <w:bookmarkStart w:id="139" w:name="_Toc124960454"/>
      <w:bookmarkStart w:id="140" w:name="_Toc367114518"/>
      <w:bookmarkStart w:id="141" w:name="_Toc367114914"/>
      <w:bookmarkStart w:id="142" w:name="_Toc374368999"/>
      <w:r w:rsidRPr="00E336EB">
        <w:rPr>
          <w:rFonts w:asciiTheme="minorHAnsi" w:hAnsiTheme="minorHAnsi" w:cstheme="minorHAnsi"/>
          <w:b/>
          <w:bCs/>
          <w:kern w:val="32"/>
          <w:lang w:val="x-none" w:eastAsia="x-none"/>
        </w:rPr>
        <w:t>Заявление на оказание услуг</w:t>
      </w:r>
      <w:bookmarkEnd w:id="132"/>
      <w:bookmarkEnd w:id="133"/>
      <w:bookmarkEnd w:id="134"/>
      <w:bookmarkEnd w:id="135"/>
      <w:bookmarkEnd w:id="136"/>
      <w:bookmarkEnd w:id="137"/>
      <w:bookmarkEnd w:id="138"/>
      <w:bookmarkEnd w:id="139"/>
    </w:p>
    <w:p w14:paraId="55F76C7B" w14:textId="7D8DE0E2" w:rsidR="00D939FC" w:rsidRPr="00E336EB" w:rsidRDefault="006E7DD4"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П</w:t>
      </w:r>
      <w:r w:rsidR="00D939FC" w:rsidRPr="00E336EB">
        <w:rPr>
          <w:rFonts w:asciiTheme="minorHAnsi" w:hAnsiTheme="minorHAnsi" w:cstheme="minorHAnsi"/>
        </w:rPr>
        <w:t xml:space="preserve">росим </w:t>
      </w:r>
      <w:r w:rsidR="00C0680D" w:rsidRPr="00E336EB">
        <w:rPr>
          <w:rFonts w:asciiTheme="minorHAnsi" w:hAnsiTheme="minorHAnsi" w:cstheme="minorHAnsi"/>
        </w:rPr>
        <w:t xml:space="preserve">НКО АО НРД </w:t>
      </w:r>
      <w:r w:rsidR="00D939FC" w:rsidRPr="00E336EB">
        <w:rPr>
          <w:rFonts w:asciiTheme="minorHAnsi" w:hAnsiTheme="minorHAnsi" w:cstheme="minorHAnsi"/>
        </w:rPr>
        <w:t xml:space="preserve">оказать </w:t>
      </w:r>
      <w:r w:rsidR="00BE6182" w:rsidRPr="00E336EB">
        <w:rPr>
          <w:rFonts w:asciiTheme="minorHAnsi" w:hAnsiTheme="minorHAnsi" w:cstheme="minorHAnsi"/>
        </w:rPr>
        <w:t>У</w:t>
      </w:r>
      <w:r w:rsidR="00D939FC" w:rsidRPr="00E336EB">
        <w:rPr>
          <w:rFonts w:asciiTheme="minorHAnsi" w:hAnsiTheme="minorHAnsi" w:cstheme="minorHAnsi"/>
        </w:rPr>
        <w:t>слуги по Ценным бумагам</w:t>
      </w:r>
      <w:bookmarkEnd w:id="140"/>
      <w:bookmarkEnd w:id="141"/>
      <w:bookmarkEnd w:id="142"/>
      <w:r w:rsidR="00D939FC" w:rsidRPr="00E336EB">
        <w:rPr>
          <w:rFonts w:asciiTheme="minorHAnsi" w:hAnsiTheme="minorHAnsi" w:cstheme="minorHAnsi"/>
        </w:rPr>
        <w:t>:</w:t>
      </w:r>
    </w:p>
    <w:tbl>
      <w:tblPr>
        <w:tblStyle w:val="af"/>
        <w:tblW w:w="9640" w:type="dxa"/>
        <w:tblInd w:w="-289" w:type="dxa"/>
        <w:tblLook w:val="04A0" w:firstRow="1" w:lastRow="0" w:firstColumn="1" w:lastColumn="0" w:noHBand="0" w:noVBand="1"/>
      </w:tblPr>
      <w:tblGrid>
        <w:gridCol w:w="3119"/>
        <w:gridCol w:w="6521"/>
      </w:tblGrid>
      <w:tr w:rsidR="00D939FC" w:rsidRPr="00E336EB" w14:paraId="6BED6777" w14:textId="77777777" w:rsidTr="00966DA6">
        <w:tc>
          <w:tcPr>
            <w:tcW w:w="3119" w:type="dxa"/>
          </w:tcPr>
          <w:p w14:paraId="10098FEA" w14:textId="10E53A12" w:rsidR="004F6033" w:rsidRPr="00E336EB" w:rsidRDefault="00D939FC" w:rsidP="00AE378B">
            <w:pPr>
              <w:tabs>
                <w:tab w:val="left" w:pos="1134"/>
                <w:tab w:val="left" w:pos="9356"/>
              </w:tabs>
              <w:spacing w:after="120"/>
              <w:ind w:left="38" w:right="-1"/>
              <w:jc w:val="both"/>
              <w:rPr>
                <w:rFonts w:asciiTheme="minorHAnsi" w:hAnsiTheme="minorHAnsi" w:cstheme="minorHAnsi"/>
              </w:rPr>
            </w:pPr>
            <w:r w:rsidRPr="00E336EB">
              <w:rPr>
                <w:rFonts w:asciiTheme="minorHAnsi" w:hAnsiTheme="minorHAnsi" w:cstheme="minorHAnsi"/>
              </w:rPr>
              <w:t xml:space="preserve">ISIN код </w:t>
            </w:r>
            <w:r w:rsidR="00AE378B" w:rsidRPr="00E336EB">
              <w:rPr>
                <w:rFonts w:asciiTheme="minorHAnsi" w:hAnsiTheme="minorHAnsi" w:cstheme="minorHAnsi"/>
              </w:rPr>
              <w:t>Ц</w:t>
            </w:r>
            <w:r w:rsidR="004F6033" w:rsidRPr="00E336EB">
              <w:rPr>
                <w:rFonts w:asciiTheme="minorHAnsi" w:hAnsiTheme="minorHAnsi" w:cstheme="minorHAnsi"/>
              </w:rPr>
              <w:t>енн</w:t>
            </w:r>
            <w:r w:rsidR="00AE378B" w:rsidRPr="00E336EB">
              <w:rPr>
                <w:rFonts w:asciiTheme="minorHAnsi" w:hAnsiTheme="minorHAnsi" w:cstheme="minorHAnsi"/>
              </w:rPr>
              <w:t>ых</w:t>
            </w:r>
            <w:r w:rsidR="004F6033" w:rsidRPr="00E336EB">
              <w:rPr>
                <w:rFonts w:asciiTheme="minorHAnsi" w:hAnsiTheme="minorHAnsi" w:cstheme="minorHAnsi"/>
              </w:rPr>
              <w:t xml:space="preserve"> бумаг</w:t>
            </w:r>
          </w:p>
        </w:tc>
        <w:tc>
          <w:tcPr>
            <w:tcW w:w="6521" w:type="dxa"/>
          </w:tcPr>
          <w:p w14:paraId="59E2C6B1" w14:textId="6AB931F1" w:rsidR="00A806D8" w:rsidRPr="00E336EB" w:rsidRDefault="00A806D8" w:rsidP="00AE378B">
            <w:pPr>
              <w:tabs>
                <w:tab w:val="left" w:pos="1134"/>
                <w:tab w:val="left" w:pos="9356"/>
              </w:tabs>
              <w:spacing w:after="120"/>
              <w:ind w:left="851" w:right="-1" w:hanging="851"/>
              <w:jc w:val="both"/>
              <w:rPr>
                <w:rFonts w:asciiTheme="minorHAnsi" w:hAnsiTheme="minorHAnsi" w:cstheme="minorHAnsi"/>
              </w:rPr>
            </w:pPr>
          </w:p>
        </w:tc>
      </w:tr>
      <w:tr w:rsidR="009020CA" w:rsidRPr="00E336EB" w14:paraId="6E620211" w14:textId="77777777" w:rsidTr="00966DA6">
        <w:tc>
          <w:tcPr>
            <w:tcW w:w="3119" w:type="dxa"/>
          </w:tcPr>
          <w:p w14:paraId="46A5A70A" w14:textId="40E72B30" w:rsidR="009020CA" w:rsidRPr="00E336EB" w:rsidRDefault="009020CA" w:rsidP="002E3CDC">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 xml:space="preserve">Вид </w:t>
            </w:r>
            <w:r w:rsidR="00AB0D12" w:rsidRPr="00E336EB">
              <w:rPr>
                <w:rFonts w:asciiTheme="minorHAnsi" w:hAnsiTheme="minorHAnsi" w:cstheme="minorHAnsi"/>
              </w:rPr>
              <w:t>информации о лицах, осуществляющих права по Ценным бумагам, права на которые учитываются на Счете НРД и Счете российского депозитария</w:t>
            </w:r>
          </w:p>
        </w:tc>
        <w:tc>
          <w:tcPr>
            <w:tcW w:w="6521" w:type="dxa"/>
          </w:tcPr>
          <w:p w14:paraId="6B80727D" w14:textId="340724E4" w:rsidR="009020CA" w:rsidRPr="00E336EB" w:rsidRDefault="009020CA" w:rsidP="00D849ED">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b/>
              </w:rPr>
            </w:pPr>
            <w:r w:rsidRPr="00E336EB">
              <w:rPr>
                <w:rFonts w:asciiTheme="minorHAnsi" w:hAnsiTheme="minorHAnsi" w:cstheme="minorHAnsi"/>
              </w:rPr>
              <w:t>Сокращенн</w:t>
            </w:r>
            <w:r w:rsidR="00021FB8" w:rsidRPr="00E336EB">
              <w:rPr>
                <w:rFonts w:asciiTheme="minorHAnsi" w:hAnsiTheme="minorHAnsi" w:cstheme="minorHAnsi"/>
              </w:rPr>
              <w:t>ая</w:t>
            </w:r>
            <w:r w:rsidRPr="00E336EB">
              <w:rPr>
                <w:rFonts w:asciiTheme="minorHAnsi" w:hAnsiTheme="minorHAnsi" w:cstheme="minorHAnsi"/>
              </w:rPr>
              <w:t xml:space="preserve"> </w:t>
            </w:r>
          </w:p>
          <w:p w14:paraId="18247C69" w14:textId="40A45EFA" w:rsidR="009020CA" w:rsidRPr="00E336EB" w:rsidRDefault="009020CA" w:rsidP="00D849ED">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 xml:space="preserve">вид, категория (тип) </w:t>
            </w:r>
            <w:r w:rsidR="00214471" w:rsidRPr="00E336EB">
              <w:rPr>
                <w:rFonts w:asciiTheme="minorHAnsi" w:hAnsiTheme="minorHAnsi" w:cstheme="minorHAnsi"/>
              </w:rPr>
              <w:t>Ценных бумаг</w:t>
            </w:r>
            <w:r w:rsidRPr="00E336EB">
              <w:rPr>
                <w:rFonts w:asciiTheme="minorHAnsi" w:hAnsiTheme="minorHAnsi" w:cstheme="minorHAnsi"/>
              </w:rPr>
              <w:t xml:space="preserve"> и сведения, позволяющие идентифицировать </w:t>
            </w:r>
            <w:r w:rsidR="00214471" w:rsidRPr="00E336EB">
              <w:rPr>
                <w:rFonts w:asciiTheme="minorHAnsi" w:hAnsiTheme="minorHAnsi" w:cstheme="minorHAnsi"/>
              </w:rPr>
              <w:t>Ценные бумаги</w:t>
            </w:r>
            <w:r w:rsidRPr="00E336EB">
              <w:rPr>
                <w:rFonts w:asciiTheme="minorHAnsi" w:hAnsiTheme="minorHAnsi" w:cstheme="minorHAnsi"/>
              </w:rPr>
              <w:t>;</w:t>
            </w:r>
          </w:p>
          <w:p w14:paraId="72B59A82" w14:textId="345A670D" w:rsidR="00264254" w:rsidRPr="00E336EB" w:rsidRDefault="009020CA" w:rsidP="00D849ED">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 xml:space="preserve">сведения, позволяющие идентифицировать </w:t>
            </w:r>
            <w:r w:rsidR="00214471" w:rsidRPr="00E336EB">
              <w:rPr>
                <w:rFonts w:asciiTheme="minorHAnsi" w:hAnsiTheme="minorHAnsi" w:cstheme="minorHAnsi"/>
              </w:rPr>
              <w:t xml:space="preserve">Иностранного </w:t>
            </w:r>
            <w:r w:rsidRPr="00E336EB">
              <w:rPr>
                <w:rFonts w:asciiTheme="minorHAnsi" w:hAnsiTheme="minorHAnsi" w:cstheme="minorHAnsi"/>
              </w:rPr>
              <w:t>эмитента</w:t>
            </w:r>
            <w:r w:rsidR="00264254" w:rsidRPr="00E336EB">
              <w:rPr>
                <w:rFonts w:asciiTheme="minorHAnsi" w:hAnsiTheme="minorHAnsi" w:cstheme="minorHAnsi"/>
              </w:rPr>
              <w:t>;</w:t>
            </w:r>
          </w:p>
          <w:p w14:paraId="6C4AC1AE" w14:textId="680578A0" w:rsidR="00A27123" w:rsidRPr="00E336EB" w:rsidRDefault="00264254" w:rsidP="00D849ED">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 xml:space="preserve">общее количество </w:t>
            </w:r>
            <w:r w:rsidR="00214471" w:rsidRPr="00E336EB">
              <w:rPr>
                <w:rFonts w:asciiTheme="minorHAnsi" w:hAnsiTheme="minorHAnsi" w:cstheme="minorHAnsi"/>
              </w:rPr>
              <w:t xml:space="preserve">Ценных бумаг, права на которые </w:t>
            </w:r>
            <w:r w:rsidR="009D31C3" w:rsidRPr="00E336EB">
              <w:rPr>
                <w:rFonts w:asciiTheme="minorHAnsi" w:hAnsiTheme="minorHAnsi" w:cstheme="minorHAnsi"/>
              </w:rPr>
              <w:t>учитываются на Счете НРД</w:t>
            </w:r>
            <w:r w:rsidR="00966DA6" w:rsidRPr="00E336EB">
              <w:rPr>
                <w:rFonts w:asciiTheme="minorHAnsi" w:hAnsiTheme="minorHAnsi" w:cstheme="minorHAnsi"/>
              </w:rPr>
              <w:t>;</w:t>
            </w:r>
          </w:p>
          <w:p w14:paraId="117C5443" w14:textId="4BBC76FE" w:rsidR="009020CA" w:rsidRPr="00E336EB" w:rsidRDefault="00A27123" w:rsidP="00D849ED">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 xml:space="preserve">общее количество </w:t>
            </w:r>
            <w:r w:rsidR="009D31C3" w:rsidRPr="00E336EB">
              <w:rPr>
                <w:rFonts w:asciiTheme="minorHAnsi" w:hAnsiTheme="minorHAnsi" w:cstheme="minorHAnsi"/>
              </w:rPr>
              <w:t>Ценных бумаг, права на которые учитываются на Счете российского депозитария</w:t>
            </w:r>
            <w:r w:rsidR="00966DA6" w:rsidRPr="00E336EB">
              <w:rPr>
                <w:rFonts w:asciiTheme="minorHAnsi" w:hAnsiTheme="minorHAnsi" w:cstheme="minorHAnsi"/>
              </w:rPr>
              <w:t>.</w:t>
            </w:r>
          </w:p>
          <w:p w14:paraId="0831FDB3" w14:textId="77777777" w:rsidR="00264254" w:rsidRPr="00E336EB" w:rsidRDefault="00264254" w:rsidP="00D849ED">
            <w:pPr>
              <w:pStyle w:val="af1"/>
              <w:autoSpaceDE w:val="0"/>
              <w:autoSpaceDN w:val="0"/>
              <w:adjustRightInd w:val="0"/>
              <w:spacing w:before="0" w:line="240" w:lineRule="auto"/>
              <w:ind w:left="720"/>
              <w:rPr>
                <w:rFonts w:asciiTheme="minorHAnsi" w:hAnsiTheme="minorHAnsi" w:cstheme="minorHAnsi"/>
              </w:rPr>
            </w:pPr>
          </w:p>
          <w:p w14:paraId="146C5CB7" w14:textId="49745180" w:rsidR="009020CA" w:rsidRPr="00E336EB" w:rsidRDefault="009020CA" w:rsidP="00D849ED">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E336EB">
              <w:rPr>
                <w:rFonts w:asciiTheme="minorHAnsi" w:hAnsiTheme="minorHAnsi" w:cstheme="minorHAnsi"/>
              </w:rPr>
              <w:t>Полн</w:t>
            </w:r>
            <w:r w:rsidR="00021FB8" w:rsidRPr="00E336EB">
              <w:rPr>
                <w:rFonts w:asciiTheme="minorHAnsi" w:hAnsiTheme="minorHAnsi" w:cstheme="minorHAnsi"/>
              </w:rPr>
              <w:t>ая</w:t>
            </w:r>
          </w:p>
          <w:p w14:paraId="1EA97D86" w14:textId="77777777" w:rsidR="00966DA6" w:rsidRPr="00E336EB" w:rsidRDefault="00966DA6" w:rsidP="00966DA6">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вид, категория (тип) Ценных бумаг и сведения, позволяющие идентифицировать Ценные бумаги;</w:t>
            </w:r>
          </w:p>
          <w:p w14:paraId="67414948" w14:textId="77777777" w:rsidR="00966DA6" w:rsidRPr="00E336EB" w:rsidRDefault="00966DA6" w:rsidP="00966DA6">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сведения, позволяющие идентифицировать Иностранного эмитента;</w:t>
            </w:r>
          </w:p>
          <w:p w14:paraId="6CAEE751" w14:textId="6A3E8ABC" w:rsidR="00966DA6" w:rsidRPr="00E336EB" w:rsidRDefault="00E0234A" w:rsidP="00E0234A">
            <w:pPr>
              <w:pStyle w:val="af1"/>
              <w:numPr>
                <w:ilvl w:val="0"/>
                <w:numId w:val="24"/>
              </w:numPr>
              <w:autoSpaceDE w:val="0"/>
              <w:autoSpaceDN w:val="0"/>
              <w:adjustRightInd w:val="0"/>
              <w:spacing w:before="0" w:line="240" w:lineRule="auto"/>
              <w:rPr>
                <w:rFonts w:asciiTheme="minorHAnsi" w:hAnsiTheme="minorHAnsi" w:cstheme="minorHAnsi"/>
              </w:rPr>
            </w:pPr>
            <w:r w:rsidRPr="00E336EB">
              <w:rPr>
                <w:rFonts w:asciiTheme="minorHAnsi" w:hAnsiTheme="minorHAnsi" w:cstheme="minorHAnsi"/>
              </w:rPr>
              <w:t xml:space="preserve">следующие сведения в отношении </w:t>
            </w:r>
            <w:r w:rsidR="00966DA6" w:rsidRPr="00E336EB">
              <w:rPr>
                <w:rFonts w:asciiTheme="minorHAnsi" w:hAnsiTheme="minorHAnsi" w:cstheme="minorHAnsi"/>
              </w:rPr>
              <w:t>Ценных бумаг, права на которые учитываются на Счете НРД</w:t>
            </w:r>
            <w:r w:rsidRPr="00E336EB">
              <w:rPr>
                <w:rFonts w:asciiTheme="minorHAnsi" w:hAnsiTheme="minorHAnsi" w:cstheme="minorHAnsi"/>
              </w:rPr>
              <w:t xml:space="preserve">, и права </w:t>
            </w:r>
            <w:r w:rsidR="00966DA6" w:rsidRPr="00E336EB">
              <w:rPr>
                <w:rFonts w:asciiTheme="minorHAnsi" w:hAnsiTheme="minorHAnsi" w:cstheme="minorHAnsi"/>
              </w:rPr>
              <w:t>на которые учитываются на Счете российского депозитария</w:t>
            </w:r>
            <w:r w:rsidRPr="00E336EB">
              <w:rPr>
                <w:rFonts w:asciiTheme="minorHAnsi" w:hAnsiTheme="minorHAnsi" w:cstheme="minorHAnsi"/>
              </w:rPr>
              <w:t>:</w:t>
            </w:r>
          </w:p>
          <w:p w14:paraId="1C2D86B7" w14:textId="59F7470E" w:rsidR="009020CA" w:rsidRPr="00E336EB"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E336EB">
              <w:rPr>
                <w:rFonts w:asciiTheme="minorHAnsi" w:hAnsiTheme="minorHAnsi" w:cstheme="minorHAnsi"/>
              </w:rPr>
              <w:t xml:space="preserve">сведения, позволяющие идентифицировать </w:t>
            </w:r>
            <w:r w:rsidR="0037013F">
              <w:rPr>
                <w:rFonts w:asciiTheme="minorHAnsi" w:hAnsiTheme="minorHAnsi" w:cstheme="minorHAnsi"/>
              </w:rPr>
              <w:t>Д</w:t>
            </w:r>
            <w:r w:rsidRPr="00E336EB">
              <w:rPr>
                <w:rFonts w:asciiTheme="minorHAnsi" w:hAnsiTheme="minorHAnsi" w:cstheme="minorHAnsi"/>
              </w:rPr>
              <w:t xml:space="preserve">ержателя </w:t>
            </w:r>
            <w:r w:rsidR="00966DA6" w:rsidRPr="00E336EB">
              <w:rPr>
                <w:rFonts w:asciiTheme="minorHAnsi" w:hAnsiTheme="minorHAnsi" w:cstheme="minorHAnsi"/>
              </w:rPr>
              <w:t>Ценных бумаг</w:t>
            </w:r>
            <w:r w:rsidRPr="00E336EB">
              <w:rPr>
                <w:rFonts w:asciiTheme="minorHAnsi" w:hAnsiTheme="minorHAnsi" w:cstheme="minorHAnsi"/>
              </w:rPr>
              <w:t xml:space="preserve">, включая наименование страны регистрации (гражданства/подданства) и количество принадлежащих ему </w:t>
            </w:r>
            <w:r w:rsidR="00966DA6" w:rsidRPr="00E336EB">
              <w:rPr>
                <w:rFonts w:asciiTheme="minorHAnsi" w:hAnsiTheme="minorHAnsi" w:cstheme="minorHAnsi"/>
              </w:rPr>
              <w:t>Ценных бумаг</w:t>
            </w:r>
            <w:r w:rsidRPr="00E336EB">
              <w:rPr>
                <w:rFonts w:asciiTheme="minorHAnsi" w:hAnsiTheme="minorHAnsi" w:cstheme="minorHAnsi"/>
              </w:rPr>
              <w:t>, а также в случае, если права такого лица учитываются иностранным номинальным держателем, сведения о таком иностранном номинальном держателе;</w:t>
            </w:r>
            <w:r w:rsidR="00966DA6" w:rsidRPr="00E336EB">
              <w:rPr>
                <w:rFonts w:asciiTheme="minorHAnsi" w:hAnsiTheme="minorHAnsi" w:cstheme="minorHAnsi"/>
              </w:rPr>
              <w:t xml:space="preserve"> </w:t>
            </w:r>
          </w:p>
          <w:p w14:paraId="1995D0BB" w14:textId="46078CE3" w:rsidR="009020CA" w:rsidRPr="00E336EB"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E336EB">
              <w:rPr>
                <w:rFonts w:asciiTheme="minorHAnsi" w:hAnsiTheme="minorHAnsi" w:cstheme="minorHAnsi"/>
              </w:rPr>
              <w:t>сведения о лицах, кото</w:t>
            </w:r>
            <w:r w:rsidR="00E30775">
              <w:rPr>
                <w:rFonts w:asciiTheme="minorHAnsi" w:hAnsiTheme="minorHAnsi" w:cstheme="minorHAnsi"/>
              </w:rPr>
              <w:t>рые не предоставили сведения о Д</w:t>
            </w:r>
            <w:r w:rsidRPr="00E336EB">
              <w:rPr>
                <w:rFonts w:asciiTheme="minorHAnsi" w:hAnsiTheme="minorHAnsi" w:cstheme="minorHAnsi"/>
              </w:rPr>
              <w:t xml:space="preserve">ержателях </w:t>
            </w:r>
            <w:r w:rsidR="00966DA6" w:rsidRPr="00E336EB">
              <w:rPr>
                <w:rFonts w:asciiTheme="minorHAnsi" w:hAnsiTheme="minorHAnsi" w:cstheme="minorHAnsi"/>
              </w:rPr>
              <w:t>Ценных бумаг</w:t>
            </w:r>
            <w:r w:rsidRPr="00E336EB">
              <w:rPr>
                <w:rFonts w:asciiTheme="minorHAnsi" w:hAnsiTheme="minorHAnsi" w:cstheme="minorHAnsi"/>
              </w:rPr>
              <w:t xml:space="preserve">, а также о количестве </w:t>
            </w:r>
            <w:r w:rsidR="00E30775" w:rsidRPr="00E336EB">
              <w:rPr>
                <w:rFonts w:asciiTheme="minorHAnsi" w:hAnsiTheme="minorHAnsi" w:cstheme="minorHAnsi"/>
              </w:rPr>
              <w:t>Ценных бумаг</w:t>
            </w:r>
            <w:r w:rsidRPr="00E336EB">
              <w:rPr>
                <w:rFonts w:asciiTheme="minorHAnsi" w:hAnsiTheme="minorHAnsi" w:cstheme="minorHAnsi"/>
              </w:rPr>
              <w:t>, в отношении которых такая информация не предоставлена;</w:t>
            </w:r>
            <w:r w:rsidR="00966DA6" w:rsidRPr="00E336EB">
              <w:rPr>
                <w:rFonts w:asciiTheme="minorHAnsi" w:hAnsiTheme="minorHAnsi" w:cstheme="minorHAnsi"/>
              </w:rPr>
              <w:t xml:space="preserve"> </w:t>
            </w:r>
            <w:r w:rsidR="00E30775">
              <w:rPr>
                <w:rFonts w:asciiTheme="minorHAnsi" w:hAnsiTheme="minorHAnsi" w:cstheme="minorHAnsi"/>
              </w:rPr>
              <w:t xml:space="preserve"> </w:t>
            </w:r>
          </w:p>
          <w:p w14:paraId="23755CE5" w14:textId="7FC74BFE" w:rsidR="009020CA" w:rsidRPr="00E336EB"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E336EB">
              <w:rPr>
                <w:rFonts w:asciiTheme="minorHAnsi" w:hAnsiTheme="minorHAnsi" w:cstheme="minorHAnsi"/>
              </w:rPr>
              <w:lastRenderedPageBreak/>
              <w:t xml:space="preserve">сведения о количестве </w:t>
            </w:r>
            <w:r w:rsidR="00966DA6" w:rsidRPr="00E336EB">
              <w:rPr>
                <w:rFonts w:asciiTheme="minorHAnsi" w:hAnsiTheme="minorHAnsi" w:cstheme="minorHAnsi"/>
              </w:rPr>
              <w:t>Ценных бумаг</w:t>
            </w:r>
            <w:r w:rsidRPr="00E336EB">
              <w:rPr>
                <w:rFonts w:asciiTheme="minorHAnsi" w:hAnsiTheme="minorHAnsi" w:cstheme="minorHAnsi"/>
              </w:rPr>
              <w:t>, учитываемых на счетах неустановленных лиц;</w:t>
            </w:r>
          </w:p>
          <w:p w14:paraId="68797131" w14:textId="140B3540" w:rsidR="009020CA" w:rsidRPr="00E336EB" w:rsidRDefault="009020CA" w:rsidP="00E0234A">
            <w:pPr>
              <w:pStyle w:val="af1"/>
              <w:numPr>
                <w:ilvl w:val="0"/>
                <w:numId w:val="25"/>
              </w:numPr>
              <w:autoSpaceDE w:val="0"/>
              <w:autoSpaceDN w:val="0"/>
              <w:adjustRightInd w:val="0"/>
              <w:spacing w:before="0" w:line="240" w:lineRule="auto"/>
              <w:ind w:left="1314" w:hanging="567"/>
              <w:rPr>
                <w:rFonts w:asciiTheme="minorHAnsi" w:hAnsiTheme="minorHAnsi" w:cstheme="minorHAnsi"/>
              </w:rPr>
            </w:pPr>
            <w:r w:rsidRPr="00E336EB">
              <w:rPr>
                <w:rFonts w:asciiTheme="minorHAnsi" w:hAnsiTheme="minorHAnsi" w:cstheme="minorHAnsi"/>
              </w:rPr>
              <w:t>с</w:t>
            </w:r>
            <w:r w:rsidR="0037013F">
              <w:rPr>
                <w:rFonts w:asciiTheme="minorHAnsi" w:hAnsiTheme="minorHAnsi" w:cstheme="minorHAnsi"/>
              </w:rPr>
              <w:t>ведения о том, является ли Д</w:t>
            </w:r>
            <w:r w:rsidRPr="00E336EB">
              <w:rPr>
                <w:rFonts w:asciiTheme="minorHAnsi" w:hAnsiTheme="minorHAnsi" w:cstheme="minorHAnsi"/>
              </w:rPr>
              <w:t xml:space="preserve">ержатель </w:t>
            </w:r>
            <w:r w:rsidR="00966DA6" w:rsidRPr="00E336EB">
              <w:rPr>
                <w:rFonts w:asciiTheme="minorHAnsi" w:hAnsiTheme="minorHAnsi" w:cstheme="minorHAnsi"/>
              </w:rPr>
              <w:t>Ценных бумаг</w:t>
            </w:r>
            <w:r w:rsidRPr="00E336EB">
              <w:rPr>
                <w:rFonts w:asciiTheme="minorHAnsi" w:hAnsiTheme="minorHAnsi" w:cstheme="minorHAnsi"/>
              </w:rPr>
              <w:t xml:space="preserve"> лицом, указанным в </w:t>
            </w:r>
            <w:hyperlink r:id="rId10" w:history="1">
              <w:r w:rsidRPr="00E336EB">
                <w:rPr>
                  <w:rFonts w:asciiTheme="minorHAnsi" w:hAnsiTheme="minorHAnsi" w:cstheme="minorHAnsi"/>
                </w:rPr>
                <w:t>пункте 12</w:t>
              </w:r>
            </w:hyperlink>
            <w:r w:rsidRPr="00E336EB">
              <w:rPr>
                <w:rFonts w:asciiTheme="minorHAnsi" w:hAnsiTheme="minorHAnsi" w:cstheme="minorHAnsi"/>
              </w:rPr>
              <w:t xml:space="preserve"> Указа </w:t>
            </w:r>
            <w:r w:rsidR="00966DA6" w:rsidRPr="00E336EB">
              <w:rPr>
                <w:rFonts w:asciiTheme="minorHAnsi" w:hAnsiTheme="minorHAnsi" w:cstheme="minorHAnsi"/>
              </w:rPr>
              <w:t>№</w:t>
            </w:r>
            <w:r w:rsidRPr="00E336EB">
              <w:rPr>
                <w:rFonts w:asciiTheme="minorHAnsi" w:hAnsiTheme="minorHAnsi" w:cstheme="minorHAnsi"/>
              </w:rPr>
              <w:t xml:space="preserve"> 95, или </w:t>
            </w:r>
            <w:hyperlink r:id="rId11" w:history="1">
              <w:r w:rsidRPr="00E336EB">
                <w:rPr>
                  <w:rFonts w:asciiTheme="minorHAnsi" w:hAnsiTheme="minorHAnsi" w:cstheme="minorHAnsi"/>
                </w:rPr>
                <w:t>пункте 4</w:t>
              </w:r>
            </w:hyperlink>
            <w:r w:rsidRPr="00E336EB">
              <w:rPr>
                <w:rFonts w:asciiTheme="minorHAnsi" w:hAnsiTheme="minorHAnsi" w:cstheme="minorHAnsi"/>
              </w:rPr>
              <w:t xml:space="preserve"> Указа </w:t>
            </w:r>
            <w:r w:rsidR="00966DA6" w:rsidRPr="00E336EB">
              <w:rPr>
                <w:rFonts w:asciiTheme="minorHAnsi" w:hAnsiTheme="minorHAnsi" w:cstheme="minorHAnsi"/>
              </w:rPr>
              <w:t>№</w:t>
            </w:r>
            <w:r w:rsidRPr="00E336EB">
              <w:rPr>
                <w:rFonts w:asciiTheme="minorHAnsi" w:hAnsiTheme="minorHAnsi" w:cstheme="minorHAnsi"/>
              </w:rPr>
              <w:t xml:space="preserve"> 254, или </w:t>
            </w:r>
            <w:hyperlink r:id="rId12" w:history="1">
              <w:r w:rsidR="00966DA6" w:rsidRPr="00E336EB">
                <w:rPr>
                  <w:rFonts w:asciiTheme="minorHAnsi" w:hAnsiTheme="minorHAnsi" w:cstheme="minorHAnsi"/>
                </w:rPr>
                <w:t>подпункте «</w:t>
              </w:r>
              <w:r w:rsidRPr="00E336EB">
                <w:rPr>
                  <w:rFonts w:asciiTheme="minorHAnsi" w:hAnsiTheme="minorHAnsi" w:cstheme="minorHAnsi"/>
                </w:rPr>
                <w:t>в</w:t>
              </w:r>
              <w:r w:rsidR="00966DA6" w:rsidRPr="00E336EB">
                <w:rPr>
                  <w:rFonts w:asciiTheme="minorHAnsi" w:hAnsiTheme="minorHAnsi" w:cstheme="minorHAnsi"/>
                </w:rPr>
                <w:t>»</w:t>
              </w:r>
              <w:r w:rsidRPr="00E336EB">
                <w:rPr>
                  <w:rFonts w:asciiTheme="minorHAnsi" w:hAnsiTheme="minorHAnsi" w:cstheme="minorHAnsi"/>
                </w:rPr>
                <w:t xml:space="preserve"> пункта 1</w:t>
              </w:r>
            </w:hyperlink>
            <w:r w:rsidRPr="00E336EB">
              <w:rPr>
                <w:rFonts w:asciiTheme="minorHAnsi" w:hAnsiTheme="minorHAnsi" w:cstheme="minorHAnsi"/>
              </w:rPr>
              <w:t xml:space="preserve"> Указа </w:t>
            </w:r>
            <w:r w:rsidR="00966DA6" w:rsidRPr="00E336EB">
              <w:rPr>
                <w:rFonts w:asciiTheme="minorHAnsi" w:hAnsiTheme="minorHAnsi" w:cstheme="minorHAnsi"/>
              </w:rPr>
              <w:t>№</w:t>
            </w:r>
            <w:r w:rsidRPr="00E336EB">
              <w:rPr>
                <w:rFonts w:asciiTheme="minorHAnsi" w:hAnsiTheme="minorHAnsi" w:cstheme="minorHAnsi"/>
              </w:rPr>
              <w:t xml:space="preserve"> 738 (при наличии таких сведений у депоз</w:t>
            </w:r>
            <w:r w:rsidR="00966DA6" w:rsidRPr="00E336EB">
              <w:rPr>
                <w:rFonts w:asciiTheme="minorHAnsi" w:hAnsiTheme="minorHAnsi" w:cstheme="minorHAnsi"/>
              </w:rPr>
              <w:t>итария (НКО АО НРД</w:t>
            </w:r>
            <w:r w:rsidRPr="00E336EB">
              <w:rPr>
                <w:rFonts w:asciiTheme="minorHAnsi" w:hAnsiTheme="minorHAnsi" w:cstheme="minorHAnsi"/>
              </w:rPr>
              <w:t>).</w:t>
            </w:r>
          </w:p>
          <w:p w14:paraId="5C0607B1" w14:textId="009434FC" w:rsidR="007A3475" w:rsidRPr="00E336EB" w:rsidRDefault="007A3475" w:rsidP="006F2CB5">
            <w:pPr>
              <w:tabs>
                <w:tab w:val="left" w:pos="1134"/>
                <w:tab w:val="left" w:pos="9356"/>
              </w:tabs>
              <w:ind w:left="38" w:right="-1"/>
              <w:jc w:val="both"/>
              <w:rPr>
                <w:rFonts w:asciiTheme="minorHAnsi" w:hAnsiTheme="minorHAnsi" w:cstheme="minorHAnsi"/>
                <w:b/>
              </w:rPr>
            </w:pPr>
            <w:r w:rsidRPr="00E336EB">
              <w:rPr>
                <w:rFonts w:asciiTheme="minorHAnsi" w:hAnsiTheme="minorHAnsi" w:cstheme="minorHAnsi"/>
                <w:b/>
              </w:rPr>
              <w:t>Информация о предоставлении информации не подлежит размещению в открытом доступе.</w:t>
            </w:r>
          </w:p>
        </w:tc>
      </w:tr>
      <w:tr w:rsidR="00264254" w:rsidRPr="00E336EB" w14:paraId="6D09512F" w14:textId="77777777" w:rsidTr="00966DA6">
        <w:tc>
          <w:tcPr>
            <w:tcW w:w="3119" w:type="dxa"/>
          </w:tcPr>
          <w:p w14:paraId="7227DB8B" w14:textId="3BA99890" w:rsidR="00264254" w:rsidRPr="00E336EB" w:rsidRDefault="00264254" w:rsidP="00D849ED">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lastRenderedPageBreak/>
              <w:t xml:space="preserve">Дата, по состоянию на конец операционного дня которой необходима информация </w:t>
            </w:r>
          </w:p>
        </w:tc>
        <w:tc>
          <w:tcPr>
            <w:tcW w:w="6521" w:type="dxa"/>
          </w:tcPr>
          <w:p w14:paraId="7E1E5755" w14:textId="78F46744" w:rsidR="00264254" w:rsidRPr="00E336EB" w:rsidRDefault="00E763A0" w:rsidP="00FD51A2">
            <w:pPr>
              <w:tabs>
                <w:tab w:val="left" w:pos="67"/>
                <w:tab w:val="left" w:pos="1134"/>
                <w:tab w:val="left" w:pos="9356"/>
              </w:tabs>
              <w:ind w:right="-1"/>
              <w:rPr>
                <w:rFonts w:asciiTheme="minorHAnsi" w:hAnsiTheme="minorHAnsi" w:cstheme="minorHAnsi"/>
              </w:rPr>
            </w:pPr>
            <w:r w:rsidRPr="00E336EB">
              <w:rPr>
                <w:rFonts w:asciiTheme="minorHAnsi" w:hAnsiTheme="minorHAnsi" w:cstheme="minorHAnsi"/>
              </w:rPr>
              <w:t>(в формате ХХ.ХХ.ХХХХ)</w:t>
            </w:r>
          </w:p>
        </w:tc>
      </w:tr>
      <w:tr w:rsidR="00264254" w:rsidRPr="00E336EB" w14:paraId="4DB627FB" w14:textId="77777777" w:rsidTr="00966DA6">
        <w:tc>
          <w:tcPr>
            <w:tcW w:w="3119" w:type="dxa"/>
          </w:tcPr>
          <w:p w14:paraId="3639125F" w14:textId="77777777" w:rsidR="00401920" w:rsidRPr="00E336EB" w:rsidRDefault="00264254" w:rsidP="00D849ED">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 xml:space="preserve">Дата предоставления информации </w:t>
            </w:r>
          </w:p>
          <w:p w14:paraId="34152953" w14:textId="2E0FFBBB" w:rsidR="00264254" w:rsidRPr="00E336EB" w:rsidRDefault="00264254" w:rsidP="00D849ED">
            <w:pPr>
              <w:tabs>
                <w:tab w:val="left" w:pos="1134"/>
                <w:tab w:val="left" w:pos="9356"/>
              </w:tabs>
              <w:ind w:left="38" w:right="-1"/>
              <w:jc w:val="both"/>
              <w:rPr>
                <w:rFonts w:asciiTheme="minorHAnsi" w:hAnsiTheme="minorHAnsi" w:cstheme="minorHAnsi"/>
                <w:i/>
              </w:rPr>
            </w:pPr>
            <w:r w:rsidRPr="00E336EB">
              <w:rPr>
                <w:rFonts w:asciiTheme="minorHAnsi" w:hAnsiTheme="minorHAnsi" w:cstheme="minorHAnsi"/>
                <w:i/>
              </w:rPr>
              <w:t xml:space="preserve">(не менее трех рабочих дней, не считая даты направления запроса) </w:t>
            </w:r>
          </w:p>
        </w:tc>
        <w:tc>
          <w:tcPr>
            <w:tcW w:w="6521" w:type="dxa"/>
          </w:tcPr>
          <w:p w14:paraId="2ADF25B4" w14:textId="39D1772C" w:rsidR="00264254" w:rsidRPr="00E336EB" w:rsidRDefault="00E763A0" w:rsidP="00FD51A2">
            <w:pPr>
              <w:tabs>
                <w:tab w:val="left" w:pos="67"/>
                <w:tab w:val="left" w:pos="1134"/>
                <w:tab w:val="left" w:pos="9356"/>
              </w:tabs>
              <w:ind w:right="-1"/>
              <w:rPr>
                <w:rFonts w:asciiTheme="minorHAnsi" w:hAnsiTheme="minorHAnsi" w:cstheme="minorHAnsi"/>
              </w:rPr>
            </w:pPr>
            <w:r w:rsidRPr="00E336EB">
              <w:rPr>
                <w:rFonts w:asciiTheme="minorHAnsi" w:hAnsiTheme="minorHAnsi" w:cstheme="minorHAnsi"/>
              </w:rPr>
              <w:t>(в формате ХХ.ХХ.ХХХХ)</w:t>
            </w:r>
          </w:p>
        </w:tc>
      </w:tr>
      <w:tr w:rsidR="00264254" w:rsidRPr="00E336EB" w14:paraId="01D54700" w14:textId="77777777" w:rsidTr="00966DA6">
        <w:tc>
          <w:tcPr>
            <w:tcW w:w="3119" w:type="dxa"/>
          </w:tcPr>
          <w:p w14:paraId="29E16EC9" w14:textId="28F3202C" w:rsidR="00264254" w:rsidRPr="00E336EB" w:rsidRDefault="00264254" w:rsidP="006F2CB5">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Способ предоставления информации</w:t>
            </w:r>
          </w:p>
          <w:p w14:paraId="704C4A14" w14:textId="77777777" w:rsidR="00264254" w:rsidRPr="00E336EB" w:rsidRDefault="00264254" w:rsidP="006F2CB5">
            <w:pPr>
              <w:tabs>
                <w:tab w:val="left" w:pos="1134"/>
                <w:tab w:val="left" w:pos="9356"/>
              </w:tabs>
              <w:ind w:left="38" w:right="-1"/>
              <w:jc w:val="both"/>
              <w:rPr>
                <w:rFonts w:asciiTheme="minorHAnsi" w:hAnsiTheme="minorHAnsi" w:cstheme="minorHAnsi"/>
              </w:rPr>
            </w:pPr>
          </w:p>
        </w:tc>
        <w:tc>
          <w:tcPr>
            <w:tcW w:w="6521" w:type="dxa"/>
          </w:tcPr>
          <w:p w14:paraId="73F68776" w14:textId="77777777" w:rsidR="00264254" w:rsidRPr="00E336EB" w:rsidRDefault="00264254" w:rsidP="006F2CB5">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E336EB">
              <w:rPr>
                <w:rFonts w:asciiTheme="minorHAnsi" w:hAnsiTheme="minorHAnsi" w:cstheme="minorHAnsi"/>
              </w:rPr>
              <w:t>через СЭД НРД с использованием Электронной почты или WEB-сервиса на Код Участника (депозитарный код) _________________</w:t>
            </w:r>
          </w:p>
          <w:p w14:paraId="53B79EF2" w14:textId="59B04E5E" w:rsidR="00264254" w:rsidRDefault="00264254" w:rsidP="006F2CB5">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E336EB">
              <w:rPr>
                <w:rFonts w:asciiTheme="minorHAnsi" w:hAnsiTheme="minorHAnsi" w:cstheme="minorHAnsi"/>
              </w:rPr>
              <w:t>через СЭД НРД с использованием WEB-кабинета КД</w:t>
            </w:r>
          </w:p>
          <w:p w14:paraId="5BBB4BFB" w14:textId="77777777" w:rsidR="00E30775" w:rsidRPr="00E336EB" w:rsidRDefault="00E30775" w:rsidP="004C31BA">
            <w:pPr>
              <w:pStyle w:val="af1"/>
              <w:tabs>
                <w:tab w:val="left" w:pos="67"/>
                <w:tab w:val="left" w:pos="1134"/>
                <w:tab w:val="left" w:pos="9356"/>
              </w:tabs>
              <w:spacing w:before="0" w:line="240" w:lineRule="auto"/>
              <w:ind w:left="461" w:right="-1"/>
              <w:rPr>
                <w:rFonts w:asciiTheme="minorHAnsi" w:hAnsiTheme="minorHAnsi" w:cstheme="minorHAnsi"/>
              </w:rPr>
            </w:pPr>
          </w:p>
          <w:p w14:paraId="39C2D0E9" w14:textId="73AC0E9C" w:rsidR="00264254" w:rsidRPr="00E336EB" w:rsidRDefault="00264254" w:rsidP="00383604">
            <w:pPr>
              <w:pStyle w:val="af1"/>
              <w:numPr>
                <w:ilvl w:val="0"/>
                <w:numId w:val="8"/>
              </w:numPr>
              <w:tabs>
                <w:tab w:val="left" w:pos="67"/>
                <w:tab w:val="left" w:pos="1134"/>
                <w:tab w:val="left" w:pos="9356"/>
              </w:tabs>
              <w:spacing w:before="0" w:line="240" w:lineRule="auto"/>
              <w:ind w:left="461" w:right="-1" w:hanging="426"/>
              <w:rPr>
                <w:rFonts w:asciiTheme="minorHAnsi" w:hAnsiTheme="minorHAnsi" w:cstheme="minorHAnsi"/>
              </w:rPr>
            </w:pPr>
            <w:r w:rsidRPr="00E336EB">
              <w:rPr>
                <w:rFonts w:asciiTheme="minorHAnsi" w:hAnsiTheme="minorHAnsi" w:cstheme="minorHAnsi"/>
              </w:rPr>
              <w:t>путем направления на e-mail ________________ архива формата .ZIP с паролем, передаваемым в виде СМС-сообщения на номер телефона _____________________ (в связи с отсутствием электронного документооборота с НКО АО НРД)</w:t>
            </w:r>
          </w:p>
        </w:tc>
      </w:tr>
      <w:tr w:rsidR="002E3CDC" w:rsidRPr="00E336EB" w14:paraId="66429FD2" w14:textId="77777777" w:rsidTr="00966DA6">
        <w:tc>
          <w:tcPr>
            <w:tcW w:w="3119" w:type="dxa"/>
          </w:tcPr>
          <w:p w14:paraId="2765EB9F" w14:textId="1B38DE88" w:rsidR="002E3CDC" w:rsidRPr="00E336EB" w:rsidRDefault="002E3CDC" w:rsidP="001656C6">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Организация передачи Выплат</w:t>
            </w:r>
            <w:r w:rsidR="00864DE5" w:rsidRPr="00E336EB">
              <w:rPr>
                <w:rFonts w:asciiTheme="minorHAnsi" w:hAnsiTheme="minorHAnsi" w:cstheme="minorHAnsi"/>
              </w:rPr>
              <w:t xml:space="preserve"> Депонентам по Ценным бумагам, учитыва</w:t>
            </w:r>
            <w:r w:rsidR="001656C6">
              <w:rPr>
                <w:rFonts w:asciiTheme="minorHAnsi" w:hAnsiTheme="minorHAnsi" w:cstheme="minorHAnsi"/>
              </w:rPr>
              <w:t>емым</w:t>
            </w:r>
            <w:r w:rsidR="00864DE5" w:rsidRPr="00E336EB">
              <w:rPr>
                <w:rFonts w:asciiTheme="minorHAnsi" w:hAnsiTheme="minorHAnsi" w:cstheme="minorHAnsi"/>
              </w:rPr>
              <w:t xml:space="preserve"> на Счете НРД, и Российским депозитариям по </w:t>
            </w:r>
            <w:r w:rsidR="0037361C" w:rsidRPr="00E336EB">
              <w:rPr>
                <w:rFonts w:asciiTheme="minorHAnsi" w:hAnsiTheme="minorHAnsi" w:cstheme="minorHAnsi"/>
              </w:rPr>
              <w:t>Ценным бумагам, учитыва</w:t>
            </w:r>
            <w:r w:rsidR="001656C6">
              <w:rPr>
                <w:rFonts w:asciiTheme="minorHAnsi" w:hAnsiTheme="minorHAnsi" w:cstheme="minorHAnsi"/>
              </w:rPr>
              <w:t>емым</w:t>
            </w:r>
            <w:r w:rsidR="0037361C" w:rsidRPr="00E336EB">
              <w:rPr>
                <w:rFonts w:asciiTheme="minorHAnsi" w:hAnsiTheme="minorHAnsi" w:cstheme="minorHAnsi"/>
              </w:rPr>
              <w:t xml:space="preserve"> на</w:t>
            </w:r>
            <w:r w:rsidR="00864DE5" w:rsidRPr="00E336EB">
              <w:rPr>
                <w:rFonts w:asciiTheme="minorHAnsi" w:hAnsiTheme="minorHAnsi" w:cstheme="minorHAnsi"/>
              </w:rPr>
              <w:t xml:space="preserve"> Счете российского депозитария</w:t>
            </w:r>
          </w:p>
        </w:tc>
        <w:tc>
          <w:tcPr>
            <w:tcW w:w="6521" w:type="dxa"/>
          </w:tcPr>
          <w:p w14:paraId="49E66E15" w14:textId="4FDAF531" w:rsidR="002E3CDC" w:rsidRPr="00E336EB"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E336EB">
              <w:rPr>
                <w:rFonts w:asciiTheme="minorHAnsi" w:hAnsiTheme="minorHAnsi" w:cstheme="minorHAnsi"/>
              </w:rPr>
              <w:t>вид Выплаты и номер купонного периода (если применимо): _____________________________________</w:t>
            </w:r>
          </w:p>
          <w:p w14:paraId="2819F88B" w14:textId="7FFD48E3" w:rsidR="002E3CDC" w:rsidRPr="00E336EB"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E336EB">
              <w:rPr>
                <w:rFonts w:asciiTheme="minorHAnsi" w:hAnsiTheme="minorHAnsi" w:cstheme="minorHAnsi"/>
              </w:rPr>
              <w:t xml:space="preserve">период, за который осуществляется Выплата: _________ </w:t>
            </w:r>
          </w:p>
          <w:p w14:paraId="0760A8F8" w14:textId="2B5B2B09" w:rsidR="002E3CDC" w:rsidRPr="00E336EB"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E336EB">
              <w:rPr>
                <w:rFonts w:asciiTheme="minorHAnsi" w:hAnsiTheme="minorHAnsi" w:cstheme="minorHAnsi"/>
              </w:rPr>
              <w:t>Дата выплаты: ___________________________________</w:t>
            </w:r>
          </w:p>
          <w:p w14:paraId="223ED59D" w14:textId="7FBCB26D" w:rsidR="002E3CDC" w:rsidRPr="00E336EB" w:rsidRDefault="002E3CDC" w:rsidP="006F2CB5">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E336EB">
              <w:rPr>
                <w:rFonts w:asciiTheme="minorHAnsi" w:hAnsiTheme="minorHAnsi" w:cstheme="minorHAnsi"/>
              </w:rPr>
              <w:t>дата определения курса: ___________________________</w:t>
            </w:r>
          </w:p>
          <w:p w14:paraId="0C0CE890" w14:textId="325D85DA" w:rsidR="002E3CDC" w:rsidRPr="00E336EB" w:rsidRDefault="002E3CDC" w:rsidP="00383604">
            <w:pPr>
              <w:pStyle w:val="af1"/>
              <w:numPr>
                <w:ilvl w:val="0"/>
                <w:numId w:val="24"/>
              </w:numPr>
              <w:autoSpaceDE w:val="0"/>
              <w:autoSpaceDN w:val="0"/>
              <w:adjustRightInd w:val="0"/>
              <w:spacing w:before="0" w:line="240" w:lineRule="auto"/>
              <w:ind w:left="464" w:hanging="425"/>
              <w:rPr>
                <w:rFonts w:asciiTheme="minorHAnsi" w:hAnsiTheme="minorHAnsi" w:cstheme="minorHAnsi"/>
              </w:rPr>
            </w:pPr>
            <w:r w:rsidRPr="00E336EB">
              <w:rPr>
                <w:rFonts w:asciiTheme="minorHAnsi" w:hAnsiTheme="minorHAnsi" w:cstheme="minorHAnsi"/>
              </w:rPr>
              <w:t xml:space="preserve">дата, на которую определяются Депоненты, которым должна быть передана Выплата: _____________________ </w:t>
            </w:r>
          </w:p>
        </w:tc>
      </w:tr>
      <w:tr w:rsidR="00D939FC" w:rsidRPr="00E336EB" w14:paraId="273AEED5" w14:textId="77777777" w:rsidTr="00966DA6">
        <w:tc>
          <w:tcPr>
            <w:tcW w:w="3119" w:type="dxa"/>
          </w:tcPr>
          <w:p w14:paraId="6A786157" w14:textId="77777777" w:rsidR="00D939FC" w:rsidRPr="00E336EB" w:rsidRDefault="00D939FC" w:rsidP="00AE378B">
            <w:pPr>
              <w:tabs>
                <w:tab w:val="left" w:pos="1134"/>
                <w:tab w:val="left" w:pos="9356"/>
              </w:tabs>
              <w:spacing w:after="120"/>
              <w:ind w:left="38" w:right="-1" w:hanging="38"/>
              <w:jc w:val="both"/>
              <w:rPr>
                <w:rFonts w:asciiTheme="minorHAnsi" w:hAnsiTheme="minorHAnsi" w:cstheme="minorHAnsi"/>
              </w:rPr>
            </w:pPr>
            <w:r w:rsidRPr="00E336EB">
              <w:rPr>
                <w:rFonts w:asciiTheme="minorHAnsi" w:hAnsiTheme="minorHAnsi" w:cstheme="minorHAnsi"/>
              </w:rPr>
              <w:t xml:space="preserve">Контактное лицо Клиента </w:t>
            </w:r>
            <w:r w:rsidRPr="00E336EB">
              <w:rPr>
                <w:rFonts w:asciiTheme="minorHAnsi" w:hAnsiTheme="minorHAnsi" w:cstheme="minorHAnsi"/>
              </w:rPr>
              <w:br/>
              <w:t>(должность, ФИО, телефон, e-mail)</w:t>
            </w:r>
          </w:p>
        </w:tc>
        <w:tc>
          <w:tcPr>
            <w:tcW w:w="6521" w:type="dxa"/>
          </w:tcPr>
          <w:p w14:paraId="273B410A" w14:textId="77777777" w:rsidR="00D939FC" w:rsidRPr="00E336EB" w:rsidRDefault="00D939FC" w:rsidP="00AE378B">
            <w:pPr>
              <w:tabs>
                <w:tab w:val="left" w:pos="1134"/>
                <w:tab w:val="left" w:pos="9356"/>
              </w:tabs>
              <w:spacing w:after="120"/>
              <w:ind w:left="851" w:right="-1" w:hanging="851"/>
              <w:jc w:val="both"/>
              <w:rPr>
                <w:rFonts w:asciiTheme="minorHAnsi" w:hAnsiTheme="minorHAnsi" w:cstheme="minorHAnsi"/>
              </w:rPr>
            </w:pPr>
          </w:p>
        </w:tc>
      </w:tr>
    </w:tbl>
    <w:tbl>
      <w:tblPr>
        <w:tblpPr w:leftFromText="180" w:rightFromText="180" w:vertAnchor="text" w:horzAnchor="page" w:tblpX="1301" w:tblpY="568"/>
        <w:tblW w:w="9924" w:type="dxa"/>
        <w:tblLayout w:type="fixed"/>
        <w:tblCellMar>
          <w:left w:w="70" w:type="dxa"/>
          <w:right w:w="70" w:type="dxa"/>
        </w:tblCellMar>
        <w:tblLook w:val="0000" w:firstRow="0" w:lastRow="0" w:firstColumn="0" w:lastColumn="0" w:noHBand="0" w:noVBand="0"/>
      </w:tblPr>
      <w:tblGrid>
        <w:gridCol w:w="3169"/>
        <w:gridCol w:w="2852"/>
        <w:gridCol w:w="1843"/>
        <w:gridCol w:w="2060"/>
      </w:tblGrid>
      <w:tr w:rsidR="00E5486E" w:rsidRPr="00E336EB" w14:paraId="15203557" w14:textId="77777777" w:rsidTr="00E5486E">
        <w:tc>
          <w:tcPr>
            <w:tcW w:w="3169" w:type="dxa"/>
          </w:tcPr>
          <w:p w14:paraId="3730A4F4"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________________________</w:t>
            </w:r>
          </w:p>
        </w:tc>
        <w:tc>
          <w:tcPr>
            <w:tcW w:w="2852" w:type="dxa"/>
          </w:tcPr>
          <w:p w14:paraId="6BA92B23"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______________________</w:t>
            </w:r>
          </w:p>
        </w:tc>
        <w:tc>
          <w:tcPr>
            <w:tcW w:w="1843" w:type="dxa"/>
          </w:tcPr>
          <w:p w14:paraId="53E8DC7E"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p>
        </w:tc>
        <w:tc>
          <w:tcPr>
            <w:tcW w:w="2060" w:type="dxa"/>
          </w:tcPr>
          <w:p w14:paraId="1D9C6D77" w14:textId="3F3B11D0" w:rsidR="00E5486E" w:rsidRPr="00E336EB" w:rsidRDefault="00E5486E" w:rsidP="00B27C9E">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w:t>
            </w:r>
            <w:r w:rsidR="00B27C9E" w:rsidRPr="00E336EB">
              <w:rPr>
                <w:rStyle w:val="af6"/>
                <w:rFonts w:asciiTheme="minorHAnsi" w:hAnsiTheme="minorHAnsi" w:cstheme="minorHAnsi"/>
              </w:rPr>
              <w:footnoteReference w:id="2"/>
            </w:r>
          </w:p>
        </w:tc>
      </w:tr>
      <w:tr w:rsidR="00E5486E" w:rsidRPr="00E336EB" w14:paraId="7B8A8F21" w14:textId="77777777" w:rsidTr="00E5486E">
        <w:tc>
          <w:tcPr>
            <w:tcW w:w="3169" w:type="dxa"/>
          </w:tcPr>
          <w:p w14:paraId="0FAB0C8C"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(должность)</w:t>
            </w:r>
          </w:p>
        </w:tc>
        <w:tc>
          <w:tcPr>
            <w:tcW w:w="2852" w:type="dxa"/>
          </w:tcPr>
          <w:p w14:paraId="300D0458"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(Ф.И.О.)</w:t>
            </w:r>
          </w:p>
        </w:tc>
        <w:tc>
          <w:tcPr>
            <w:tcW w:w="1843" w:type="dxa"/>
          </w:tcPr>
          <w:p w14:paraId="7E6C6142"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М.П.</w:t>
            </w:r>
          </w:p>
        </w:tc>
        <w:tc>
          <w:tcPr>
            <w:tcW w:w="2060" w:type="dxa"/>
          </w:tcPr>
          <w:p w14:paraId="1EDC1126"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(подпись)</w:t>
            </w:r>
          </w:p>
        </w:tc>
      </w:tr>
      <w:tr w:rsidR="00E5486E" w:rsidRPr="00E336EB" w14:paraId="543B4797" w14:textId="77777777" w:rsidTr="00E5486E">
        <w:trPr>
          <w:trHeight w:val="387"/>
        </w:trPr>
        <w:tc>
          <w:tcPr>
            <w:tcW w:w="3169" w:type="dxa"/>
          </w:tcPr>
          <w:p w14:paraId="0DA1EB43"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p>
        </w:tc>
        <w:tc>
          <w:tcPr>
            <w:tcW w:w="2852" w:type="dxa"/>
          </w:tcPr>
          <w:p w14:paraId="17CB3000"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p>
        </w:tc>
        <w:tc>
          <w:tcPr>
            <w:tcW w:w="1843" w:type="dxa"/>
          </w:tcPr>
          <w:p w14:paraId="68FD2E7D"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p>
        </w:tc>
        <w:tc>
          <w:tcPr>
            <w:tcW w:w="2060" w:type="dxa"/>
          </w:tcPr>
          <w:p w14:paraId="53ED5DFB" w14:textId="77777777" w:rsidR="00E5486E" w:rsidRPr="00E336EB" w:rsidRDefault="00E5486E" w:rsidP="00AE378B">
            <w:pPr>
              <w:tabs>
                <w:tab w:val="left" w:pos="1134"/>
                <w:tab w:val="left" w:pos="9356"/>
              </w:tabs>
              <w:ind w:left="851" w:right="-1" w:hanging="851"/>
              <w:jc w:val="both"/>
              <w:rPr>
                <w:rFonts w:asciiTheme="minorHAnsi" w:hAnsiTheme="minorHAnsi" w:cstheme="minorHAnsi"/>
              </w:rPr>
            </w:pPr>
          </w:p>
        </w:tc>
      </w:tr>
    </w:tbl>
    <w:p w14:paraId="3D501725" w14:textId="51AEC63A" w:rsidR="00FD51A2" w:rsidRPr="00E336EB" w:rsidRDefault="008852E2">
      <w:pPr>
        <w:rPr>
          <w:rFonts w:asciiTheme="minorHAnsi" w:hAnsiTheme="minorHAnsi" w:cstheme="minorHAnsi"/>
        </w:rPr>
      </w:pPr>
      <w:r w:rsidRPr="00E336EB">
        <w:rPr>
          <w:rFonts w:asciiTheme="minorHAnsi" w:hAnsiTheme="minorHAnsi" w:cstheme="minorHAnsi"/>
        </w:rPr>
        <w:br w:type="page"/>
      </w:r>
    </w:p>
    <w:p w14:paraId="5134CC06" w14:textId="77777777" w:rsidR="00FD51A2" w:rsidRPr="00E336EB" w:rsidRDefault="00FD51A2" w:rsidP="00FD51A2">
      <w:pPr>
        <w:pStyle w:val="20"/>
        <w:keepNext w:val="0"/>
        <w:keepLines w:val="0"/>
        <w:widowControl w:val="0"/>
        <w:spacing w:before="0" w:after="0" w:line="240" w:lineRule="auto"/>
        <w:ind w:left="4536" w:firstLine="142"/>
        <w:rPr>
          <w:rFonts w:asciiTheme="minorHAnsi" w:hAnsiTheme="minorHAnsi" w:cstheme="minorHAnsi"/>
        </w:rPr>
      </w:pPr>
      <w:bookmarkStart w:id="143" w:name="_Toc124960455"/>
      <w:r w:rsidRPr="00E336EB">
        <w:rPr>
          <w:rFonts w:asciiTheme="minorHAnsi" w:hAnsiTheme="minorHAnsi" w:cstheme="minorHAnsi"/>
        </w:rPr>
        <w:lastRenderedPageBreak/>
        <w:t>Приложение 3</w:t>
      </w:r>
      <w:bookmarkEnd w:id="143"/>
    </w:p>
    <w:p w14:paraId="7183E1EF" w14:textId="77777777" w:rsidR="00FD51A2" w:rsidRPr="00E336EB"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4" w:name="_Toc124960456"/>
      <w:r w:rsidRPr="00E336EB">
        <w:rPr>
          <w:rFonts w:asciiTheme="minorHAnsi" w:hAnsiTheme="minorHAnsi" w:cstheme="minorHAnsi"/>
        </w:rPr>
        <w:t>к Правилам оказания НКО АО НРД</w:t>
      </w:r>
      <w:bookmarkEnd w:id="144"/>
    </w:p>
    <w:p w14:paraId="6B7F9345" w14:textId="77777777" w:rsidR="00FD51A2" w:rsidRPr="00E336EB"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5" w:name="_Toc124960457"/>
      <w:r w:rsidRPr="00E336EB">
        <w:rPr>
          <w:rFonts w:asciiTheme="minorHAnsi" w:hAnsiTheme="minorHAnsi" w:cstheme="minorHAnsi"/>
        </w:rPr>
        <w:t>услуг по предоставлению информации и организации передачи выплат</w:t>
      </w:r>
      <w:bookmarkEnd w:id="145"/>
    </w:p>
    <w:p w14:paraId="1841AB3D" w14:textId="77777777" w:rsidR="00FD51A2" w:rsidRPr="00E336EB"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6" w:name="_Toc124960458"/>
      <w:r w:rsidRPr="00E336EB">
        <w:rPr>
          <w:rFonts w:asciiTheme="minorHAnsi" w:hAnsiTheme="minorHAnsi" w:cstheme="minorHAnsi"/>
        </w:rPr>
        <w:t>по ценным бумагам, учитываемым</w:t>
      </w:r>
      <w:bookmarkEnd w:id="146"/>
    </w:p>
    <w:p w14:paraId="2A530FAA" w14:textId="77777777" w:rsidR="00FD51A2" w:rsidRPr="00E336EB" w:rsidRDefault="00FD51A2" w:rsidP="00FD51A2">
      <w:pPr>
        <w:pStyle w:val="20"/>
        <w:keepNext w:val="0"/>
        <w:keepLines w:val="0"/>
        <w:widowControl w:val="0"/>
        <w:tabs>
          <w:tab w:val="left" w:pos="1134"/>
        </w:tabs>
        <w:spacing w:before="0" w:after="0" w:line="240" w:lineRule="auto"/>
        <w:ind w:left="4678"/>
        <w:rPr>
          <w:rFonts w:asciiTheme="minorHAnsi" w:hAnsiTheme="minorHAnsi" w:cstheme="minorHAnsi"/>
        </w:rPr>
      </w:pPr>
      <w:bookmarkStart w:id="147" w:name="_Toc124960459"/>
      <w:r w:rsidRPr="00E336EB">
        <w:rPr>
          <w:rFonts w:asciiTheme="minorHAnsi" w:hAnsiTheme="minorHAnsi" w:cstheme="minorHAnsi"/>
        </w:rPr>
        <w:t>в Иностранном депозитарии</w:t>
      </w:r>
      <w:bookmarkEnd w:id="147"/>
    </w:p>
    <w:p w14:paraId="6FBA673F" w14:textId="2240FE83" w:rsidR="008852E2" w:rsidRPr="00E336EB" w:rsidRDefault="008852E2" w:rsidP="00AE378B">
      <w:pPr>
        <w:jc w:val="both"/>
        <w:rPr>
          <w:rFonts w:asciiTheme="minorHAnsi" w:hAnsiTheme="minorHAnsi"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665"/>
        <w:gridCol w:w="3155"/>
      </w:tblGrid>
      <w:tr w:rsidR="00FD51A2" w:rsidRPr="00E336EB" w14:paraId="5FEA57E1" w14:textId="77777777" w:rsidTr="004A06E2">
        <w:trPr>
          <w:trHeight w:val="435"/>
        </w:trPr>
        <w:tc>
          <w:tcPr>
            <w:tcW w:w="4820" w:type="dxa"/>
            <w:gridSpan w:val="2"/>
            <w:shd w:val="clear" w:color="auto" w:fill="auto"/>
          </w:tcPr>
          <w:p w14:paraId="42B5BA8F" w14:textId="77777777" w:rsidR="00FD51A2" w:rsidRPr="00E336EB" w:rsidRDefault="00FD51A2" w:rsidP="004A06E2">
            <w:pPr>
              <w:spacing w:after="0"/>
              <w:ind w:left="-386" w:firstLine="386"/>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Полное наименование Клиента</w:t>
            </w:r>
          </w:p>
        </w:tc>
        <w:tc>
          <w:tcPr>
            <w:tcW w:w="4820" w:type="dxa"/>
            <w:gridSpan w:val="2"/>
            <w:shd w:val="clear" w:color="auto" w:fill="auto"/>
          </w:tcPr>
          <w:p w14:paraId="50C2E57A" w14:textId="77777777" w:rsidR="00FD51A2" w:rsidRPr="00E336EB" w:rsidRDefault="00FD51A2" w:rsidP="004A06E2">
            <w:pPr>
              <w:spacing w:after="0"/>
              <w:jc w:val="both"/>
              <w:rPr>
                <w:rFonts w:asciiTheme="minorHAnsi" w:eastAsia="Times New Roman" w:hAnsiTheme="minorHAnsi" w:cstheme="minorHAnsi"/>
                <w:lang w:eastAsia="ru-RU"/>
              </w:rPr>
            </w:pPr>
          </w:p>
        </w:tc>
      </w:tr>
      <w:tr w:rsidR="00FD51A2" w:rsidRPr="00E336EB" w14:paraId="0D4BA02E" w14:textId="77777777" w:rsidTr="004A06E2">
        <w:trPr>
          <w:trHeight w:val="435"/>
        </w:trPr>
        <w:tc>
          <w:tcPr>
            <w:tcW w:w="4820" w:type="dxa"/>
            <w:gridSpan w:val="2"/>
            <w:shd w:val="clear" w:color="auto" w:fill="auto"/>
          </w:tcPr>
          <w:p w14:paraId="3C3A356B" w14:textId="77777777" w:rsidR="00FD51A2" w:rsidRPr="00E336EB" w:rsidRDefault="00FD51A2" w:rsidP="004A06E2">
            <w:pPr>
              <w:widowControl w:val="0"/>
              <w:tabs>
                <w:tab w:val="left" w:pos="1134"/>
              </w:tabs>
              <w:jc w:val="both"/>
              <w:rPr>
                <w:rFonts w:asciiTheme="minorHAnsi" w:eastAsia="Times New Roman" w:hAnsiTheme="minorHAnsi" w:cstheme="minorHAnsi"/>
                <w:lang w:eastAsia="ru-RU"/>
              </w:rPr>
            </w:pPr>
            <w:r w:rsidRPr="00E336EB">
              <w:rPr>
                <w:rFonts w:asciiTheme="minorHAnsi" w:hAnsiTheme="minorHAnsi" w:cstheme="minorHAnsi"/>
                <w:iCs/>
              </w:rPr>
              <w:t>Номер Договора оказания услуг по предоставлению информации и организации передачи выплат по ценным бумагам, учитываемым в Иностранном депозитарии</w:t>
            </w:r>
          </w:p>
        </w:tc>
        <w:tc>
          <w:tcPr>
            <w:tcW w:w="4820" w:type="dxa"/>
            <w:gridSpan w:val="2"/>
            <w:shd w:val="clear" w:color="auto" w:fill="auto"/>
          </w:tcPr>
          <w:p w14:paraId="20202C2E" w14:textId="77777777" w:rsidR="00FD51A2" w:rsidRPr="00E336EB" w:rsidRDefault="00FD51A2" w:rsidP="004A06E2">
            <w:pPr>
              <w:spacing w:after="0"/>
              <w:jc w:val="both"/>
              <w:rPr>
                <w:rFonts w:asciiTheme="minorHAnsi" w:eastAsia="Times New Roman" w:hAnsiTheme="minorHAnsi" w:cstheme="minorHAnsi"/>
                <w:lang w:eastAsia="ru-RU"/>
              </w:rPr>
            </w:pPr>
          </w:p>
        </w:tc>
      </w:tr>
      <w:tr w:rsidR="00FD51A2" w:rsidRPr="00E336EB" w14:paraId="55B13679" w14:textId="77777777" w:rsidTr="004A06E2">
        <w:tc>
          <w:tcPr>
            <w:tcW w:w="1985" w:type="dxa"/>
            <w:shd w:val="clear" w:color="auto" w:fill="auto"/>
          </w:tcPr>
          <w:p w14:paraId="294CB26B" w14:textId="77777777" w:rsidR="00FD51A2" w:rsidRPr="00E336EB" w:rsidRDefault="00FD51A2" w:rsidP="004A06E2">
            <w:pPr>
              <w:spacing w:after="0"/>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Исходящий номер документа</w:t>
            </w:r>
          </w:p>
        </w:tc>
        <w:tc>
          <w:tcPr>
            <w:tcW w:w="2835" w:type="dxa"/>
            <w:shd w:val="clear" w:color="auto" w:fill="auto"/>
          </w:tcPr>
          <w:p w14:paraId="7E658510" w14:textId="77777777" w:rsidR="00FD51A2" w:rsidRPr="00E336EB" w:rsidRDefault="00FD51A2" w:rsidP="004A06E2">
            <w:pPr>
              <w:spacing w:after="0"/>
              <w:jc w:val="both"/>
              <w:rPr>
                <w:rFonts w:asciiTheme="minorHAnsi" w:eastAsia="Times New Roman" w:hAnsiTheme="minorHAnsi" w:cstheme="minorHAnsi"/>
                <w:lang w:eastAsia="ru-RU"/>
              </w:rPr>
            </w:pPr>
          </w:p>
        </w:tc>
        <w:tc>
          <w:tcPr>
            <w:tcW w:w="1665" w:type="dxa"/>
            <w:shd w:val="clear" w:color="auto" w:fill="auto"/>
          </w:tcPr>
          <w:p w14:paraId="17AEC0FC" w14:textId="77777777" w:rsidR="00FD51A2" w:rsidRPr="00E336EB" w:rsidRDefault="00FD51A2" w:rsidP="004A06E2">
            <w:pPr>
              <w:spacing w:after="0"/>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Дата создания документа</w:t>
            </w:r>
          </w:p>
        </w:tc>
        <w:tc>
          <w:tcPr>
            <w:tcW w:w="3155" w:type="dxa"/>
            <w:shd w:val="clear" w:color="auto" w:fill="auto"/>
          </w:tcPr>
          <w:p w14:paraId="262E34ED" w14:textId="77777777" w:rsidR="00FD51A2" w:rsidRPr="00E336EB" w:rsidRDefault="00FD51A2" w:rsidP="004A06E2">
            <w:pPr>
              <w:spacing w:after="0"/>
              <w:jc w:val="both"/>
              <w:rPr>
                <w:rFonts w:asciiTheme="minorHAnsi" w:eastAsia="Times New Roman" w:hAnsiTheme="minorHAnsi" w:cstheme="minorHAnsi"/>
                <w:lang w:eastAsia="ru-RU"/>
              </w:rPr>
            </w:pPr>
            <w:r w:rsidRPr="00E336EB">
              <w:rPr>
                <w:rFonts w:asciiTheme="minorHAnsi" w:eastAsia="Times New Roman" w:hAnsiTheme="minorHAnsi" w:cstheme="minorHAnsi"/>
                <w:lang w:eastAsia="ru-RU"/>
              </w:rPr>
              <w:t>__/__/____</w:t>
            </w:r>
          </w:p>
        </w:tc>
      </w:tr>
    </w:tbl>
    <w:p w14:paraId="07E44496" w14:textId="77777777" w:rsidR="00113869" w:rsidRPr="00E336EB" w:rsidRDefault="00113869" w:rsidP="00FD51A2">
      <w:pPr>
        <w:keepNext/>
        <w:tabs>
          <w:tab w:val="left" w:pos="1134"/>
        </w:tabs>
        <w:ind w:left="851" w:hanging="851"/>
        <w:jc w:val="center"/>
        <w:outlineLvl w:val="0"/>
        <w:rPr>
          <w:rFonts w:asciiTheme="minorHAnsi" w:hAnsiTheme="minorHAnsi" w:cstheme="minorHAnsi"/>
          <w:b/>
          <w:bCs/>
          <w:kern w:val="32"/>
          <w:lang w:eastAsia="x-none"/>
        </w:rPr>
      </w:pPr>
    </w:p>
    <w:p w14:paraId="7BEAE621" w14:textId="67C83D4B" w:rsidR="00FD51A2" w:rsidRPr="00E336EB" w:rsidRDefault="00FD51A2" w:rsidP="00FD51A2">
      <w:pPr>
        <w:keepNext/>
        <w:tabs>
          <w:tab w:val="left" w:pos="1134"/>
        </w:tabs>
        <w:ind w:left="851" w:hanging="851"/>
        <w:jc w:val="center"/>
        <w:outlineLvl w:val="0"/>
        <w:rPr>
          <w:rFonts w:asciiTheme="minorHAnsi" w:hAnsiTheme="minorHAnsi" w:cstheme="minorHAnsi"/>
          <w:b/>
          <w:bCs/>
          <w:kern w:val="32"/>
          <w:lang w:val="x-none" w:eastAsia="x-none"/>
        </w:rPr>
      </w:pPr>
      <w:bookmarkStart w:id="148" w:name="_Toc124960460"/>
      <w:r w:rsidRPr="00E336EB">
        <w:rPr>
          <w:rFonts w:asciiTheme="minorHAnsi" w:hAnsiTheme="minorHAnsi" w:cstheme="minorHAnsi"/>
          <w:b/>
          <w:bCs/>
          <w:kern w:val="32"/>
          <w:lang w:eastAsia="x-none"/>
        </w:rPr>
        <w:t xml:space="preserve">Уведомление в дополнение к </w:t>
      </w:r>
      <w:r w:rsidRPr="00E336EB">
        <w:rPr>
          <w:rFonts w:asciiTheme="minorHAnsi" w:hAnsiTheme="minorHAnsi" w:cstheme="minorHAnsi"/>
          <w:b/>
          <w:bCs/>
          <w:kern w:val="32"/>
          <w:lang w:val="x-none" w:eastAsia="x-none"/>
        </w:rPr>
        <w:t>Заявлени</w:t>
      </w:r>
      <w:r w:rsidRPr="00E336EB">
        <w:rPr>
          <w:rFonts w:asciiTheme="minorHAnsi" w:hAnsiTheme="minorHAnsi" w:cstheme="minorHAnsi"/>
          <w:b/>
          <w:bCs/>
          <w:kern w:val="32"/>
          <w:lang w:eastAsia="x-none"/>
        </w:rPr>
        <w:t>ю</w:t>
      </w:r>
      <w:r w:rsidRPr="00E336EB">
        <w:rPr>
          <w:rFonts w:asciiTheme="minorHAnsi" w:hAnsiTheme="minorHAnsi" w:cstheme="minorHAnsi"/>
          <w:b/>
          <w:bCs/>
          <w:kern w:val="32"/>
          <w:lang w:val="x-none" w:eastAsia="x-none"/>
        </w:rPr>
        <w:t xml:space="preserve"> на оказание услуг</w:t>
      </w:r>
      <w:bookmarkEnd w:id="148"/>
    </w:p>
    <w:p w14:paraId="1F6D7CE2" w14:textId="4F1AD276" w:rsidR="00113869" w:rsidRPr="00E336EB" w:rsidRDefault="00113869" w:rsidP="00277597">
      <w:pPr>
        <w:tabs>
          <w:tab w:val="left" w:pos="1134"/>
          <w:tab w:val="left" w:pos="9356"/>
        </w:tabs>
        <w:ind w:left="-284" w:right="-1" w:firstLine="426"/>
        <w:jc w:val="both"/>
        <w:rPr>
          <w:rFonts w:asciiTheme="minorHAnsi" w:hAnsiTheme="minorHAnsi" w:cstheme="minorHAnsi"/>
        </w:rPr>
      </w:pPr>
      <w:r w:rsidRPr="00E336EB">
        <w:rPr>
          <w:rFonts w:asciiTheme="minorHAnsi" w:hAnsiTheme="minorHAnsi" w:cstheme="minorHAnsi"/>
        </w:rPr>
        <w:t>В соответствии с Заявлением на оказание услуг исх. № __ от _______ сообщаем следующую информацию для организации передачи Выплат:</w:t>
      </w:r>
    </w:p>
    <w:p w14:paraId="2BE2D4A9" w14:textId="57439368" w:rsidR="00FA3D83" w:rsidRPr="00E336EB" w:rsidRDefault="00FA3D83" w:rsidP="0047179D">
      <w:pPr>
        <w:ind w:left="-142" w:right="-284" w:firstLine="851"/>
        <w:jc w:val="both"/>
        <w:rPr>
          <w:rFonts w:asciiTheme="minorHAnsi" w:hAnsiTheme="minorHAnsi" w:cstheme="minorHAnsi"/>
        </w:rPr>
      </w:pPr>
    </w:p>
    <w:tbl>
      <w:tblPr>
        <w:tblStyle w:val="af"/>
        <w:tblW w:w="9640" w:type="dxa"/>
        <w:tblInd w:w="-289" w:type="dxa"/>
        <w:tblLook w:val="04A0" w:firstRow="1" w:lastRow="0" w:firstColumn="1" w:lastColumn="0" w:noHBand="0" w:noVBand="1"/>
      </w:tblPr>
      <w:tblGrid>
        <w:gridCol w:w="4820"/>
        <w:gridCol w:w="4820"/>
      </w:tblGrid>
      <w:tr w:rsidR="001B5611" w:rsidRPr="00E336EB" w14:paraId="73D740A0" w14:textId="77777777" w:rsidTr="004C31BA">
        <w:tc>
          <w:tcPr>
            <w:tcW w:w="4820" w:type="dxa"/>
          </w:tcPr>
          <w:p w14:paraId="648EFD99" w14:textId="77777777" w:rsidR="001B5611" w:rsidRDefault="001B5611" w:rsidP="004A06E2">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ISIN код Ценных бумаг</w:t>
            </w:r>
          </w:p>
          <w:p w14:paraId="09166DE4" w14:textId="2039CD8A" w:rsidR="001B5611" w:rsidRPr="00E336EB" w:rsidRDefault="001B5611" w:rsidP="004A06E2">
            <w:pPr>
              <w:tabs>
                <w:tab w:val="left" w:pos="1134"/>
                <w:tab w:val="left" w:pos="9356"/>
              </w:tabs>
              <w:ind w:left="38" w:right="-1"/>
              <w:jc w:val="both"/>
              <w:rPr>
                <w:rFonts w:asciiTheme="minorHAnsi" w:hAnsiTheme="minorHAnsi" w:cstheme="minorHAnsi"/>
              </w:rPr>
            </w:pPr>
          </w:p>
        </w:tc>
        <w:tc>
          <w:tcPr>
            <w:tcW w:w="4820" w:type="dxa"/>
          </w:tcPr>
          <w:p w14:paraId="3C827535" w14:textId="77777777" w:rsidR="001B5611" w:rsidRPr="00E336EB" w:rsidRDefault="001B5611" w:rsidP="0047179D">
            <w:pPr>
              <w:autoSpaceDE w:val="0"/>
              <w:autoSpaceDN w:val="0"/>
              <w:adjustRightInd w:val="0"/>
              <w:rPr>
                <w:rFonts w:asciiTheme="minorHAnsi" w:hAnsiTheme="minorHAnsi" w:cstheme="minorHAnsi"/>
              </w:rPr>
            </w:pPr>
          </w:p>
        </w:tc>
      </w:tr>
      <w:tr w:rsidR="001B5611" w:rsidRPr="00E336EB" w14:paraId="6C96E9A4" w14:textId="77777777" w:rsidTr="004C31BA">
        <w:tc>
          <w:tcPr>
            <w:tcW w:w="4820" w:type="dxa"/>
          </w:tcPr>
          <w:p w14:paraId="1252C2B5" w14:textId="77777777" w:rsidR="001B5611" w:rsidRDefault="001B5611" w:rsidP="001B5611">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Дата выплаты</w:t>
            </w:r>
          </w:p>
          <w:p w14:paraId="6048E05B" w14:textId="77777777" w:rsidR="001B5611" w:rsidRPr="00E336EB" w:rsidRDefault="001B5611" w:rsidP="004A06E2">
            <w:pPr>
              <w:tabs>
                <w:tab w:val="left" w:pos="1134"/>
                <w:tab w:val="left" w:pos="9356"/>
              </w:tabs>
              <w:ind w:left="38" w:right="-1"/>
              <w:jc w:val="both"/>
              <w:rPr>
                <w:rFonts w:asciiTheme="minorHAnsi" w:hAnsiTheme="minorHAnsi" w:cstheme="minorHAnsi"/>
              </w:rPr>
            </w:pPr>
          </w:p>
        </w:tc>
        <w:tc>
          <w:tcPr>
            <w:tcW w:w="4820" w:type="dxa"/>
          </w:tcPr>
          <w:p w14:paraId="66D3F625" w14:textId="77777777" w:rsidR="001B5611" w:rsidRPr="00E336EB" w:rsidRDefault="001B5611" w:rsidP="0047179D">
            <w:pPr>
              <w:autoSpaceDE w:val="0"/>
              <w:autoSpaceDN w:val="0"/>
              <w:adjustRightInd w:val="0"/>
              <w:rPr>
                <w:rFonts w:asciiTheme="minorHAnsi" w:hAnsiTheme="minorHAnsi" w:cstheme="minorHAnsi"/>
              </w:rPr>
            </w:pPr>
          </w:p>
        </w:tc>
      </w:tr>
      <w:tr w:rsidR="001B5611" w:rsidRPr="00E336EB" w14:paraId="182512C3" w14:textId="77777777" w:rsidTr="004C31BA">
        <w:tc>
          <w:tcPr>
            <w:tcW w:w="4820" w:type="dxa"/>
          </w:tcPr>
          <w:p w14:paraId="29E2172C" w14:textId="77777777" w:rsidR="001B5611" w:rsidRDefault="001B5611" w:rsidP="001B5611">
            <w:pPr>
              <w:tabs>
                <w:tab w:val="left" w:pos="1134"/>
                <w:tab w:val="left" w:pos="9356"/>
              </w:tabs>
              <w:ind w:left="38" w:right="-1"/>
              <w:jc w:val="both"/>
              <w:rPr>
                <w:rFonts w:asciiTheme="minorHAnsi" w:hAnsiTheme="minorHAnsi" w:cstheme="minorHAnsi"/>
              </w:rPr>
            </w:pPr>
            <w:r>
              <w:rPr>
                <w:rFonts w:asciiTheme="minorHAnsi" w:hAnsiTheme="minorHAnsi" w:cstheme="minorHAnsi"/>
              </w:rPr>
              <w:t>Д</w:t>
            </w:r>
            <w:r w:rsidRPr="00E336EB">
              <w:rPr>
                <w:rFonts w:asciiTheme="minorHAnsi" w:hAnsiTheme="minorHAnsi" w:cstheme="minorHAnsi"/>
              </w:rPr>
              <w:t>ата определения курса</w:t>
            </w:r>
          </w:p>
          <w:p w14:paraId="3CD2DB2A" w14:textId="77777777" w:rsidR="001B5611" w:rsidRPr="00E336EB" w:rsidRDefault="001B5611" w:rsidP="004A06E2">
            <w:pPr>
              <w:tabs>
                <w:tab w:val="left" w:pos="1134"/>
                <w:tab w:val="left" w:pos="9356"/>
              </w:tabs>
              <w:ind w:left="38" w:right="-1"/>
              <w:jc w:val="both"/>
              <w:rPr>
                <w:rFonts w:asciiTheme="minorHAnsi" w:hAnsiTheme="minorHAnsi" w:cstheme="minorHAnsi"/>
              </w:rPr>
            </w:pPr>
          </w:p>
        </w:tc>
        <w:tc>
          <w:tcPr>
            <w:tcW w:w="4820" w:type="dxa"/>
          </w:tcPr>
          <w:p w14:paraId="002EA2B8" w14:textId="77777777" w:rsidR="001B5611" w:rsidRPr="00E336EB" w:rsidRDefault="001B5611" w:rsidP="0047179D">
            <w:pPr>
              <w:autoSpaceDE w:val="0"/>
              <w:autoSpaceDN w:val="0"/>
              <w:adjustRightInd w:val="0"/>
              <w:rPr>
                <w:rFonts w:asciiTheme="minorHAnsi" w:hAnsiTheme="minorHAnsi" w:cstheme="minorHAnsi"/>
              </w:rPr>
            </w:pPr>
          </w:p>
        </w:tc>
      </w:tr>
      <w:tr w:rsidR="00FA3D83" w:rsidRPr="00E336EB" w14:paraId="43F627CC" w14:textId="77777777" w:rsidTr="004C31BA">
        <w:tc>
          <w:tcPr>
            <w:tcW w:w="4820" w:type="dxa"/>
          </w:tcPr>
          <w:p w14:paraId="360D41DC" w14:textId="45B62B77" w:rsidR="00FA3D83" w:rsidRDefault="00113869" w:rsidP="004A06E2">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Размер выплаты на одну Ценную бумагу (руб.)</w:t>
            </w:r>
          </w:p>
          <w:p w14:paraId="380524CC" w14:textId="015F09F2" w:rsidR="00CC5EDB" w:rsidRPr="00E336EB" w:rsidRDefault="00CC5EDB" w:rsidP="004A06E2">
            <w:pPr>
              <w:tabs>
                <w:tab w:val="left" w:pos="1134"/>
                <w:tab w:val="left" w:pos="9356"/>
              </w:tabs>
              <w:ind w:left="38" w:right="-1"/>
              <w:jc w:val="both"/>
              <w:rPr>
                <w:rFonts w:asciiTheme="minorHAnsi" w:hAnsiTheme="minorHAnsi" w:cstheme="minorHAnsi"/>
              </w:rPr>
            </w:pPr>
          </w:p>
        </w:tc>
        <w:tc>
          <w:tcPr>
            <w:tcW w:w="4820" w:type="dxa"/>
          </w:tcPr>
          <w:p w14:paraId="710CFD76" w14:textId="3BE83554" w:rsidR="00FA3D83" w:rsidRPr="00E336EB" w:rsidRDefault="00FA3D83" w:rsidP="0047179D">
            <w:pPr>
              <w:autoSpaceDE w:val="0"/>
              <w:autoSpaceDN w:val="0"/>
              <w:adjustRightInd w:val="0"/>
              <w:rPr>
                <w:rFonts w:asciiTheme="minorHAnsi" w:hAnsiTheme="minorHAnsi" w:cstheme="minorHAnsi"/>
              </w:rPr>
            </w:pPr>
          </w:p>
          <w:p w14:paraId="207858DF" w14:textId="77777777" w:rsidR="00FA3D83" w:rsidRPr="00E336EB" w:rsidRDefault="00FA3D83" w:rsidP="0047179D">
            <w:pPr>
              <w:pStyle w:val="af1"/>
              <w:autoSpaceDE w:val="0"/>
              <w:autoSpaceDN w:val="0"/>
              <w:adjustRightInd w:val="0"/>
              <w:spacing w:before="0" w:line="240" w:lineRule="auto"/>
              <w:ind w:left="464"/>
              <w:rPr>
                <w:rFonts w:asciiTheme="minorHAnsi" w:hAnsiTheme="minorHAnsi" w:cstheme="minorHAnsi"/>
              </w:rPr>
            </w:pPr>
          </w:p>
        </w:tc>
      </w:tr>
      <w:tr w:rsidR="00113869" w:rsidRPr="00E336EB" w14:paraId="5A655B73" w14:textId="77777777" w:rsidTr="004C31BA">
        <w:tc>
          <w:tcPr>
            <w:tcW w:w="4820" w:type="dxa"/>
          </w:tcPr>
          <w:p w14:paraId="7A52E2A8" w14:textId="55290F71" w:rsidR="00CC5EDB" w:rsidRDefault="00113869" w:rsidP="00CC5EDB">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Количество Ценных бумаг, в отношении которого передана Выплата</w:t>
            </w:r>
            <w:r w:rsidR="002548BF" w:rsidRPr="00E336EB">
              <w:rPr>
                <w:rFonts w:asciiTheme="minorHAnsi" w:hAnsiTheme="minorHAnsi" w:cstheme="minorHAnsi"/>
              </w:rPr>
              <w:t xml:space="preserve"> Депонентам по Ценным бумагам, </w:t>
            </w:r>
            <w:r w:rsidR="00E30BF9">
              <w:rPr>
                <w:rFonts w:asciiTheme="minorHAnsi" w:hAnsiTheme="minorHAnsi" w:cstheme="minorHAnsi"/>
              </w:rPr>
              <w:t xml:space="preserve">учитываемым </w:t>
            </w:r>
            <w:r w:rsidR="002548BF" w:rsidRPr="00E336EB">
              <w:rPr>
                <w:rFonts w:asciiTheme="minorHAnsi" w:hAnsiTheme="minorHAnsi" w:cstheme="minorHAnsi"/>
              </w:rPr>
              <w:t>на Счете НРД</w:t>
            </w:r>
            <w:r w:rsidR="00CC5EDB">
              <w:rPr>
                <w:rFonts w:asciiTheme="minorHAnsi" w:hAnsiTheme="minorHAnsi" w:cstheme="minorHAnsi"/>
              </w:rPr>
              <w:t xml:space="preserve"> (если применимо):</w:t>
            </w:r>
          </w:p>
          <w:p w14:paraId="2CF9CD39" w14:textId="77777777" w:rsidR="00113869" w:rsidRDefault="00113869" w:rsidP="004C31BA">
            <w:pPr>
              <w:tabs>
                <w:tab w:val="left" w:pos="1134"/>
                <w:tab w:val="left" w:pos="9356"/>
              </w:tabs>
              <w:ind w:left="38" w:right="-1"/>
              <w:jc w:val="both"/>
              <w:rPr>
                <w:rFonts w:asciiTheme="minorHAnsi" w:hAnsiTheme="minorHAnsi" w:cstheme="minorHAnsi"/>
              </w:rPr>
            </w:pPr>
          </w:p>
          <w:p w14:paraId="7D22F906" w14:textId="6DC801CB" w:rsidR="00CC5EDB" w:rsidRPr="00E336EB" w:rsidRDefault="00CC5EDB" w:rsidP="004C31BA">
            <w:pPr>
              <w:tabs>
                <w:tab w:val="left" w:pos="1134"/>
                <w:tab w:val="left" w:pos="9356"/>
              </w:tabs>
              <w:ind w:left="38" w:right="-1"/>
              <w:jc w:val="both"/>
              <w:rPr>
                <w:rFonts w:asciiTheme="minorHAnsi" w:hAnsiTheme="minorHAnsi" w:cstheme="minorHAnsi"/>
              </w:rPr>
            </w:pPr>
          </w:p>
        </w:tc>
        <w:tc>
          <w:tcPr>
            <w:tcW w:w="4820" w:type="dxa"/>
          </w:tcPr>
          <w:p w14:paraId="41B86772" w14:textId="77777777" w:rsidR="00113869" w:rsidRPr="00E336EB" w:rsidRDefault="00113869" w:rsidP="0047179D">
            <w:pPr>
              <w:autoSpaceDE w:val="0"/>
              <w:autoSpaceDN w:val="0"/>
              <w:adjustRightInd w:val="0"/>
              <w:rPr>
                <w:rFonts w:asciiTheme="minorHAnsi" w:hAnsiTheme="minorHAnsi" w:cstheme="minorHAnsi"/>
              </w:rPr>
            </w:pPr>
          </w:p>
        </w:tc>
      </w:tr>
      <w:tr w:rsidR="002548BF" w:rsidRPr="00E336EB" w14:paraId="73651BAC" w14:textId="77777777" w:rsidTr="004C31BA">
        <w:tc>
          <w:tcPr>
            <w:tcW w:w="4820" w:type="dxa"/>
          </w:tcPr>
          <w:p w14:paraId="5B8A200E" w14:textId="39BA2405" w:rsidR="002548BF" w:rsidRDefault="002548BF" w:rsidP="004C31BA">
            <w:pPr>
              <w:tabs>
                <w:tab w:val="left" w:pos="1134"/>
                <w:tab w:val="left" w:pos="9356"/>
              </w:tabs>
              <w:ind w:left="38" w:right="-1"/>
              <w:jc w:val="both"/>
              <w:rPr>
                <w:rFonts w:asciiTheme="minorHAnsi" w:hAnsiTheme="minorHAnsi" w:cstheme="minorHAnsi"/>
              </w:rPr>
            </w:pPr>
            <w:r w:rsidRPr="00E336EB">
              <w:rPr>
                <w:rFonts w:asciiTheme="minorHAnsi" w:hAnsiTheme="minorHAnsi" w:cstheme="minorHAnsi"/>
              </w:rPr>
              <w:t xml:space="preserve">Количество Ценных бумаг, в отношении которого передана Выплата </w:t>
            </w:r>
            <w:r w:rsidR="00CC5EDB" w:rsidRPr="00E336EB">
              <w:rPr>
                <w:rFonts w:asciiTheme="minorHAnsi" w:hAnsiTheme="minorHAnsi" w:cstheme="minorHAnsi"/>
              </w:rPr>
              <w:t>Российским депозитариям по Ценным бумагам, учитыва</w:t>
            </w:r>
            <w:r w:rsidR="00E30BF9">
              <w:rPr>
                <w:rFonts w:asciiTheme="minorHAnsi" w:hAnsiTheme="minorHAnsi" w:cstheme="minorHAnsi"/>
              </w:rPr>
              <w:t>емым</w:t>
            </w:r>
            <w:r w:rsidR="00CC5EDB" w:rsidRPr="00E336EB">
              <w:rPr>
                <w:rFonts w:asciiTheme="minorHAnsi" w:hAnsiTheme="minorHAnsi" w:cstheme="minorHAnsi"/>
              </w:rPr>
              <w:t xml:space="preserve"> на Счете российского депозитария </w:t>
            </w:r>
            <w:r w:rsidR="00CC5EDB">
              <w:rPr>
                <w:rFonts w:asciiTheme="minorHAnsi" w:hAnsiTheme="minorHAnsi" w:cstheme="minorHAnsi"/>
              </w:rPr>
              <w:t>(если применимо):</w:t>
            </w:r>
          </w:p>
          <w:p w14:paraId="4E4AFCEA" w14:textId="302A22E9" w:rsidR="00CC5EDB" w:rsidRPr="00E336EB" w:rsidRDefault="00CC5EDB" w:rsidP="004C31BA">
            <w:pPr>
              <w:tabs>
                <w:tab w:val="left" w:pos="1134"/>
                <w:tab w:val="left" w:pos="9356"/>
              </w:tabs>
              <w:ind w:left="38" w:right="-1"/>
              <w:jc w:val="both"/>
              <w:rPr>
                <w:rFonts w:asciiTheme="minorHAnsi" w:hAnsiTheme="minorHAnsi" w:cstheme="minorHAnsi"/>
              </w:rPr>
            </w:pPr>
          </w:p>
        </w:tc>
        <w:tc>
          <w:tcPr>
            <w:tcW w:w="4820" w:type="dxa"/>
          </w:tcPr>
          <w:p w14:paraId="2DD5853C" w14:textId="77777777" w:rsidR="002548BF" w:rsidRPr="00E336EB" w:rsidRDefault="002548BF" w:rsidP="0047179D">
            <w:pPr>
              <w:autoSpaceDE w:val="0"/>
              <w:autoSpaceDN w:val="0"/>
              <w:adjustRightInd w:val="0"/>
              <w:rPr>
                <w:rFonts w:asciiTheme="minorHAnsi" w:hAnsiTheme="minorHAnsi" w:cstheme="minorHAnsi"/>
              </w:rPr>
            </w:pPr>
          </w:p>
        </w:tc>
      </w:tr>
    </w:tbl>
    <w:p w14:paraId="60EB9DD7" w14:textId="0A8BAFC5" w:rsidR="00FD51A2" w:rsidRPr="00E336EB" w:rsidRDefault="00FD51A2">
      <w:pPr>
        <w:rPr>
          <w:rFonts w:asciiTheme="minorHAnsi" w:hAnsiTheme="minorHAnsi" w:cstheme="minorHAnsi"/>
        </w:rPr>
      </w:pPr>
    </w:p>
    <w:tbl>
      <w:tblPr>
        <w:tblpPr w:leftFromText="180" w:rightFromText="180" w:vertAnchor="text" w:horzAnchor="page" w:tblpX="1301" w:tblpY="568"/>
        <w:tblW w:w="9924" w:type="dxa"/>
        <w:tblLayout w:type="fixed"/>
        <w:tblCellMar>
          <w:left w:w="70" w:type="dxa"/>
          <w:right w:w="70" w:type="dxa"/>
        </w:tblCellMar>
        <w:tblLook w:val="0000" w:firstRow="0" w:lastRow="0" w:firstColumn="0" w:lastColumn="0" w:noHBand="0" w:noVBand="0"/>
      </w:tblPr>
      <w:tblGrid>
        <w:gridCol w:w="3169"/>
        <w:gridCol w:w="2852"/>
        <w:gridCol w:w="1843"/>
        <w:gridCol w:w="2060"/>
      </w:tblGrid>
      <w:tr w:rsidR="008259C8" w:rsidRPr="00E336EB" w14:paraId="200E48C4" w14:textId="77777777" w:rsidTr="00D23126">
        <w:tc>
          <w:tcPr>
            <w:tcW w:w="3169" w:type="dxa"/>
          </w:tcPr>
          <w:p w14:paraId="3213C2F1"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________________________</w:t>
            </w:r>
          </w:p>
        </w:tc>
        <w:tc>
          <w:tcPr>
            <w:tcW w:w="2852" w:type="dxa"/>
          </w:tcPr>
          <w:p w14:paraId="3B2A5C09"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______________________</w:t>
            </w:r>
          </w:p>
        </w:tc>
        <w:tc>
          <w:tcPr>
            <w:tcW w:w="1843" w:type="dxa"/>
          </w:tcPr>
          <w:p w14:paraId="63199FDB"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p>
        </w:tc>
        <w:tc>
          <w:tcPr>
            <w:tcW w:w="2060" w:type="dxa"/>
          </w:tcPr>
          <w:p w14:paraId="6916858C" w14:textId="30220AFC" w:rsidR="008259C8" w:rsidRPr="00E336EB" w:rsidRDefault="008259C8" w:rsidP="008259C8">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______________</w:t>
            </w:r>
          </w:p>
        </w:tc>
      </w:tr>
      <w:tr w:rsidR="008259C8" w:rsidRPr="00E336EB" w14:paraId="5BC09FEF" w14:textId="77777777" w:rsidTr="00D23126">
        <w:tc>
          <w:tcPr>
            <w:tcW w:w="3169" w:type="dxa"/>
          </w:tcPr>
          <w:p w14:paraId="5F0A592C"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(должность)</w:t>
            </w:r>
          </w:p>
        </w:tc>
        <w:tc>
          <w:tcPr>
            <w:tcW w:w="2852" w:type="dxa"/>
          </w:tcPr>
          <w:p w14:paraId="2B0BE240"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(Ф.И.О.)</w:t>
            </w:r>
          </w:p>
        </w:tc>
        <w:tc>
          <w:tcPr>
            <w:tcW w:w="1843" w:type="dxa"/>
          </w:tcPr>
          <w:p w14:paraId="01F36EFF"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М.П.</w:t>
            </w:r>
          </w:p>
        </w:tc>
        <w:tc>
          <w:tcPr>
            <w:tcW w:w="2060" w:type="dxa"/>
          </w:tcPr>
          <w:p w14:paraId="72F5D386"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r w:rsidRPr="00E336EB">
              <w:rPr>
                <w:rFonts w:asciiTheme="minorHAnsi" w:hAnsiTheme="minorHAnsi" w:cstheme="minorHAnsi"/>
              </w:rPr>
              <w:t>(подпись)</w:t>
            </w:r>
          </w:p>
        </w:tc>
      </w:tr>
      <w:tr w:rsidR="008259C8" w:rsidRPr="00E336EB" w14:paraId="6AE37EC7" w14:textId="77777777" w:rsidTr="00D23126">
        <w:trPr>
          <w:trHeight w:val="387"/>
        </w:trPr>
        <w:tc>
          <w:tcPr>
            <w:tcW w:w="3169" w:type="dxa"/>
          </w:tcPr>
          <w:p w14:paraId="07C48618"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p>
        </w:tc>
        <w:tc>
          <w:tcPr>
            <w:tcW w:w="2852" w:type="dxa"/>
          </w:tcPr>
          <w:p w14:paraId="1958FA46"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p>
        </w:tc>
        <w:tc>
          <w:tcPr>
            <w:tcW w:w="1843" w:type="dxa"/>
          </w:tcPr>
          <w:p w14:paraId="058601B6"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p>
        </w:tc>
        <w:tc>
          <w:tcPr>
            <w:tcW w:w="2060" w:type="dxa"/>
          </w:tcPr>
          <w:p w14:paraId="00FC5207" w14:textId="77777777" w:rsidR="008259C8" w:rsidRPr="00E336EB" w:rsidRDefault="008259C8" w:rsidP="00D23126">
            <w:pPr>
              <w:tabs>
                <w:tab w:val="left" w:pos="1134"/>
                <w:tab w:val="left" w:pos="9356"/>
              </w:tabs>
              <w:ind w:left="851" w:right="-1" w:hanging="851"/>
              <w:jc w:val="both"/>
              <w:rPr>
                <w:rFonts w:asciiTheme="minorHAnsi" w:hAnsiTheme="minorHAnsi" w:cstheme="minorHAnsi"/>
              </w:rPr>
            </w:pPr>
          </w:p>
        </w:tc>
      </w:tr>
    </w:tbl>
    <w:p w14:paraId="63DF4ECE" w14:textId="282821C4" w:rsidR="00113869" w:rsidRPr="00E336EB" w:rsidRDefault="00113869">
      <w:pPr>
        <w:rPr>
          <w:rFonts w:asciiTheme="minorHAnsi" w:hAnsiTheme="minorHAnsi" w:cstheme="minorHAnsi"/>
        </w:rPr>
      </w:pPr>
      <w:r w:rsidRPr="00E336EB">
        <w:rPr>
          <w:rFonts w:asciiTheme="minorHAnsi" w:hAnsiTheme="minorHAnsi" w:cstheme="minorHAnsi"/>
        </w:rPr>
        <w:br w:type="page"/>
      </w:r>
    </w:p>
    <w:p w14:paraId="36E97231" w14:textId="5308C884" w:rsidR="00C72576" w:rsidRPr="00E336EB" w:rsidRDefault="00C72576" w:rsidP="00C72576">
      <w:pPr>
        <w:pStyle w:val="20"/>
        <w:keepNext w:val="0"/>
        <w:keepLines w:val="0"/>
        <w:widowControl w:val="0"/>
        <w:spacing w:before="0" w:after="0" w:line="240" w:lineRule="auto"/>
        <w:ind w:left="4536" w:firstLine="142"/>
        <w:rPr>
          <w:rFonts w:asciiTheme="minorHAnsi" w:hAnsiTheme="minorHAnsi" w:cstheme="minorHAnsi"/>
        </w:rPr>
      </w:pPr>
      <w:bookmarkStart w:id="149" w:name="_Toc124960461"/>
      <w:r w:rsidRPr="00E336EB">
        <w:rPr>
          <w:rFonts w:asciiTheme="minorHAnsi" w:hAnsiTheme="minorHAnsi" w:cstheme="minorHAnsi"/>
        </w:rPr>
        <w:lastRenderedPageBreak/>
        <w:t xml:space="preserve">Приложение </w:t>
      </w:r>
      <w:r w:rsidR="00FD51A2" w:rsidRPr="00E336EB">
        <w:rPr>
          <w:rFonts w:asciiTheme="minorHAnsi" w:hAnsiTheme="minorHAnsi" w:cstheme="minorHAnsi"/>
        </w:rPr>
        <w:t>4</w:t>
      </w:r>
      <w:bookmarkEnd w:id="149"/>
    </w:p>
    <w:p w14:paraId="34CE9AAB" w14:textId="695F5C60" w:rsidR="00C72576" w:rsidRPr="00E336EB"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50" w:name="_Toc103968633"/>
      <w:bookmarkStart w:id="151" w:name="_Toc104292998"/>
      <w:bookmarkStart w:id="152" w:name="_Toc104293780"/>
      <w:bookmarkStart w:id="153" w:name="_Toc104825713"/>
      <w:bookmarkStart w:id="154" w:name="_Toc120786051"/>
      <w:bookmarkStart w:id="155" w:name="_Toc124439596"/>
      <w:bookmarkStart w:id="156" w:name="_Toc124960462"/>
      <w:r w:rsidRPr="00E336EB">
        <w:rPr>
          <w:rFonts w:asciiTheme="minorHAnsi" w:hAnsiTheme="minorHAnsi" w:cstheme="minorHAnsi"/>
        </w:rPr>
        <w:t>к Правилам оказания НКО АО НРД</w:t>
      </w:r>
      <w:bookmarkEnd w:id="150"/>
      <w:bookmarkEnd w:id="151"/>
      <w:bookmarkEnd w:id="152"/>
      <w:bookmarkEnd w:id="153"/>
      <w:bookmarkEnd w:id="154"/>
      <w:bookmarkEnd w:id="155"/>
      <w:bookmarkEnd w:id="156"/>
    </w:p>
    <w:p w14:paraId="751055EE" w14:textId="0A67BDB3" w:rsidR="00C72576" w:rsidRPr="00E336EB"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57" w:name="_Toc103968634"/>
      <w:bookmarkStart w:id="158" w:name="_Toc104292999"/>
      <w:bookmarkStart w:id="159" w:name="_Toc104293781"/>
      <w:bookmarkStart w:id="160" w:name="_Toc104825714"/>
      <w:bookmarkStart w:id="161" w:name="_Toc120786052"/>
      <w:bookmarkStart w:id="162" w:name="_Toc124439597"/>
      <w:bookmarkStart w:id="163" w:name="_Toc124960463"/>
      <w:r w:rsidRPr="00E336EB">
        <w:rPr>
          <w:rFonts w:asciiTheme="minorHAnsi" w:hAnsiTheme="minorHAnsi" w:cstheme="minorHAnsi"/>
        </w:rPr>
        <w:t>услуг по предоставлению информации и организации передачи выплат</w:t>
      </w:r>
      <w:bookmarkEnd w:id="157"/>
      <w:bookmarkEnd w:id="158"/>
      <w:bookmarkEnd w:id="159"/>
      <w:bookmarkEnd w:id="160"/>
      <w:bookmarkEnd w:id="161"/>
      <w:bookmarkEnd w:id="162"/>
      <w:bookmarkEnd w:id="163"/>
    </w:p>
    <w:p w14:paraId="0EBD7410" w14:textId="48E521F1" w:rsidR="00C72576" w:rsidRPr="00E336EB"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64" w:name="_Toc103968635"/>
      <w:bookmarkStart w:id="165" w:name="_Toc104293000"/>
      <w:bookmarkStart w:id="166" w:name="_Toc104293782"/>
      <w:bookmarkStart w:id="167" w:name="_Toc104825715"/>
      <w:bookmarkStart w:id="168" w:name="_Toc120786053"/>
      <w:bookmarkStart w:id="169" w:name="_Toc124439598"/>
      <w:bookmarkStart w:id="170" w:name="_Toc124960464"/>
      <w:r w:rsidRPr="00E336EB">
        <w:rPr>
          <w:rFonts w:asciiTheme="minorHAnsi" w:hAnsiTheme="minorHAnsi" w:cstheme="minorHAnsi"/>
        </w:rPr>
        <w:t>по ценным бумагам, учитываемым</w:t>
      </w:r>
      <w:bookmarkEnd w:id="164"/>
      <w:bookmarkEnd w:id="165"/>
      <w:bookmarkEnd w:id="166"/>
      <w:bookmarkEnd w:id="167"/>
      <w:bookmarkEnd w:id="168"/>
      <w:bookmarkEnd w:id="169"/>
      <w:bookmarkEnd w:id="170"/>
    </w:p>
    <w:p w14:paraId="151A532C" w14:textId="31CC4DE6" w:rsidR="00C72576" w:rsidRPr="00E336EB" w:rsidRDefault="00C72576" w:rsidP="00C72576">
      <w:pPr>
        <w:pStyle w:val="20"/>
        <w:keepNext w:val="0"/>
        <w:keepLines w:val="0"/>
        <w:widowControl w:val="0"/>
        <w:tabs>
          <w:tab w:val="left" w:pos="1134"/>
        </w:tabs>
        <w:spacing w:before="0" w:after="0" w:line="240" w:lineRule="auto"/>
        <w:ind w:left="4678"/>
        <w:rPr>
          <w:rFonts w:asciiTheme="minorHAnsi" w:hAnsiTheme="minorHAnsi" w:cstheme="minorHAnsi"/>
        </w:rPr>
      </w:pPr>
      <w:bookmarkStart w:id="171" w:name="_Toc103968636"/>
      <w:bookmarkStart w:id="172" w:name="_Toc104293001"/>
      <w:bookmarkStart w:id="173" w:name="_Toc104293783"/>
      <w:bookmarkStart w:id="174" w:name="_Toc104825716"/>
      <w:bookmarkStart w:id="175" w:name="_Toc120786054"/>
      <w:bookmarkStart w:id="176" w:name="_Toc124439599"/>
      <w:bookmarkStart w:id="177" w:name="_Toc124960465"/>
      <w:r w:rsidRPr="00E336EB">
        <w:rPr>
          <w:rFonts w:asciiTheme="minorHAnsi" w:hAnsiTheme="minorHAnsi" w:cstheme="minorHAnsi"/>
        </w:rPr>
        <w:t>в Иностранном депозитарии</w:t>
      </w:r>
      <w:bookmarkEnd w:id="171"/>
      <w:bookmarkEnd w:id="172"/>
      <w:bookmarkEnd w:id="173"/>
      <w:bookmarkEnd w:id="174"/>
      <w:bookmarkEnd w:id="175"/>
      <w:bookmarkEnd w:id="176"/>
      <w:bookmarkEnd w:id="177"/>
    </w:p>
    <w:p w14:paraId="05D53737" w14:textId="77777777" w:rsidR="00C72576" w:rsidRPr="00E336EB" w:rsidRDefault="00C72576" w:rsidP="00C72576">
      <w:pPr>
        <w:jc w:val="both"/>
        <w:rPr>
          <w:rFonts w:asciiTheme="minorHAnsi" w:hAnsiTheme="minorHAnsi" w:cstheme="minorHAnsi"/>
        </w:rPr>
      </w:pPr>
    </w:p>
    <w:p w14:paraId="24129BE1" w14:textId="6E18EAD2" w:rsidR="003B5BCB" w:rsidRPr="00E336EB" w:rsidRDefault="003D7D9B" w:rsidP="003B5BCB">
      <w:pPr>
        <w:widowControl w:val="0"/>
        <w:tabs>
          <w:tab w:val="left" w:pos="1134"/>
        </w:tabs>
        <w:rPr>
          <w:rFonts w:asciiTheme="minorHAnsi" w:hAnsiTheme="minorHAnsi" w:cstheme="minorHAnsi"/>
          <w:i/>
        </w:rPr>
      </w:pPr>
      <w:r w:rsidRPr="00E336EB">
        <w:rPr>
          <w:rFonts w:asciiTheme="minorHAnsi" w:hAnsiTheme="minorHAnsi" w:cstheme="minorHAnsi"/>
        </w:rPr>
        <w:tab/>
      </w:r>
    </w:p>
    <w:p w14:paraId="78792498" w14:textId="133CB347" w:rsidR="00562970" w:rsidRPr="00E336EB" w:rsidRDefault="00D15BF9" w:rsidP="00D15BF9">
      <w:pPr>
        <w:tabs>
          <w:tab w:val="left" w:pos="709"/>
        </w:tabs>
        <w:spacing w:line="360" w:lineRule="auto"/>
        <w:jc w:val="both"/>
        <w:rPr>
          <w:rFonts w:asciiTheme="minorHAnsi" w:hAnsiTheme="minorHAnsi" w:cstheme="minorHAnsi"/>
        </w:rPr>
      </w:pPr>
      <w:r w:rsidRPr="00E336EB">
        <w:rPr>
          <w:rFonts w:asciiTheme="minorHAnsi" w:hAnsiTheme="minorHAnsi" w:cstheme="minorHAnsi"/>
        </w:rPr>
        <w:tab/>
      </w:r>
      <w:r w:rsidR="003B5BCB" w:rsidRPr="00E336EB">
        <w:rPr>
          <w:rFonts w:asciiTheme="minorHAnsi" w:hAnsiTheme="minorHAnsi" w:cstheme="minorHAnsi"/>
        </w:rPr>
        <w:t xml:space="preserve">Настоящим НКО АО НРД в соответствии с Договором оказания услуг по </w:t>
      </w:r>
      <w:r w:rsidR="00EC7850" w:rsidRPr="00E336EB">
        <w:rPr>
          <w:rFonts w:asciiTheme="minorHAnsi" w:hAnsiTheme="minorHAnsi" w:cstheme="minorHAnsi"/>
        </w:rPr>
        <w:t xml:space="preserve">предоставлению информации и </w:t>
      </w:r>
      <w:r w:rsidR="003B5BCB" w:rsidRPr="00E336EB">
        <w:rPr>
          <w:rFonts w:asciiTheme="minorHAnsi" w:hAnsiTheme="minorHAnsi" w:cstheme="minorHAnsi"/>
        </w:rPr>
        <w:t>организации передачи выплат по ценным бумагам</w:t>
      </w:r>
      <w:r w:rsidR="00EC7850" w:rsidRPr="00E336EB">
        <w:rPr>
          <w:rFonts w:asciiTheme="minorHAnsi" w:hAnsiTheme="minorHAnsi" w:cstheme="minorHAnsi"/>
        </w:rPr>
        <w:t xml:space="preserve">, учитываемым в </w:t>
      </w:r>
      <w:r w:rsidR="003B5BCB" w:rsidRPr="00E336EB">
        <w:rPr>
          <w:rFonts w:asciiTheme="minorHAnsi" w:hAnsiTheme="minorHAnsi" w:cstheme="minorHAnsi"/>
        </w:rPr>
        <w:t>иностранном депозитарии</w:t>
      </w:r>
      <w:r w:rsidR="00EC7850" w:rsidRPr="00E336EB">
        <w:rPr>
          <w:rFonts w:asciiTheme="minorHAnsi" w:hAnsiTheme="minorHAnsi" w:cstheme="minorHAnsi"/>
        </w:rPr>
        <w:t>,</w:t>
      </w:r>
      <w:r w:rsidR="003B5BCB" w:rsidRPr="00E336EB">
        <w:rPr>
          <w:rFonts w:asciiTheme="minorHAnsi" w:hAnsiTheme="minorHAnsi" w:cstheme="minorHAnsi"/>
        </w:rPr>
        <w:t xml:space="preserve"> № ____ от ___.___.___ сообщает о передаче Выплат по ценным </w:t>
      </w:r>
      <w:r w:rsidR="003B5BCB" w:rsidRPr="004E19C4">
        <w:rPr>
          <w:rFonts w:asciiTheme="minorHAnsi" w:hAnsiTheme="minorHAnsi" w:cstheme="minorHAnsi"/>
        </w:rPr>
        <w:t>бумагам [</w:t>
      </w:r>
      <w:r w:rsidR="00B039F0" w:rsidRPr="004E19C4">
        <w:rPr>
          <w:rFonts w:asciiTheme="minorHAnsi" w:hAnsiTheme="minorHAnsi" w:cstheme="minorHAnsi"/>
        </w:rPr>
        <w:t>полное</w:t>
      </w:r>
      <w:r w:rsidR="003B5BCB" w:rsidRPr="00E336EB">
        <w:rPr>
          <w:rFonts w:asciiTheme="minorHAnsi" w:hAnsiTheme="minorHAnsi" w:cstheme="minorHAnsi"/>
        </w:rPr>
        <w:t xml:space="preserve"> наименование эмитента; ISIN ценной бумаги; краткое наименование ценной бумаги]</w:t>
      </w:r>
      <w:r w:rsidR="00562970" w:rsidRPr="00E336EB">
        <w:rPr>
          <w:rFonts w:asciiTheme="minorHAnsi" w:hAnsiTheme="minorHAnsi" w:cstheme="minorHAnsi"/>
        </w:rPr>
        <w:t>:</w:t>
      </w:r>
    </w:p>
    <w:p w14:paraId="78F2DE54" w14:textId="38DD7FFC" w:rsidR="003B5BCB" w:rsidRPr="00E336EB" w:rsidRDefault="00562970" w:rsidP="006F2CB5">
      <w:pPr>
        <w:pStyle w:val="af1"/>
        <w:numPr>
          <w:ilvl w:val="0"/>
          <w:numId w:val="27"/>
        </w:numPr>
        <w:tabs>
          <w:tab w:val="left" w:pos="709"/>
        </w:tabs>
        <w:spacing w:line="360" w:lineRule="auto"/>
        <w:ind w:left="709" w:hanging="709"/>
        <w:rPr>
          <w:rFonts w:asciiTheme="minorHAnsi" w:hAnsiTheme="minorHAnsi" w:cstheme="minorHAnsi"/>
        </w:rPr>
      </w:pPr>
      <w:r w:rsidRPr="00E336EB">
        <w:rPr>
          <w:rFonts w:asciiTheme="minorHAnsi" w:hAnsiTheme="minorHAnsi" w:cstheme="minorHAnsi"/>
        </w:rPr>
        <w:t>Депонентам по состоянию на ___.___.___ по Ценным бумагам,</w:t>
      </w:r>
      <w:r w:rsidR="003B5BCB" w:rsidRPr="00E336EB">
        <w:rPr>
          <w:rFonts w:asciiTheme="minorHAnsi" w:hAnsiTheme="minorHAnsi" w:cstheme="minorHAnsi"/>
        </w:rPr>
        <w:t xml:space="preserve"> учитыва</w:t>
      </w:r>
      <w:r w:rsidR="00E30BF9">
        <w:rPr>
          <w:rFonts w:asciiTheme="minorHAnsi" w:hAnsiTheme="minorHAnsi" w:cstheme="minorHAnsi"/>
        </w:rPr>
        <w:t>емым</w:t>
      </w:r>
      <w:r w:rsidR="003B5BCB" w:rsidRPr="00E336EB">
        <w:rPr>
          <w:rFonts w:asciiTheme="minorHAnsi" w:hAnsiTheme="minorHAnsi" w:cstheme="minorHAnsi"/>
        </w:rPr>
        <w:t xml:space="preserve"> на Счете НРД, ____.____.____</w:t>
      </w:r>
      <w:r w:rsidR="00B039F0">
        <w:rPr>
          <w:rFonts w:asciiTheme="minorHAnsi" w:hAnsiTheme="minorHAnsi" w:cstheme="minorHAnsi"/>
        </w:rPr>
        <w:t>,</w:t>
      </w:r>
      <w:r w:rsidRPr="00E336EB">
        <w:rPr>
          <w:rFonts w:asciiTheme="minorHAnsi" w:hAnsiTheme="minorHAnsi" w:cstheme="minorHAnsi"/>
        </w:rPr>
        <w:t xml:space="preserve"> за исключением иностранных номинальных держателей, Выплаты которым передаются в порядке и на условиях, предусмотренных Решением Совета директоров ЦБ от 23.12.2022</w:t>
      </w:r>
      <w:r w:rsidR="00B039F0" w:rsidRPr="00B039F0">
        <w:rPr>
          <w:rFonts w:asciiTheme="minorHAnsi" w:hAnsiTheme="minorHAnsi" w:cstheme="minorHAnsi"/>
        </w:rPr>
        <w:t xml:space="preserve"> </w:t>
      </w:r>
      <w:r w:rsidR="00B039F0">
        <w:rPr>
          <w:rFonts w:asciiTheme="minorHAnsi" w:hAnsiTheme="minorHAnsi" w:cstheme="minorHAnsi"/>
        </w:rPr>
        <w:t>(если применимо)</w:t>
      </w:r>
      <w:r w:rsidRPr="00E336EB">
        <w:rPr>
          <w:rFonts w:asciiTheme="minorHAnsi" w:hAnsiTheme="minorHAnsi" w:cstheme="minorHAnsi"/>
        </w:rPr>
        <w:t>;</w:t>
      </w:r>
    </w:p>
    <w:p w14:paraId="62E06B66" w14:textId="59436034" w:rsidR="001E6095" w:rsidRPr="00E336EB" w:rsidRDefault="00562970" w:rsidP="006F2CB5">
      <w:pPr>
        <w:pStyle w:val="af1"/>
        <w:numPr>
          <w:ilvl w:val="0"/>
          <w:numId w:val="27"/>
        </w:numPr>
        <w:tabs>
          <w:tab w:val="left" w:pos="709"/>
        </w:tabs>
        <w:spacing w:line="360" w:lineRule="auto"/>
        <w:ind w:left="709" w:hanging="709"/>
        <w:rPr>
          <w:rFonts w:asciiTheme="minorHAnsi" w:hAnsiTheme="minorHAnsi" w:cstheme="minorHAnsi"/>
        </w:rPr>
      </w:pPr>
      <w:r w:rsidRPr="00E336EB">
        <w:rPr>
          <w:rFonts w:asciiTheme="minorHAnsi" w:hAnsiTheme="minorHAnsi" w:cstheme="minorHAnsi"/>
        </w:rPr>
        <w:t>Р</w:t>
      </w:r>
      <w:r w:rsidR="003B5BCB" w:rsidRPr="00E336EB">
        <w:rPr>
          <w:rFonts w:asciiTheme="minorHAnsi" w:hAnsiTheme="minorHAnsi" w:cstheme="minorHAnsi"/>
        </w:rPr>
        <w:t xml:space="preserve">оссийским депозитариям </w:t>
      </w:r>
      <w:r w:rsidR="00C5610C" w:rsidRPr="00E336EB">
        <w:rPr>
          <w:rFonts w:asciiTheme="minorHAnsi" w:hAnsiTheme="minorHAnsi" w:cstheme="minorHAnsi"/>
        </w:rPr>
        <w:t xml:space="preserve">согласно ведомости </w:t>
      </w:r>
      <w:r w:rsidRPr="00E336EB">
        <w:rPr>
          <w:rFonts w:asciiTheme="minorHAnsi" w:hAnsiTheme="minorHAnsi" w:cstheme="minorHAnsi"/>
        </w:rPr>
        <w:t>по Ценным бумагам, учитыва</w:t>
      </w:r>
      <w:r w:rsidR="00E30BF9">
        <w:rPr>
          <w:rFonts w:asciiTheme="minorHAnsi" w:hAnsiTheme="minorHAnsi" w:cstheme="minorHAnsi"/>
        </w:rPr>
        <w:t>емым</w:t>
      </w:r>
      <w:r w:rsidRPr="00E336EB">
        <w:rPr>
          <w:rFonts w:asciiTheme="minorHAnsi" w:hAnsiTheme="minorHAnsi" w:cstheme="minorHAnsi"/>
        </w:rPr>
        <w:t xml:space="preserve"> на Счете российского депозитария,</w:t>
      </w:r>
      <w:r w:rsidR="001E6095" w:rsidRPr="00E336EB">
        <w:rPr>
          <w:rFonts w:asciiTheme="minorHAnsi" w:hAnsiTheme="minorHAnsi" w:cstheme="minorHAnsi"/>
        </w:rPr>
        <w:t xml:space="preserve"> ____.____.____</w:t>
      </w:r>
      <w:r w:rsidR="00B039F0">
        <w:rPr>
          <w:rFonts w:asciiTheme="minorHAnsi" w:hAnsiTheme="minorHAnsi" w:cstheme="minorHAnsi"/>
        </w:rPr>
        <w:t xml:space="preserve">, </w:t>
      </w:r>
      <w:r w:rsidR="00B039F0" w:rsidRPr="00E336EB">
        <w:rPr>
          <w:rFonts w:asciiTheme="minorHAnsi" w:hAnsiTheme="minorHAnsi" w:cstheme="minorHAnsi"/>
        </w:rPr>
        <w:t>за исключением иностранных номинальных держателей, Выплаты которым передаются в порядке и на условиях, предусмотренных Решением Совета директоров ЦБ от 23.12.2022</w:t>
      </w:r>
      <w:r w:rsidR="00B039F0">
        <w:rPr>
          <w:rFonts w:asciiTheme="minorHAnsi" w:hAnsiTheme="minorHAnsi" w:cstheme="minorHAnsi"/>
        </w:rPr>
        <w:t xml:space="preserve"> (если применимо)</w:t>
      </w:r>
      <w:r w:rsidR="001E6095" w:rsidRPr="00E336EB">
        <w:rPr>
          <w:rFonts w:asciiTheme="minorHAnsi" w:hAnsiTheme="minorHAnsi" w:cstheme="minorHAnsi"/>
        </w:rPr>
        <w:t>.</w:t>
      </w:r>
      <w:r w:rsidR="00C5610C" w:rsidRPr="00E336EB">
        <w:rPr>
          <w:rFonts w:asciiTheme="minorHAnsi" w:hAnsiTheme="minorHAnsi" w:cstheme="minorHAnsi"/>
        </w:rPr>
        <w:t xml:space="preserve"> </w:t>
      </w:r>
    </w:p>
    <w:p w14:paraId="37B09752" w14:textId="77777777" w:rsidR="001E6095" w:rsidRPr="00E336EB" w:rsidRDefault="001E6095" w:rsidP="00D15BF9">
      <w:pPr>
        <w:widowControl w:val="0"/>
        <w:tabs>
          <w:tab w:val="left" w:pos="709"/>
        </w:tabs>
        <w:ind w:left="1418" w:hanging="360"/>
        <w:rPr>
          <w:rFonts w:asciiTheme="minorHAnsi" w:hAnsiTheme="minorHAnsi" w:cstheme="minorHAnsi"/>
        </w:rPr>
      </w:pPr>
    </w:p>
    <w:p w14:paraId="14F7E1A0" w14:textId="67611DA3" w:rsidR="001E6095" w:rsidRPr="00E336EB" w:rsidRDefault="001E6095" w:rsidP="00D15BF9">
      <w:pPr>
        <w:widowControl w:val="0"/>
        <w:tabs>
          <w:tab w:val="left" w:pos="709"/>
        </w:tabs>
        <w:rPr>
          <w:rFonts w:asciiTheme="minorHAnsi" w:hAnsiTheme="minorHAnsi" w:cstheme="minorHAnsi"/>
        </w:rPr>
      </w:pPr>
      <w:r w:rsidRPr="00E336EB">
        <w:rPr>
          <w:rFonts w:asciiTheme="minorHAnsi" w:hAnsiTheme="minorHAnsi" w:cstheme="minorHAnsi"/>
          <w:i/>
        </w:rPr>
        <w:tab/>
      </w:r>
      <w:r w:rsidRPr="00E336EB">
        <w:rPr>
          <w:rFonts w:asciiTheme="minorHAnsi" w:hAnsiTheme="minorHAnsi" w:cstheme="minorHAnsi"/>
        </w:rPr>
        <w:t xml:space="preserve"> </w:t>
      </w:r>
    </w:p>
    <w:p w14:paraId="52E87B2A" w14:textId="77777777" w:rsidR="007A5FE6" w:rsidRPr="00E336EB" w:rsidRDefault="007A5FE6" w:rsidP="00D15BF9">
      <w:pPr>
        <w:tabs>
          <w:tab w:val="left" w:pos="67"/>
          <w:tab w:val="left" w:pos="709"/>
          <w:tab w:val="left" w:pos="9356"/>
        </w:tabs>
        <w:ind w:right="-1"/>
        <w:jc w:val="both"/>
        <w:rPr>
          <w:rFonts w:asciiTheme="minorHAnsi" w:hAnsiTheme="minorHAnsi" w:cstheme="minorHAnsi"/>
        </w:rPr>
      </w:pPr>
    </w:p>
    <w:p w14:paraId="29CB29E9" w14:textId="167DF112" w:rsidR="007A5FE6" w:rsidRPr="00E336EB" w:rsidRDefault="007A5FE6" w:rsidP="00AE378B">
      <w:pPr>
        <w:pStyle w:val="af1"/>
        <w:tabs>
          <w:tab w:val="left" w:pos="1134"/>
        </w:tabs>
        <w:spacing w:line="240" w:lineRule="auto"/>
        <w:ind w:left="851" w:hanging="851"/>
        <w:contextualSpacing w:val="0"/>
        <w:rPr>
          <w:rFonts w:asciiTheme="minorHAnsi" w:hAnsiTheme="minorHAnsi" w:cstheme="minorHAnsi"/>
        </w:rPr>
      </w:pPr>
    </w:p>
    <w:p w14:paraId="789603F2" w14:textId="1052B947" w:rsidR="0047179D" w:rsidRPr="00E336EB" w:rsidRDefault="0047179D">
      <w:pPr>
        <w:rPr>
          <w:rFonts w:asciiTheme="minorHAnsi" w:hAnsiTheme="minorHAnsi" w:cstheme="minorHAnsi"/>
        </w:rPr>
      </w:pPr>
      <w:r w:rsidRPr="00E336EB">
        <w:rPr>
          <w:rFonts w:asciiTheme="minorHAnsi" w:hAnsiTheme="minorHAnsi" w:cstheme="minorHAnsi"/>
        </w:rPr>
        <w:br w:type="page"/>
      </w:r>
    </w:p>
    <w:p w14:paraId="7D40FC26" w14:textId="68977AC8" w:rsidR="0047179D" w:rsidRPr="00E336EB" w:rsidRDefault="0047179D" w:rsidP="0047179D">
      <w:pPr>
        <w:pStyle w:val="20"/>
        <w:keepNext w:val="0"/>
        <w:keepLines w:val="0"/>
        <w:widowControl w:val="0"/>
        <w:spacing w:before="0" w:after="0" w:line="240" w:lineRule="auto"/>
        <w:ind w:left="4536" w:firstLine="142"/>
        <w:rPr>
          <w:rFonts w:asciiTheme="minorHAnsi" w:hAnsiTheme="minorHAnsi" w:cstheme="minorHAnsi"/>
        </w:rPr>
      </w:pPr>
      <w:bookmarkStart w:id="178" w:name="_Toc124960466"/>
      <w:r w:rsidRPr="00E336EB">
        <w:rPr>
          <w:rFonts w:asciiTheme="minorHAnsi" w:hAnsiTheme="minorHAnsi" w:cstheme="minorHAnsi"/>
        </w:rPr>
        <w:lastRenderedPageBreak/>
        <w:t>Приложение 5</w:t>
      </w:r>
      <w:bookmarkEnd w:id="178"/>
    </w:p>
    <w:p w14:paraId="41163A7C" w14:textId="77777777" w:rsidR="0047179D" w:rsidRPr="00E336EB"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79" w:name="_Toc124960467"/>
      <w:r w:rsidRPr="00E336EB">
        <w:rPr>
          <w:rFonts w:asciiTheme="minorHAnsi" w:hAnsiTheme="minorHAnsi" w:cstheme="minorHAnsi"/>
        </w:rPr>
        <w:t>к Правилам оказания НКО АО НРД</w:t>
      </w:r>
      <w:bookmarkEnd w:id="179"/>
    </w:p>
    <w:p w14:paraId="0CCE8A7B" w14:textId="77777777" w:rsidR="0047179D" w:rsidRPr="00E336EB"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80" w:name="_Toc124960468"/>
      <w:r w:rsidRPr="00E336EB">
        <w:rPr>
          <w:rFonts w:asciiTheme="minorHAnsi" w:hAnsiTheme="minorHAnsi" w:cstheme="minorHAnsi"/>
        </w:rPr>
        <w:t>услуг по предоставлению информации и организации передачи выплат</w:t>
      </w:r>
      <w:bookmarkEnd w:id="180"/>
    </w:p>
    <w:p w14:paraId="6AA34595" w14:textId="77777777" w:rsidR="0047179D" w:rsidRPr="00E336EB"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81" w:name="_Toc124960469"/>
      <w:r w:rsidRPr="00E336EB">
        <w:rPr>
          <w:rFonts w:asciiTheme="minorHAnsi" w:hAnsiTheme="minorHAnsi" w:cstheme="minorHAnsi"/>
        </w:rPr>
        <w:t>по ценным бумагам, учитываемым</w:t>
      </w:r>
      <w:bookmarkEnd w:id="181"/>
    </w:p>
    <w:p w14:paraId="14B1481D" w14:textId="77777777" w:rsidR="0047179D" w:rsidRPr="00E336EB" w:rsidRDefault="0047179D" w:rsidP="0047179D">
      <w:pPr>
        <w:pStyle w:val="20"/>
        <w:keepNext w:val="0"/>
        <w:keepLines w:val="0"/>
        <w:widowControl w:val="0"/>
        <w:tabs>
          <w:tab w:val="left" w:pos="1134"/>
        </w:tabs>
        <w:spacing w:before="0" w:after="0" w:line="240" w:lineRule="auto"/>
        <w:ind w:left="4678"/>
        <w:rPr>
          <w:rFonts w:asciiTheme="minorHAnsi" w:hAnsiTheme="minorHAnsi" w:cstheme="minorHAnsi"/>
        </w:rPr>
      </w:pPr>
      <w:bookmarkStart w:id="182" w:name="_Toc124960470"/>
      <w:r w:rsidRPr="00E336EB">
        <w:rPr>
          <w:rFonts w:asciiTheme="minorHAnsi" w:hAnsiTheme="minorHAnsi" w:cstheme="minorHAnsi"/>
        </w:rPr>
        <w:t>в Иностранном депозитарии</w:t>
      </w:r>
      <w:bookmarkEnd w:id="182"/>
    </w:p>
    <w:p w14:paraId="702831FC" w14:textId="77777777" w:rsidR="0047179D" w:rsidRPr="00E336EB" w:rsidRDefault="0047179D" w:rsidP="0047179D">
      <w:pPr>
        <w:jc w:val="both"/>
        <w:rPr>
          <w:rFonts w:asciiTheme="minorHAnsi" w:hAnsiTheme="minorHAnsi" w:cstheme="minorHAnsi"/>
        </w:rPr>
      </w:pPr>
    </w:p>
    <w:p w14:paraId="346F2C6F" w14:textId="116CE608" w:rsidR="0047179D" w:rsidRPr="00E336EB" w:rsidRDefault="0047179D" w:rsidP="00AE378B">
      <w:pPr>
        <w:pStyle w:val="af1"/>
        <w:tabs>
          <w:tab w:val="left" w:pos="1134"/>
        </w:tabs>
        <w:spacing w:line="240" w:lineRule="auto"/>
        <w:ind w:left="851" w:hanging="851"/>
        <w:contextualSpacing w:val="0"/>
        <w:rPr>
          <w:rFonts w:asciiTheme="minorHAnsi" w:hAnsiTheme="minorHAnsi" w:cstheme="minorHAnsi"/>
        </w:rPr>
      </w:pPr>
    </w:p>
    <w:p w14:paraId="19C16ACB" w14:textId="6EF34B93" w:rsidR="0047179D" w:rsidRPr="00E336EB" w:rsidRDefault="0047179D" w:rsidP="00AE378B">
      <w:pPr>
        <w:pStyle w:val="af1"/>
        <w:tabs>
          <w:tab w:val="left" w:pos="1134"/>
        </w:tabs>
        <w:spacing w:line="240" w:lineRule="auto"/>
        <w:ind w:left="851" w:hanging="851"/>
        <w:contextualSpacing w:val="0"/>
        <w:rPr>
          <w:rFonts w:asciiTheme="minorHAnsi" w:hAnsiTheme="minorHAnsi" w:cstheme="minorHAnsi"/>
        </w:rPr>
      </w:pPr>
    </w:p>
    <w:p w14:paraId="06A73659" w14:textId="05940796" w:rsidR="0047179D" w:rsidRPr="00E336EB" w:rsidRDefault="0047179D" w:rsidP="00AE378B">
      <w:pPr>
        <w:pStyle w:val="af1"/>
        <w:tabs>
          <w:tab w:val="left" w:pos="1134"/>
        </w:tabs>
        <w:spacing w:line="240" w:lineRule="auto"/>
        <w:ind w:left="851" w:hanging="851"/>
        <w:contextualSpacing w:val="0"/>
        <w:rPr>
          <w:rFonts w:asciiTheme="minorHAnsi" w:hAnsiTheme="minorHAnsi" w:cstheme="minorHAnsi"/>
        </w:rPr>
      </w:pPr>
    </w:p>
    <w:p w14:paraId="036F34BB" w14:textId="382B1514" w:rsidR="00453B26" w:rsidRPr="00E336EB" w:rsidRDefault="00453B26" w:rsidP="00992CED">
      <w:pPr>
        <w:pStyle w:val="af1"/>
        <w:tabs>
          <w:tab w:val="left" w:pos="1134"/>
        </w:tabs>
        <w:spacing w:line="240" w:lineRule="auto"/>
        <w:ind w:left="851" w:hanging="851"/>
        <w:contextualSpacing w:val="0"/>
        <w:jc w:val="center"/>
        <w:rPr>
          <w:rFonts w:asciiTheme="minorHAnsi" w:hAnsiTheme="minorHAnsi" w:cstheme="minorHAnsi"/>
          <w:b/>
        </w:rPr>
      </w:pPr>
      <w:r w:rsidRPr="00E336EB">
        <w:rPr>
          <w:rFonts w:asciiTheme="minorHAnsi" w:hAnsiTheme="minorHAnsi" w:cstheme="minorHAnsi"/>
          <w:b/>
        </w:rPr>
        <w:t>Информация о лицах, осуществляющих права по Ценным бумагам, права на которые учитываются на Счете НРД</w:t>
      </w:r>
    </w:p>
    <w:p w14:paraId="67D46173" w14:textId="0DB34410" w:rsidR="00453B26" w:rsidRPr="00E336EB" w:rsidRDefault="00453B26" w:rsidP="00992CED">
      <w:pPr>
        <w:pStyle w:val="af1"/>
        <w:tabs>
          <w:tab w:val="left" w:pos="1134"/>
        </w:tabs>
        <w:spacing w:line="240" w:lineRule="auto"/>
        <w:ind w:left="851" w:hanging="851"/>
        <w:contextualSpacing w:val="0"/>
        <w:jc w:val="center"/>
        <w:rPr>
          <w:rFonts w:asciiTheme="minorHAnsi" w:hAnsiTheme="minorHAnsi" w:cstheme="minorHAnsi"/>
          <w:b/>
        </w:rPr>
      </w:pPr>
    </w:p>
    <w:p w14:paraId="2A9D9182" w14:textId="15892CC7" w:rsidR="00453B26" w:rsidRPr="00E336EB" w:rsidRDefault="00456E08" w:rsidP="00453B26">
      <w:pPr>
        <w:tabs>
          <w:tab w:val="left" w:pos="709"/>
        </w:tabs>
        <w:spacing w:line="360" w:lineRule="auto"/>
        <w:jc w:val="both"/>
        <w:rPr>
          <w:rFonts w:asciiTheme="minorHAnsi" w:hAnsiTheme="minorHAnsi" w:cstheme="minorHAnsi"/>
        </w:rPr>
      </w:pPr>
      <w:r w:rsidRPr="00E336EB">
        <w:rPr>
          <w:rFonts w:asciiTheme="minorHAnsi" w:hAnsiTheme="minorHAnsi" w:cstheme="minorHAnsi"/>
        </w:rPr>
        <w:tab/>
      </w:r>
      <w:r w:rsidR="00453B26" w:rsidRPr="00E336EB">
        <w:rPr>
          <w:rFonts w:asciiTheme="minorHAnsi" w:hAnsiTheme="minorHAnsi" w:cstheme="minorHAnsi"/>
        </w:rPr>
        <w:t xml:space="preserve">Настоящим НКО АО НРД в соответствии с Договором оказания услуг по предоставлению информации и организации передачи выплат по ценным бумагам, учитываемым в иностранном депозитарии, № ____ от ___.___.___ и в ответ на ваше заявление исх. № ___ от ____ сообщает следующее. </w:t>
      </w:r>
    </w:p>
    <w:p w14:paraId="59D84E4C" w14:textId="6308F76D" w:rsidR="00B039F0" w:rsidRDefault="00456E08" w:rsidP="00A13A09">
      <w:pPr>
        <w:tabs>
          <w:tab w:val="left" w:pos="709"/>
        </w:tabs>
        <w:spacing w:line="360" w:lineRule="auto"/>
        <w:jc w:val="both"/>
        <w:rPr>
          <w:rFonts w:asciiTheme="minorHAnsi" w:hAnsiTheme="minorHAnsi" w:cstheme="minorHAnsi"/>
        </w:rPr>
      </w:pPr>
      <w:r w:rsidRPr="00E336EB">
        <w:rPr>
          <w:rFonts w:asciiTheme="minorHAnsi" w:hAnsiTheme="minorHAnsi" w:cstheme="minorHAnsi"/>
        </w:rPr>
        <w:tab/>
      </w:r>
      <w:r w:rsidR="00453B26" w:rsidRPr="00E336EB">
        <w:rPr>
          <w:rFonts w:asciiTheme="minorHAnsi" w:hAnsiTheme="minorHAnsi" w:cstheme="minorHAnsi"/>
        </w:rPr>
        <w:t xml:space="preserve">По состоянию на [Дата фиксации] на счете/счетах лица, действующего в интересах других лиц, открытого НКО АО НРД в Иностранном депозитарии [наименование Иностранного депозитария] учитываются следующие ценные бумаги: </w:t>
      </w:r>
      <w:r w:rsidR="00B039F0" w:rsidRPr="004E19C4">
        <w:rPr>
          <w:rFonts w:asciiTheme="minorHAnsi" w:hAnsiTheme="minorHAnsi" w:cstheme="minorHAnsi"/>
        </w:rPr>
        <w:t>[полное</w:t>
      </w:r>
      <w:r w:rsidR="00B039F0" w:rsidRPr="00E336EB">
        <w:rPr>
          <w:rFonts w:asciiTheme="minorHAnsi" w:hAnsiTheme="minorHAnsi" w:cstheme="minorHAnsi"/>
        </w:rPr>
        <w:t xml:space="preserve"> наименование эмитента; ISIN ценной бумаги; вид, категория (тип) ценн</w:t>
      </w:r>
      <w:r w:rsidR="00B039F0">
        <w:rPr>
          <w:rFonts w:asciiTheme="minorHAnsi" w:hAnsiTheme="minorHAnsi" w:cstheme="minorHAnsi"/>
        </w:rPr>
        <w:t>ой</w:t>
      </w:r>
      <w:r w:rsidR="00B039F0" w:rsidRPr="00E336EB">
        <w:rPr>
          <w:rFonts w:asciiTheme="minorHAnsi" w:hAnsiTheme="minorHAnsi" w:cstheme="minorHAnsi"/>
        </w:rPr>
        <w:t xml:space="preserve"> бумаг</w:t>
      </w:r>
      <w:r w:rsidR="00B039F0">
        <w:rPr>
          <w:rFonts w:asciiTheme="minorHAnsi" w:hAnsiTheme="minorHAnsi" w:cstheme="minorHAnsi"/>
        </w:rPr>
        <w:t>и</w:t>
      </w:r>
      <w:r w:rsidR="00B039F0" w:rsidRPr="00E336EB">
        <w:rPr>
          <w:rFonts w:asciiTheme="minorHAnsi" w:hAnsiTheme="minorHAnsi" w:cstheme="minorHAnsi"/>
        </w:rPr>
        <w:t>]</w:t>
      </w:r>
      <w:r w:rsidR="002D01F7">
        <w:rPr>
          <w:rFonts w:asciiTheme="minorHAnsi" w:hAnsiTheme="minorHAnsi" w:cstheme="minorHAnsi"/>
        </w:rPr>
        <w:t xml:space="preserve"> в количестве </w:t>
      </w:r>
      <w:r w:rsidR="002D01F7" w:rsidRPr="00E336EB">
        <w:rPr>
          <w:rFonts w:asciiTheme="minorHAnsi" w:hAnsiTheme="minorHAnsi" w:cstheme="minorHAnsi"/>
        </w:rPr>
        <w:t>[</w:t>
      </w:r>
      <w:r w:rsidR="004A34D3">
        <w:rPr>
          <w:rFonts w:asciiTheme="minorHAnsi" w:hAnsiTheme="minorHAnsi" w:cstheme="minorHAnsi"/>
        </w:rPr>
        <w:t xml:space="preserve">количество </w:t>
      </w:r>
      <w:r w:rsidR="004E19C4">
        <w:rPr>
          <w:rFonts w:asciiTheme="minorHAnsi" w:hAnsiTheme="minorHAnsi" w:cstheme="minorHAnsi"/>
        </w:rPr>
        <w:t>ц</w:t>
      </w:r>
      <w:r w:rsidR="004A34D3">
        <w:rPr>
          <w:rFonts w:asciiTheme="minorHAnsi" w:hAnsiTheme="minorHAnsi" w:cstheme="minorHAnsi"/>
        </w:rPr>
        <w:t>енных бумаг</w:t>
      </w:r>
      <w:r w:rsidR="002D01F7" w:rsidRPr="00E336EB">
        <w:rPr>
          <w:rFonts w:asciiTheme="minorHAnsi" w:hAnsiTheme="minorHAnsi" w:cstheme="minorHAnsi"/>
        </w:rPr>
        <w:t>]</w:t>
      </w:r>
      <w:r w:rsidR="00B039F0">
        <w:rPr>
          <w:rFonts w:asciiTheme="minorHAnsi" w:hAnsiTheme="minorHAnsi" w:cstheme="minorHAnsi"/>
        </w:rPr>
        <w:t>.</w:t>
      </w:r>
    </w:p>
    <w:p w14:paraId="1165310B" w14:textId="77777777" w:rsidR="00456E08" w:rsidRPr="00E336EB" w:rsidRDefault="00456E08" w:rsidP="00456E08">
      <w:pPr>
        <w:tabs>
          <w:tab w:val="left" w:pos="709"/>
        </w:tabs>
        <w:spacing w:line="360" w:lineRule="auto"/>
        <w:jc w:val="both"/>
        <w:rPr>
          <w:rFonts w:asciiTheme="minorHAnsi" w:hAnsiTheme="minorHAnsi" w:cstheme="minorHAnsi"/>
        </w:rPr>
        <w:sectPr w:rsidR="00456E08" w:rsidRPr="00E336EB" w:rsidSect="00456E08">
          <w:footerReference w:type="default" r:id="rId13"/>
          <w:pgSz w:w="11906" w:h="16838"/>
          <w:pgMar w:top="1134" w:right="1133" w:bottom="1134" w:left="1701" w:header="709" w:footer="709" w:gutter="0"/>
          <w:cols w:space="708"/>
          <w:docGrid w:linePitch="360"/>
        </w:sectPr>
      </w:pPr>
      <w:bookmarkStart w:id="183" w:name="_Toc124960471"/>
    </w:p>
    <w:p w14:paraId="6C0F62B7" w14:textId="6A08F1C7" w:rsidR="00C72576" w:rsidRPr="00E336EB" w:rsidRDefault="00C72576" w:rsidP="00C72576">
      <w:pPr>
        <w:pStyle w:val="20"/>
        <w:keepNext w:val="0"/>
        <w:keepLines w:val="0"/>
        <w:widowControl w:val="0"/>
        <w:spacing w:before="0" w:after="0" w:line="240" w:lineRule="auto"/>
        <w:ind w:left="10206"/>
        <w:rPr>
          <w:rFonts w:asciiTheme="minorHAnsi" w:hAnsiTheme="minorHAnsi" w:cstheme="minorHAnsi"/>
        </w:rPr>
      </w:pPr>
      <w:r w:rsidRPr="00E336EB">
        <w:rPr>
          <w:rFonts w:asciiTheme="minorHAnsi" w:hAnsiTheme="minorHAnsi" w:cstheme="minorHAnsi"/>
        </w:rPr>
        <w:lastRenderedPageBreak/>
        <w:t xml:space="preserve">Приложение </w:t>
      </w:r>
      <w:r w:rsidR="0047179D" w:rsidRPr="00E336EB">
        <w:rPr>
          <w:rFonts w:asciiTheme="minorHAnsi" w:hAnsiTheme="minorHAnsi" w:cstheme="minorHAnsi"/>
        </w:rPr>
        <w:t>6</w:t>
      </w:r>
      <w:bookmarkEnd w:id="183"/>
    </w:p>
    <w:p w14:paraId="254B038A"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184" w:name="_Toc103968638"/>
      <w:bookmarkStart w:id="185" w:name="_Toc104293003"/>
      <w:bookmarkStart w:id="186" w:name="_Toc104293785"/>
      <w:bookmarkStart w:id="187" w:name="_Toc104825718"/>
      <w:bookmarkStart w:id="188" w:name="_Toc120786056"/>
      <w:bookmarkStart w:id="189" w:name="_Toc124439601"/>
      <w:bookmarkStart w:id="190" w:name="_Toc124960472"/>
      <w:r w:rsidRPr="00E336EB">
        <w:rPr>
          <w:rFonts w:asciiTheme="minorHAnsi" w:hAnsiTheme="minorHAnsi" w:cstheme="minorHAnsi"/>
        </w:rPr>
        <w:t>к Правилам оказания НКО АО НРД</w:t>
      </w:r>
      <w:bookmarkEnd w:id="184"/>
      <w:bookmarkEnd w:id="185"/>
      <w:bookmarkEnd w:id="186"/>
      <w:bookmarkEnd w:id="187"/>
      <w:bookmarkEnd w:id="188"/>
      <w:bookmarkEnd w:id="189"/>
      <w:bookmarkEnd w:id="190"/>
      <w:r w:rsidRPr="00E336EB">
        <w:rPr>
          <w:rFonts w:asciiTheme="minorHAnsi" w:hAnsiTheme="minorHAnsi" w:cstheme="minorHAnsi"/>
        </w:rPr>
        <w:t xml:space="preserve"> </w:t>
      </w:r>
    </w:p>
    <w:p w14:paraId="49D37EC1"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191" w:name="_Toc103968639"/>
      <w:bookmarkStart w:id="192" w:name="_Toc104293004"/>
      <w:bookmarkStart w:id="193" w:name="_Toc104293786"/>
      <w:bookmarkStart w:id="194" w:name="_Toc104825719"/>
      <w:bookmarkStart w:id="195" w:name="_Toc120786057"/>
      <w:bookmarkStart w:id="196" w:name="_Toc124439602"/>
      <w:bookmarkStart w:id="197" w:name="_Toc124960473"/>
      <w:r w:rsidRPr="00E336EB">
        <w:rPr>
          <w:rFonts w:asciiTheme="minorHAnsi" w:hAnsiTheme="minorHAnsi" w:cstheme="minorHAnsi"/>
        </w:rPr>
        <w:t>услуг по предоставлению информации и организации передачи выплат</w:t>
      </w:r>
      <w:bookmarkEnd w:id="191"/>
      <w:bookmarkEnd w:id="192"/>
      <w:bookmarkEnd w:id="193"/>
      <w:bookmarkEnd w:id="194"/>
      <w:bookmarkEnd w:id="195"/>
      <w:bookmarkEnd w:id="196"/>
      <w:bookmarkEnd w:id="197"/>
      <w:r w:rsidRPr="00E336EB">
        <w:rPr>
          <w:rFonts w:asciiTheme="minorHAnsi" w:hAnsiTheme="minorHAnsi" w:cstheme="minorHAnsi"/>
        </w:rPr>
        <w:t xml:space="preserve">  </w:t>
      </w:r>
    </w:p>
    <w:p w14:paraId="51B27FBD"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198" w:name="_Toc103968640"/>
      <w:bookmarkStart w:id="199" w:name="_Toc104293005"/>
      <w:bookmarkStart w:id="200" w:name="_Toc104293787"/>
      <w:bookmarkStart w:id="201" w:name="_Toc104825720"/>
      <w:bookmarkStart w:id="202" w:name="_Toc120786058"/>
      <w:bookmarkStart w:id="203" w:name="_Toc124439603"/>
      <w:bookmarkStart w:id="204" w:name="_Toc124960474"/>
      <w:r w:rsidRPr="00E336EB">
        <w:rPr>
          <w:rFonts w:asciiTheme="minorHAnsi" w:hAnsiTheme="minorHAnsi" w:cstheme="minorHAnsi"/>
        </w:rPr>
        <w:t>по ценным бумагам, учитываемым</w:t>
      </w:r>
      <w:bookmarkEnd w:id="198"/>
      <w:bookmarkEnd w:id="199"/>
      <w:bookmarkEnd w:id="200"/>
      <w:bookmarkEnd w:id="201"/>
      <w:bookmarkEnd w:id="202"/>
      <w:bookmarkEnd w:id="203"/>
      <w:bookmarkEnd w:id="204"/>
      <w:r w:rsidRPr="00E336EB">
        <w:rPr>
          <w:rFonts w:asciiTheme="minorHAnsi" w:hAnsiTheme="minorHAnsi" w:cstheme="minorHAnsi"/>
        </w:rPr>
        <w:t xml:space="preserve">  </w:t>
      </w:r>
    </w:p>
    <w:p w14:paraId="47DB5664"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05" w:name="_Toc103968641"/>
      <w:bookmarkStart w:id="206" w:name="_Toc104293006"/>
      <w:bookmarkStart w:id="207" w:name="_Toc104293788"/>
      <w:bookmarkStart w:id="208" w:name="_Toc104825721"/>
      <w:bookmarkStart w:id="209" w:name="_Toc120786059"/>
      <w:bookmarkStart w:id="210" w:name="_Toc124439604"/>
      <w:bookmarkStart w:id="211" w:name="_Toc124960475"/>
      <w:r w:rsidRPr="00E336EB">
        <w:rPr>
          <w:rFonts w:asciiTheme="minorHAnsi" w:hAnsiTheme="minorHAnsi" w:cstheme="minorHAnsi"/>
        </w:rPr>
        <w:t>в Иностранном депозитарии</w:t>
      </w:r>
      <w:bookmarkEnd w:id="205"/>
      <w:bookmarkEnd w:id="206"/>
      <w:bookmarkEnd w:id="207"/>
      <w:bookmarkEnd w:id="208"/>
      <w:bookmarkEnd w:id="209"/>
      <w:bookmarkEnd w:id="210"/>
      <w:bookmarkEnd w:id="211"/>
    </w:p>
    <w:p w14:paraId="50F1E7CF" w14:textId="00B4B554" w:rsidR="000A2776" w:rsidRPr="00E336EB" w:rsidRDefault="000A2776" w:rsidP="00AE378B">
      <w:pPr>
        <w:pStyle w:val="af1"/>
        <w:tabs>
          <w:tab w:val="left" w:pos="1134"/>
        </w:tabs>
        <w:spacing w:line="240" w:lineRule="auto"/>
        <w:ind w:left="851" w:hanging="851"/>
        <w:contextualSpacing w:val="0"/>
        <w:rPr>
          <w:rFonts w:asciiTheme="minorHAnsi" w:hAnsiTheme="minorHAnsi" w:cstheme="minorHAnsi"/>
          <w:b/>
        </w:rPr>
      </w:pPr>
    </w:p>
    <w:p w14:paraId="6CE3DDF8" w14:textId="77777777" w:rsidR="00453B26" w:rsidRPr="00E336EB" w:rsidRDefault="003F4BEE" w:rsidP="003F4BEE">
      <w:pPr>
        <w:pStyle w:val="af1"/>
        <w:tabs>
          <w:tab w:val="left" w:pos="1134"/>
        </w:tabs>
        <w:spacing w:line="240" w:lineRule="auto"/>
        <w:ind w:left="851" w:hanging="851"/>
        <w:contextualSpacing w:val="0"/>
        <w:jc w:val="center"/>
        <w:rPr>
          <w:rFonts w:asciiTheme="minorHAnsi" w:hAnsiTheme="minorHAnsi" w:cstheme="minorHAnsi"/>
          <w:b/>
        </w:rPr>
      </w:pPr>
      <w:r w:rsidRPr="00E336EB">
        <w:rPr>
          <w:rFonts w:asciiTheme="minorHAnsi" w:hAnsiTheme="minorHAnsi" w:cstheme="minorHAnsi"/>
          <w:b/>
        </w:rPr>
        <w:t>Информация о лицах, осуществляющих права по Ценным бумагам</w:t>
      </w:r>
      <w:r w:rsidR="0047179D" w:rsidRPr="00E336EB">
        <w:rPr>
          <w:rFonts w:asciiTheme="minorHAnsi" w:hAnsiTheme="minorHAnsi" w:cstheme="minorHAnsi"/>
          <w:b/>
        </w:rPr>
        <w:t xml:space="preserve">, права на которые учитываются </w:t>
      </w:r>
    </w:p>
    <w:p w14:paraId="2BF4618A" w14:textId="7216B9D4" w:rsidR="0047179D" w:rsidRPr="00E336EB" w:rsidRDefault="0047179D" w:rsidP="003F4BEE">
      <w:pPr>
        <w:pStyle w:val="af1"/>
        <w:tabs>
          <w:tab w:val="left" w:pos="1134"/>
        </w:tabs>
        <w:spacing w:line="240" w:lineRule="auto"/>
        <w:ind w:left="851" w:hanging="851"/>
        <w:contextualSpacing w:val="0"/>
        <w:jc w:val="center"/>
        <w:rPr>
          <w:rFonts w:asciiTheme="minorHAnsi" w:hAnsiTheme="minorHAnsi" w:cstheme="minorHAnsi"/>
          <w:b/>
        </w:rPr>
      </w:pPr>
      <w:r w:rsidRPr="00E336EB">
        <w:rPr>
          <w:rFonts w:asciiTheme="minorHAnsi" w:hAnsiTheme="minorHAnsi" w:cstheme="minorHAnsi"/>
          <w:b/>
        </w:rPr>
        <w:t>на Счетах российских депозитариев</w:t>
      </w:r>
    </w:p>
    <w:p w14:paraId="1EB0752C" w14:textId="1C52E7FB" w:rsidR="009D271A" w:rsidRPr="00E336EB" w:rsidRDefault="009D271A" w:rsidP="003F4BEE">
      <w:pPr>
        <w:pStyle w:val="af1"/>
        <w:tabs>
          <w:tab w:val="left" w:pos="1134"/>
        </w:tabs>
        <w:spacing w:line="240" w:lineRule="auto"/>
        <w:ind w:left="851" w:hanging="851"/>
        <w:contextualSpacing w:val="0"/>
        <w:jc w:val="center"/>
        <w:rPr>
          <w:rFonts w:asciiTheme="minorHAnsi" w:hAnsiTheme="minorHAnsi" w:cstheme="minorHAnsi"/>
          <w:b/>
        </w:rPr>
      </w:pPr>
    </w:p>
    <w:tbl>
      <w:tblPr>
        <w:tblStyle w:val="af"/>
        <w:tblW w:w="0" w:type="auto"/>
        <w:tblInd w:w="851" w:type="dxa"/>
        <w:tblLook w:val="04A0" w:firstRow="1" w:lastRow="0" w:firstColumn="1" w:lastColumn="0" w:noHBand="0" w:noVBand="1"/>
      </w:tblPr>
      <w:tblGrid>
        <w:gridCol w:w="717"/>
        <w:gridCol w:w="744"/>
        <w:gridCol w:w="615"/>
        <w:gridCol w:w="834"/>
        <w:gridCol w:w="818"/>
        <w:gridCol w:w="818"/>
        <w:gridCol w:w="767"/>
        <w:gridCol w:w="420"/>
        <w:gridCol w:w="778"/>
        <w:gridCol w:w="410"/>
        <w:gridCol w:w="834"/>
        <w:gridCol w:w="818"/>
        <w:gridCol w:w="818"/>
        <w:gridCol w:w="766"/>
        <w:gridCol w:w="960"/>
        <w:gridCol w:w="714"/>
        <w:gridCol w:w="960"/>
        <w:gridCol w:w="918"/>
      </w:tblGrid>
      <w:tr w:rsidR="00E336EB" w:rsidRPr="002F2ACB" w14:paraId="50C8B22D" w14:textId="77777777" w:rsidTr="00FC5E79">
        <w:tc>
          <w:tcPr>
            <w:tcW w:w="731" w:type="dxa"/>
          </w:tcPr>
          <w:p w14:paraId="7282D7C6"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Рег.номер инструкции</w:t>
            </w:r>
          </w:p>
          <w:p w14:paraId="2AE78690"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56" w:type="dxa"/>
          </w:tcPr>
          <w:p w14:paraId="4C6AFD39"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Дата регистрации</w:t>
            </w:r>
          </w:p>
          <w:p w14:paraId="0F221317"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643" w:type="dxa"/>
          </w:tcPr>
          <w:p w14:paraId="13A7498C"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Референс КД</w:t>
            </w:r>
          </w:p>
          <w:p w14:paraId="2943057D"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5C89C315"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Депозитарный код российского депозитария, у которого открыт счет в иностранной организации</w:t>
            </w:r>
          </w:p>
          <w:p w14:paraId="0B3665BA"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4BEF9E70"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Краткое наименование российского депозитария, у которого открыт счет в иностранной организации</w:t>
            </w:r>
          </w:p>
          <w:p w14:paraId="40E957D4"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6C27282E"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Полное наименование российского депозитария, у которого открыт счет в иностранной организации</w:t>
            </w:r>
          </w:p>
          <w:p w14:paraId="52DB2FE3"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76" w:type="dxa"/>
          </w:tcPr>
          <w:p w14:paraId="5FB4B62E"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ОГРН российского депозитария, у которого открыт счет в иностранной организации</w:t>
            </w:r>
          </w:p>
          <w:p w14:paraId="3DC9096E"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472" w:type="dxa"/>
          </w:tcPr>
          <w:p w14:paraId="4BD32EA6"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Счет депо</w:t>
            </w:r>
          </w:p>
          <w:p w14:paraId="647BA55D"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86" w:type="dxa"/>
          </w:tcPr>
          <w:p w14:paraId="16480785"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Тип счета, где учитываются ц/б в иностранной организации</w:t>
            </w:r>
          </w:p>
          <w:p w14:paraId="7683C9E8"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463" w:type="dxa"/>
          </w:tcPr>
          <w:p w14:paraId="03705CAE"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ISIN ц/б</w:t>
            </w:r>
          </w:p>
          <w:p w14:paraId="38E5C36A"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23D7A947" w14:textId="5F1E0F25"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Депозитарный код ц/б</w:t>
            </w:r>
          </w:p>
          <w:p w14:paraId="61869658"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1686E070"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Краткое наименование ц/б</w:t>
            </w:r>
          </w:p>
          <w:p w14:paraId="034289D6"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26AF0E76"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Полное наименование эмитента</w:t>
            </w:r>
          </w:p>
          <w:p w14:paraId="2AAE7E62"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02" w:type="dxa"/>
          </w:tcPr>
          <w:p w14:paraId="6E95CADF" w14:textId="361048F3"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Референс связанного КД</w:t>
            </w:r>
          </w:p>
          <w:p w14:paraId="29CB6E11" w14:textId="12E8DF3E" w:rsidR="00FE30A6" w:rsidRPr="002F2ACB" w:rsidRDefault="00FE30A6"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(указывается при наличии)</w:t>
            </w:r>
          </w:p>
          <w:p w14:paraId="03332C75"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841" w:type="dxa"/>
          </w:tcPr>
          <w:p w14:paraId="2E81F0BD" w14:textId="0F177784"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Наименование / ФИО лица</w:t>
            </w:r>
          </w:p>
          <w:p w14:paraId="1250B143" w14:textId="20587F56" w:rsidR="00D600D0" w:rsidRPr="002F2ACB" w:rsidRDefault="00D600D0" w:rsidP="00FC5E79">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5D3D271F"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729" w:type="dxa"/>
          </w:tcPr>
          <w:p w14:paraId="31AA4650"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Количество ц/б лица</w:t>
            </w:r>
          </w:p>
          <w:p w14:paraId="0E12A6F6"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44C8FFBD" w14:textId="1D424466"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Дополнительная информация о лице</w:t>
            </w:r>
          </w:p>
          <w:p w14:paraId="42501F00" w14:textId="2D4276F6" w:rsidR="00D600D0" w:rsidRPr="002F2ACB" w:rsidRDefault="00D600D0" w:rsidP="00D600D0">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1246C92F" w14:textId="77777777" w:rsidR="00D600D0" w:rsidRPr="002F2ACB" w:rsidRDefault="00D600D0" w:rsidP="00FC5E79">
            <w:pPr>
              <w:pStyle w:val="af1"/>
              <w:tabs>
                <w:tab w:val="left" w:pos="1134"/>
              </w:tabs>
              <w:spacing w:line="240" w:lineRule="auto"/>
              <w:contextualSpacing w:val="0"/>
              <w:jc w:val="center"/>
              <w:rPr>
                <w:rFonts w:asciiTheme="minorHAnsi" w:hAnsiTheme="minorHAnsi" w:cstheme="minorHAnsi"/>
                <w:sz w:val="12"/>
                <w:szCs w:val="12"/>
              </w:rPr>
            </w:pPr>
          </w:p>
          <w:p w14:paraId="7C9BD58C"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5554E4BF"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Дополнительная информация</w:t>
            </w:r>
          </w:p>
          <w:p w14:paraId="015C662E" w14:textId="77777777" w:rsidR="009D271A" w:rsidRPr="002F2ACB" w:rsidRDefault="009D271A" w:rsidP="00FC5E79">
            <w:pPr>
              <w:pStyle w:val="af1"/>
              <w:tabs>
                <w:tab w:val="left" w:pos="1134"/>
              </w:tabs>
              <w:spacing w:line="240" w:lineRule="auto"/>
              <w:contextualSpacing w:val="0"/>
              <w:jc w:val="center"/>
              <w:rPr>
                <w:rFonts w:asciiTheme="minorHAnsi" w:hAnsiTheme="minorHAnsi" w:cstheme="minorHAnsi"/>
                <w:b/>
                <w:sz w:val="12"/>
                <w:szCs w:val="12"/>
              </w:rPr>
            </w:pPr>
          </w:p>
        </w:tc>
      </w:tr>
      <w:tr w:rsidR="00E336EB" w:rsidRPr="002F2ACB" w14:paraId="56423C92" w14:textId="77777777" w:rsidTr="00FC5E79">
        <w:tc>
          <w:tcPr>
            <w:tcW w:w="731" w:type="dxa"/>
          </w:tcPr>
          <w:p w14:paraId="3E683C6B"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56" w:type="dxa"/>
          </w:tcPr>
          <w:p w14:paraId="3FE2B288"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643" w:type="dxa"/>
          </w:tcPr>
          <w:p w14:paraId="76E7E731"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399D3032"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5E4ECF7F"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107B131B"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76" w:type="dxa"/>
          </w:tcPr>
          <w:p w14:paraId="5C98AFB9"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472" w:type="dxa"/>
          </w:tcPr>
          <w:p w14:paraId="689A3FE5"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86" w:type="dxa"/>
          </w:tcPr>
          <w:p w14:paraId="00921F6B"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463" w:type="dxa"/>
          </w:tcPr>
          <w:p w14:paraId="00CBFC94"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38" w:type="dxa"/>
          </w:tcPr>
          <w:p w14:paraId="2CA56FCB"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61BE7C4C"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22" w:type="dxa"/>
          </w:tcPr>
          <w:p w14:paraId="63B34DFB"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02" w:type="dxa"/>
          </w:tcPr>
          <w:p w14:paraId="70C37A96"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841" w:type="dxa"/>
          </w:tcPr>
          <w:p w14:paraId="1642B59F"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729" w:type="dxa"/>
          </w:tcPr>
          <w:p w14:paraId="183E423F"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2780282E"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c>
          <w:tcPr>
            <w:tcW w:w="923" w:type="dxa"/>
          </w:tcPr>
          <w:p w14:paraId="7A923683" w14:textId="77777777" w:rsidR="009D271A" w:rsidRPr="002F2ACB" w:rsidRDefault="009D271A" w:rsidP="003F4BEE">
            <w:pPr>
              <w:pStyle w:val="af1"/>
              <w:tabs>
                <w:tab w:val="left" w:pos="1134"/>
              </w:tabs>
              <w:spacing w:line="240" w:lineRule="auto"/>
              <w:contextualSpacing w:val="0"/>
              <w:jc w:val="center"/>
              <w:rPr>
                <w:rFonts w:asciiTheme="minorHAnsi" w:hAnsiTheme="minorHAnsi" w:cstheme="minorHAnsi"/>
                <w:b/>
                <w:sz w:val="12"/>
                <w:szCs w:val="12"/>
              </w:rPr>
            </w:pPr>
          </w:p>
        </w:tc>
      </w:tr>
    </w:tbl>
    <w:p w14:paraId="0902569F" w14:textId="77777777" w:rsidR="009D271A" w:rsidRPr="00E336EB" w:rsidRDefault="009D271A" w:rsidP="003F4BEE">
      <w:pPr>
        <w:pStyle w:val="af1"/>
        <w:tabs>
          <w:tab w:val="left" w:pos="1134"/>
        </w:tabs>
        <w:spacing w:line="240" w:lineRule="auto"/>
        <w:ind w:left="851" w:hanging="851"/>
        <w:contextualSpacing w:val="0"/>
        <w:jc w:val="center"/>
        <w:rPr>
          <w:rFonts w:asciiTheme="minorHAnsi" w:hAnsiTheme="minorHAnsi" w:cstheme="minorHAnsi"/>
          <w:b/>
        </w:rPr>
      </w:pPr>
    </w:p>
    <w:p w14:paraId="5F8DF511" w14:textId="3F783AA4" w:rsidR="00FC5E79" w:rsidRPr="00E336EB" w:rsidRDefault="00FC5E79" w:rsidP="00C72576">
      <w:pPr>
        <w:pStyle w:val="20"/>
        <w:keepNext w:val="0"/>
        <w:keepLines w:val="0"/>
        <w:widowControl w:val="0"/>
        <w:spacing w:before="0" w:after="0" w:line="240" w:lineRule="auto"/>
        <w:ind w:left="10206"/>
        <w:rPr>
          <w:rFonts w:asciiTheme="minorHAnsi" w:hAnsiTheme="minorHAnsi" w:cstheme="minorHAnsi"/>
        </w:rPr>
      </w:pPr>
    </w:p>
    <w:p w14:paraId="026E8890" w14:textId="77777777" w:rsidR="00FC5E79" w:rsidRPr="00E336EB" w:rsidRDefault="00FC5E79">
      <w:pPr>
        <w:rPr>
          <w:rFonts w:asciiTheme="minorHAnsi" w:eastAsiaTheme="majorEastAsia" w:hAnsiTheme="minorHAnsi" w:cstheme="minorHAnsi"/>
          <w:b/>
          <w:bCs/>
        </w:rPr>
      </w:pPr>
      <w:r w:rsidRPr="00E336EB">
        <w:rPr>
          <w:rFonts w:asciiTheme="minorHAnsi" w:hAnsiTheme="minorHAnsi" w:cstheme="minorHAnsi"/>
        </w:rPr>
        <w:br w:type="page"/>
      </w:r>
    </w:p>
    <w:p w14:paraId="6E5F9CC3" w14:textId="7F638DE7" w:rsidR="00C72576" w:rsidRPr="00E336EB" w:rsidRDefault="00C72576" w:rsidP="00C72576">
      <w:pPr>
        <w:pStyle w:val="20"/>
        <w:keepNext w:val="0"/>
        <w:keepLines w:val="0"/>
        <w:widowControl w:val="0"/>
        <w:spacing w:before="0" w:after="0" w:line="240" w:lineRule="auto"/>
        <w:ind w:left="10206"/>
        <w:rPr>
          <w:rFonts w:asciiTheme="minorHAnsi" w:hAnsiTheme="minorHAnsi" w:cstheme="minorHAnsi"/>
        </w:rPr>
      </w:pPr>
      <w:bookmarkStart w:id="212" w:name="_Toc124960476"/>
      <w:r w:rsidRPr="00E336EB">
        <w:rPr>
          <w:rFonts w:asciiTheme="minorHAnsi" w:hAnsiTheme="minorHAnsi" w:cstheme="minorHAnsi"/>
        </w:rPr>
        <w:lastRenderedPageBreak/>
        <w:t xml:space="preserve">Приложение </w:t>
      </w:r>
      <w:r w:rsidR="0047179D" w:rsidRPr="00E336EB">
        <w:rPr>
          <w:rFonts w:asciiTheme="minorHAnsi" w:hAnsiTheme="minorHAnsi" w:cstheme="minorHAnsi"/>
        </w:rPr>
        <w:t>7</w:t>
      </w:r>
      <w:bookmarkEnd w:id="212"/>
    </w:p>
    <w:p w14:paraId="650DCA25"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13" w:name="_Toc103968643"/>
      <w:bookmarkStart w:id="214" w:name="_Toc104293008"/>
      <w:bookmarkStart w:id="215" w:name="_Toc104293790"/>
      <w:bookmarkStart w:id="216" w:name="_Toc104825723"/>
      <w:bookmarkStart w:id="217" w:name="_Toc120786061"/>
      <w:bookmarkStart w:id="218" w:name="_Toc124439606"/>
      <w:bookmarkStart w:id="219" w:name="_Toc124960477"/>
      <w:r w:rsidRPr="00E336EB">
        <w:rPr>
          <w:rFonts w:asciiTheme="minorHAnsi" w:hAnsiTheme="minorHAnsi" w:cstheme="minorHAnsi"/>
        </w:rPr>
        <w:t>к Правилам оказания НКО АО НРД</w:t>
      </w:r>
      <w:bookmarkEnd w:id="213"/>
      <w:bookmarkEnd w:id="214"/>
      <w:bookmarkEnd w:id="215"/>
      <w:bookmarkEnd w:id="216"/>
      <w:bookmarkEnd w:id="217"/>
      <w:bookmarkEnd w:id="218"/>
      <w:bookmarkEnd w:id="219"/>
      <w:r w:rsidRPr="00E336EB">
        <w:rPr>
          <w:rFonts w:asciiTheme="minorHAnsi" w:hAnsiTheme="minorHAnsi" w:cstheme="minorHAnsi"/>
        </w:rPr>
        <w:t xml:space="preserve"> </w:t>
      </w:r>
    </w:p>
    <w:p w14:paraId="5D10CE2C"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20" w:name="_Toc103968644"/>
      <w:bookmarkStart w:id="221" w:name="_Toc104293009"/>
      <w:bookmarkStart w:id="222" w:name="_Toc104293791"/>
      <w:bookmarkStart w:id="223" w:name="_Toc104825724"/>
      <w:bookmarkStart w:id="224" w:name="_Toc120786062"/>
      <w:bookmarkStart w:id="225" w:name="_Toc124439607"/>
      <w:bookmarkStart w:id="226" w:name="_Toc124960478"/>
      <w:r w:rsidRPr="00E336EB">
        <w:rPr>
          <w:rFonts w:asciiTheme="minorHAnsi" w:hAnsiTheme="minorHAnsi" w:cstheme="minorHAnsi"/>
        </w:rPr>
        <w:t>услуг по предоставлению информации и организации передачи выплат</w:t>
      </w:r>
      <w:bookmarkEnd w:id="220"/>
      <w:bookmarkEnd w:id="221"/>
      <w:bookmarkEnd w:id="222"/>
      <w:bookmarkEnd w:id="223"/>
      <w:bookmarkEnd w:id="224"/>
      <w:bookmarkEnd w:id="225"/>
      <w:bookmarkEnd w:id="226"/>
      <w:r w:rsidRPr="00E336EB">
        <w:rPr>
          <w:rFonts w:asciiTheme="minorHAnsi" w:hAnsiTheme="minorHAnsi" w:cstheme="minorHAnsi"/>
        </w:rPr>
        <w:t xml:space="preserve">  </w:t>
      </w:r>
    </w:p>
    <w:p w14:paraId="68C25AEE"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27" w:name="_Toc103968645"/>
      <w:bookmarkStart w:id="228" w:name="_Toc104293010"/>
      <w:bookmarkStart w:id="229" w:name="_Toc104293792"/>
      <w:bookmarkStart w:id="230" w:name="_Toc104825725"/>
      <w:bookmarkStart w:id="231" w:name="_Toc120786063"/>
      <w:bookmarkStart w:id="232" w:name="_Toc124439608"/>
      <w:bookmarkStart w:id="233" w:name="_Toc124960479"/>
      <w:r w:rsidRPr="00E336EB">
        <w:rPr>
          <w:rFonts w:asciiTheme="minorHAnsi" w:hAnsiTheme="minorHAnsi" w:cstheme="minorHAnsi"/>
        </w:rPr>
        <w:t>по ценным бумагам, учитываемым</w:t>
      </w:r>
      <w:bookmarkEnd w:id="227"/>
      <w:bookmarkEnd w:id="228"/>
      <w:bookmarkEnd w:id="229"/>
      <w:bookmarkEnd w:id="230"/>
      <w:bookmarkEnd w:id="231"/>
      <w:bookmarkEnd w:id="232"/>
      <w:bookmarkEnd w:id="233"/>
      <w:r w:rsidRPr="00E336EB">
        <w:rPr>
          <w:rFonts w:asciiTheme="minorHAnsi" w:hAnsiTheme="minorHAnsi" w:cstheme="minorHAnsi"/>
        </w:rPr>
        <w:t xml:space="preserve">  </w:t>
      </w:r>
    </w:p>
    <w:p w14:paraId="03273A5A" w14:textId="77777777" w:rsidR="00C72576" w:rsidRPr="00E336EB" w:rsidRDefault="00C72576" w:rsidP="00C72576">
      <w:pPr>
        <w:pStyle w:val="20"/>
        <w:keepNext w:val="0"/>
        <w:keepLines w:val="0"/>
        <w:widowControl w:val="0"/>
        <w:tabs>
          <w:tab w:val="left" w:pos="1134"/>
        </w:tabs>
        <w:spacing w:before="0" w:after="0" w:line="240" w:lineRule="auto"/>
        <w:ind w:left="10206"/>
        <w:rPr>
          <w:rFonts w:asciiTheme="minorHAnsi" w:hAnsiTheme="minorHAnsi" w:cstheme="minorHAnsi"/>
        </w:rPr>
      </w:pPr>
      <w:bookmarkStart w:id="234" w:name="_Toc103968646"/>
      <w:bookmarkStart w:id="235" w:name="_Toc104293011"/>
      <w:bookmarkStart w:id="236" w:name="_Toc104293793"/>
      <w:bookmarkStart w:id="237" w:name="_Toc104825726"/>
      <w:bookmarkStart w:id="238" w:name="_Toc120786064"/>
      <w:bookmarkStart w:id="239" w:name="_Toc124439609"/>
      <w:bookmarkStart w:id="240" w:name="_Toc124960480"/>
      <w:r w:rsidRPr="00E336EB">
        <w:rPr>
          <w:rFonts w:asciiTheme="minorHAnsi" w:hAnsiTheme="minorHAnsi" w:cstheme="minorHAnsi"/>
        </w:rPr>
        <w:t>в Иностранном депозитарии</w:t>
      </w:r>
      <w:bookmarkEnd w:id="234"/>
      <w:bookmarkEnd w:id="235"/>
      <w:bookmarkEnd w:id="236"/>
      <w:bookmarkEnd w:id="237"/>
      <w:bookmarkEnd w:id="238"/>
      <w:bookmarkEnd w:id="239"/>
      <w:bookmarkEnd w:id="240"/>
    </w:p>
    <w:p w14:paraId="43AA7DF9" w14:textId="50CE27C7" w:rsidR="003F4BEE" w:rsidRPr="00E336EB" w:rsidRDefault="003F4BEE" w:rsidP="00C72576">
      <w:pPr>
        <w:pStyle w:val="af1"/>
        <w:tabs>
          <w:tab w:val="left" w:pos="1134"/>
        </w:tabs>
        <w:spacing w:line="240" w:lineRule="auto"/>
        <w:ind w:left="851" w:hanging="851"/>
        <w:contextualSpacing w:val="0"/>
        <w:jc w:val="center"/>
        <w:rPr>
          <w:rFonts w:asciiTheme="minorHAnsi" w:hAnsiTheme="minorHAnsi" w:cstheme="minorHAnsi"/>
          <w:b/>
        </w:rPr>
      </w:pPr>
      <w:r w:rsidRPr="00E336EB">
        <w:rPr>
          <w:rFonts w:asciiTheme="minorHAnsi" w:hAnsiTheme="minorHAnsi" w:cstheme="minorHAnsi"/>
          <w:b/>
        </w:rPr>
        <w:t xml:space="preserve">Ведомость </w:t>
      </w:r>
    </w:p>
    <w:tbl>
      <w:tblPr>
        <w:tblStyle w:val="af"/>
        <w:tblW w:w="0" w:type="auto"/>
        <w:tblInd w:w="851" w:type="dxa"/>
        <w:tblLook w:val="04A0" w:firstRow="1" w:lastRow="0" w:firstColumn="1" w:lastColumn="0" w:noHBand="0" w:noVBand="1"/>
      </w:tblPr>
      <w:tblGrid>
        <w:gridCol w:w="658"/>
        <w:gridCol w:w="658"/>
        <w:gridCol w:w="657"/>
        <w:gridCol w:w="690"/>
        <w:gridCol w:w="678"/>
        <w:gridCol w:w="678"/>
        <w:gridCol w:w="640"/>
        <w:gridCol w:w="657"/>
        <w:gridCol w:w="648"/>
        <w:gridCol w:w="365"/>
        <w:gridCol w:w="690"/>
        <w:gridCol w:w="678"/>
        <w:gridCol w:w="678"/>
        <w:gridCol w:w="653"/>
        <w:gridCol w:w="788"/>
        <w:gridCol w:w="598"/>
        <w:gridCol w:w="788"/>
        <w:gridCol w:w="755"/>
        <w:gridCol w:w="627"/>
        <w:gridCol w:w="641"/>
        <w:gridCol w:w="484"/>
      </w:tblGrid>
      <w:tr w:rsidR="00DD4129" w:rsidRPr="002F2ACB" w14:paraId="330F189F" w14:textId="77777777" w:rsidTr="00383604">
        <w:tc>
          <w:tcPr>
            <w:tcW w:w="658" w:type="dxa"/>
          </w:tcPr>
          <w:p w14:paraId="7178B44B" w14:textId="4FAB7FE5"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Рег.номер инструкции</w:t>
            </w:r>
          </w:p>
          <w:p w14:paraId="4B0974B0" w14:textId="2784B60C" w:rsidR="00770C1E" w:rsidRPr="002F2ACB" w:rsidRDefault="00770C1E" w:rsidP="00770C1E">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 xml:space="preserve">Не применимо при включении в Ведомость Российского депозитария, </w:t>
            </w:r>
            <w:r w:rsidR="00DD4129">
              <w:rPr>
                <w:rFonts w:asciiTheme="minorHAnsi" w:hAnsiTheme="minorHAnsi" w:cstheme="minorHAnsi"/>
                <w:i/>
                <w:sz w:val="12"/>
                <w:szCs w:val="12"/>
              </w:rPr>
              <w:t>которому в НРД не открыт счет депо</w:t>
            </w:r>
            <w:r w:rsidRPr="002F2ACB">
              <w:rPr>
                <w:rFonts w:asciiTheme="minorHAnsi" w:hAnsiTheme="minorHAnsi" w:cstheme="minorHAnsi"/>
                <w:i/>
                <w:sz w:val="12"/>
                <w:szCs w:val="12"/>
              </w:rPr>
              <w:t xml:space="preserve"> </w:t>
            </w:r>
          </w:p>
          <w:p w14:paraId="015653CE" w14:textId="77777777" w:rsidR="00770C1E" w:rsidRPr="002F2ACB" w:rsidRDefault="00770C1E" w:rsidP="000930E1">
            <w:pPr>
              <w:pStyle w:val="af1"/>
              <w:tabs>
                <w:tab w:val="left" w:pos="1134"/>
              </w:tabs>
              <w:spacing w:line="240" w:lineRule="auto"/>
              <w:contextualSpacing w:val="0"/>
              <w:jc w:val="center"/>
              <w:rPr>
                <w:rFonts w:asciiTheme="minorHAnsi" w:hAnsiTheme="minorHAnsi" w:cstheme="minorHAnsi"/>
                <w:sz w:val="12"/>
                <w:szCs w:val="12"/>
              </w:rPr>
            </w:pPr>
          </w:p>
          <w:p w14:paraId="5D676AD2"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8" w:type="dxa"/>
          </w:tcPr>
          <w:p w14:paraId="7AF68940"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Дата регистрации</w:t>
            </w:r>
          </w:p>
          <w:p w14:paraId="0909238F" w14:textId="77777777" w:rsidR="00DD4129" w:rsidRPr="002F2ACB"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 xml:space="preserve">Не применимо при включении в Ведомость Российского депозитария, </w:t>
            </w:r>
            <w:r w:rsidR="00DD4129">
              <w:rPr>
                <w:rFonts w:asciiTheme="minorHAnsi" w:hAnsiTheme="minorHAnsi" w:cstheme="minorHAnsi"/>
                <w:i/>
                <w:sz w:val="12"/>
                <w:szCs w:val="12"/>
              </w:rPr>
              <w:t>которому в НРД не открыт счет депо</w:t>
            </w:r>
            <w:r w:rsidR="00DD4129" w:rsidRPr="002F2ACB">
              <w:rPr>
                <w:rFonts w:asciiTheme="minorHAnsi" w:hAnsiTheme="minorHAnsi" w:cstheme="minorHAnsi"/>
                <w:i/>
                <w:sz w:val="12"/>
                <w:szCs w:val="12"/>
              </w:rPr>
              <w:t xml:space="preserve"> </w:t>
            </w:r>
          </w:p>
          <w:p w14:paraId="3EA5CEE9" w14:textId="77777777" w:rsidR="00DD4129" w:rsidRPr="002F2ACB"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6379F505" w14:textId="33F99656"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4C8F41A9"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Референс КД</w:t>
            </w:r>
          </w:p>
          <w:p w14:paraId="567D9B1A" w14:textId="77777777" w:rsidR="00DD4129" w:rsidRPr="002F2ACB"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 xml:space="preserve">Не применимо при включении в Ведомость Российского депозитария, </w:t>
            </w:r>
            <w:r w:rsidR="00DD4129">
              <w:rPr>
                <w:rFonts w:asciiTheme="minorHAnsi" w:hAnsiTheme="minorHAnsi" w:cstheme="minorHAnsi"/>
                <w:i/>
                <w:sz w:val="12"/>
                <w:szCs w:val="12"/>
              </w:rPr>
              <w:t>которому в НРД не открыт счет депо</w:t>
            </w:r>
            <w:r w:rsidR="00DD4129" w:rsidRPr="002F2ACB">
              <w:rPr>
                <w:rFonts w:asciiTheme="minorHAnsi" w:hAnsiTheme="minorHAnsi" w:cstheme="minorHAnsi"/>
                <w:i/>
                <w:sz w:val="12"/>
                <w:szCs w:val="12"/>
              </w:rPr>
              <w:t xml:space="preserve"> </w:t>
            </w:r>
          </w:p>
          <w:p w14:paraId="2BB427D6" w14:textId="77777777" w:rsidR="00DD4129" w:rsidRPr="002F2ACB"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58B9AEE3" w14:textId="1E5C5034"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0FC6078F"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Депозитарный код российского депозитария, у которого открыт счет в иностранной организации</w:t>
            </w:r>
          </w:p>
          <w:p w14:paraId="7418C83E" w14:textId="77777777" w:rsidR="00DD4129" w:rsidRPr="002F2ACB"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 xml:space="preserve">Не применимо при включении в Ведомость Российского депозитария, </w:t>
            </w:r>
            <w:r w:rsidR="00DD4129">
              <w:rPr>
                <w:rFonts w:asciiTheme="minorHAnsi" w:hAnsiTheme="minorHAnsi" w:cstheme="minorHAnsi"/>
                <w:i/>
                <w:sz w:val="12"/>
                <w:szCs w:val="12"/>
              </w:rPr>
              <w:t>которому в НРД не открыт счет депо</w:t>
            </w:r>
            <w:r w:rsidR="00DD4129" w:rsidRPr="002F2ACB">
              <w:rPr>
                <w:rFonts w:asciiTheme="minorHAnsi" w:hAnsiTheme="minorHAnsi" w:cstheme="minorHAnsi"/>
                <w:i/>
                <w:sz w:val="12"/>
                <w:szCs w:val="12"/>
              </w:rPr>
              <w:t xml:space="preserve"> </w:t>
            </w:r>
          </w:p>
          <w:p w14:paraId="75C6E3AA" w14:textId="77777777" w:rsidR="00DD4129" w:rsidRPr="002F2ACB"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1982ADED" w14:textId="23905BA7" w:rsidR="00770C1E" w:rsidRPr="002F2ACB" w:rsidRDefault="00770C1E" w:rsidP="00770C1E">
            <w:pPr>
              <w:pStyle w:val="af1"/>
              <w:tabs>
                <w:tab w:val="left" w:pos="1134"/>
              </w:tabs>
              <w:spacing w:line="240" w:lineRule="auto"/>
              <w:contextualSpacing w:val="0"/>
              <w:jc w:val="center"/>
              <w:rPr>
                <w:rFonts w:asciiTheme="minorHAnsi" w:hAnsiTheme="minorHAnsi" w:cstheme="minorHAnsi"/>
                <w:i/>
                <w:sz w:val="12"/>
                <w:szCs w:val="12"/>
              </w:rPr>
            </w:pPr>
          </w:p>
          <w:p w14:paraId="66770DC8"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25299467"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Краткое наименование российского депозитария, у которого открыт счет в иностранной организации</w:t>
            </w:r>
          </w:p>
          <w:p w14:paraId="0058B143" w14:textId="583A25BD" w:rsidR="000930E1" w:rsidRPr="002F2ACB" w:rsidRDefault="00DD4129" w:rsidP="000930E1">
            <w:pPr>
              <w:pStyle w:val="af1"/>
              <w:tabs>
                <w:tab w:val="left" w:pos="1134"/>
              </w:tabs>
              <w:spacing w:line="240" w:lineRule="auto"/>
              <w:contextualSpacing w:val="0"/>
              <w:jc w:val="center"/>
              <w:rPr>
                <w:rFonts w:asciiTheme="minorHAnsi" w:hAnsiTheme="minorHAnsi" w:cstheme="minorHAnsi"/>
                <w:b/>
                <w:sz w:val="12"/>
                <w:szCs w:val="12"/>
              </w:rPr>
            </w:pPr>
            <w:r>
              <w:rPr>
                <w:rFonts w:asciiTheme="minorHAnsi" w:hAnsiTheme="minorHAnsi" w:cstheme="minorHAnsi"/>
                <w:b/>
                <w:sz w:val="12"/>
                <w:szCs w:val="12"/>
              </w:rPr>
              <w:t xml:space="preserve"> </w:t>
            </w:r>
          </w:p>
        </w:tc>
        <w:tc>
          <w:tcPr>
            <w:tcW w:w="678" w:type="dxa"/>
          </w:tcPr>
          <w:p w14:paraId="7E288338"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Полное наименование российского депозитария, у которого открыт счет в иностранной организации</w:t>
            </w:r>
          </w:p>
          <w:p w14:paraId="659517A0"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40" w:type="dxa"/>
          </w:tcPr>
          <w:p w14:paraId="7AA5096B"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ОГРН российского депозитария, у которого открыт счет в иностранной организации</w:t>
            </w:r>
          </w:p>
          <w:p w14:paraId="23B84F7D"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714C1F8B"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Счет депо</w:t>
            </w:r>
          </w:p>
          <w:p w14:paraId="25C156E4" w14:textId="77777777" w:rsidR="00DD4129" w:rsidRPr="002F2ACB" w:rsidRDefault="00770C1E" w:rsidP="00DD4129">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 xml:space="preserve">Не применимо при включении в Ведомость Российского депозитария, </w:t>
            </w:r>
            <w:r w:rsidR="00DD4129">
              <w:rPr>
                <w:rFonts w:asciiTheme="minorHAnsi" w:hAnsiTheme="minorHAnsi" w:cstheme="minorHAnsi"/>
                <w:i/>
                <w:sz w:val="12"/>
                <w:szCs w:val="12"/>
              </w:rPr>
              <w:t>которому в НРД не открыт счет депо</w:t>
            </w:r>
            <w:r w:rsidR="00DD4129" w:rsidRPr="002F2ACB">
              <w:rPr>
                <w:rFonts w:asciiTheme="minorHAnsi" w:hAnsiTheme="minorHAnsi" w:cstheme="minorHAnsi"/>
                <w:i/>
                <w:sz w:val="12"/>
                <w:szCs w:val="12"/>
              </w:rPr>
              <w:t xml:space="preserve"> </w:t>
            </w:r>
          </w:p>
          <w:p w14:paraId="052F3542" w14:textId="77777777" w:rsidR="00DD4129" w:rsidRPr="002F2ACB" w:rsidRDefault="00DD4129" w:rsidP="00DD4129">
            <w:pPr>
              <w:pStyle w:val="af1"/>
              <w:tabs>
                <w:tab w:val="left" w:pos="1134"/>
              </w:tabs>
              <w:spacing w:line="240" w:lineRule="auto"/>
              <w:contextualSpacing w:val="0"/>
              <w:jc w:val="center"/>
              <w:rPr>
                <w:rFonts w:asciiTheme="minorHAnsi" w:hAnsiTheme="minorHAnsi" w:cstheme="minorHAnsi"/>
                <w:sz w:val="12"/>
                <w:szCs w:val="12"/>
              </w:rPr>
            </w:pPr>
          </w:p>
          <w:p w14:paraId="70CE21A9" w14:textId="10A50519"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48" w:type="dxa"/>
          </w:tcPr>
          <w:p w14:paraId="4D938365"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Тип счета, где учитываются ц/б в иностранной организации</w:t>
            </w:r>
          </w:p>
          <w:p w14:paraId="2EEE3387"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365" w:type="dxa"/>
          </w:tcPr>
          <w:p w14:paraId="1D88413E"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ISIN ц/б</w:t>
            </w:r>
          </w:p>
          <w:p w14:paraId="033B8183"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25C106BC" w14:textId="0EF066F8"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Депозитарный код ц/б</w:t>
            </w:r>
          </w:p>
          <w:p w14:paraId="1CE42C4C"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78FBABB3"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Краткое наименование ц/б</w:t>
            </w:r>
          </w:p>
          <w:p w14:paraId="788431CE"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26DBD4B7"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Полное наименование эмитента</w:t>
            </w:r>
          </w:p>
          <w:p w14:paraId="0277A6A6"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53" w:type="dxa"/>
          </w:tcPr>
          <w:p w14:paraId="25B9C747" w14:textId="66573BD6"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Референс связанного КД</w:t>
            </w:r>
          </w:p>
          <w:p w14:paraId="3B9F7183" w14:textId="3482B19A" w:rsidR="000930E1" w:rsidRPr="002F2ACB" w:rsidRDefault="00B70D0C" w:rsidP="000930E1">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У</w:t>
            </w:r>
            <w:r w:rsidR="000930E1" w:rsidRPr="002F2ACB">
              <w:rPr>
                <w:rFonts w:asciiTheme="minorHAnsi" w:hAnsiTheme="minorHAnsi" w:cstheme="minorHAnsi"/>
                <w:i/>
                <w:sz w:val="12"/>
                <w:szCs w:val="12"/>
              </w:rPr>
              <w:t>казывается при получении от НРД</w:t>
            </w:r>
          </w:p>
          <w:p w14:paraId="4340D6B1"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0015C1D8" w14:textId="30CBBFD8"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Наименование / ФИО лица</w:t>
            </w:r>
          </w:p>
          <w:p w14:paraId="50D9FBCC" w14:textId="77777777" w:rsidR="00BE671A" w:rsidRPr="002F2ACB" w:rsidRDefault="00BE671A" w:rsidP="00BE671A">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29791A79"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598" w:type="dxa"/>
          </w:tcPr>
          <w:p w14:paraId="2E3DA84B"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Количество ц/б лица</w:t>
            </w:r>
          </w:p>
          <w:p w14:paraId="25F95A18"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3F605397" w14:textId="679B37B5"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Дополнительная информация о лице</w:t>
            </w:r>
          </w:p>
          <w:p w14:paraId="4DF3D531" w14:textId="77777777" w:rsidR="00BE671A" w:rsidRPr="002F2ACB" w:rsidRDefault="00BE671A" w:rsidP="00BE671A">
            <w:pPr>
              <w:pStyle w:val="af1"/>
              <w:tabs>
                <w:tab w:val="left" w:pos="1134"/>
              </w:tabs>
              <w:spacing w:line="240" w:lineRule="auto"/>
              <w:contextualSpacing w:val="0"/>
              <w:jc w:val="center"/>
              <w:rPr>
                <w:rFonts w:asciiTheme="minorHAnsi" w:hAnsiTheme="minorHAnsi" w:cstheme="minorHAnsi"/>
                <w:i/>
                <w:sz w:val="12"/>
                <w:szCs w:val="12"/>
              </w:rPr>
            </w:pPr>
            <w:r w:rsidRPr="002F2ACB">
              <w:rPr>
                <w:rFonts w:asciiTheme="minorHAnsi" w:hAnsiTheme="minorHAnsi" w:cstheme="minorHAnsi"/>
                <w:i/>
                <w:sz w:val="12"/>
                <w:szCs w:val="12"/>
              </w:rPr>
              <w:t>Не применимо при выборе сокращенного вида информации о лицах, осуществляющих права по Ценным бумагам, права на которые учитываются на Счете российского депозитария</w:t>
            </w:r>
          </w:p>
          <w:p w14:paraId="6A01FECB"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755" w:type="dxa"/>
          </w:tcPr>
          <w:p w14:paraId="60A42414"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Дополнительная информация</w:t>
            </w:r>
          </w:p>
          <w:p w14:paraId="699894CD" w14:textId="77C80E1E" w:rsidR="000930E1" w:rsidRPr="002F2ACB" w:rsidRDefault="00B70D0C" w:rsidP="00562970">
            <w:pPr>
              <w:pStyle w:val="af1"/>
              <w:tabs>
                <w:tab w:val="left" w:pos="1134"/>
              </w:tabs>
              <w:spacing w:line="240" w:lineRule="auto"/>
              <w:contextualSpacing w:val="0"/>
              <w:jc w:val="center"/>
              <w:rPr>
                <w:rFonts w:asciiTheme="minorHAnsi" w:hAnsiTheme="minorHAnsi" w:cstheme="minorHAnsi"/>
                <w:b/>
                <w:sz w:val="12"/>
                <w:szCs w:val="12"/>
              </w:rPr>
            </w:pPr>
            <w:r w:rsidRPr="002F2ACB">
              <w:rPr>
                <w:rFonts w:asciiTheme="minorHAnsi" w:hAnsiTheme="minorHAnsi" w:cstheme="minorHAnsi"/>
                <w:i/>
                <w:sz w:val="12"/>
                <w:szCs w:val="12"/>
              </w:rPr>
              <w:t>При включении в Ведомость Российского депозитария, не являющегося Депонентом, указываются банковские реквизиты</w:t>
            </w:r>
          </w:p>
        </w:tc>
        <w:tc>
          <w:tcPr>
            <w:tcW w:w="627" w:type="dxa"/>
          </w:tcPr>
          <w:p w14:paraId="4A8F4B91"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Сумма, начисленная к выплате (руб.)</w:t>
            </w:r>
          </w:p>
          <w:p w14:paraId="1D915B42"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c>
          <w:tcPr>
            <w:tcW w:w="641" w:type="dxa"/>
          </w:tcPr>
          <w:p w14:paraId="6C66C432" w14:textId="16E80D11"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r w:rsidRPr="002F2ACB">
              <w:rPr>
                <w:rFonts w:asciiTheme="minorHAnsi" w:hAnsiTheme="minorHAnsi" w:cstheme="minorHAnsi"/>
                <w:sz w:val="12"/>
                <w:szCs w:val="12"/>
              </w:rPr>
              <w:t>Сумма удержанного налога (руб.)</w:t>
            </w:r>
          </w:p>
        </w:tc>
        <w:tc>
          <w:tcPr>
            <w:tcW w:w="484" w:type="dxa"/>
          </w:tcPr>
          <w:p w14:paraId="19FB8580"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sz w:val="12"/>
                <w:szCs w:val="12"/>
              </w:rPr>
            </w:pPr>
            <w:r w:rsidRPr="002F2ACB">
              <w:rPr>
                <w:rFonts w:asciiTheme="minorHAnsi" w:hAnsiTheme="minorHAnsi" w:cstheme="minorHAnsi"/>
                <w:sz w:val="12"/>
                <w:szCs w:val="12"/>
              </w:rPr>
              <w:t>Сумма к выплате (руб.)</w:t>
            </w:r>
          </w:p>
          <w:p w14:paraId="3D81AE78" w14:textId="77777777" w:rsidR="000930E1" w:rsidRPr="002F2ACB" w:rsidRDefault="000930E1" w:rsidP="000930E1">
            <w:pPr>
              <w:pStyle w:val="af1"/>
              <w:tabs>
                <w:tab w:val="left" w:pos="1134"/>
              </w:tabs>
              <w:spacing w:line="240" w:lineRule="auto"/>
              <w:contextualSpacing w:val="0"/>
              <w:jc w:val="center"/>
              <w:rPr>
                <w:rFonts w:asciiTheme="minorHAnsi" w:hAnsiTheme="minorHAnsi" w:cstheme="minorHAnsi"/>
                <w:b/>
                <w:sz w:val="12"/>
                <w:szCs w:val="12"/>
              </w:rPr>
            </w:pPr>
          </w:p>
        </w:tc>
      </w:tr>
      <w:tr w:rsidR="00DD4129" w:rsidRPr="002F2ACB" w14:paraId="00379A44" w14:textId="77777777" w:rsidTr="00383604">
        <w:tc>
          <w:tcPr>
            <w:tcW w:w="658" w:type="dxa"/>
          </w:tcPr>
          <w:p w14:paraId="65305C3C"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8" w:type="dxa"/>
          </w:tcPr>
          <w:p w14:paraId="0B4F46C9"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7B5B5074"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792A5E42"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696F0E5F"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64875137"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0" w:type="dxa"/>
          </w:tcPr>
          <w:p w14:paraId="36438ABD"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7" w:type="dxa"/>
          </w:tcPr>
          <w:p w14:paraId="582E53BE"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8" w:type="dxa"/>
          </w:tcPr>
          <w:p w14:paraId="044F8D1F"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365" w:type="dxa"/>
          </w:tcPr>
          <w:p w14:paraId="7AE5A3B8"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90" w:type="dxa"/>
          </w:tcPr>
          <w:p w14:paraId="56C6B24B"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1FB2C92E"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78" w:type="dxa"/>
          </w:tcPr>
          <w:p w14:paraId="28DCACB3"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53" w:type="dxa"/>
          </w:tcPr>
          <w:p w14:paraId="34DA1157"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2CD806EE"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598" w:type="dxa"/>
          </w:tcPr>
          <w:p w14:paraId="768EA782"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59BD1844"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55" w:type="dxa"/>
          </w:tcPr>
          <w:p w14:paraId="4658D43A"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27" w:type="dxa"/>
          </w:tcPr>
          <w:p w14:paraId="58D281A5"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1" w:type="dxa"/>
          </w:tcPr>
          <w:p w14:paraId="1EC48936"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484" w:type="dxa"/>
          </w:tcPr>
          <w:p w14:paraId="74D0902A"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r>
      <w:tr w:rsidR="00DD4129" w:rsidRPr="002F2ACB" w14:paraId="46559273" w14:textId="77777777" w:rsidTr="00383604">
        <w:tc>
          <w:tcPr>
            <w:tcW w:w="9816" w:type="dxa"/>
            <w:gridSpan w:val="15"/>
          </w:tcPr>
          <w:p w14:paraId="3F5D8D12" w14:textId="49816C18" w:rsidR="000930E1" w:rsidRPr="002F2ACB" w:rsidRDefault="000930E1" w:rsidP="000930E1">
            <w:pPr>
              <w:pStyle w:val="af1"/>
              <w:tabs>
                <w:tab w:val="left" w:pos="1134"/>
              </w:tabs>
              <w:spacing w:line="240" w:lineRule="auto"/>
              <w:contextualSpacing w:val="0"/>
              <w:rPr>
                <w:rFonts w:asciiTheme="minorHAnsi" w:hAnsiTheme="minorHAnsi" w:cstheme="minorHAnsi"/>
                <w:b/>
                <w:sz w:val="12"/>
                <w:szCs w:val="12"/>
              </w:rPr>
            </w:pPr>
            <w:r w:rsidRPr="002F2ACB">
              <w:rPr>
                <w:rFonts w:asciiTheme="minorHAnsi" w:hAnsiTheme="minorHAnsi" w:cstheme="minorHAnsi"/>
                <w:b/>
                <w:sz w:val="12"/>
                <w:szCs w:val="12"/>
              </w:rPr>
              <w:t>Итого:</w:t>
            </w:r>
          </w:p>
          <w:p w14:paraId="4F29664C" w14:textId="02F9B1C0" w:rsidR="000930E1" w:rsidRPr="002F2ACB" w:rsidRDefault="000930E1" w:rsidP="000930E1">
            <w:pPr>
              <w:pStyle w:val="af1"/>
              <w:tabs>
                <w:tab w:val="left" w:pos="1134"/>
              </w:tabs>
              <w:spacing w:line="240" w:lineRule="auto"/>
              <w:contextualSpacing w:val="0"/>
              <w:rPr>
                <w:rFonts w:asciiTheme="minorHAnsi" w:hAnsiTheme="minorHAnsi" w:cstheme="minorHAnsi"/>
                <w:b/>
                <w:sz w:val="12"/>
                <w:szCs w:val="12"/>
              </w:rPr>
            </w:pPr>
            <w:r w:rsidRPr="002F2ACB">
              <w:rPr>
                <w:rFonts w:asciiTheme="minorHAnsi" w:hAnsiTheme="minorHAnsi" w:cstheme="minorHAnsi"/>
                <w:i/>
                <w:sz w:val="12"/>
                <w:szCs w:val="12"/>
              </w:rPr>
              <w:t>(заполняется отдельно  по каждому депозитарию, у которого открыт счет в иностранной организации)</w:t>
            </w:r>
          </w:p>
        </w:tc>
        <w:tc>
          <w:tcPr>
            <w:tcW w:w="598" w:type="dxa"/>
          </w:tcPr>
          <w:p w14:paraId="02465CD6"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788" w:type="dxa"/>
          </w:tcPr>
          <w:p w14:paraId="60642E72" w14:textId="738DB844"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r w:rsidRPr="002F2ACB">
              <w:rPr>
                <w:rFonts w:asciiTheme="minorHAnsi" w:hAnsiTheme="minorHAnsi" w:cstheme="minorHAnsi"/>
                <w:b/>
                <w:sz w:val="12"/>
                <w:szCs w:val="12"/>
              </w:rPr>
              <w:t>-</w:t>
            </w:r>
          </w:p>
        </w:tc>
        <w:tc>
          <w:tcPr>
            <w:tcW w:w="755" w:type="dxa"/>
          </w:tcPr>
          <w:p w14:paraId="7E56A7CD" w14:textId="4A0C63FF"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r w:rsidRPr="002F2ACB">
              <w:rPr>
                <w:rFonts w:asciiTheme="minorHAnsi" w:hAnsiTheme="minorHAnsi" w:cstheme="minorHAnsi"/>
                <w:b/>
                <w:sz w:val="12"/>
                <w:szCs w:val="12"/>
              </w:rPr>
              <w:t>-</w:t>
            </w:r>
          </w:p>
        </w:tc>
        <w:tc>
          <w:tcPr>
            <w:tcW w:w="627" w:type="dxa"/>
          </w:tcPr>
          <w:p w14:paraId="5D7052E4"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641" w:type="dxa"/>
          </w:tcPr>
          <w:p w14:paraId="3928D290"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c>
          <w:tcPr>
            <w:tcW w:w="484" w:type="dxa"/>
          </w:tcPr>
          <w:p w14:paraId="6E22C111" w14:textId="77777777" w:rsidR="000930E1" w:rsidRPr="002F2ACB" w:rsidRDefault="000930E1" w:rsidP="00C72576">
            <w:pPr>
              <w:pStyle w:val="af1"/>
              <w:tabs>
                <w:tab w:val="left" w:pos="1134"/>
              </w:tabs>
              <w:spacing w:line="240" w:lineRule="auto"/>
              <w:contextualSpacing w:val="0"/>
              <w:jc w:val="center"/>
              <w:rPr>
                <w:rFonts w:asciiTheme="minorHAnsi" w:hAnsiTheme="minorHAnsi" w:cstheme="minorHAnsi"/>
                <w:b/>
                <w:sz w:val="12"/>
                <w:szCs w:val="12"/>
              </w:rPr>
            </w:pPr>
          </w:p>
        </w:tc>
      </w:tr>
      <w:bookmarkEnd w:id="0"/>
    </w:tbl>
    <w:p w14:paraId="1F58B925" w14:textId="66552763" w:rsidR="00383739" w:rsidRPr="00E336EB" w:rsidRDefault="00383739" w:rsidP="00383604">
      <w:pPr>
        <w:tabs>
          <w:tab w:val="left" w:pos="1134"/>
        </w:tabs>
        <w:rPr>
          <w:rFonts w:asciiTheme="minorHAnsi" w:hAnsiTheme="minorHAnsi" w:cstheme="minorHAnsi"/>
        </w:rPr>
      </w:pPr>
    </w:p>
    <w:sectPr w:rsidR="00383739" w:rsidRPr="00E336EB" w:rsidSect="00456E08">
      <w:pgSz w:w="16838" w:h="11906" w:orient="landscape"/>
      <w:pgMar w:top="1701" w:right="1134" w:bottom="1133"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C74B" w16cex:dateUtc="2022-04-18T08:17:00Z"/>
  <w16cex:commentExtensible w16cex:durableId="2607C938" w16cex:dateUtc="2022-04-18T08:25:00Z"/>
  <w16cex:commentExtensible w16cex:durableId="2607C9F4" w16cex:dateUtc="2022-04-18T08:28:00Z"/>
  <w16cex:commentExtensible w16cex:durableId="2607CE17" w16cex:dateUtc="2022-04-18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480B9" w16cid:durableId="2607BF12"/>
  <w16cid:commentId w16cid:paraId="55269BFA" w16cid:durableId="2607BF13"/>
  <w16cid:commentId w16cid:paraId="1AB79A7B" w16cid:durableId="2607BF14"/>
  <w16cid:commentId w16cid:paraId="3653F071" w16cid:durableId="2607BF15"/>
  <w16cid:commentId w16cid:paraId="676195CA" w16cid:durableId="2607BF16"/>
  <w16cid:commentId w16cid:paraId="34D89EE7" w16cid:durableId="2607BF17"/>
  <w16cid:commentId w16cid:paraId="6123C432" w16cid:durableId="2607BF18"/>
  <w16cid:commentId w16cid:paraId="718104DD" w16cid:durableId="2607BF19"/>
  <w16cid:commentId w16cid:paraId="48EC30D3" w16cid:durableId="2607BF1A"/>
  <w16cid:commentId w16cid:paraId="4DD6D407" w16cid:durableId="2607BF1B"/>
  <w16cid:commentId w16cid:paraId="73828DB5" w16cid:durableId="2607BF1C"/>
  <w16cid:commentId w16cid:paraId="087F411A" w16cid:durableId="2607BF1D"/>
  <w16cid:commentId w16cid:paraId="6F29F686" w16cid:durableId="2607BF1E"/>
  <w16cid:commentId w16cid:paraId="13D6EAA5" w16cid:durableId="2607BF1F"/>
  <w16cid:commentId w16cid:paraId="4FFCE868" w16cid:durableId="2607BF20"/>
  <w16cid:commentId w16cid:paraId="3C9B5E9B" w16cid:durableId="2607C74B"/>
  <w16cid:commentId w16cid:paraId="72A08744" w16cid:durableId="2607BF21"/>
  <w16cid:commentId w16cid:paraId="3D4ECE77" w16cid:durableId="2607C938"/>
  <w16cid:commentId w16cid:paraId="4AA1E2A9" w16cid:durableId="2607BF22"/>
  <w16cid:commentId w16cid:paraId="7CDD422C" w16cid:durableId="2607C9F4"/>
  <w16cid:commentId w16cid:paraId="74224A0C" w16cid:durableId="2607BF23"/>
  <w16cid:commentId w16cid:paraId="38BFC353" w16cid:durableId="2607BF24"/>
  <w16cid:commentId w16cid:paraId="22DBA6A3" w16cid:durableId="2607BF25"/>
  <w16cid:commentId w16cid:paraId="2F964873" w16cid:durableId="2607CE17"/>
  <w16cid:commentId w16cid:paraId="3E2C07A9" w16cid:durableId="2607BF26"/>
  <w16cid:commentId w16cid:paraId="2F654D39" w16cid:durableId="2607BF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93EE" w14:textId="77777777" w:rsidR="001B5611" w:rsidRDefault="001B5611" w:rsidP="000F5F8E">
      <w:pPr>
        <w:spacing w:after="0"/>
      </w:pPr>
      <w:r>
        <w:separator/>
      </w:r>
    </w:p>
  </w:endnote>
  <w:endnote w:type="continuationSeparator" w:id="0">
    <w:p w14:paraId="12E5D7BB" w14:textId="77777777" w:rsidR="001B5611" w:rsidRDefault="001B5611" w:rsidP="000F5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60736"/>
      <w:docPartObj>
        <w:docPartGallery w:val="Page Numbers (Bottom of Page)"/>
        <w:docPartUnique/>
      </w:docPartObj>
    </w:sdtPr>
    <w:sdtEndPr/>
    <w:sdtContent>
      <w:p w14:paraId="233E1A50" w14:textId="7FE577DD" w:rsidR="001B5611" w:rsidRPr="00B86028" w:rsidRDefault="001B5611" w:rsidP="00B86028">
        <w:pPr>
          <w:pStyle w:val="a7"/>
          <w:jc w:val="right"/>
          <w:rPr>
            <w:color w:val="808080" w:themeColor="background1" w:themeShade="80"/>
          </w:rPr>
        </w:pPr>
        <w:r w:rsidRPr="00B86028">
          <w:rPr>
            <w:color w:val="808080" w:themeColor="background1" w:themeShade="80"/>
          </w:rPr>
          <w:fldChar w:fldCharType="begin"/>
        </w:r>
        <w:r w:rsidRPr="00B86028">
          <w:rPr>
            <w:color w:val="808080" w:themeColor="background1" w:themeShade="80"/>
          </w:rPr>
          <w:instrText>PAGE   \* MERGEFORMAT</w:instrText>
        </w:r>
        <w:r w:rsidRPr="00B86028">
          <w:rPr>
            <w:color w:val="808080" w:themeColor="background1" w:themeShade="80"/>
          </w:rPr>
          <w:fldChar w:fldCharType="separate"/>
        </w:r>
        <w:r w:rsidR="005E631E">
          <w:rPr>
            <w:noProof/>
            <w:color w:val="808080" w:themeColor="background1" w:themeShade="80"/>
          </w:rPr>
          <w:t>24</w:t>
        </w:r>
        <w:r w:rsidRPr="00B86028">
          <w:rPr>
            <w:color w:val="808080" w:themeColor="background1" w:themeShade="80"/>
          </w:rPr>
          <w:fldChar w:fldCharType="end"/>
        </w:r>
      </w:p>
    </w:sdtContent>
  </w:sdt>
  <w:p w14:paraId="7583D7D8" w14:textId="77777777" w:rsidR="001B5611" w:rsidRDefault="001B56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5DF1" w14:textId="77777777" w:rsidR="001B5611" w:rsidRDefault="001B5611" w:rsidP="000F5F8E">
      <w:pPr>
        <w:spacing w:after="0"/>
      </w:pPr>
      <w:r>
        <w:separator/>
      </w:r>
    </w:p>
  </w:footnote>
  <w:footnote w:type="continuationSeparator" w:id="0">
    <w:p w14:paraId="212516E9" w14:textId="77777777" w:rsidR="001B5611" w:rsidRDefault="001B5611" w:rsidP="000F5F8E">
      <w:pPr>
        <w:spacing w:after="0"/>
      </w:pPr>
      <w:r>
        <w:continuationSeparator/>
      </w:r>
    </w:p>
  </w:footnote>
  <w:footnote w:id="1">
    <w:p w14:paraId="3E14FAB1" w14:textId="6D1E4A26" w:rsidR="001B5611" w:rsidRPr="00BA3ED6" w:rsidRDefault="001B5611" w:rsidP="00B27C9E">
      <w:pPr>
        <w:pStyle w:val="af4"/>
        <w:jc w:val="both"/>
        <w:rPr>
          <w:sz w:val="18"/>
          <w:szCs w:val="18"/>
        </w:rPr>
      </w:pPr>
      <w:r>
        <w:rPr>
          <w:rStyle w:val="af6"/>
        </w:rPr>
        <w:footnoteRef/>
      </w:r>
      <w:r>
        <w:t xml:space="preserve"> </w:t>
      </w:r>
      <w:r w:rsidRPr="00BA3ED6">
        <w:rPr>
          <w:sz w:val="18"/>
          <w:szCs w:val="18"/>
        </w:rPr>
        <w:t>Заполняется в случае предос</w:t>
      </w:r>
      <w:r>
        <w:rPr>
          <w:sz w:val="18"/>
          <w:szCs w:val="18"/>
        </w:rPr>
        <w:t>тавления Заявления на оказание у</w:t>
      </w:r>
      <w:r w:rsidRPr="00BA3ED6">
        <w:rPr>
          <w:sz w:val="18"/>
          <w:szCs w:val="18"/>
        </w:rPr>
        <w:t>слуг на бумажном носителе и исключается в случае его направления через ЛКУ.</w:t>
      </w:r>
    </w:p>
    <w:p w14:paraId="56A72785" w14:textId="5DE21522" w:rsidR="001B5611" w:rsidRDefault="001B5611">
      <w:pPr>
        <w:pStyle w:val="af4"/>
      </w:pPr>
    </w:p>
  </w:footnote>
  <w:footnote w:id="2">
    <w:p w14:paraId="4B4DA5B0" w14:textId="77777777" w:rsidR="001B5611" w:rsidRPr="00BA3ED6" w:rsidRDefault="001B5611" w:rsidP="00B27C9E">
      <w:pPr>
        <w:pStyle w:val="af4"/>
        <w:jc w:val="both"/>
        <w:rPr>
          <w:sz w:val="18"/>
          <w:szCs w:val="18"/>
        </w:rPr>
      </w:pPr>
      <w:r>
        <w:rPr>
          <w:rStyle w:val="af6"/>
        </w:rPr>
        <w:footnoteRef/>
      </w:r>
      <w:r>
        <w:t xml:space="preserve"> </w:t>
      </w:r>
      <w:r w:rsidRPr="00BA3ED6">
        <w:rPr>
          <w:sz w:val="18"/>
          <w:szCs w:val="18"/>
        </w:rPr>
        <w:t>Заполняется в случае предос</w:t>
      </w:r>
      <w:r>
        <w:rPr>
          <w:sz w:val="18"/>
          <w:szCs w:val="18"/>
        </w:rPr>
        <w:t>тавления Заявления на оказание у</w:t>
      </w:r>
      <w:r w:rsidRPr="00BA3ED6">
        <w:rPr>
          <w:sz w:val="18"/>
          <w:szCs w:val="18"/>
        </w:rPr>
        <w:t>слуги на бумажном носителе и исключается в случае его направления через ЛКУ.</w:t>
      </w:r>
    </w:p>
    <w:p w14:paraId="58273FBD" w14:textId="479FCB48" w:rsidR="001B5611" w:rsidRDefault="001B5611">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B821D87"/>
    <w:multiLevelType w:val="multilevel"/>
    <w:tmpl w:val="5058CCB2"/>
    <w:lvl w:ilvl="0">
      <w:start w:val="1"/>
      <w:numFmt w:val="decimal"/>
      <w:pStyle w:val="a0"/>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 w15:restartNumberingAfterBreak="0">
    <w:nsid w:val="0CFF48C8"/>
    <w:multiLevelType w:val="multilevel"/>
    <w:tmpl w:val="AFAC00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025BE"/>
    <w:multiLevelType w:val="hybridMultilevel"/>
    <w:tmpl w:val="44AA9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E5BA0"/>
    <w:multiLevelType w:val="multilevel"/>
    <w:tmpl w:val="BCEE91B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7" w15:restartNumberingAfterBreak="0">
    <w:nsid w:val="17B40C08"/>
    <w:multiLevelType w:val="multilevel"/>
    <w:tmpl w:val="5470C2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B9711D"/>
    <w:multiLevelType w:val="hybridMultilevel"/>
    <w:tmpl w:val="DE32C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040C2"/>
    <w:multiLevelType w:val="hybridMultilevel"/>
    <w:tmpl w:val="340E5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B936D0"/>
    <w:multiLevelType w:val="multilevel"/>
    <w:tmpl w:val="17AA450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074468B"/>
    <w:multiLevelType w:val="multilevel"/>
    <w:tmpl w:val="1DFA5C6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F87015"/>
    <w:multiLevelType w:val="multilevel"/>
    <w:tmpl w:val="27A4077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41E11"/>
    <w:multiLevelType w:val="hybridMultilevel"/>
    <w:tmpl w:val="66CC03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E65FFD"/>
    <w:multiLevelType w:val="hybridMultilevel"/>
    <w:tmpl w:val="685AD3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D3E2EF2"/>
    <w:multiLevelType w:val="hybridMultilevel"/>
    <w:tmpl w:val="DD92C2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00C5756"/>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C3451"/>
    <w:multiLevelType w:val="multilevel"/>
    <w:tmpl w:val="F81AAA5A"/>
    <w:lvl w:ilvl="0">
      <w:start w:val="1"/>
      <w:numFmt w:val="decimal"/>
      <w:lvlText w:val="%1."/>
      <w:lvlJc w:val="left"/>
      <w:pPr>
        <w:ind w:left="360" w:hanging="360"/>
      </w:pPr>
    </w:lvl>
    <w:lvl w:ilvl="1">
      <w:start w:val="1"/>
      <w:numFmt w:val="decimal"/>
      <w:pStyle w:val="1"/>
      <w:lvlText w:val="%1.%2."/>
      <w:lvlJc w:val="left"/>
      <w:pPr>
        <w:ind w:left="2843" w:hanging="432"/>
      </w:pPr>
      <w:rPr>
        <w:rFonts w:ascii="Times New Roman" w:hAnsi="Times New Roman" w:cs="Times New Roman" w:hint="default"/>
        <w:b/>
        <w:sz w:val="22"/>
        <w:szCs w:val="22"/>
      </w:rPr>
    </w:lvl>
    <w:lvl w:ilvl="2">
      <w:start w:val="1"/>
      <w:numFmt w:val="decimal"/>
      <w:pStyle w:val="2"/>
      <w:lvlText w:val="%1.%2.%3."/>
      <w:lvlJc w:val="left"/>
      <w:pPr>
        <w:ind w:left="121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A52058"/>
    <w:multiLevelType w:val="multilevel"/>
    <w:tmpl w:val="0FF0AD56"/>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930EF3"/>
    <w:multiLevelType w:val="multilevel"/>
    <w:tmpl w:val="9F7245C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1" w15:restartNumberingAfterBreak="0">
    <w:nsid w:val="679E67AD"/>
    <w:multiLevelType w:val="multilevel"/>
    <w:tmpl w:val="43EC114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487267"/>
    <w:multiLevelType w:val="hybridMultilevel"/>
    <w:tmpl w:val="4E3607B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3" w15:restartNumberingAfterBreak="0">
    <w:nsid w:val="6AB621F4"/>
    <w:multiLevelType w:val="multilevel"/>
    <w:tmpl w:val="7DB05A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6B893A4F"/>
    <w:multiLevelType w:val="multilevel"/>
    <w:tmpl w:val="756068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CE13C5"/>
    <w:multiLevelType w:val="hybridMultilevel"/>
    <w:tmpl w:val="3CDC279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27"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684751"/>
    <w:multiLevelType w:val="hybridMultilevel"/>
    <w:tmpl w:val="381AC3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B293805"/>
    <w:multiLevelType w:val="multilevel"/>
    <w:tmpl w:val="90AA48F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2"/>
  </w:num>
  <w:num w:numId="3">
    <w:abstractNumId w:val="26"/>
  </w:num>
  <w:num w:numId="4">
    <w:abstractNumId w:val="6"/>
  </w:num>
  <w:num w:numId="5">
    <w:abstractNumId w:val="18"/>
  </w:num>
  <w:num w:numId="6">
    <w:abstractNumId w:val="29"/>
  </w:num>
  <w:num w:numId="7">
    <w:abstractNumId w:val="23"/>
  </w:num>
  <w:num w:numId="8">
    <w:abstractNumId w:val="27"/>
  </w:num>
  <w:num w:numId="9">
    <w:abstractNumId w:val="3"/>
  </w:num>
  <w:num w:numId="10">
    <w:abstractNumId w:val="22"/>
  </w:num>
  <w:num w:numId="11">
    <w:abstractNumId w:val="21"/>
  </w:num>
  <w:num w:numId="12">
    <w:abstractNumId w:val="8"/>
  </w:num>
  <w:num w:numId="13">
    <w:abstractNumId w:val="7"/>
  </w:num>
  <w:num w:numId="14">
    <w:abstractNumId w:val="15"/>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4"/>
  </w:num>
  <w:num w:numId="25">
    <w:abstractNumId w:val="13"/>
  </w:num>
  <w:num w:numId="26">
    <w:abstractNumId w:val="17"/>
  </w:num>
  <w:num w:numId="27">
    <w:abstractNumId w:val="9"/>
  </w:num>
  <w:num w:numId="28">
    <w:abstractNumId w:val="11"/>
  </w:num>
  <w:num w:numId="29">
    <w:abstractNumId w:val="12"/>
  </w:num>
  <w:num w:numId="30">
    <w:abstractNumId w:val="19"/>
  </w:num>
  <w:num w:numId="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49"/>
    <w:rsid w:val="0000040C"/>
    <w:rsid w:val="00001439"/>
    <w:rsid w:val="00002CCA"/>
    <w:rsid w:val="00003B6F"/>
    <w:rsid w:val="000045E7"/>
    <w:rsid w:val="0000707C"/>
    <w:rsid w:val="00011225"/>
    <w:rsid w:val="000119B3"/>
    <w:rsid w:val="00011D39"/>
    <w:rsid w:val="0001298B"/>
    <w:rsid w:val="00013E53"/>
    <w:rsid w:val="0001562C"/>
    <w:rsid w:val="0001646C"/>
    <w:rsid w:val="000167BA"/>
    <w:rsid w:val="00017793"/>
    <w:rsid w:val="00021FB8"/>
    <w:rsid w:val="000229CA"/>
    <w:rsid w:val="000240B7"/>
    <w:rsid w:val="0002557B"/>
    <w:rsid w:val="000300A4"/>
    <w:rsid w:val="0003162F"/>
    <w:rsid w:val="00032F6C"/>
    <w:rsid w:val="000336F9"/>
    <w:rsid w:val="00033F12"/>
    <w:rsid w:val="0003430D"/>
    <w:rsid w:val="0004064C"/>
    <w:rsid w:val="0004067B"/>
    <w:rsid w:val="00042145"/>
    <w:rsid w:val="00046182"/>
    <w:rsid w:val="00050090"/>
    <w:rsid w:val="00050DF7"/>
    <w:rsid w:val="000511F9"/>
    <w:rsid w:val="0005132A"/>
    <w:rsid w:val="000513F2"/>
    <w:rsid w:val="0005474F"/>
    <w:rsid w:val="00054813"/>
    <w:rsid w:val="000607D8"/>
    <w:rsid w:val="0006160C"/>
    <w:rsid w:val="0006214A"/>
    <w:rsid w:val="0006453B"/>
    <w:rsid w:val="00064620"/>
    <w:rsid w:val="00065B9C"/>
    <w:rsid w:val="000661AF"/>
    <w:rsid w:val="00066D0B"/>
    <w:rsid w:val="00070D20"/>
    <w:rsid w:val="00072F91"/>
    <w:rsid w:val="0007308E"/>
    <w:rsid w:val="00073959"/>
    <w:rsid w:val="00077C93"/>
    <w:rsid w:val="00081EA0"/>
    <w:rsid w:val="000837C9"/>
    <w:rsid w:val="000844E2"/>
    <w:rsid w:val="000845C8"/>
    <w:rsid w:val="00091699"/>
    <w:rsid w:val="000930E1"/>
    <w:rsid w:val="00097340"/>
    <w:rsid w:val="000A0E4C"/>
    <w:rsid w:val="000A25A6"/>
    <w:rsid w:val="000A2776"/>
    <w:rsid w:val="000B0AD3"/>
    <w:rsid w:val="000B190C"/>
    <w:rsid w:val="000B4252"/>
    <w:rsid w:val="000B5D50"/>
    <w:rsid w:val="000C1D5B"/>
    <w:rsid w:val="000C4892"/>
    <w:rsid w:val="000C4BD6"/>
    <w:rsid w:val="000C5BD5"/>
    <w:rsid w:val="000C61B6"/>
    <w:rsid w:val="000C66C5"/>
    <w:rsid w:val="000D0331"/>
    <w:rsid w:val="000D1998"/>
    <w:rsid w:val="000D377F"/>
    <w:rsid w:val="000D3D25"/>
    <w:rsid w:val="000D5005"/>
    <w:rsid w:val="000D5235"/>
    <w:rsid w:val="000D56E6"/>
    <w:rsid w:val="000E0B6B"/>
    <w:rsid w:val="000E0BE8"/>
    <w:rsid w:val="000E1252"/>
    <w:rsid w:val="000E1695"/>
    <w:rsid w:val="000E303F"/>
    <w:rsid w:val="000E326D"/>
    <w:rsid w:val="000E3337"/>
    <w:rsid w:val="000E3FC1"/>
    <w:rsid w:val="000E4262"/>
    <w:rsid w:val="000E6C47"/>
    <w:rsid w:val="000F2018"/>
    <w:rsid w:val="000F250F"/>
    <w:rsid w:val="000F32C7"/>
    <w:rsid w:val="000F37D1"/>
    <w:rsid w:val="000F48E5"/>
    <w:rsid w:val="000F5F8E"/>
    <w:rsid w:val="000F6F41"/>
    <w:rsid w:val="000F76D6"/>
    <w:rsid w:val="00105502"/>
    <w:rsid w:val="00107C82"/>
    <w:rsid w:val="001108B1"/>
    <w:rsid w:val="00110E35"/>
    <w:rsid w:val="001128CD"/>
    <w:rsid w:val="001129B5"/>
    <w:rsid w:val="00113869"/>
    <w:rsid w:val="00113DFC"/>
    <w:rsid w:val="00114433"/>
    <w:rsid w:val="001165D2"/>
    <w:rsid w:val="00120352"/>
    <w:rsid w:val="00120B29"/>
    <w:rsid w:val="00122D25"/>
    <w:rsid w:val="001231C2"/>
    <w:rsid w:val="00124628"/>
    <w:rsid w:val="00124654"/>
    <w:rsid w:val="001246EA"/>
    <w:rsid w:val="00124A53"/>
    <w:rsid w:val="00125D6D"/>
    <w:rsid w:val="00127A92"/>
    <w:rsid w:val="00130C8E"/>
    <w:rsid w:val="00131709"/>
    <w:rsid w:val="00131CED"/>
    <w:rsid w:val="00131FD5"/>
    <w:rsid w:val="001359F5"/>
    <w:rsid w:val="00140B76"/>
    <w:rsid w:val="00143A89"/>
    <w:rsid w:val="001440EB"/>
    <w:rsid w:val="001453DE"/>
    <w:rsid w:val="00145A30"/>
    <w:rsid w:val="001477C4"/>
    <w:rsid w:val="001525D2"/>
    <w:rsid w:val="001526AB"/>
    <w:rsid w:val="00152767"/>
    <w:rsid w:val="00156796"/>
    <w:rsid w:val="001568B1"/>
    <w:rsid w:val="00161BA6"/>
    <w:rsid w:val="0016339D"/>
    <w:rsid w:val="00163565"/>
    <w:rsid w:val="00164864"/>
    <w:rsid w:val="001656C6"/>
    <w:rsid w:val="001709D7"/>
    <w:rsid w:val="00171ED6"/>
    <w:rsid w:val="00172619"/>
    <w:rsid w:val="001728D6"/>
    <w:rsid w:val="00173C89"/>
    <w:rsid w:val="0017488C"/>
    <w:rsid w:val="00177C5A"/>
    <w:rsid w:val="00183E05"/>
    <w:rsid w:val="00185163"/>
    <w:rsid w:val="00187F16"/>
    <w:rsid w:val="00190677"/>
    <w:rsid w:val="0019359E"/>
    <w:rsid w:val="00193660"/>
    <w:rsid w:val="00196D0F"/>
    <w:rsid w:val="00197A08"/>
    <w:rsid w:val="001A0ACB"/>
    <w:rsid w:val="001A1A75"/>
    <w:rsid w:val="001A5640"/>
    <w:rsid w:val="001A6226"/>
    <w:rsid w:val="001B029E"/>
    <w:rsid w:val="001B0688"/>
    <w:rsid w:val="001B2353"/>
    <w:rsid w:val="001B2699"/>
    <w:rsid w:val="001B3EBD"/>
    <w:rsid w:val="001B48A9"/>
    <w:rsid w:val="001B5611"/>
    <w:rsid w:val="001B5B06"/>
    <w:rsid w:val="001B6D68"/>
    <w:rsid w:val="001C042E"/>
    <w:rsid w:val="001C0CBA"/>
    <w:rsid w:val="001C1126"/>
    <w:rsid w:val="001C1A2A"/>
    <w:rsid w:val="001C28B7"/>
    <w:rsid w:val="001C2CE9"/>
    <w:rsid w:val="001C7EAB"/>
    <w:rsid w:val="001D098C"/>
    <w:rsid w:val="001D0D59"/>
    <w:rsid w:val="001D1C8A"/>
    <w:rsid w:val="001D3BD6"/>
    <w:rsid w:val="001D3E32"/>
    <w:rsid w:val="001D53C7"/>
    <w:rsid w:val="001D57BD"/>
    <w:rsid w:val="001D6BDB"/>
    <w:rsid w:val="001E0308"/>
    <w:rsid w:val="001E03B7"/>
    <w:rsid w:val="001E1114"/>
    <w:rsid w:val="001E38C5"/>
    <w:rsid w:val="001E6095"/>
    <w:rsid w:val="001E6F58"/>
    <w:rsid w:val="001F2426"/>
    <w:rsid w:val="001F34EF"/>
    <w:rsid w:val="001F4E4A"/>
    <w:rsid w:val="001F660F"/>
    <w:rsid w:val="00202595"/>
    <w:rsid w:val="002029CB"/>
    <w:rsid w:val="00203519"/>
    <w:rsid w:val="00205189"/>
    <w:rsid w:val="00206F39"/>
    <w:rsid w:val="00214471"/>
    <w:rsid w:val="00216E69"/>
    <w:rsid w:val="0021794C"/>
    <w:rsid w:val="00217CB2"/>
    <w:rsid w:val="0022091D"/>
    <w:rsid w:val="00221BDB"/>
    <w:rsid w:val="002224A8"/>
    <w:rsid w:val="00222BB0"/>
    <w:rsid w:val="00222E02"/>
    <w:rsid w:val="002233BE"/>
    <w:rsid w:val="002252BB"/>
    <w:rsid w:val="00230CC1"/>
    <w:rsid w:val="0023260B"/>
    <w:rsid w:val="002343A3"/>
    <w:rsid w:val="002344CB"/>
    <w:rsid w:val="0023542F"/>
    <w:rsid w:val="00235C33"/>
    <w:rsid w:val="00237D79"/>
    <w:rsid w:val="00240585"/>
    <w:rsid w:val="002424AB"/>
    <w:rsid w:val="00243613"/>
    <w:rsid w:val="0024454B"/>
    <w:rsid w:val="00247F25"/>
    <w:rsid w:val="00250542"/>
    <w:rsid w:val="0025097E"/>
    <w:rsid w:val="002548BF"/>
    <w:rsid w:val="00255209"/>
    <w:rsid w:val="00260018"/>
    <w:rsid w:val="002620A8"/>
    <w:rsid w:val="00262359"/>
    <w:rsid w:val="00264254"/>
    <w:rsid w:val="002662C9"/>
    <w:rsid w:val="00273F5A"/>
    <w:rsid w:val="0027401F"/>
    <w:rsid w:val="00274EDB"/>
    <w:rsid w:val="00277597"/>
    <w:rsid w:val="00277C54"/>
    <w:rsid w:val="00277EC5"/>
    <w:rsid w:val="002801EE"/>
    <w:rsid w:val="0028278E"/>
    <w:rsid w:val="00282799"/>
    <w:rsid w:val="00284EA3"/>
    <w:rsid w:val="00285EE0"/>
    <w:rsid w:val="002908DA"/>
    <w:rsid w:val="002928EE"/>
    <w:rsid w:val="00293753"/>
    <w:rsid w:val="00293893"/>
    <w:rsid w:val="002956EC"/>
    <w:rsid w:val="00297F05"/>
    <w:rsid w:val="002A208D"/>
    <w:rsid w:val="002A2A47"/>
    <w:rsid w:val="002A2B15"/>
    <w:rsid w:val="002A3A50"/>
    <w:rsid w:val="002A531E"/>
    <w:rsid w:val="002A642C"/>
    <w:rsid w:val="002A6B82"/>
    <w:rsid w:val="002A7436"/>
    <w:rsid w:val="002A7A37"/>
    <w:rsid w:val="002B01C0"/>
    <w:rsid w:val="002B0EC1"/>
    <w:rsid w:val="002B26B5"/>
    <w:rsid w:val="002B2865"/>
    <w:rsid w:val="002B354E"/>
    <w:rsid w:val="002B35D8"/>
    <w:rsid w:val="002B6B06"/>
    <w:rsid w:val="002C0D00"/>
    <w:rsid w:val="002C2CBF"/>
    <w:rsid w:val="002C3929"/>
    <w:rsid w:val="002C464B"/>
    <w:rsid w:val="002C63E1"/>
    <w:rsid w:val="002C7A0F"/>
    <w:rsid w:val="002D01F7"/>
    <w:rsid w:val="002D1071"/>
    <w:rsid w:val="002D1C5E"/>
    <w:rsid w:val="002D54F4"/>
    <w:rsid w:val="002D5F53"/>
    <w:rsid w:val="002D60D2"/>
    <w:rsid w:val="002E06F7"/>
    <w:rsid w:val="002E3CDC"/>
    <w:rsid w:val="002E58D2"/>
    <w:rsid w:val="002E5D47"/>
    <w:rsid w:val="002E7F84"/>
    <w:rsid w:val="002F105E"/>
    <w:rsid w:val="002F2ACB"/>
    <w:rsid w:val="002F3ECA"/>
    <w:rsid w:val="002F5F45"/>
    <w:rsid w:val="00301384"/>
    <w:rsid w:val="00301939"/>
    <w:rsid w:val="00304F81"/>
    <w:rsid w:val="00307210"/>
    <w:rsid w:val="00307B23"/>
    <w:rsid w:val="00311121"/>
    <w:rsid w:val="00311A3C"/>
    <w:rsid w:val="00311D7D"/>
    <w:rsid w:val="00311E95"/>
    <w:rsid w:val="00312BE9"/>
    <w:rsid w:val="0031453E"/>
    <w:rsid w:val="0031610A"/>
    <w:rsid w:val="00317F18"/>
    <w:rsid w:val="003209E0"/>
    <w:rsid w:val="00320AEB"/>
    <w:rsid w:val="00322276"/>
    <w:rsid w:val="00325138"/>
    <w:rsid w:val="00327ADE"/>
    <w:rsid w:val="00327ED5"/>
    <w:rsid w:val="0033125E"/>
    <w:rsid w:val="00333AB8"/>
    <w:rsid w:val="003353EE"/>
    <w:rsid w:val="00335DEA"/>
    <w:rsid w:val="0033673A"/>
    <w:rsid w:val="003368C1"/>
    <w:rsid w:val="00337527"/>
    <w:rsid w:val="0034252B"/>
    <w:rsid w:val="003445E3"/>
    <w:rsid w:val="00346AEF"/>
    <w:rsid w:val="00347465"/>
    <w:rsid w:val="00350C00"/>
    <w:rsid w:val="00351FD5"/>
    <w:rsid w:val="00352198"/>
    <w:rsid w:val="00352209"/>
    <w:rsid w:val="00352485"/>
    <w:rsid w:val="00352BE8"/>
    <w:rsid w:val="003562A2"/>
    <w:rsid w:val="0036039C"/>
    <w:rsid w:val="00360532"/>
    <w:rsid w:val="003606B9"/>
    <w:rsid w:val="00363344"/>
    <w:rsid w:val="00363A89"/>
    <w:rsid w:val="00367060"/>
    <w:rsid w:val="0037013F"/>
    <w:rsid w:val="00371412"/>
    <w:rsid w:val="00371FB5"/>
    <w:rsid w:val="0037361C"/>
    <w:rsid w:val="0037478D"/>
    <w:rsid w:val="00381155"/>
    <w:rsid w:val="003833C0"/>
    <w:rsid w:val="00383604"/>
    <w:rsid w:val="00383739"/>
    <w:rsid w:val="003844DB"/>
    <w:rsid w:val="003864B8"/>
    <w:rsid w:val="00386859"/>
    <w:rsid w:val="00386964"/>
    <w:rsid w:val="003876DC"/>
    <w:rsid w:val="003928E0"/>
    <w:rsid w:val="0039301A"/>
    <w:rsid w:val="00393EB1"/>
    <w:rsid w:val="00396379"/>
    <w:rsid w:val="00396ED0"/>
    <w:rsid w:val="003978B7"/>
    <w:rsid w:val="003A28FE"/>
    <w:rsid w:val="003A6022"/>
    <w:rsid w:val="003B0156"/>
    <w:rsid w:val="003B18E8"/>
    <w:rsid w:val="003B1C33"/>
    <w:rsid w:val="003B3323"/>
    <w:rsid w:val="003B4923"/>
    <w:rsid w:val="003B5BCB"/>
    <w:rsid w:val="003B633E"/>
    <w:rsid w:val="003B7280"/>
    <w:rsid w:val="003C10C6"/>
    <w:rsid w:val="003C3297"/>
    <w:rsid w:val="003C4110"/>
    <w:rsid w:val="003D07C8"/>
    <w:rsid w:val="003D07E5"/>
    <w:rsid w:val="003D4A32"/>
    <w:rsid w:val="003D7D9B"/>
    <w:rsid w:val="003E1CBA"/>
    <w:rsid w:val="003F06CD"/>
    <w:rsid w:val="003F091B"/>
    <w:rsid w:val="003F0D45"/>
    <w:rsid w:val="003F3011"/>
    <w:rsid w:val="003F4BEE"/>
    <w:rsid w:val="003F4FC4"/>
    <w:rsid w:val="003F6BA3"/>
    <w:rsid w:val="00401920"/>
    <w:rsid w:val="0040549B"/>
    <w:rsid w:val="0040602D"/>
    <w:rsid w:val="0040758F"/>
    <w:rsid w:val="00407735"/>
    <w:rsid w:val="00407FDB"/>
    <w:rsid w:val="00411F5B"/>
    <w:rsid w:val="00412EB5"/>
    <w:rsid w:val="00413075"/>
    <w:rsid w:val="0041352C"/>
    <w:rsid w:val="00416045"/>
    <w:rsid w:val="004201C7"/>
    <w:rsid w:val="00420F5A"/>
    <w:rsid w:val="00421912"/>
    <w:rsid w:val="00421B33"/>
    <w:rsid w:val="004240A5"/>
    <w:rsid w:val="004258C9"/>
    <w:rsid w:val="00426A40"/>
    <w:rsid w:val="0043085F"/>
    <w:rsid w:val="00432331"/>
    <w:rsid w:val="0043383F"/>
    <w:rsid w:val="00433B86"/>
    <w:rsid w:val="00434F77"/>
    <w:rsid w:val="00440423"/>
    <w:rsid w:val="00440973"/>
    <w:rsid w:val="004419F0"/>
    <w:rsid w:val="004428A0"/>
    <w:rsid w:val="00442F5E"/>
    <w:rsid w:val="004453A5"/>
    <w:rsid w:val="00447F60"/>
    <w:rsid w:val="0045065F"/>
    <w:rsid w:val="004514F5"/>
    <w:rsid w:val="0045261D"/>
    <w:rsid w:val="00453B26"/>
    <w:rsid w:val="00455FD4"/>
    <w:rsid w:val="00456E08"/>
    <w:rsid w:val="00457324"/>
    <w:rsid w:val="0046244E"/>
    <w:rsid w:val="00463659"/>
    <w:rsid w:val="00465CF9"/>
    <w:rsid w:val="00465D81"/>
    <w:rsid w:val="004665E9"/>
    <w:rsid w:val="0047179D"/>
    <w:rsid w:val="00471903"/>
    <w:rsid w:val="00472041"/>
    <w:rsid w:val="00472E4D"/>
    <w:rsid w:val="00473B29"/>
    <w:rsid w:val="00474615"/>
    <w:rsid w:val="004778FC"/>
    <w:rsid w:val="00477976"/>
    <w:rsid w:val="004807B7"/>
    <w:rsid w:val="00481283"/>
    <w:rsid w:val="00483A1F"/>
    <w:rsid w:val="004873F1"/>
    <w:rsid w:val="00487DE6"/>
    <w:rsid w:val="0049272F"/>
    <w:rsid w:val="0049291D"/>
    <w:rsid w:val="0049342E"/>
    <w:rsid w:val="00493515"/>
    <w:rsid w:val="004955B7"/>
    <w:rsid w:val="00496A00"/>
    <w:rsid w:val="00496E04"/>
    <w:rsid w:val="00497AFA"/>
    <w:rsid w:val="004A06E2"/>
    <w:rsid w:val="004A2AA1"/>
    <w:rsid w:val="004A3252"/>
    <w:rsid w:val="004A34D3"/>
    <w:rsid w:val="004A4D03"/>
    <w:rsid w:val="004B0917"/>
    <w:rsid w:val="004B14C6"/>
    <w:rsid w:val="004B34AD"/>
    <w:rsid w:val="004C0B05"/>
    <w:rsid w:val="004C31BA"/>
    <w:rsid w:val="004C4973"/>
    <w:rsid w:val="004C6057"/>
    <w:rsid w:val="004C6D93"/>
    <w:rsid w:val="004C72BA"/>
    <w:rsid w:val="004D2C70"/>
    <w:rsid w:val="004D2D88"/>
    <w:rsid w:val="004D52F0"/>
    <w:rsid w:val="004D6251"/>
    <w:rsid w:val="004D725C"/>
    <w:rsid w:val="004D74E6"/>
    <w:rsid w:val="004D7BCA"/>
    <w:rsid w:val="004E19C4"/>
    <w:rsid w:val="004E2D06"/>
    <w:rsid w:val="004E3E01"/>
    <w:rsid w:val="004E4FC9"/>
    <w:rsid w:val="004E61F2"/>
    <w:rsid w:val="004E6BC7"/>
    <w:rsid w:val="004E7043"/>
    <w:rsid w:val="004F04C5"/>
    <w:rsid w:val="004F264F"/>
    <w:rsid w:val="004F41E9"/>
    <w:rsid w:val="004F5A3A"/>
    <w:rsid w:val="004F6033"/>
    <w:rsid w:val="004F6375"/>
    <w:rsid w:val="00500D51"/>
    <w:rsid w:val="005024E2"/>
    <w:rsid w:val="00502924"/>
    <w:rsid w:val="00503291"/>
    <w:rsid w:val="00504A7B"/>
    <w:rsid w:val="00505982"/>
    <w:rsid w:val="00505FA8"/>
    <w:rsid w:val="005063F5"/>
    <w:rsid w:val="00511523"/>
    <w:rsid w:val="00512444"/>
    <w:rsid w:val="005163D1"/>
    <w:rsid w:val="005174CB"/>
    <w:rsid w:val="00517E92"/>
    <w:rsid w:val="005200EF"/>
    <w:rsid w:val="00520CDA"/>
    <w:rsid w:val="0052423C"/>
    <w:rsid w:val="00525036"/>
    <w:rsid w:val="00525DC0"/>
    <w:rsid w:val="005305D8"/>
    <w:rsid w:val="005310D5"/>
    <w:rsid w:val="0053219E"/>
    <w:rsid w:val="00533B91"/>
    <w:rsid w:val="00543AF7"/>
    <w:rsid w:val="00543C3E"/>
    <w:rsid w:val="00544CF6"/>
    <w:rsid w:val="00545D2B"/>
    <w:rsid w:val="00547F00"/>
    <w:rsid w:val="00547F80"/>
    <w:rsid w:val="0055066F"/>
    <w:rsid w:val="00551CA9"/>
    <w:rsid w:val="005523EB"/>
    <w:rsid w:val="005526CF"/>
    <w:rsid w:val="00562785"/>
    <w:rsid w:val="00562970"/>
    <w:rsid w:val="005655A4"/>
    <w:rsid w:val="00566068"/>
    <w:rsid w:val="005679C3"/>
    <w:rsid w:val="005705B7"/>
    <w:rsid w:val="005711DC"/>
    <w:rsid w:val="00571461"/>
    <w:rsid w:val="00572825"/>
    <w:rsid w:val="00572CE5"/>
    <w:rsid w:val="005738FC"/>
    <w:rsid w:val="00573F57"/>
    <w:rsid w:val="005755FC"/>
    <w:rsid w:val="00580049"/>
    <w:rsid w:val="00582B7A"/>
    <w:rsid w:val="00584543"/>
    <w:rsid w:val="00584B48"/>
    <w:rsid w:val="00590221"/>
    <w:rsid w:val="00591BCB"/>
    <w:rsid w:val="0059265C"/>
    <w:rsid w:val="00593AAA"/>
    <w:rsid w:val="00594687"/>
    <w:rsid w:val="00596D81"/>
    <w:rsid w:val="005A1231"/>
    <w:rsid w:val="005A134F"/>
    <w:rsid w:val="005A37B6"/>
    <w:rsid w:val="005A78DB"/>
    <w:rsid w:val="005B10EF"/>
    <w:rsid w:val="005B1D31"/>
    <w:rsid w:val="005C0E68"/>
    <w:rsid w:val="005C1AC1"/>
    <w:rsid w:val="005C1AC8"/>
    <w:rsid w:val="005C4D7E"/>
    <w:rsid w:val="005C5596"/>
    <w:rsid w:val="005C6245"/>
    <w:rsid w:val="005C6394"/>
    <w:rsid w:val="005D3462"/>
    <w:rsid w:val="005D363F"/>
    <w:rsid w:val="005D373C"/>
    <w:rsid w:val="005D3EBA"/>
    <w:rsid w:val="005D5B0A"/>
    <w:rsid w:val="005E00B2"/>
    <w:rsid w:val="005E02A7"/>
    <w:rsid w:val="005E08AD"/>
    <w:rsid w:val="005E1374"/>
    <w:rsid w:val="005E3108"/>
    <w:rsid w:val="005E57E9"/>
    <w:rsid w:val="005E5F6A"/>
    <w:rsid w:val="005E631E"/>
    <w:rsid w:val="005F036B"/>
    <w:rsid w:val="005F2044"/>
    <w:rsid w:val="005F3B96"/>
    <w:rsid w:val="005F5D8B"/>
    <w:rsid w:val="005F62DB"/>
    <w:rsid w:val="005F63D5"/>
    <w:rsid w:val="005F7B34"/>
    <w:rsid w:val="00602C71"/>
    <w:rsid w:val="006036F3"/>
    <w:rsid w:val="0060379D"/>
    <w:rsid w:val="00604BF1"/>
    <w:rsid w:val="0060658B"/>
    <w:rsid w:val="00611174"/>
    <w:rsid w:val="00611730"/>
    <w:rsid w:val="0061215B"/>
    <w:rsid w:val="006121D2"/>
    <w:rsid w:val="006123A9"/>
    <w:rsid w:val="006138A1"/>
    <w:rsid w:val="0061444C"/>
    <w:rsid w:val="0061494E"/>
    <w:rsid w:val="006172AF"/>
    <w:rsid w:val="00621A8A"/>
    <w:rsid w:val="00622FB4"/>
    <w:rsid w:val="00624B19"/>
    <w:rsid w:val="0062507E"/>
    <w:rsid w:val="00625B93"/>
    <w:rsid w:val="00626072"/>
    <w:rsid w:val="00632003"/>
    <w:rsid w:val="006339B3"/>
    <w:rsid w:val="0063527E"/>
    <w:rsid w:val="00635347"/>
    <w:rsid w:val="00635BDC"/>
    <w:rsid w:val="00640C2B"/>
    <w:rsid w:val="00642DFB"/>
    <w:rsid w:val="00646D0E"/>
    <w:rsid w:val="006474FD"/>
    <w:rsid w:val="00652109"/>
    <w:rsid w:val="006523D8"/>
    <w:rsid w:val="00652B78"/>
    <w:rsid w:val="00652F1D"/>
    <w:rsid w:val="00654D22"/>
    <w:rsid w:val="00656AAB"/>
    <w:rsid w:val="00656ACE"/>
    <w:rsid w:val="00663063"/>
    <w:rsid w:val="00664BDF"/>
    <w:rsid w:val="006662B5"/>
    <w:rsid w:val="00666EC5"/>
    <w:rsid w:val="00671142"/>
    <w:rsid w:val="006728BF"/>
    <w:rsid w:val="006762C1"/>
    <w:rsid w:val="00676FD2"/>
    <w:rsid w:val="006774B8"/>
    <w:rsid w:val="00681BDE"/>
    <w:rsid w:val="00681FCA"/>
    <w:rsid w:val="0068334E"/>
    <w:rsid w:val="006845BA"/>
    <w:rsid w:val="00685035"/>
    <w:rsid w:val="00687A2F"/>
    <w:rsid w:val="006908AA"/>
    <w:rsid w:val="006929DF"/>
    <w:rsid w:val="006930C6"/>
    <w:rsid w:val="00693168"/>
    <w:rsid w:val="0069335A"/>
    <w:rsid w:val="00697EFD"/>
    <w:rsid w:val="006A3A2D"/>
    <w:rsid w:val="006A5E51"/>
    <w:rsid w:val="006A6603"/>
    <w:rsid w:val="006A7167"/>
    <w:rsid w:val="006B0E22"/>
    <w:rsid w:val="006B1AAE"/>
    <w:rsid w:val="006B3A34"/>
    <w:rsid w:val="006B3D82"/>
    <w:rsid w:val="006B40D3"/>
    <w:rsid w:val="006B4543"/>
    <w:rsid w:val="006B5895"/>
    <w:rsid w:val="006B6350"/>
    <w:rsid w:val="006B6927"/>
    <w:rsid w:val="006C4930"/>
    <w:rsid w:val="006C5317"/>
    <w:rsid w:val="006C5898"/>
    <w:rsid w:val="006C776D"/>
    <w:rsid w:val="006C7E1F"/>
    <w:rsid w:val="006D0833"/>
    <w:rsid w:val="006D0853"/>
    <w:rsid w:val="006D36A7"/>
    <w:rsid w:val="006D53F1"/>
    <w:rsid w:val="006D575F"/>
    <w:rsid w:val="006D659F"/>
    <w:rsid w:val="006D6B7B"/>
    <w:rsid w:val="006E0451"/>
    <w:rsid w:val="006E3A6E"/>
    <w:rsid w:val="006E419B"/>
    <w:rsid w:val="006E6678"/>
    <w:rsid w:val="006E7DD4"/>
    <w:rsid w:val="006F05F0"/>
    <w:rsid w:val="006F184F"/>
    <w:rsid w:val="006F2CB5"/>
    <w:rsid w:val="006F4E9C"/>
    <w:rsid w:val="006F792A"/>
    <w:rsid w:val="007006A2"/>
    <w:rsid w:val="0070135F"/>
    <w:rsid w:val="00702106"/>
    <w:rsid w:val="007040F3"/>
    <w:rsid w:val="00707628"/>
    <w:rsid w:val="00714AD1"/>
    <w:rsid w:val="007169C7"/>
    <w:rsid w:val="00721EE0"/>
    <w:rsid w:val="007220F2"/>
    <w:rsid w:val="00725E5E"/>
    <w:rsid w:val="007307A3"/>
    <w:rsid w:val="00732D14"/>
    <w:rsid w:val="00733E85"/>
    <w:rsid w:val="00735282"/>
    <w:rsid w:val="00737327"/>
    <w:rsid w:val="007377E9"/>
    <w:rsid w:val="007378F8"/>
    <w:rsid w:val="007413B1"/>
    <w:rsid w:val="00742C90"/>
    <w:rsid w:val="00746420"/>
    <w:rsid w:val="0074754A"/>
    <w:rsid w:val="0075052E"/>
    <w:rsid w:val="007527B5"/>
    <w:rsid w:val="007527CD"/>
    <w:rsid w:val="0075473E"/>
    <w:rsid w:val="00754DB3"/>
    <w:rsid w:val="00755B24"/>
    <w:rsid w:val="007576D4"/>
    <w:rsid w:val="007636ED"/>
    <w:rsid w:val="007637EF"/>
    <w:rsid w:val="00770C1E"/>
    <w:rsid w:val="00774C73"/>
    <w:rsid w:val="00776879"/>
    <w:rsid w:val="00776895"/>
    <w:rsid w:val="00776A72"/>
    <w:rsid w:val="00780829"/>
    <w:rsid w:val="00780C08"/>
    <w:rsid w:val="00781297"/>
    <w:rsid w:val="007815F4"/>
    <w:rsid w:val="00782BDE"/>
    <w:rsid w:val="007830E9"/>
    <w:rsid w:val="00784559"/>
    <w:rsid w:val="00786036"/>
    <w:rsid w:val="007912EC"/>
    <w:rsid w:val="00791915"/>
    <w:rsid w:val="0079504A"/>
    <w:rsid w:val="00795166"/>
    <w:rsid w:val="00795770"/>
    <w:rsid w:val="00795A5A"/>
    <w:rsid w:val="00796236"/>
    <w:rsid w:val="007A052D"/>
    <w:rsid w:val="007A1106"/>
    <w:rsid w:val="007A330F"/>
    <w:rsid w:val="007A3475"/>
    <w:rsid w:val="007A454B"/>
    <w:rsid w:val="007A4D2A"/>
    <w:rsid w:val="007A5120"/>
    <w:rsid w:val="007A51F9"/>
    <w:rsid w:val="007A5FE6"/>
    <w:rsid w:val="007B0F9B"/>
    <w:rsid w:val="007B10F4"/>
    <w:rsid w:val="007B1D3C"/>
    <w:rsid w:val="007C071D"/>
    <w:rsid w:val="007C0B65"/>
    <w:rsid w:val="007C0F37"/>
    <w:rsid w:val="007C5052"/>
    <w:rsid w:val="007D0652"/>
    <w:rsid w:val="007D188C"/>
    <w:rsid w:val="007E0314"/>
    <w:rsid w:val="007E0383"/>
    <w:rsid w:val="007E1E97"/>
    <w:rsid w:val="007E3A41"/>
    <w:rsid w:val="007E3D8B"/>
    <w:rsid w:val="007E433F"/>
    <w:rsid w:val="007E679E"/>
    <w:rsid w:val="007E7F5F"/>
    <w:rsid w:val="007F0029"/>
    <w:rsid w:val="007F3356"/>
    <w:rsid w:val="007F3B06"/>
    <w:rsid w:val="007F3FBD"/>
    <w:rsid w:val="007F3FF2"/>
    <w:rsid w:val="007F6716"/>
    <w:rsid w:val="007F76AE"/>
    <w:rsid w:val="007F7DBB"/>
    <w:rsid w:val="007F7DCA"/>
    <w:rsid w:val="008021C1"/>
    <w:rsid w:val="00802B1B"/>
    <w:rsid w:val="00802E99"/>
    <w:rsid w:val="008035C5"/>
    <w:rsid w:val="00804008"/>
    <w:rsid w:val="00807A4E"/>
    <w:rsid w:val="00810C37"/>
    <w:rsid w:val="00810FE6"/>
    <w:rsid w:val="0081126B"/>
    <w:rsid w:val="00812015"/>
    <w:rsid w:val="0081257C"/>
    <w:rsid w:val="00814336"/>
    <w:rsid w:val="008153AC"/>
    <w:rsid w:val="00815462"/>
    <w:rsid w:val="0081774C"/>
    <w:rsid w:val="00817B53"/>
    <w:rsid w:val="00817F8D"/>
    <w:rsid w:val="0082082B"/>
    <w:rsid w:val="0082251A"/>
    <w:rsid w:val="00822AC3"/>
    <w:rsid w:val="00824A91"/>
    <w:rsid w:val="008257C8"/>
    <w:rsid w:val="008259C8"/>
    <w:rsid w:val="0082763D"/>
    <w:rsid w:val="008302BD"/>
    <w:rsid w:val="0083298B"/>
    <w:rsid w:val="00835B75"/>
    <w:rsid w:val="00836932"/>
    <w:rsid w:val="00836E66"/>
    <w:rsid w:val="00836EBF"/>
    <w:rsid w:val="00841533"/>
    <w:rsid w:val="0084164D"/>
    <w:rsid w:val="00841E24"/>
    <w:rsid w:val="00842640"/>
    <w:rsid w:val="00843BE4"/>
    <w:rsid w:val="00845162"/>
    <w:rsid w:val="00845B00"/>
    <w:rsid w:val="00845EA9"/>
    <w:rsid w:val="008461A1"/>
    <w:rsid w:val="0084766F"/>
    <w:rsid w:val="0085129F"/>
    <w:rsid w:val="0085485F"/>
    <w:rsid w:val="008565D0"/>
    <w:rsid w:val="0086038F"/>
    <w:rsid w:val="008615A0"/>
    <w:rsid w:val="00863D69"/>
    <w:rsid w:val="00864DE5"/>
    <w:rsid w:val="00865DF3"/>
    <w:rsid w:val="00867030"/>
    <w:rsid w:val="00867EB4"/>
    <w:rsid w:val="00871468"/>
    <w:rsid w:val="0087152A"/>
    <w:rsid w:val="008727A0"/>
    <w:rsid w:val="00874CDC"/>
    <w:rsid w:val="008753DC"/>
    <w:rsid w:val="00883AF8"/>
    <w:rsid w:val="00883E3C"/>
    <w:rsid w:val="00884711"/>
    <w:rsid w:val="00884D4C"/>
    <w:rsid w:val="008852E2"/>
    <w:rsid w:val="00886ADF"/>
    <w:rsid w:val="00887495"/>
    <w:rsid w:val="00890319"/>
    <w:rsid w:val="008920FD"/>
    <w:rsid w:val="00892A27"/>
    <w:rsid w:val="008948EB"/>
    <w:rsid w:val="00895E50"/>
    <w:rsid w:val="008970D0"/>
    <w:rsid w:val="008974A3"/>
    <w:rsid w:val="008A08BB"/>
    <w:rsid w:val="008A137F"/>
    <w:rsid w:val="008A2863"/>
    <w:rsid w:val="008A5DB1"/>
    <w:rsid w:val="008B249C"/>
    <w:rsid w:val="008B26CD"/>
    <w:rsid w:val="008B2DB3"/>
    <w:rsid w:val="008B7EEA"/>
    <w:rsid w:val="008C104E"/>
    <w:rsid w:val="008C245F"/>
    <w:rsid w:val="008C27C8"/>
    <w:rsid w:val="008D1CA0"/>
    <w:rsid w:val="008D2D53"/>
    <w:rsid w:val="008D390C"/>
    <w:rsid w:val="008D67A9"/>
    <w:rsid w:val="008D7906"/>
    <w:rsid w:val="008E0836"/>
    <w:rsid w:val="008E1AAA"/>
    <w:rsid w:val="008E34A0"/>
    <w:rsid w:val="008E3CD1"/>
    <w:rsid w:val="008E58F2"/>
    <w:rsid w:val="008E71C5"/>
    <w:rsid w:val="008E722F"/>
    <w:rsid w:val="008E799C"/>
    <w:rsid w:val="008E7F3E"/>
    <w:rsid w:val="008F17A9"/>
    <w:rsid w:val="008F19A3"/>
    <w:rsid w:val="009004B4"/>
    <w:rsid w:val="009020CA"/>
    <w:rsid w:val="009038C8"/>
    <w:rsid w:val="0090691A"/>
    <w:rsid w:val="00906B5B"/>
    <w:rsid w:val="00906B7A"/>
    <w:rsid w:val="00906E60"/>
    <w:rsid w:val="00910DCE"/>
    <w:rsid w:val="00911FF1"/>
    <w:rsid w:val="00912D37"/>
    <w:rsid w:val="009136D0"/>
    <w:rsid w:val="00914C5E"/>
    <w:rsid w:val="009150AF"/>
    <w:rsid w:val="00920383"/>
    <w:rsid w:val="0092181B"/>
    <w:rsid w:val="00921882"/>
    <w:rsid w:val="00921908"/>
    <w:rsid w:val="00923373"/>
    <w:rsid w:val="00923A1C"/>
    <w:rsid w:val="00923CAF"/>
    <w:rsid w:val="0092438B"/>
    <w:rsid w:val="00926C18"/>
    <w:rsid w:val="009278D7"/>
    <w:rsid w:val="00933808"/>
    <w:rsid w:val="009362FB"/>
    <w:rsid w:val="009409F8"/>
    <w:rsid w:val="00944611"/>
    <w:rsid w:val="00946A14"/>
    <w:rsid w:val="00947752"/>
    <w:rsid w:val="00951D5C"/>
    <w:rsid w:val="00951DEE"/>
    <w:rsid w:val="009542DF"/>
    <w:rsid w:val="00955008"/>
    <w:rsid w:val="00957385"/>
    <w:rsid w:val="009604CF"/>
    <w:rsid w:val="00961412"/>
    <w:rsid w:val="009666E8"/>
    <w:rsid w:val="00966C14"/>
    <w:rsid w:val="00966DA6"/>
    <w:rsid w:val="00967429"/>
    <w:rsid w:val="00970056"/>
    <w:rsid w:val="00971980"/>
    <w:rsid w:val="0097324B"/>
    <w:rsid w:val="00975891"/>
    <w:rsid w:val="00975EC8"/>
    <w:rsid w:val="00976729"/>
    <w:rsid w:val="00981190"/>
    <w:rsid w:val="009826EF"/>
    <w:rsid w:val="00982A0D"/>
    <w:rsid w:val="00982A32"/>
    <w:rsid w:val="00982EBF"/>
    <w:rsid w:val="00983032"/>
    <w:rsid w:val="00984B96"/>
    <w:rsid w:val="009855C6"/>
    <w:rsid w:val="009907E9"/>
    <w:rsid w:val="00991F13"/>
    <w:rsid w:val="0099290C"/>
    <w:rsid w:val="00992CED"/>
    <w:rsid w:val="00993B82"/>
    <w:rsid w:val="009950DE"/>
    <w:rsid w:val="0099581A"/>
    <w:rsid w:val="00996FCF"/>
    <w:rsid w:val="009A09B6"/>
    <w:rsid w:val="009A0C3C"/>
    <w:rsid w:val="009A13B4"/>
    <w:rsid w:val="009A50B7"/>
    <w:rsid w:val="009B0371"/>
    <w:rsid w:val="009B0D25"/>
    <w:rsid w:val="009B18B8"/>
    <w:rsid w:val="009B218E"/>
    <w:rsid w:val="009B2F38"/>
    <w:rsid w:val="009B3D27"/>
    <w:rsid w:val="009B44BB"/>
    <w:rsid w:val="009B54B3"/>
    <w:rsid w:val="009C1454"/>
    <w:rsid w:val="009C191D"/>
    <w:rsid w:val="009C20D5"/>
    <w:rsid w:val="009C365F"/>
    <w:rsid w:val="009C518C"/>
    <w:rsid w:val="009C51CF"/>
    <w:rsid w:val="009C56E7"/>
    <w:rsid w:val="009C625B"/>
    <w:rsid w:val="009C722F"/>
    <w:rsid w:val="009D06EE"/>
    <w:rsid w:val="009D1B18"/>
    <w:rsid w:val="009D2297"/>
    <w:rsid w:val="009D271A"/>
    <w:rsid w:val="009D28F0"/>
    <w:rsid w:val="009D31C3"/>
    <w:rsid w:val="009D4F23"/>
    <w:rsid w:val="009D5204"/>
    <w:rsid w:val="009D5DE3"/>
    <w:rsid w:val="009D6B01"/>
    <w:rsid w:val="009D6C33"/>
    <w:rsid w:val="009E0064"/>
    <w:rsid w:val="009E6034"/>
    <w:rsid w:val="009E71B3"/>
    <w:rsid w:val="009E730E"/>
    <w:rsid w:val="009F116B"/>
    <w:rsid w:val="009F1257"/>
    <w:rsid w:val="009F2239"/>
    <w:rsid w:val="009F261A"/>
    <w:rsid w:val="009F2E8D"/>
    <w:rsid w:val="009F4B7D"/>
    <w:rsid w:val="009F68A1"/>
    <w:rsid w:val="009F7C2C"/>
    <w:rsid w:val="00A00535"/>
    <w:rsid w:val="00A00D3D"/>
    <w:rsid w:val="00A01444"/>
    <w:rsid w:val="00A04A46"/>
    <w:rsid w:val="00A07D81"/>
    <w:rsid w:val="00A1375E"/>
    <w:rsid w:val="00A13A09"/>
    <w:rsid w:val="00A2244E"/>
    <w:rsid w:val="00A2255B"/>
    <w:rsid w:val="00A23D25"/>
    <w:rsid w:val="00A27123"/>
    <w:rsid w:val="00A300D9"/>
    <w:rsid w:val="00A32ACC"/>
    <w:rsid w:val="00A32E34"/>
    <w:rsid w:val="00A34098"/>
    <w:rsid w:val="00A340FC"/>
    <w:rsid w:val="00A377CE"/>
    <w:rsid w:val="00A406C8"/>
    <w:rsid w:val="00A4094F"/>
    <w:rsid w:val="00A429DB"/>
    <w:rsid w:val="00A442FE"/>
    <w:rsid w:val="00A47A78"/>
    <w:rsid w:val="00A47F02"/>
    <w:rsid w:val="00A5118F"/>
    <w:rsid w:val="00A52661"/>
    <w:rsid w:val="00A53C01"/>
    <w:rsid w:val="00A559E4"/>
    <w:rsid w:val="00A56106"/>
    <w:rsid w:val="00A576AC"/>
    <w:rsid w:val="00A63766"/>
    <w:rsid w:val="00A64930"/>
    <w:rsid w:val="00A6652D"/>
    <w:rsid w:val="00A674A8"/>
    <w:rsid w:val="00A71BA0"/>
    <w:rsid w:val="00A7587F"/>
    <w:rsid w:val="00A75999"/>
    <w:rsid w:val="00A76392"/>
    <w:rsid w:val="00A77309"/>
    <w:rsid w:val="00A80471"/>
    <w:rsid w:val="00A806D8"/>
    <w:rsid w:val="00A828BE"/>
    <w:rsid w:val="00A83327"/>
    <w:rsid w:val="00A83B43"/>
    <w:rsid w:val="00A91AA8"/>
    <w:rsid w:val="00A92179"/>
    <w:rsid w:val="00A925C0"/>
    <w:rsid w:val="00AA02BE"/>
    <w:rsid w:val="00AA62C1"/>
    <w:rsid w:val="00AA63BA"/>
    <w:rsid w:val="00AA6623"/>
    <w:rsid w:val="00AB0D12"/>
    <w:rsid w:val="00AB107A"/>
    <w:rsid w:val="00AB2ED9"/>
    <w:rsid w:val="00AB470E"/>
    <w:rsid w:val="00AB65FF"/>
    <w:rsid w:val="00AB72D2"/>
    <w:rsid w:val="00AB7C51"/>
    <w:rsid w:val="00AC065C"/>
    <w:rsid w:val="00AC0D25"/>
    <w:rsid w:val="00AC1321"/>
    <w:rsid w:val="00AC1BC8"/>
    <w:rsid w:val="00AC38EE"/>
    <w:rsid w:val="00AD0050"/>
    <w:rsid w:val="00AD01CB"/>
    <w:rsid w:val="00AD4714"/>
    <w:rsid w:val="00AD5D04"/>
    <w:rsid w:val="00AD64C2"/>
    <w:rsid w:val="00AD7370"/>
    <w:rsid w:val="00AE0096"/>
    <w:rsid w:val="00AE250D"/>
    <w:rsid w:val="00AE378B"/>
    <w:rsid w:val="00AE4A34"/>
    <w:rsid w:val="00AE7171"/>
    <w:rsid w:val="00AF14A5"/>
    <w:rsid w:val="00AF1EA0"/>
    <w:rsid w:val="00AF2C02"/>
    <w:rsid w:val="00AF2FCC"/>
    <w:rsid w:val="00AF3226"/>
    <w:rsid w:val="00AF38DF"/>
    <w:rsid w:val="00AF3B44"/>
    <w:rsid w:val="00AF628B"/>
    <w:rsid w:val="00AF640E"/>
    <w:rsid w:val="00B01C11"/>
    <w:rsid w:val="00B024E1"/>
    <w:rsid w:val="00B02603"/>
    <w:rsid w:val="00B0351E"/>
    <w:rsid w:val="00B039F0"/>
    <w:rsid w:val="00B04917"/>
    <w:rsid w:val="00B115DD"/>
    <w:rsid w:val="00B11CE9"/>
    <w:rsid w:val="00B125B8"/>
    <w:rsid w:val="00B1632A"/>
    <w:rsid w:val="00B17BEF"/>
    <w:rsid w:val="00B20EFB"/>
    <w:rsid w:val="00B227CD"/>
    <w:rsid w:val="00B22D1B"/>
    <w:rsid w:val="00B24A24"/>
    <w:rsid w:val="00B255ED"/>
    <w:rsid w:val="00B27C9E"/>
    <w:rsid w:val="00B30D1D"/>
    <w:rsid w:val="00B32C60"/>
    <w:rsid w:val="00B331BA"/>
    <w:rsid w:val="00B332C4"/>
    <w:rsid w:val="00B3444B"/>
    <w:rsid w:val="00B40C42"/>
    <w:rsid w:val="00B4500D"/>
    <w:rsid w:val="00B4546C"/>
    <w:rsid w:val="00B46CA8"/>
    <w:rsid w:val="00B47692"/>
    <w:rsid w:val="00B50DDE"/>
    <w:rsid w:val="00B545BE"/>
    <w:rsid w:val="00B54987"/>
    <w:rsid w:val="00B556B4"/>
    <w:rsid w:val="00B56B4F"/>
    <w:rsid w:val="00B56CA4"/>
    <w:rsid w:val="00B604BD"/>
    <w:rsid w:val="00B621CD"/>
    <w:rsid w:val="00B62416"/>
    <w:rsid w:val="00B657F8"/>
    <w:rsid w:val="00B658EE"/>
    <w:rsid w:val="00B66966"/>
    <w:rsid w:val="00B67D8F"/>
    <w:rsid w:val="00B67E70"/>
    <w:rsid w:val="00B70D0C"/>
    <w:rsid w:val="00B720CD"/>
    <w:rsid w:val="00B72B6B"/>
    <w:rsid w:val="00B72C0F"/>
    <w:rsid w:val="00B72E91"/>
    <w:rsid w:val="00B7315D"/>
    <w:rsid w:val="00B732ED"/>
    <w:rsid w:val="00B74256"/>
    <w:rsid w:val="00B744E9"/>
    <w:rsid w:val="00B7728A"/>
    <w:rsid w:val="00B77F39"/>
    <w:rsid w:val="00B844A1"/>
    <w:rsid w:val="00B86028"/>
    <w:rsid w:val="00B86296"/>
    <w:rsid w:val="00B87403"/>
    <w:rsid w:val="00B878E3"/>
    <w:rsid w:val="00B9041D"/>
    <w:rsid w:val="00B913A5"/>
    <w:rsid w:val="00B916E5"/>
    <w:rsid w:val="00B9375E"/>
    <w:rsid w:val="00B942D9"/>
    <w:rsid w:val="00B9445F"/>
    <w:rsid w:val="00B95805"/>
    <w:rsid w:val="00B95BB2"/>
    <w:rsid w:val="00B95CB0"/>
    <w:rsid w:val="00BA172D"/>
    <w:rsid w:val="00BA4038"/>
    <w:rsid w:val="00BA4424"/>
    <w:rsid w:val="00BA5E12"/>
    <w:rsid w:val="00BB26C9"/>
    <w:rsid w:val="00BB3021"/>
    <w:rsid w:val="00BB3F53"/>
    <w:rsid w:val="00BB4D03"/>
    <w:rsid w:val="00BB550A"/>
    <w:rsid w:val="00BC0815"/>
    <w:rsid w:val="00BC0E69"/>
    <w:rsid w:val="00BC1157"/>
    <w:rsid w:val="00BC4847"/>
    <w:rsid w:val="00BC550F"/>
    <w:rsid w:val="00BC7FC3"/>
    <w:rsid w:val="00BD0D00"/>
    <w:rsid w:val="00BD7590"/>
    <w:rsid w:val="00BD7A5E"/>
    <w:rsid w:val="00BE10E6"/>
    <w:rsid w:val="00BE1F9A"/>
    <w:rsid w:val="00BE348C"/>
    <w:rsid w:val="00BE4ED9"/>
    <w:rsid w:val="00BE54B0"/>
    <w:rsid w:val="00BE6182"/>
    <w:rsid w:val="00BE671A"/>
    <w:rsid w:val="00BF023F"/>
    <w:rsid w:val="00BF16B9"/>
    <w:rsid w:val="00BF2F49"/>
    <w:rsid w:val="00C00C53"/>
    <w:rsid w:val="00C04634"/>
    <w:rsid w:val="00C0680D"/>
    <w:rsid w:val="00C06E16"/>
    <w:rsid w:val="00C07723"/>
    <w:rsid w:val="00C101EC"/>
    <w:rsid w:val="00C10E0F"/>
    <w:rsid w:val="00C1109D"/>
    <w:rsid w:val="00C1167A"/>
    <w:rsid w:val="00C12CC4"/>
    <w:rsid w:val="00C1310F"/>
    <w:rsid w:val="00C169C3"/>
    <w:rsid w:val="00C17319"/>
    <w:rsid w:val="00C201C0"/>
    <w:rsid w:val="00C2050F"/>
    <w:rsid w:val="00C22928"/>
    <w:rsid w:val="00C22F1E"/>
    <w:rsid w:val="00C256B4"/>
    <w:rsid w:val="00C30949"/>
    <w:rsid w:val="00C32A3A"/>
    <w:rsid w:val="00C346B9"/>
    <w:rsid w:val="00C36CA3"/>
    <w:rsid w:val="00C40E20"/>
    <w:rsid w:val="00C46606"/>
    <w:rsid w:val="00C46FE2"/>
    <w:rsid w:val="00C47185"/>
    <w:rsid w:val="00C522A5"/>
    <w:rsid w:val="00C522F4"/>
    <w:rsid w:val="00C52C45"/>
    <w:rsid w:val="00C546F4"/>
    <w:rsid w:val="00C5610C"/>
    <w:rsid w:val="00C57E0D"/>
    <w:rsid w:val="00C6169D"/>
    <w:rsid w:val="00C62AB4"/>
    <w:rsid w:val="00C63B0B"/>
    <w:rsid w:val="00C640AB"/>
    <w:rsid w:val="00C64538"/>
    <w:rsid w:val="00C71F86"/>
    <w:rsid w:val="00C72576"/>
    <w:rsid w:val="00C72909"/>
    <w:rsid w:val="00C729E1"/>
    <w:rsid w:val="00C74246"/>
    <w:rsid w:val="00C7617B"/>
    <w:rsid w:val="00C81255"/>
    <w:rsid w:val="00C8187C"/>
    <w:rsid w:val="00C8422A"/>
    <w:rsid w:val="00C87065"/>
    <w:rsid w:val="00C87143"/>
    <w:rsid w:val="00C8724F"/>
    <w:rsid w:val="00C87B42"/>
    <w:rsid w:val="00C90CC0"/>
    <w:rsid w:val="00C92D6C"/>
    <w:rsid w:val="00C94602"/>
    <w:rsid w:val="00C95B27"/>
    <w:rsid w:val="00CA0465"/>
    <w:rsid w:val="00CA0764"/>
    <w:rsid w:val="00CA2E3D"/>
    <w:rsid w:val="00CA3ED2"/>
    <w:rsid w:val="00CA6C60"/>
    <w:rsid w:val="00CB0812"/>
    <w:rsid w:val="00CB18BE"/>
    <w:rsid w:val="00CB1BF0"/>
    <w:rsid w:val="00CB20C2"/>
    <w:rsid w:val="00CB2102"/>
    <w:rsid w:val="00CB2DF6"/>
    <w:rsid w:val="00CB459E"/>
    <w:rsid w:val="00CC0B72"/>
    <w:rsid w:val="00CC1818"/>
    <w:rsid w:val="00CC25F3"/>
    <w:rsid w:val="00CC5EDB"/>
    <w:rsid w:val="00CC648E"/>
    <w:rsid w:val="00CC719F"/>
    <w:rsid w:val="00CD2215"/>
    <w:rsid w:val="00CD37BE"/>
    <w:rsid w:val="00CD4238"/>
    <w:rsid w:val="00CD55AC"/>
    <w:rsid w:val="00CE0ACE"/>
    <w:rsid w:val="00CE16FC"/>
    <w:rsid w:val="00CE1FA8"/>
    <w:rsid w:val="00CE2820"/>
    <w:rsid w:val="00CE297F"/>
    <w:rsid w:val="00CE4BC4"/>
    <w:rsid w:val="00CE7D9D"/>
    <w:rsid w:val="00CF0554"/>
    <w:rsid w:val="00CF230A"/>
    <w:rsid w:val="00CF282F"/>
    <w:rsid w:val="00CF3A67"/>
    <w:rsid w:val="00CF4FD6"/>
    <w:rsid w:val="00CF59C4"/>
    <w:rsid w:val="00D004D8"/>
    <w:rsid w:val="00D00A1F"/>
    <w:rsid w:val="00D017FE"/>
    <w:rsid w:val="00D030D0"/>
    <w:rsid w:val="00D035A3"/>
    <w:rsid w:val="00D03C9A"/>
    <w:rsid w:val="00D0579C"/>
    <w:rsid w:val="00D05B9E"/>
    <w:rsid w:val="00D10672"/>
    <w:rsid w:val="00D111A4"/>
    <w:rsid w:val="00D12625"/>
    <w:rsid w:val="00D128B5"/>
    <w:rsid w:val="00D14FE1"/>
    <w:rsid w:val="00D15BF9"/>
    <w:rsid w:val="00D16F71"/>
    <w:rsid w:val="00D2176C"/>
    <w:rsid w:val="00D21C22"/>
    <w:rsid w:val="00D23126"/>
    <w:rsid w:val="00D2333C"/>
    <w:rsid w:val="00D23D7E"/>
    <w:rsid w:val="00D24E4B"/>
    <w:rsid w:val="00D251F8"/>
    <w:rsid w:val="00D27555"/>
    <w:rsid w:val="00D325E1"/>
    <w:rsid w:val="00D334EA"/>
    <w:rsid w:val="00D346FA"/>
    <w:rsid w:val="00D361D1"/>
    <w:rsid w:val="00D37538"/>
    <w:rsid w:val="00D40918"/>
    <w:rsid w:val="00D40F8C"/>
    <w:rsid w:val="00D41A51"/>
    <w:rsid w:val="00D44A67"/>
    <w:rsid w:val="00D50BE7"/>
    <w:rsid w:val="00D50C3F"/>
    <w:rsid w:val="00D5168A"/>
    <w:rsid w:val="00D51EBD"/>
    <w:rsid w:val="00D536D6"/>
    <w:rsid w:val="00D54906"/>
    <w:rsid w:val="00D5587B"/>
    <w:rsid w:val="00D600BC"/>
    <w:rsid w:val="00D600D0"/>
    <w:rsid w:val="00D60F37"/>
    <w:rsid w:val="00D6326E"/>
    <w:rsid w:val="00D639C6"/>
    <w:rsid w:val="00D6438D"/>
    <w:rsid w:val="00D6454E"/>
    <w:rsid w:val="00D6553A"/>
    <w:rsid w:val="00D673AA"/>
    <w:rsid w:val="00D67694"/>
    <w:rsid w:val="00D81CFF"/>
    <w:rsid w:val="00D82E71"/>
    <w:rsid w:val="00D83254"/>
    <w:rsid w:val="00D849ED"/>
    <w:rsid w:val="00D84B86"/>
    <w:rsid w:val="00D85291"/>
    <w:rsid w:val="00D860E4"/>
    <w:rsid w:val="00D8706F"/>
    <w:rsid w:val="00D9043F"/>
    <w:rsid w:val="00D930D2"/>
    <w:rsid w:val="00D939FC"/>
    <w:rsid w:val="00D97ED6"/>
    <w:rsid w:val="00DA124E"/>
    <w:rsid w:val="00DA2BEA"/>
    <w:rsid w:val="00DA460A"/>
    <w:rsid w:val="00DA4A84"/>
    <w:rsid w:val="00DA5A9E"/>
    <w:rsid w:val="00DB01F6"/>
    <w:rsid w:val="00DB1C47"/>
    <w:rsid w:val="00DB29B4"/>
    <w:rsid w:val="00DB34DE"/>
    <w:rsid w:val="00DB3DD1"/>
    <w:rsid w:val="00DB6A19"/>
    <w:rsid w:val="00DB6E89"/>
    <w:rsid w:val="00DC2F09"/>
    <w:rsid w:val="00DC36E9"/>
    <w:rsid w:val="00DC54F3"/>
    <w:rsid w:val="00DC55AA"/>
    <w:rsid w:val="00DC5CE1"/>
    <w:rsid w:val="00DC679C"/>
    <w:rsid w:val="00DC7BC4"/>
    <w:rsid w:val="00DD0459"/>
    <w:rsid w:val="00DD054E"/>
    <w:rsid w:val="00DD0B2C"/>
    <w:rsid w:val="00DD0D1D"/>
    <w:rsid w:val="00DD2CCB"/>
    <w:rsid w:val="00DD2E72"/>
    <w:rsid w:val="00DD30F6"/>
    <w:rsid w:val="00DD4129"/>
    <w:rsid w:val="00DD5408"/>
    <w:rsid w:val="00DD60E3"/>
    <w:rsid w:val="00DE1BDC"/>
    <w:rsid w:val="00DE34F6"/>
    <w:rsid w:val="00DE3AE7"/>
    <w:rsid w:val="00DE3F3D"/>
    <w:rsid w:val="00DE465B"/>
    <w:rsid w:val="00DF10F9"/>
    <w:rsid w:val="00DF2C5A"/>
    <w:rsid w:val="00DF4550"/>
    <w:rsid w:val="00DF4A89"/>
    <w:rsid w:val="00DF65CE"/>
    <w:rsid w:val="00DF7F6D"/>
    <w:rsid w:val="00E01C61"/>
    <w:rsid w:val="00E0234A"/>
    <w:rsid w:val="00E027FD"/>
    <w:rsid w:val="00E03780"/>
    <w:rsid w:val="00E04A81"/>
    <w:rsid w:val="00E05DBC"/>
    <w:rsid w:val="00E1788A"/>
    <w:rsid w:val="00E207F5"/>
    <w:rsid w:val="00E214AD"/>
    <w:rsid w:val="00E21685"/>
    <w:rsid w:val="00E223A6"/>
    <w:rsid w:val="00E261A0"/>
    <w:rsid w:val="00E27FBF"/>
    <w:rsid w:val="00E3053A"/>
    <w:rsid w:val="00E30775"/>
    <w:rsid w:val="00E30BF9"/>
    <w:rsid w:val="00E31415"/>
    <w:rsid w:val="00E315BA"/>
    <w:rsid w:val="00E32108"/>
    <w:rsid w:val="00E336EB"/>
    <w:rsid w:val="00E343BB"/>
    <w:rsid w:val="00E34C2D"/>
    <w:rsid w:val="00E36232"/>
    <w:rsid w:val="00E37F0A"/>
    <w:rsid w:val="00E4007E"/>
    <w:rsid w:val="00E41038"/>
    <w:rsid w:val="00E414F8"/>
    <w:rsid w:val="00E43973"/>
    <w:rsid w:val="00E4409C"/>
    <w:rsid w:val="00E4525D"/>
    <w:rsid w:val="00E46068"/>
    <w:rsid w:val="00E503A0"/>
    <w:rsid w:val="00E50D8D"/>
    <w:rsid w:val="00E53086"/>
    <w:rsid w:val="00E5486E"/>
    <w:rsid w:val="00E55FD2"/>
    <w:rsid w:val="00E56865"/>
    <w:rsid w:val="00E64E06"/>
    <w:rsid w:val="00E65186"/>
    <w:rsid w:val="00E672FC"/>
    <w:rsid w:val="00E676A4"/>
    <w:rsid w:val="00E7166D"/>
    <w:rsid w:val="00E73B7D"/>
    <w:rsid w:val="00E75887"/>
    <w:rsid w:val="00E7604F"/>
    <w:rsid w:val="00E763A0"/>
    <w:rsid w:val="00E77FF0"/>
    <w:rsid w:val="00E81707"/>
    <w:rsid w:val="00E823C6"/>
    <w:rsid w:val="00E83503"/>
    <w:rsid w:val="00E91785"/>
    <w:rsid w:val="00E94512"/>
    <w:rsid w:val="00E94F7D"/>
    <w:rsid w:val="00E96FD6"/>
    <w:rsid w:val="00E977C4"/>
    <w:rsid w:val="00E97C19"/>
    <w:rsid w:val="00EA1309"/>
    <w:rsid w:val="00EA1B6B"/>
    <w:rsid w:val="00EA347E"/>
    <w:rsid w:val="00EA4E55"/>
    <w:rsid w:val="00EA7715"/>
    <w:rsid w:val="00EB018B"/>
    <w:rsid w:val="00EB0C67"/>
    <w:rsid w:val="00EB1AB2"/>
    <w:rsid w:val="00EB2043"/>
    <w:rsid w:val="00EB2E71"/>
    <w:rsid w:val="00EB5A72"/>
    <w:rsid w:val="00EB5EFF"/>
    <w:rsid w:val="00EB65BE"/>
    <w:rsid w:val="00EB6E02"/>
    <w:rsid w:val="00EB74BC"/>
    <w:rsid w:val="00EC0653"/>
    <w:rsid w:val="00EC0797"/>
    <w:rsid w:val="00EC4B25"/>
    <w:rsid w:val="00EC5EBF"/>
    <w:rsid w:val="00EC75BD"/>
    <w:rsid w:val="00EC7850"/>
    <w:rsid w:val="00ED0BB5"/>
    <w:rsid w:val="00ED42EB"/>
    <w:rsid w:val="00ED441B"/>
    <w:rsid w:val="00ED6BE7"/>
    <w:rsid w:val="00EE022A"/>
    <w:rsid w:val="00EE1018"/>
    <w:rsid w:val="00EE5BFD"/>
    <w:rsid w:val="00EE6E40"/>
    <w:rsid w:val="00EE79B2"/>
    <w:rsid w:val="00EF1030"/>
    <w:rsid w:val="00EF1EB8"/>
    <w:rsid w:val="00EF2FD0"/>
    <w:rsid w:val="00EF33FA"/>
    <w:rsid w:val="00EF3573"/>
    <w:rsid w:val="00EF7FA7"/>
    <w:rsid w:val="00F054CB"/>
    <w:rsid w:val="00F107B4"/>
    <w:rsid w:val="00F10C0C"/>
    <w:rsid w:val="00F11062"/>
    <w:rsid w:val="00F11C2E"/>
    <w:rsid w:val="00F137F7"/>
    <w:rsid w:val="00F14ACA"/>
    <w:rsid w:val="00F15C76"/>
    <w:rsid w:val="00F22D95"/>
    <w:rsid w:val="00F26F2E"/>
    <w:rsid w:val="00F336DF"/>
    <w:rsid w:val="00F365DD"/>
    <w:rsid w:val="00F411A1"/>
    <w:rsid w:val="00F43B48"/>
    <w:rsid w:val="00F45646"/>
    <w:rsid w:val="00F47FF5"/>
    <w:rsid w:val="00F502EB"/>
    <w:rsid w:val="00F50B7B"/>
    <w:rsid w:val="00F50C61"/>
    <w:rsid w:val="00F52547"/>
    <w:rsid w:val="00F52AD4"/>
    <w:rsid w:val="00F55BFA"/>
    <w:rsid w:val="00F57241"/>
    <w:rsid w:val="00F62D8A"/>
    <w:rsid w:val="00F62F21"/>
    <w:rsid w:val="00F65391"/>
    <w:rsid w:val="00F66B17"/>
    <w:rsid w:val="00F716B1"/>
    <w:rsid w:val="00F74D58"/>
    <w:rsid w:val="00F76307"/>
    <w:rsid w:val="00F816E9"/>
    <w:rsid w:val="00F83438"/>
    <w:rsid w:val="00F84D75"/>
    <w:rsid w:val="00F85625"/>
    <w:rsid w:val="00F86B58"/>
    <w:rsid w:val="00F86FBA"/>
    <w:rsid w:val="00F9022B"/>
    <w:rsid w:val="00F916EC"/>
    <w:rsid w:val="00F91D2C"/>
    <w:rsid w:val="00F92CD3"/>
    <w:rsid w:val="00F93EEC"/>
    <w:rsid w:val="00F949F7"/>
    <w:rsid w:val="00F94B18"/>
    <w:rsid w:val="00F96B8D"/>
    <w:rsid w:val="00FA2387"/>
    <w:rsid w:val="00FA3D83"/>
    <w:rsid w:val="00FA4707"/>
    <w:rsid w:val="00FA4C40"/>
    <w:rsid w:val="00FA5BF4"/>
    <w:rsid w:val="00FB34EB"/>
    <w:rsid w:val="00FB433E"/>
    <w:rsid w:val="00FC07AC"/>
    <w:rsid w:val="00FC2BF0"/>
    <w:rsid w:val="00FC4168"/>
    <w:rsid w:val="00FC4735"/>
    <w:rsid w:val="00FC5E79"/>
    <w:rsid w:val="00FC66AE"/>
    <w:rsid w:val="00FC6C52"/>
    <w:rsid w:val="00FC7063"/>
    <w:rsid w:val="00FD006B"/>
    <w:rsid w:val="00FD0AE7"/>
    <w:rsid w:val="00FD13BC"/>
    <w:rsid w:val="00FD21DB"/>
    <w:rsid w:val="00FD51A2"/>
    <w:rsid w:val="00FD53F2"/>
    <w:rsid w:val="00FD6135"/>
    <w:rsid w:val="00FD76CD"/>
    <w:rsid w:val="00FE30A6"/>
    <w:rsid w:val="00FE3B57"/>
    <w:rsid w:val="00FE3F7F"/>
    <w:rsid w:val="00FE5FAD"/>
    <w:rsid w:val="00FE6664"/>
    <w:rsid w:val="00FF1781"/>
    <w:rsid w:val="00FF1923"/>
    <w:rsid w:val="00FF2DC7"/>
    <w:rsid w:val="00FF3D46"/>
    <w:rsid w:val="00FF4DFC"/>
    <w:rsid w:val="00FF514D"/>
    <w:rsid w:val="00FF5B1F"/>
    <w:rsid w:val="00FF6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73A"/>
  <w15:chartTrackingRefBased/>
  <w15:docId w15:val="{802F05DF-512E-47DF-BFB9-79AC2647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454B"/>
  </w:style>
  <w:style w:type="paragraph" w:styleId="10">
    <w:name w:val="heading 1"/>
    <w:basedOn w:val="a1"/>
    <w:next w:val="a1"/>
    <w:link w:val="11"/>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1"/>
    <w:next w:val="a1"/>
    <w:link w:val="21"/>
    <w:uiPriority w:val="9"/>
    <w:unhideWhenUsed/>
    <w:qFormat/>
    <w:rsid w:val="00AC1321"/>
    <w:pPr>
      <w:keepNext/>
      <w:keepLines/>
      <w:spacing w:before="240" w:line="276" w:lineRule="auto"/>
      <w:ind w:left="709"/>
      <w:jc w:val="both"/>
      <w:outlineLvl w:val="1"/>
    </w:pPr>
    <w:rPr>
      <w:rFonts w:ascii="Tahoma" w:eastAsiaTheme="majorEastAsia" w:hAnsi="Tahoma" w:cs="Tahoma"/>
      <w:b/>
      <w:bCs/>
    </w:rPr>
  </w:style>
  <w:style w:type="paragraph" w:styleId="3">
    <w:name w:val="heading 3"/>
    <w:basedOn w:val="a1"/>
    <w:next w:val="a1"/>
    <w:link w:val="30"/>
    <w:uiPriority w:val="9"/>
    <w:semiHidden/>
    <w:unhideWhenUsed/>
    <w:qFormat/>
    <w:rsid w:val="00E96FD6"/>
    <w:pPr>
      <w:keepNext/>
      <w:keepLines/>
      <w:spacing w:before="40" w:after="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iPriority w:val="9"/>
    <w:semiHidden/>
    <w:unhideWhenUsed/>
    <w:qFormat/>
    <w:rsid w:val="00911FF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1"/>
    <w:next w:val="a1"/>
    <w:link w:val="80"/>
    <w:qFormat/>
    <w:rsid w:val="00AC1321"/>
    <w:pPr>
      <w:keepNext/>
      <w:jc w:val="center"/>
      <w:outlineLvl w:val="7"/>
    </w:pPr>
    <w:rPr>
      <w:rFonts w:eastAsia="Times New Roman" w:cs="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uiPriority w:val="9"/>
    <w:rsid w:val="00AC1321"/>
    <w:rPr>
      <w:rFonts w:ascii="Tahoma" w:eastAsiaTheme="majorEastAsia" w:hAnsi="Tahoma" w:cs="Tahoma"/>
      <w:b/>
      <w:bCs/>
    </w:rPr>
  </w:style>
  <w:style w:type="character" w:customStyle="1" w:styleId="80">
    <w:name w:val="Заголовок 8 Знак"/>
    <w:basedOn w:val="a2"/>
    <w:link w:val="8"/>
    <w:rsid w:val="00AC1321"/>
    <w:rPr>
      <w:rFonts w:eastAsia="Times New Roman" w:cs="Times New Roman"/>
      <w:szCs w:val="20"/>
      <w:lang w:eastAsia="ru-RU"/>
    </w:rPr>
  </w:style>
  <w:style w:type="paragraph" w:styleId="a5">
    <w:name w:val="annotation text"/>
    <w:basedOn w:val="a1"/>
    <w:link w:val="a6"/>
    <w:uiPriority w:val="99"/>
    <w:unhideWhenUsed/>
    <w:rsid w:val="00CE0ACE"/>
    <w:rPr>
      <w:rFonts w:eastAsia="Times New Roman" w:cs="Times New Roman"/>
      <w:sz w:val="20"/>
    </w:rPr>
  </w:style>
  <w:style w:type="character" w:customStyle="1" w:styleId="a6">
    <w:name w:val="Текст примечания Знак"/>
    <w:basedOn w:val="a2"/>
    <w:link w:val="a5"/>
    <w:uiPriority w:val="99"/>
    <w:rsid w:val="00CE0ACE"/>
    <w:rPr>
      <w:rFonts w:ascii="Times New Roman" w:eastAsia="Times New Roman" w:hAnsi="Times New Roman" w:cs="Times New Roman"/>
      <w:sz w:val="20"/>
      <w:szCs w:val="20"/>
      <w:lang w:eastAsia="ru-RU"/>
    </w:rPr>
  </w:style>
  <w:style w:type="paragraph" w:styleId="a7">
    <w:name w:val="footer"/>
    <w:basedOn w:val="a1"/>
    <w:link w:val="a8"/>
    <w:uiPriority w:val="99"/>
    <w:rsid w:val="00CE0ACE"/>
    <w:pPr>
      <w:widowControl w:val="0"/>
      <w:tabs>
        <w:tab w:val="center" w:pos="4320"/>
        <w:tab w:val="right" w:pos="8640"/>
      </w:tabs>
    </w:pPr>
    <w:rPr>
      <w:rFonts w:eastAsia="Times New Roman" w:cs="Times New Roman"/>
      <w:sz w:val="20"/>
    </w:rPr>
  </w:style>
  <w:style w:type="character" w:customStyle="1" w:styleId="a8">
    <w:name w:val="Нижний колонтитул Знак"/>
    <w:basedOn w:val="a2"/>
    <w:link w:val="a7"/>
    <w:uiPriority w:val="99"/>
    <w:rsid w:val="00CE0ACE"/>
    <w:rPr>
      <w:rFonts w:ascii="Times New Roman" w:eastAsia="Times New Roman" w:hAnsi="Times New Roman" w:cs="Times New Roman"/>
      <w:sz w:val="20"/>
      <w:szCs w:val="20"/>
      <w:lang w:eastAsia="ru-RU"/>
    </w:rPr>
  </w:style>
  <w:style w:type="character" w:styleId="a9">
    <w:name w:val="annotation reference"/>
    <w:basedOn w:val="a2"/>
    <w:uiPriority w:val="99"/>
    <w:unhideWhenUsed/>
    <w:rsid w:val="00CE0ACE"/>
    <w:rPr>
      <w:sz w:val="16"/>
      <w:szCs w:val="16"/>
    </w:rPr>
  </w:style>
  <w:style w:type="character" w:styleId="aa">
    <w:name w:val="page number"/>
    <w:basedOn w:val="a2"/>
    <w:rsid w:val="00CE0ACE"/>
    <w:rPr>
      <w:sz w:val="20"/>
    </w:rPr>
  </w:style>
  <w:style w:type="paragraph" w:styleId="a">
    <w:name w:val="List Bullet"/>
    <w:basedOn w:val="a1"/>
    <w:uiPriority w:val="99"/>
    <w:unhideWhenUsed/>
    <w:rsid w:val="00CE0ACE"/>
    <w:pPr>
      <w:numPr>
        <w:numId w:val="1"/>
      </w:numPr>
      <w:contextualSpacing/>
      <w:jc w:val="both"/>
    </w:pPr>
    <w:rPr>
      <w:rFonts w:eastAsia="Times New Roman" w:cs="Times New Roman"/>
      <w:sz w:val="20"/>
    </w:rPr>
  </w:style>
  <w:style w:type="character" w:styleId="ab">
    <w:name w:val="Hyperlink"/>
    <w:basedOn w:val="a2"/>
    <w:uiPriority w:val="99"/>
    <w:unhideWhenUsed/>
    <w:rsid w:val="00CE0ACE"/>
    <w:rPr>
      <w:color w:val="0000FF" w:themeColor="hyperlink"/>
      <w:u w:val="single"/>
    </w:rPr>
  </w:style>
  <w:style w:type="character" w:styleId="ac">
    <w:name w:val="Strong"/>
    <w:basedOn w:val="a2"/>
    <w:uiPriority w:val="22"/>
    <w:qFormat/>
    <w:rsid w:val="00AC1321"/>
    <w:rPr>
      <w:b/>
      <w:bCs/>
    </w:rPr>
  </w:style>
  <w:style w:type="paragraph" w:styleId="ad">
    <w:name w:val="Balloon Text"/>
    <w:basedOn w:val="a1"/>
    <w:link w:val="ae"/>
    <w:uiPriority w:val="99"/>
    <w:semiHidden/>
    <w:unhideWhenUsed/>
    <w:rsid w:val="00CE0ACE"/>
    <w:rPr>
      <w:rFonts w:ascii="Tahoma" w:eastAsia="Times New Roman" w:hAnsi="Tahoma" w:cs="Tahoma"/>
      <w:sz w:val="16"/>
      <w:szCs w:val="16"/>
    </w:rPr>
  </w:style>
  <w:style w:type="character" w:customStyle="1" w:styleId="ae">
    <w:name w:val="Текст выноски Знак"/>
    <w:basedOn w:val="a2"/>
    <w:link w:val="ad"/>
    <w:uiPriority w:val="99"/>
    <w:semiHidden/>
    <w:rsid w:val="00CE0ACE"/>
    <w:rPr>
      <w:rFonts w:ascii="Tahoma" w:eastAsia="Times New Roman" w:hAnsi="Tahoma" w:cs="Tahoma"/>
      <w:sz w:val="16"/>
      <w:szCs w:val="16"/>
      <w:lang w:eastAsia="ru-RU"/>
    </w:rPr>
  </w:style>
  <w:style w:type="table" w:styleId="af">
    <w:name w:val="Table Grid"/>
    <w:basedOn w:val="a3"/>
    <w:uiPriority w:val="5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C1321"/>
    <w:pPr>
      <w:spacing w:after="0"/>
    </w:pPr>
    <w:rPr>
      <w:rFonts w:eastAsia="Times New Roman" w:cs="Times New Roman"/>
      <w:szCs w:val="20"/>
      <w:lang w:eastAsia="ru-RU"/>
    </w:rPr>
  </w:style>
  <w:style w:type="paragraph" w:styleId="af1">
    <w:name w:val="List Paragraph"/>
    <w:aliases w:val="Абзац списка 1,Содержание. 2 уровень,Bullet List,FooterText,numbered,List Paragraph,ТЗ список,АвтНомАб4,Цветной список - Акцент 11"/>
    <w:basedOn w:val="a1"/>
    <w:link w:val="af2"/>
    <w:uiPriority w:val="34"/>
    <w:qFormat/>
    <w:rsid w:val="00AC1321"/>
    <w:pPr>
      <w:spacing w:before="120" w:line="276" w:lineRule="auto"/>
      <w:contextualSpacing/>
      <w:jc w:val="both"/>
    </w:pPr>
  </w:style>
  <w:style w:type="character" w:customStyle="1" w:styleId="af2">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link w:val="af1"/>
    <w:uiPriority w:val="34"/>
    <w:locked/>
    <w:rsid w:val="00AC1321"/>
  </w:style>
  <w:style w:type="paragraph" w:styleId="af3">
    <w:name w:val="TOC Heading"/>
    <w:basedOn w:val="10"/>
    <w:next w:val="a1"/>
    <w:uiPriority w:val="39"/>
    <w:unhideWhenUsed/>
    <w:qFormat/>
    <w:rsid w:val="00AC1321"/>
    <w:pPr>
      <w:spacing w:line="276" w:lineRule="auto"/>
      <w:outlineLvl w:val="9"/>
    </w:pPr>
    <w:rPr>
      <w:lang w:eastAsia="en-US"/>
    </w:rPr>
  </w:style>
  <w:style w:type="paragraph" w:customStyle="1" w:styleId="a0">
    <w:name w:val="Стиль Снежиной"/>
    <w:basedOn w:val="20"/>
    <w:qFormat/>
    <w:rsid w:val="00AC1321"/>
    <w:pPr>
      <w:keepNext w:val="0"/>
      <w:keepLines w:val="0"/>
      <w:widowControl w:val="0"/>
      <w:numPr>
        <w:numId w:val="2"/>
      </w:numPr>
      <w:spacing w:before="0" w:line="240" w:lineRule="auto"/>
    </w:pPr>
    <w:rPr>
      <w:rFonts w:ascii="Times New Roman" w:hAnsi="Times New Roman" w:cs="Times New Roman"/>
      <w:b w:val="0"/>
    </w:rPr>
  </w:style>
  <w:style w:type="paragraph" w:styleId="22">
    <w:name w:val="toc 2"/>
    <w:basedOn w:val="a1"/>
    <w:next w:val="a1"/>
    <w:autoRedefine/>
    <w:uiPriority w:val="39"/>
    <w:unhideWhenUsed/>
    <w:rsid w:val="00A01444"/>
    <w:pPr>
      <w:tabs>
        <w:tab w:val="left" w:pos="851"/>
        <w:tab w:val="right" w:leader="dot" w:pos="9356"/>
      </w:tabs>
      <w:spacing w:before="120" w:after="100" w:line="276" w:lineRule="auto"/>
      <w:jc w:val="both"/>
    </w:pPr>
    <w:rPr>
      <w:rFonts w:cs="Times New Roman"/>
    </w:rPr>
  </w:style>
  <w:style w:type="paragraph" w:styleId="af4">
    <w:name w:val="footnote text"/>
    <w:basedOn w:val="a1"/>
    <w:link w:val="af5"/>
    <w:unhideWhenUsed/>
    <w:rsid w:val="000F5F8E"/>
    <w:pPr>
      <w:spacing w:after="0"/>
    </w:pPr>
    <w:rPr>
      <w:rFonts w:asciiTheme="minorHAnsi" w:hAnsiTheme="minorHAnsi"/>
      <w:sz w:val="20"/>
      <w:szCs w:val="20"/>
    </w:rPr>
  </w:style>
  <w:style w:type="character" w:customStyle="1" w:styleId="af5">
    <w:name w:val="Текст сноски Знак"/>
    <w:basedOn w:val="a2"/>
    <w:link w:val="af4"/>
    <w:rsid w:val="000F5F8E"/>
    <w:rPr>
      <w:rFonts w:asciiTheme="minorHAnsi" w:hAnsiTheme="minorHAnsi"/>
      <w:sz w:val="20"/>
      <w:szCs w:val="20"/>
    </w:rPr>
  </w:style>
  <w:style w:type="character" w:styleId="af6">
    <w:name w:val="footnote reference"/>
    <w:basedOn w:val="a2"/>
    <w:uiPriority w:val="99"/>
    <w:unhideWhenUsed/>
    <w:rsid w:val="000F5F8E"/>
    <w:rPr>
      <w:vertAlign w:val="superscript"/>
    </w:rPr>
  </w:style>
  <w:style w:type="paragraph" w:styleId="af7">
    <w:name w:val="annotation subject"/>
    <w:basedOn w:val="a5"/>
    <w:next w:val="a5"/>
    <w:link w:val="af8"/>
    <w:uiPriority w:val="99"/>
    <w:semiHidden/>
    <w:unhideWhenUsed/>
    <w:rsid w:val="00F411A1"/>
    <w:rPr>
      <w:rFonts w:eastAsiaTheme="minorHAnsi" w:cstheme="minorBidi"/>
      <w:b/>
      <w:bCs/>
      <w:szCs w:val="20"/>
    </w:rPr>
  </w:style>
  <w:style w:type="character" w:customStyle="1" w:styleId="af8">
    <w:name w:val="Тема примечания Знак"/>
    <w:basedOn w:val="a6"/>
    <w:link w:val="af7"/>
    <w:uiPriority w:val="99"/>
    <w:semiHidden/>
    <w:rsid w:val="00F411A1"/>
    <w:rPr>
      <w:rFonts w:ascii="Times New Roman" w:eastAsia="Times New Roman" w:hAnsi="Times New Roman" w:cs="Times New Roman"/>
      <w:b/>
      <w:bCs/>
      <w:sz w:val="20"/>
      <w:szCs w:val="20"/>
      <w:lang w:eastAsia="ru-RU"/>
    </w:rPr>
  </w:style>
  <w:style w:type="character" w:styleId="af9">
    <w:name w:val="FollowedHyperlink"/>
    <w:basedOn w:val="a2"/>
    <w:uiPriority w:val="99"/>
    <w:semiHidden/>
    <w:unhideWhenUsed/>
    <w:rsid w:val="00FD53F2"/>
    <w:rPr>
      <w:color w:val="800080" w:themeColor="followedHyperlink"/>
      <w:u w:val="single"/>
    </w:rPr>
  </w:style>
  <w:style w:type="paragraph" w:styleId="12">
    <w:name w:val="toc 1"/>
    <w:basedOn w:val="a1"/>
    <w:next w:val="a1"/>
    <w:autoRedefine/>
    <w:uiPriority w:val="39"/>
    <w:unhideWhenUsed/>
    <w:rsid w:val="00DF7F6D"/>
    <w:pPr>
      <w:spacing w:after="100"/>
    </w:pPr>
  </w:style>
  <w:style w:type="character" w:customStyle="1" w:styleId="40">
    <w:name w:val="Заголовок 4 Знак"/>
    <w:basedOn w:val="a2"/>
    <w:link w:val="4"/>
    <w:uiPriority w:val="9"/>
    <w:semiHidden/>
    <w:rsid w:val="00911FF1"/>
    <w:rPr>
      <w:rFonts w:asciiTheme="majorHAnsi" w:eastAsiaTheme="majorEastAsia" w:hAnsiTheme="majorHAnsi" w:cstheme="majorBidi"/>
      <w:i/>
      <w:iCs/>
      <w:color w:val="365F91" w:themeColor="accent1" w:themeShade="BF"/>
    </w:rPr>
  </w:style>
  <w:style w:type="paragraph" w:customStyle="1" w:styleId="Right1">
    <w:name w:val="Right 1"/>
    <w:basedOn w:val="a1"/>
    <w:next w:val="a1"/>
    <w:rsid w:val="00B878E3"/>
    <w:pPr>
      <w:numPr>
        <w:ilvl w:val="1"/>
        <w:numId w:val="4"/>
      </w:numPr>
      <w:tabs>
        <w:tab w:val="clear" w:pos="718"/>
        <w:tab w:val="num" w:pos="432"/>
      </w:tabs>
      <w:spacing w:before="240" w:after="240"/>
      <w:ind w:left="432" w:hanging="432"/>
    </w:pPr>
    <w:rPr>
      <w:rFonts w:ascii="Times New Roman Bold" w:eastAsia="Times New Roman" w:hAnsi="Times New Roman Bold" w:cs="Times New Roman"/>
      <w:b/>
      <w:caps/>
      <w:kern w:val="16"/>
      <w:sz w:val="22"/>
      <w:szCs w:val="20"/>
      <w:lang w:val="en-US" w:eastAsia="ru-RU"/>
    </w:rPr>
  </w:style>
  <w:style w:type="paragraph" w:styleId="afa">
    <w:name w:val="header"/>
    <w:basedOn w:val="a1"/>
    <w:link w:val="afb"/>
    <w:uiPriority w:val="99"/>
    <w:unhideWhenUsed/>
    <w:rsid w:val="007A052D"/>
    <w:pPr>
      <w:tabs>
        <w:tab w:val="center" w:pos="4677"/>
        <w:tab w:val="right" w:pos="9355"/>
      </w:tabs>
      <w:spacing w:after="0"/>
    </w:pPr>
  </w:style>
  <w:style w:type="character" w:customStyle="1" w:styleId="afb">
    <w:name w:val="Верхний колонтитул Знак"/>
    <w:basedOn w:val="a2"/>
    <w:link w:val="afa"/>
    <w:uiPriority w:val="99"/>
    <w:rsid w:val="007A052D"/>
  </w:style>
  <w:style w:type="paragraph" w:customStyle="1" w:styleId="1">
    <w:name w:val="Стиль1"/>
    <w:basedOn w:val="af1"/>
    <w:qFormat/>
    <w:rsid w:val="00D16F71"/>
    <w:pPr>
      <w:numPr>
        <w:ilvl w:val="1"/>
        <w:numId w:val="5"/>
      </w:numPr>
      <w:shd w:val="clear" w:color="auto" w:fill="FFFFFF"/>
      <w:tabs>
        <w:tab w:val="num" w:pos="360"/>
      </w:tabs>
      <w:spacing w:after="200" w:line="280" w:lineRule="exact"/>
      <w:ind w:left="426" w:firstLine="0"/>
      <w:jc w:val="left"/>
    </w:pPr>
    <w:rPr>
      <w:rFonts w:eastAsia="Calibri" w:cs="Times New Roman"/>
      <w:color w:val="000000"/>
      <w:sz w:val="22"/>
      <w:szCs w:val="22"/>
    </w:rPr>
  </w:style>
  <w:style w:type="paragraph" w:customStyle="1" w:styleId="2">
    <w:name w:val="Стиль2"/>
    <w:basedOn w:val="af1"/>
    <w:qFormat/>
    <w:rsid w:val="00D16F71"/>
    <w:pPr>
      <w:numPr>
        <w:ilvl w:val="2"/>
        <w:numId w:val="5"/>
      </w:numPr>
      <w:shd w:val="clear" w:color="auto" w:fill="FFFFFF"/>
      <w:tabs>
        <w:tab w:val="num" w:pos="360"/>
      </w:tabs>
      <w:spacing w:after="200" w:line="280" w:lineRule="exact"/>
      <w:ind w:left="720" w:firstLine="0"/>
      <w:jc w:val="left"/>
    </w:pPr>
    <w:rPr>
      <w:rFonts w:eastAsia="Calibri" w:cs="Times New Roman"/>
      <w:sz w:val="22"/>
      <w:szCs w:val="22"/>
    </w:rPr>
  </w:style>
  <w:style w:type="paragraph" w:styleId="23">
    <w:name w:val="Body Text 2"/>
    <w:basedOn w:val="a1"/>
    <w:link w:val="24"/>
    <w:uiPriority w:val="99"/>
    <w:rsid w:val="00EB65BE"/>
    <w:pPr>
      <w:tabs>
        <w:tab w:val="left" w:pos="2136"/>
      </w:tabs>
      <w:spacing w:after="0"/>
      <w:jc w:val="both"/>
    </w:pPr>
    <w:rPr>
      <w:rFonts w:eastAsia="Times New Roman" w:cs="Times New Roman"/>
      <w:szCs w:val="20"/>
      <w:lang w:eastAsia="ru-RU"/>
    </w:rPr>
  </w:style>
  <w:style w:type="character" w:customStyle="1" w:styleId="24">
    <w:name w:val="Основной текст 2 Знак"/>
    <w:basedOn w:val="a2"/>
    <w:link w:val="23"/>
    <w:uiPriority w:val="99"/>
    <w:rsid w:val="00EB65BE"/>
    <w:rPr>
      <w:rFonts w:eastAsia="Times New Roman" w:cs="Times New Roman"/>
      <w:szCs w:val="20"/>
      <w:lang w:eastAsia="ru-RU"/>
    </w:rPr>
  </w:style>
  <w:style w:type="paragraph" w:styleId="afc">
    <w:name w:val="Plain Text"/>
    <w:basedOn w:val="a1"/>
    <w:link w:val="afd"/>
    <w:uiPriority w:val="99"/>
    <w:unhideWhenUsed/>
    <w:rsid w:val="00122D25"/>
    <w:pPr>
      <w:spacing w:after="0"/>
    </w:pPr>
    <w:rPr>
      <w:rFonts w:ascii="Calibri" w:hAnsi="Calibri" w:cs="Calibri"/>
      <w:sz w:val="22"/>
      <w:szCs w:val="22"/>
    </w:rPr>
  </w:style>
  <w:style w:type="character" w:customStyle="1" w:styleId="afd">
    <w:name w:val="Текст Знак"/>
    <w:basedOn w:val="a2"/>
    <w:link w:val="afc"/>
    <w:uiPriority w:val="99"/>
    <w:rsid w:val="00122D25"/>
    <w:rPr>
      <w:rFonts w:ascii="Calibri" w:hAnsi="Calibri" w:cs="Calibri"/>
      <w:sz w:val="22"/>
      <w:szCs w:val="22"/>
    </w:rPr>
  </w:style>
  <w:style w:type="paragraph" w:customStyle="1" w:styleId="31">
    <w:name w:val="Абзац списка3"/>
    <w:basedOn w:val="a1"/>
    <w:rsid w:val="00E96FD6"/>
    <w:pPr>
      <w:widowControl w:val="0"/>
      <w:suppressAutoHyphens/>
      <w:spacing w:after="0"/>
      <w:ind w:left="720"/>
    </w:pPr>
    <w:rPr>
      <w:rFonts w:ascii="Calibri" w:eastAsia="Calibri" w:hAnsi="Calibri" w:cs="Times New Roman"/>
      <w:kern w:val="1"/>
      <w:lang w:eastAsia="hi-IN" w:bidi="hi-IN"/>
    </w:rPr>
  </w:style>
  <w:style w:type="character" w:customStyle="1" w:styleId="30">
    <w:name w:val="Заголовок 3 Знак"/>
    <w:basedOn w:val="a2"/>
    <w:link w:val="3"/>
    <w:uiPriority w:val="9"/>
    <w:semiHidden/>
    <w:rsid w:val="00E96FD6"/>
    <w:rPr>
      <w:rFonts w:asciiTheme="majorHAnsi" w:eastAsiaTheme="majorEastAsia" w:hAnsiTheme="majorHAnsi" w:cstheme="majorBidi"/>
      <w:color w:val="243F60" w:themeColor="accent1" w:themeShade="7F"/>
    </w:rPr>
  </w:style>
  <w:style w:type="paragraph" w:styleId="afe">
    <w:name w:val="Revision"/>
    <w:hidden/>
    <w:uiPriority w:val="99"/>
    <w:semiHidden/>
    <w:rsid w:val="00AB7C51"/>
    <w:pPr>
      <w:spacing w:after="0"/>
    </w:pPr>
  </w:style>
  <w:style w:type="paragraph" w:customStyle="1" w:styleId="ConsPlusNormal">
    <w:name w:val="ConsPlusNormal"/>
    <w:rsid w:val="00AB7C51"/>
    <w:pPr>
      <w:widowControl w:val="0"/>
      <w:autoSpaceDE w:val="0"/>
      <w:autoSpaceDN w:val="0"/>
      <w:spacing w:after="0"/>
    </w:pPr>
    <w:rPr>
      <w:rFonts w:ascii="Calibri" w:eastAsia="Times New Roman" w:hAnsi="Calibri" w:cs="Calibri"/>
      <w:sz w:val="22"/>
      <w:szCs w:val="20"/>
      <w:lang w:eastAsia="ru-RU"/>
    </w:rPr>
  </w:style>
  <w:style w:type="paragraph" w:customStyle="1" w:styleId="ConsPlusTitle">
    <w:name w:val="ConsPlusTitle"/>
    <w:rsid w:val="00AB7C51"/>
    <w:pPr>
      <w:widowControl w:val="0"/>
      <w:autoSpaceDE w:val="0"/>
      <w:autoSpaceDN w:val="0"/>
      <w:spacing w:after="0"/>
    </w:pPr>
    <w:rPr>
      <w:rFonts w:ascii="Calibri" w:eastAsia="Times New Roman" w:hAnsi="Calibri" w:cs="Calibri"/>
      <w:b/>
      <w:sz w:val="22"/>
      <w:szCs w:val="20"/>
      <w:lang w:eastAsia="ru-RU"/>
    </w:rPr>
  </w:style>
  <w:style w:type="paragraph" w:styleId="aff">
    <w:name w:val="endnote text"/>
    <w:basedOn w:val="a1"/>
    <w:link w:val="aff0"/>
    <w:uiPriority w:val="99"/>
    <w:semiHidden/>
    <w:unhideWhenUsed/>
    <w:rsid w:val="00B27C9E"/>
    <w:pPr>
      <w:spacing w:after="0"/>
    </w:pPr>
    <w:rPr>
      <w:sz w:val="20"/>
      <w:szCs w:val="20"/>
    </w:rPr>
  </w:style>
  <w:style w:type="character" w:customStyle="1" w:styleId="aff0">
    <w:name w:val="Текст концевой сноски Знак"/>
    <w:basedOn w:val="a2"/>
    <w:link w:val="aff"/>
    <w:uiPriority w:val="99"/>
    <w:semiHidden/>
    <w:rsid w:val="00B27C9E"/>
    <w:rPr>
      <w:sz w:val="20"/>
      <w:szCs w:val="20"/>
    </w:rPr>
  </w:style>
  <w:style w:type="character" w:styleId="aff1">
    <w:name w:val="endnote reference"/>
    <w:basedOn w:val="a2"/>
    <w:uiPriority w:val="99"/>
    <w:semiHidden/>
    <w:unhideWhenUsed/>
    <w:rsid w:val="00B27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1215">
      <w:bodyDiv w:val="1"/>
      <w:marLeft w:val="0"/>
      <w:marRight w:val="0"/>
      <w:marTop w:val="0"/>
      <w:marBottom w:val="0"/>
      <w:divBdr>
        <w:top w:val="none" w:sz="0" w:space="0" w:color="auto"/>
        <w:left w:val="none" w:sz="0" w:space="0" w:color="auto"/>
        <w:bottom w:val="none" w:sz="0" w:space="0" w:color="auto"/>
        <w:right w:val="none" w:sz="0" w:space="0" w:color="auto"/>
      </w:divBdr>
    </w:div>
    <w:div w:id="44574341">
      <w:bodyDiv w:val="1"/>
      <w:marLeft w:val="0"/>
      <w:marRight w:val="0"/>
      <w:marTop w:val="0"/>
      <w:marBottom w:val="0"/>
      <w:divBdr>
        <w:top w:val="none" w:sz="0" w:space="0" w:color="auto"/>
        <w:left w:val="none" w:sz="0" w:space="0" w:color="auto"/>
        <w:bottom w:val="none" w:sz="0" w:space="0" w:color="auto"/>
        <w:right w:val="none" w:sz="0" w:space="0" w:color="auto"/>
      </w:divBdr>
    </w:div>
    <w:div w:id="188877452">
      <w:bodyDiv w:val="1"/>
      <w:marLeft w:val="0"/>
      <w:marRight w:val="0"/>
      <w:marTop w:val="0"/>
      <w:marBottom w:val="0"/>
      <w:divBdr>
        <w:top w:val="none" w:sz="0" w:space="0" w:color="auto"/>
        <w:left w:val="none" w:sz="0" w:space="0" w:color="auto"/>
        <w:bottom w:val="none" w:sz="0" w:space="0" w:color="auto"/>
        <w:right w:val="none" w:sz="0" w:space="0" w:color="auto"/>
      </w:divBdr>
    </w:div>
    <w:div w:id="232594329">
      <w:bodyDiv w:val="1"/>
      <w:marLeft w:val="0"/>
      <w:marRight w:val="0"/>
      <w:marTop w:val="0"/>
      <w:marBottom w:val="0"/>
      <w:divBdr>
        <w:top w:val="none" w:sz="0" w:space="0" w:color="auto"/>
        <w:left w:val="none" w:sz="0" w:space="0" w:color="auto"/>
        <w:bottom w:val="none" w:sz="0" w:space="0" w:color="auto"/>
        <w:right w:val="none" w:sz="0" w:space="0" w:color="auto"/>
      </w:divBdr>
    </w:div>
    <w:div w:id="261643401">
      <w:bodyDiv w:val="1"/>
      <w:marLeft w:val="0"/>
      <w:marRight w:val="0"/>
      <w:marTop w:val="0"/>
      <w:marBottom w:val="0"/>
      <w:divBdr>
        <w:top w:val="none" w:sz="0" w:space="0" w:color="auto"/>
        <w:left w:val="none" w:sz="0" w:space="0" w:color="auto"/>
        <w:bottom w:val="none" w:sz="0" w:space="0" w:color="auto"/>
        <w:right w:val="none" w:sz="0" w:space="0" w:color="auto"/>
      </w:divBdr>
    </w:div>
    <w:div w:id="308173225">
      <w:bodyDiv w:val="1"/>
      <w:marLeft w:val="0"/>
      <w:marRight w:val="0"/>
      <w:marTop w:val="0"/>
      <w:marBottom w:val="0"/>
      <w:divBdr>
        <w:top w:val="none" w:sz="0" w:space="0" w:color="auto"/>
        <w:left w:val="none" w:sz="0" w:space="0" w:color="auto"/>
        <w:bottom w:val="none" w:sz="0" w:space="0" w:color="auto"/>
        <w:right w:val="none" w:sz="0" w:space="0" w:color="auto"/>
      </w:divBdr>
    </w:div>
    <w:div w:id="314341633">
      <w:bodyDiv w:val="1"/>
      <w:marLeft w:val="0"/>
      <w:marRight w:val="0"/>
      <w:marTop w:val="0"/>
      <w:marBottom w:val="0"/>
      <w:divBdr>
        <w:top w:val="none" w:sz="0" w:space="0" w:color="auto"/>
        <w:left w:val="none" w:sz="0" w:space="0" w:color="auto"/>
        <w:bottom w:val="none" w:sz="0" w:space="0" w:color="auto"/>
        <w:right w:val="none" w:sz="0" w:space="0" w:color="auto"/>
      </w:divBdr>
    </w:div>
    <w:div w:id="329992917">
      <w:bodyDiv w:val="1"/>
      <w:marLeft w:val="0"/>
      <w:marRight w:val="0"/>
      <w:marTop w:val="0"/>
      <w:marBottom w:val="0"/>
      <w:divBdr>
        <w:top w:val="none" w:sz="0" w:space="0" w:color="auto"/>
        <w:left w:val="none" w:sz="0" w:space="0" w:color="auto"/>
        <w:bottom w:val="none" w:sz="0" w:space="0" w:color="auto"/>
        <w:right w:val="none" w:sz="0" w:space="0" w:color="auto"/>
      </w:divBdr>
    </w:div>
    <w:div w:id="459497477">
      <w:bodyDiv w:val="1"/>
      <w:marLeft w:val="0"/>
      <w:marRight w:val="0"/>
      <w:marTop w:val="0"/>
      <w:marBottom w:val="0"/>
      <w:divBdr>
        <w:top w:val="none" w:sz="0" w:space="0" w:color="auto"/>
        <w:left w:val="none" w:sz="0" w:space="0" w:color="auto"/>
        <w:bottom w:val="none" w:sz="0" w:space="0" w:color="auto"/>
        <w:right w:val="none" w:sz="0" w:space="0" w:color="auto"/>
      </w:divBdr>
    </w:div>
    <w:div w:id="484472026">
      <w:bodyDiv w:val="1"/>
      <w:marLeft w:val="0"/>
      <w:marRight w:val="0"/>
      <w:marTop w:val="0"/>
      <w:marBottom w:val="0"/>
      <w:divBdr>
        <w:top w:val="none" w:sz="0" w:space="0" w:color="auto"/>
        <w:left w:val="none" w:sz="0" w:space="0" w:color="auto"/>
        <w:bottom w:val="none" w:sz="0" w:space="0" w:color="auto"/>
        <w:right w:val="none" w:sz="0" w:space="0" w:color="auto"/>
      </w:divBdr>
    </w:div>
    <w:div w:id="487553544">
      <w:bodyDiv w:val="1"/>
      <w:marLeft w:val="0"/>
      <w:marRight w:val="0"/>
      <w:marTop w:val="0"/>
      <w:marBottom w:val="0"/>
      <w:divBdr>
        <w:top w:val="none" w:sz="0" w:space="0" w:color="auto"/>
        <w:left w:val="none" w:sz="0" w:space="0" w:color="auto"/>
        <w:bottom w:val="none" w:sz="0" w:space="0" w:color="auto"/>
        <w:right w:val="none" w:sz="0" w:space="0" w:color="auto"/>
      </w:divBdr>
    </w:div>
    <w:div w:id="509031552">
      <w:bodyDiv w:val="1"/>
      <w:marLeft w:val="0"/>
      <w:marRight w:val="0"/>
      <w:marTop w:val="0"/>
      <w:marBottom w:val="0"/>
      <w:divBdr>
        <w:top w:val="none" w:sz="0" w:space="0" w:color="auto"/>
        <w:left w:val="none" w:sz="0" w:space="0" w:color="auto"/>
        <w:bottom w:val="none" w:sz="0" w:space="0" w:color="auto"/>
        <w:right w:val="none" w:sz="0" w:space="0" w:color="auto"/>
      </w:divBdr>
    </w:div>
    <w:div w:id="521212118">
      <w:bodyDiv w:val="1"/>
      <w:marLeft w:val="0"/>
      <w:marRight w:val="0"/>
      <w:marTop w:val="0"/>
      <w:marBottom w:val="0"/>
      <w:divBdr>
        <w:top w:val="none" w:sz="0" w:space="0" w:color="auto"/>
        <w:left w:val="none" w:sz="0" w:space="0" w:color="auto"/>
        <w:bottom w:val="none" w:sz="0" w:space="0" w:color="auto"/>
        <w:right w:val="none" w:sz="0" w:space="0" w:color="auto"/>
      </w:divBdr>
    </w:div>
    <w:div w:id="541943094">
      <w:bodyDiv w:val="1"/>
      <w:marLeft w:val="0"/>
      <w:marRight w:val="0"/>
      <w:marTop w:val="0"/>
      <w:marBottom w:val="0"/>
      <w:divBdr>
        <w:top w:val="none" w:sz="0" w:space="0" w:color="auto"/>
        <w:left w:val="none" w:sz="0" w:space="0" w:color="auto"/>
        <w:bottom w:val="none" w:sz="0" w:space="0" w:color="auto"/>
        <w:right w:val="none" w:sz="0" w:space="0" w:color="auto"/>
      </w:divBdr>
    </w:div>
    <w:div w:id="609312456">
      <w:bodyDiv w:val="1"/>
      <w:marLeft w:val="0"/>
      <w:marRight w:val="0"/>
      <w:marTop w:val="0"/>
      <w:marBottom w:val="0"/>
      <w:divBdr>
        <w:top w:val="none" w:sz="0" w:space="0" w:color="auto"/>
        <w:left w:val="none" w:sz="0" w:space="0" w:color="auto"/>
        <w:bottom w:val="none" w:sz="0" w:space="0" w:color="auto"/>
        <w:right w:val="none" w:sz="0" w:space="0" w:color="auto"/>
      </w:divBdr>
    </w:div>
    <w:div w:id="665285005">
      <w:bodyDiv w:val="1"/>
      <w:marLeft w:val="0"/>
      <w:marRight w:val="0"/>
      <w:marTop w:val="0"/>
      <w:marBottom w:val="0"/>
      <w:divBdr>
        <w:top w:val="none" w:sz="0" w:space="0" w:color="auto"/>
        <w:left w:val="none" w:sz="0" w:space="0" w:color="auto"/>
        <w:bottom w:val="none" w:sz="0" w:space="0" w:color="auto"/>
        <w:right w:val="none" w:sz="0" w:space="0" w:color="auto"/>
      </w:divBdr>
    </w:div>
    <w:div w:id="747114045">
      <w:bodyDiv w:val="1"/>
      <w:marLeft w:val="0"/>
      <w:marRight w:val="0"/>
      <w:marTop w:val="0"/>
      <w:marBottom w:val="0"/>
      <w:divBdr>
        <w:top w:val="none" w:sz="0" w:space="0" w:color="auto"/>
        <w:left w:val="none" w:sz="0" w:space="0" w:color="auto"/>
        <w:bottom w:val="none" w:sz="0" w:space="0" w:color="auto"/>
        <w:right w:val="none" w:sz="0" w:space="0" w:color="auto"/>
      </w:divBdr>
    </w:div>
    <w:div w:id="756174374">
      <w:bodyDiv w:val="1"/>
      <w:marLeft w:val="0"/>
      <w:marRight w:val="0"/>
      <w:marTop w:val="0"/>
      <w:marBottom w:val="0"/>
      <w:divBdr>
        <w:top w:val="none" w:sz="0" w:space="0" w:color="auto"/>
        <w:left w:val="none" w:sz="0" w:space="0" w:color="auto"/>
        <w:bottom w:val="none" w:sz="0" w:space="0" w:color="auto"/>
        <w:right w:val="none" w:sz="0" w:space="0" w:color="auto"/>
      </w:divBdr>
    </w:div>
    <w:div w:id="949163563">
      <w:bodyDiv w:val="1"/>
      <w:marLeft w:val="0"/>
      <w:marRight w:val="0"/>
      <w:marTop w:val="0"/>
      <w:marBottom w:val="0"/>
      <w:divBdr>
        <w:top w:val="none" w:sz="0" w:space="0" w:color="auto"/>
        <w:left w:val="none" w:sz="0" w:space="0" w:color="auto"/>
        <w:bottom w:val="none" w:sz="0" w:space="0" w:color="auto"/>
        <w:right w:val="none" w:sz="0" w:space="0" w:color="auto"/>
      </w:divBdr>
    </w:div>
    <w:div w:id="957446567">
      <w:bodyDiv w:val="1"/>
      <w:marLeft w:val="0"/>
      <w:marRight w:val="0"/>
      <w:marTop w:val="0"/>
      <w:marBottom w:val="0"/>
      <w:divBdr>
        <w:top w:val="none" w:sz="0" w:space="0" w:color="auto"/>
        <w:left w:val="none" w:sz="0" w:space="0" w:color="auto"/>
        <w:bottom w:val="none" w:sz="0" w:space="0" w:color="auto"/>
        <w:right w:val="none" w:sz="0" w:space="0" w:color="auto"/>
      </w:divBdr>
    </w:div>
    <w:div w:id="965084947">
      <w:bodyDiv w:val="1"/>
      <w:marLeft w:val="0"/>
      <w:marRight w:val="0"/>
      <w:marTop w:val="0"/>
      <w:marBottom w:val="0"/>
      <w:divBdr>
        <w:top w:val="none" w:sz="0" w:space="0" w:color="auto"/>
        <w:left w:val="none" w:sz="0" w:space="0" w:color="auto"/>
        <w:bottom w:val="none" w:sz="0" w:space="0" w:color="auto"/>
        <w:right w:val="none" w:sz="0" w:space="0" w:color="auto"/>
      </w:divBdr>
    </w:div>
    <w:div w:id="989748023">
      <w:bodyDiv w:val="1"/>
      <w:marLeft w:val="0"/>
      <w:marRight w:val="0"/>
      <w:marTop w:val="0"/>
      <w:marBottom w:val="0"/>
      <w:divBdr>
        <w:top w:val="none" w:sz="0" w:space="0" w:color="auto"/>
        <w:left w:val="none" w:sz="0" w:space="0" w:color="auto"/>
        <w:bottom w:val="none" w:sz="0" w:space="0" w:color="auto"/>
        <w:right w:val="none" w:sz="0" w:space="0" w:color="auto"/>
      </w:divBdr>
    </w:div>
    <w:div w:id="1011104643">
      <w:bodyDiv w:val="1"/>
      <w:marLeft w:val="0"/>
      <w:marRight w:val="0"/>
      <w:marTop w:val="0"/>
      <w:marBottom w:val="0"/>
      <w:divBdr>
        <w:top w:val="none" w:sz="0" w:space="0" w:color="auto"/>
        <w:left w:val="none" w:sz="0" w:space="0" w:color="auto"/>
        <w:bottom w:val="none" w:sz="0" w:space="0" w:color="auto"/>
        <w:right w:val="none" w:sz="0" w:space="0" w:color="auto"/>
      </w:divBdr>
    </w:div>
    <w:div w:id="1052652232">
      <w:bodyDiv w:val="1"/>
      <w:marLeft w:val="0"/>
      <w:marRight w:val="0"/>
      <w:marTop w:val="0"/>
      <w:marBottom w:val="0"/>
      <w:divBdr>
        <w:top w:val="none" w:sz="0" w:space="0" w:color="auto"/>
        <w:left w:val="none" w:sz="0" w:space="0" w:color="auto"/>
        <w:bottom w:val="none" w:sz="0" w:space="0" w:color="auto"/>
        <w:right w:val="none" w:sz="0" w:space="0" w:color="auto"/>
      </w:divBdr>
    </w:div>
    <w:div w:id="1080909916">
      <w:bodyDiv w:val="1"/>
      <w:marLeft w:val="0"/>
      <w:marRight w:val="0"/>
      <w:marTop w:val="0"/>
      <w:marBottom w:val="0"/>
      <w:divBdr>
        <w:top w:val="none" w:sz="0" w:space="0" w:color="auto"/>
        <w:left w:val="none" w:sz="0" w:space="0" w:color="auto"/>
        <w:bottom w:val="none" w:sz="0" w:space="0" w:color="auto"/>
        <w:right w:val="none" w:sz="0" w:space="0" w:color="auto"/>
      </w:divBdr>
    </w:div>
    <w:div w:id="1099443624">
      <w:bodyDiv w:val="1"/>
      <w:marLeft w:val="0"/>
      <w:marRight w:val="0"/>
      <w:marTop w:val="0"/>
      <w:marBottom w:val="0"/>
      <w:divBdr>
        <w:top w:val="none" w:sz="0" w:space="0" w:color="auto"/>
        <w:left w:val="none" w:sz="0" w:space="0" w:color="auto"/>
        <w:bottom w:val="none" w:sz="0" w:space="0" w:color="auto"/>
        <w:right w:val="none" w:sz="0" w:space="0" w:color="auto"/>
      </w:divBdr>
    </w:div>
    <w:div w:id="1167095257">
      <w:bodyDiv w:val="1"/>
      <w:marLeft w:val="0"/>
      <w:marRight w:val="0"/>
      <w:marTop w:val="0"/>
      <w:marBottom w:val="0"/>
      <w:divBdr>
        <w:top w:val="none" w:sz="0" w:space="0" w:color="auto"/>
        <w:left w:val="none" w:sz="0" w:space="0" w:color="auto"/>
        <w:bottom w:val="none" w:sz="0" w:space="0" w:color="auto"/>
        <w:right w:val="none" w:sz="0" w:space="0" w:color="auto"/>
      </w:divBdr>
    </w:div>
    <w:div w:id="1324360211">
      <w:bodyDiv w:val="1"/>
      <w:marLeft w:val="0"/>
      <w:marRight w:val="0"/>
      <w:marTop w:val="0"/>
      <w:marBottom w:val="0"/>
      <w:divBdr>
        <w:top w:val="none" w:sz="0" w:space="0" w:color="auto"/>
        <w:left w:val="none" w:sz="0" w:space="0" w:color="auto"/>
        <w:bottom w:val="none" w:sz="0" w:space="0" w:color="auto"/>
        <w:right w:val="none" w:sz="0" w:space="0" w:color="auto"/>
      </w:divBdr>
    </w:div>
    <w:div w:id="1349943191">
      <w:bodyDiv w:val="1"/>
      <w:marLeft w:val="0"/>
      <w:marRight w:val="0"/>
      <w:marTop w:val="0"/>
      <w:marBottom w:val="0"/>
      <w:divBdr>
        <w:top w:val="none" w:sz="0" w:space="0" w:color="auto"/>
        <w:left w:val="none" w:sz="0" w:space="0" w:color="auto"/>
        <w:bottom w:val="none" w:sz="0" w:space="0" w:color="auto"/>
        <w:right w:val="none" w:sz="0" w:space="0" w:color="auto"/>
      </w:divBdr>
    </w:div>
    <w:div w:id="1399279524">
      <w:bodyDiv w:val="1"/>
      <w:marLeft w:val="0"/>
      <w:marRight w:val="0"/>
      <w:marTop w:val="0"/>
      <w:marBottom w:val="0"/>
      <w:divBdr>
        <w:top w:val="none" w:sz="0" w:space="0" w:color="auto"/>
        <w:left w:val="none" w:sz="0" w:space="0" w:color="auto"/>
        <w:bottom w:val="none" w:sz="0" w:space="0" w:color="auto"/>
        <w:right w:val="none" w:sz="0" w:space="0" w:color="auto"/>
      </w:divBdr>
    </w:div>
    <w:div w:id="1503621162">
      <w:bodyDiv w:val="1"/>
      <w:marLeft w:val="0"/>
      <w:marRight w:val="0"/>
      <w:marTop w:val="0"/>
      <w:marBottom w:val="0"/>
      <w:divBdr>
        <w:top w:val="none" w:sz="0" w:space="0" w:color="auto"/>
        <w:left w:val="none" w:sz="0" w:space="0" w:color="auto"/>
        <w:bottom w:val="none" w:sz="0" w:space="0" w:color="auto"/>
        <w:right w:val="none" w:sz="0" w:space="0" w:color="auto"/>
      </w:divBdr>
    </w:div>
    <w:div w:id="1631935965">
      <w:bodyDiv w:val="1"/>
      <w:marLeft w:val="0"/>
      <w:marRight w:val="0"/>
      <w:marTop w:val="0"/>
      <w:marBottom w:val="0"/>
      <w:divBdr>
        <w:top w:val="none" w:sz="0" w:space="0" w:color="auto"/>
        <w:left w:val="none" w:sz="0" w:space="0" w:color="auto"/>
        <w:bottom w:val="none" w:sz="0" w:space="0" w:color="auto"/>
        <w:right w:val="none" w:sz="0" w:space="0" w:color="auto"/>
      </w:divBdr>
    </w:div>
    <w:div w:id="1707683333">
      <w:bodyDiv w:val="1"/>
      <w:marLeft w:val="0"/>
      <w:marRight w:val="0"/>
      <w:marTop w:val="0"/>
      <w:marBottom w:val="0"/>
      <w:divBdr>
        <w:top w:val="none" w:sz="0" w:space="0" w:color="auto"/>
        <w:left w:val="none" w:sz="0" w:space="0" w:color="auto"/>
        <w:bottom w:val="none" w:sz="0" w:space="0" w:color="auto"/>
        <w:right w:val="none" w:sz="0" w:space="0" w:color="auto"/>
      </w:divBdr>
    </w:div>
    <w:div w:id="1825198642">
      <w:bodyDiv w:val="1"/>
      <w:marLeft w:val="0"/>
      <w:marRight w:val="0"/>
      <w:marTop w:val="0"/>
      <w:marBottom w:val="0"/>
      <w:divBdr>
        <w:top w:val="none" w:sz="0" w:space="0" w:color="auto"/>
        <w:left w:val="none" w:sz="0" w:space="0" w:color="auto"/>
        <w:bottom w:val="none" w:sz="0" w:space="0" w:color="auto"/>
        <w:right w:val="none" w:sz="0" w:space="0" w:color="auto"/>
      </w:divBdr>
    </w:div>
    <w:div w:id="1904944417">
      <w:bodyDiv w:val="1"/>
      <w:marLeft w:val="0"/>
      <w:marRight w:val="0"/>
      <w:marTop w:val="0"/>
      <w:marBottom w:val="0"/>
      <w:divBdr>
        <w:top w:val="none" w:sz="0" w:space="0" w:color="auto"/>
        <w:left w:val="none" w:sz="0" w:space="0" w:color="auto"/>
        <w:bottom w:val="none" w:sz="0" w:space="0" w:color="auto"/>
        <w:right w:val="none" w:sz="0" w:space="0" w:color="auto"/>
      </w:divBdr>
    </w:div>
    <w:div w:id="1944025192">
      <w:bodyDiv w:val="1"/>
      <w:marLeft w:val="0"/>
      <w:marRight w:val="0"/>
      <w:marTop w:val="0"/>
      <w:marBottom w:val="0"/>
      <w:divBdr>
        <w:top w:val="none" w:sz="0" w:space="0" w:color="auto"/>
        <w:left w:val="none" w:sz="0" w:space="0" w:color="auto"/>
        <w:bottom w:val="none" w:sz="0" w:space="0" w:color="auto"/>
        <w:right w:val="none" w:sz="0" w:space="0" w:color="auto"/>
      </w:divBdr>
    </w:div>
    <w:div w:id="2017148957">
      <w:bodyDiv w:val="1"/>
      <w:marLeft w:val="0"/>
      <w:marRight w:val="0"/>
      <w:marTop w:val="0"/>
      <w:marBottom w:val="0"/>
      <w:divBdr>
        <w:top w:val="none" w:sz="0" w:space="0" w:color="auto"/>
        <w:left w:val="none" w:sz="0" w:space="0" w:color="auto"/>
        <w:bottom w:val="none" w:sz="0" w:space="0" w:color="auto"/>
        <w:right w:val="none" w:sz="0" w:space="0" w:color="auto"/>
      </w:divBdr>
    </w:div>
    <w:div w:id="2067988507">
      <w:bodyDiv w:val="1"/>
      <w:marLeft w:val="0"/>
      <w:marRight w:val="0"/>
      <w:marTop w:val="0"/>
      <w:marBottom w:val="0"/>
      <w:divBdr>
        <w:top w:val="none" w:sz="0" w:space="0" w:color="auto"/>
        <w:left w:val="none" w:sz="0" w:space="0" w:color="auto"/>
        <w:bottom w:val="none" w:sz="0" w:space="0" w:color="auto"/>
        <w:right w:val="none" w:sz="0" w:space="0" w:color="auto"/>
      </w:divBdr>
    </w:div>
    <w:div w:id="21394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ru/documents/docs_in/"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4B85455E1CF336678839CF9B83CB8B015D32D4ECE153B629D240913146C032A0FCA00E96884419FDA751FD8E0BB36BC19BDA0FF30063D68y7m1J"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85455E1CF336678839CF9B83CB8B015D0224DC9123B629D240913146C032A0FCA00E96884419FD8751FD8E0BB36BC19BDA0FF30063D68y7m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4B85455E1CF336678839CF9B83CB8B015D02447C6173B629D240913146C032A0FCA00E96884419CDE751FD8E0BB36BC19BDA0FF30063D68y7m1J" TargetMode="External"/><Relationship Id="rId4" Type="http://schemas.openxmlformats.org/officeDocument/2006/relationships/settings" Target="settings.xml"/><Relationship Id="rId9" Type="http://schemas.openxmlformats.org/officeDocument/2006/relationships/hyperlink" Target="https://nsddata.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F7868DA-3B0D-41C9-98F2-264A0215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8198</Words>
  <Characters>46731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Аброськина Е.В.</cp:lastModifiedBy>
  <cp:revision>5</cp:revision>
  <cp:lastPrinted>2023-01-25T06:34:00Z</cp:lastPrinted>
  <dcterms:created xsi:type="dcterms:W3CDTF">2023-04-25T07:35:00Z</dcterms:created>
  <dcterms:modified xsi:type="dcterms:W3CDTF">2023-04-26T14:12:00Z</dcterms:modified>
</cp:coreProperties>
</file>