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56A18" w14:textId="77777777" w:rsidR="009926E7" w:rsidRPr="009926E7" w:rsidRDefault="009926E7" w:rsidP="009926E7">
      <w:pPr>
        <w:jc w:val="center"/>
        <w:rPr>
          <w:rFonts w:ascii="Times New Roman" w:hAnsi="Times New Roman"/>
          <w:b/>
          <w:sz w:val="28"/>
          <w:szCs w:val="28"/>
          <w:lang w:val="en-GB"/>
        </w:rPr>
      </w:pPr>
      <w:r w:rsidRPr="009926E7">
        <w:rPr>
          <w:rFonts w:ascii="Times New Roman" w:hAnsi="Times New Roman"/>
          <w:b/>
          <w:sz w:val="28"/>
          <w:lang w:val="en-GB"/>
        </w:rPr>
        <w:t xml:space="preserve">List of Documents that must be submitted to NSD </w:t>
      </w:r>
    </w:p>
    <w:p w14:paraId="48442137" w14:textId="77777777" w:rsidR="009926E7" w:rsidRPr="009926E7" w:rsidRDefault="009926E7" w:rsidP="009926E7">
      <w:pPr>
        <w:jc w:val="center"/>
        <w:rPr>
          <w:rFonts w:ascii="Times New Roman" w:hAnsi="Times New Roman"/>
          <w:b/>
          <w:sz w:val="28"/>
          <w:szCs w:val="28"/>
          <w:lang w:val="en-GB"/>
        </w:rPr>
      </w:pPr>
      <w:r w:rsidRPr="009926E7">
        <w:rPr>
          <w:rFonts w:ascii="Times New Roman" w:hAnsi="Times New Roman"/>
          <w:b/>
          <w:sz w:val="28"/>
          <w:lang w:val="en-GB"/>
        </w:rPr>
        <w:t>for the purposes of receiving payments on securities</w:t>
      </w:r>
    </w:p>
    <w:p w14:paraId="78BB169D" w14:textId="77777777" w:rsidR="009926E7" w:rsidRPr="009926E7" w:rsidRDefault="009926E7" w:rsidP="009926E7">
      <w:pPr>
        <w:jc w:val="center"/>
        <w:rPr>
          <w:rFonts w:ascii="Times New Roman" w:hAnsi="Times New Roman"/>
          <w:b/>
          <w:sz w:val="28"/>
          <w:szCs w:val="28"/>
          <w:lang w:val="en-GB"/>
        </w:rPr>
      </w:pPr>
      <w:r w:rsidRPr="009926E7">
        <w:rPr>
          <w:rFonts w:ascii="Times New Roman" w:hAnsi="Times New Roman"/>
          <w:b/>
          <w:sz w:val="28"/>
          <w:lang w:val="en-GB"/>
        </w:rPr>
        <w:t>(in cases where the Foreign Nominee Holder has/has not made the List of Holders available)</w:t>
      </w:r>
    </w:p>
    <w:p w14:paraId="3C5F8ADC" w14:textId="77777777" w:rsidR="009926E7" w:rsidRPr="009926E7" w:rsidRDefault="009926E7" w:rsidP="009926E7">
      <w:pPr>
        <w:widowControl w:val="0"/>
        <w:numPr>
          <w:ilvl w:val="0"/>
          <w:numId w:val="3"/>
        </w:numPr>
        <w:spacing w:after="120" w:line="240" w:lineRule="auto"/>
        <w:ind w:left="851" w:hanging="851"/>
        <w:jc w:val="both"/>
        <w:outlineLvl w:val="0"/>
        <w:rPr>
          <w:rFonts w:ascii="Times New Roman" w:eastAsia="Calibri" w:hAnsi="Times New Roman" w:cs="Times New Roman"/>
          <w:b/>
          <w:sz w:val="24"/>
          <w:szCs w:val="24"/>
          <w:lang w:val="en-GB"/>
        </w:rPr>
      </w:pPr>
      <w:r w:rsidRPr="009926E7">
        <w:rPr>
          <w:rFonts w:ascii="Times New Roman" w:eastAsiaTheme="majorEastAsia" w:hAnsi="Times New Roman" w:cstheme="majorBidi"/>
          <w:b/>
          <w:sz w:val="24"/>
          <w:szCs w:val="32"/>
          <w:lang w:val="en-GB"/>
        </w:rPr>
        <w:t>Terms and Definitions</w:t>
      </w:r>
    </w:p>
    <w:p w14:paraId="385EDD49"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“Details Form АА001”</w:t>
      </w:r>
      <w:r w:rsidRPr="009926E7">
        <w:rPr>
          <w:rFonts w:ascii="Times New Roman" w:eastAsiaTheme="minorEastAsia" w:hAnsi="Times New Roman"/>
          <w:sz w:val="24"/>
          <w:szCs w:val="20"/>
          <w:lang w:val="en-GB"/>
        </w:rPr>
        <w:t xml:space="preserve"> shall mean a Legal Entity's Details Form to be submitted by the Holder-Legal Entity using the form prescribed by NSD (Form AA001), as set out in </w:t>
      </w:r>
      <w:hyperlink w:anchor="_Приложение_№_1" w:history="1">
        <w:r w:rsidRPr="009926E7">
          <w:rPr>
            <w:rFonts w:ascii="Times New Roman" w:eastAsiaTheme="minorEastAsia" w:hAnsi="Times New Roman"/>
            <w:sz w:val="24"/>
            <w:szCs w:val="20"/>
            <w:lang w:val="en-GB"/>
          </w:rPr>
          <w:t xml:space="preserve">Appendix 1 </w:t>
        </w:r>
      </w:hyperlink>
      <w:r w:rsidRPr="009926E7">
        <w:rPr>
          <w:rFonts w:ascii="Times New Roman" w:eastAsiaTheme="minorEastAsia" w:hAnsi="Times New Roman"/>
          <w:sz w:val="24"/>
          <w:szCs w:val="20"/>
          <w:lang w:val="en-GB"/>
        </w:rPr>
        <w:t>to the NSD List.</w:t>
      </w:r>
    </w:p>
    <w:p w14:paraId="2A5BF850"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“Details Form АА101”</w:t>
      </w:r>
      <w:r w:rsidRPr="009926E7">
        <w:rPr>
          <w:rFonts w:ascii="Times New Roman" w:eastAsiaTheme="minorEastAsia" w:hAnsi="Times New Roman"/>
          <w:sz w:val="24"/>
          <w:szCs w:val="20"/>
          <w:lang w:val="en-GB"/>
        </w:rPr>
        <w:t xml:space="preserve"> shall mean the additional details for identification of a Legal Entity to be submitted by the Holder-Legal Entity using the form prescribed by NSD (Form AA101), as set out in </w:t>
      </w:r>
      <w:hyperlink w:anchor="_Приложение_3_3" w:history="1">
        <w:r w:rsidRPr="009926E7">
          <w:rPr>
            <w:rFonts w:ascii="Times New Roman" w:eastAsiaTheme="minorEastAsia" w:hAnsi="Times New Roman"/>
            <w:sz w:val="24"/>
            <w:szCs w:val="20"/>
            <w:lang w:val="en-GB"/>
          </w:rPr>
          <w:t>Appendix 3</w:t>
        </w:r>
      </w:hyperlink>
      <w:r w:rsidRPr="009926E7">
        <w:rPr>
          <w:rFonts w:ascii="Times New Roman" w:eastAsiaTheme="minorEastAsia" w:hAnsi="Times New Roman"/>
          <w:sz w:val="24"/>
          <w:szCs w:val="20"/>
          <w:lang w:val="en-GB"/>
        </w:rPr>
        <w:t xml:space="preserve"> to the NSD List.</w:t>
      </w:r>
    </w:p>
    <w:p w14:paraId="2551D0C8"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“Details Form АА106”</w:t>
      </w:r>
      <w:r w:rsidRPr="009926E7">
        <w:rPr>
          <w:rFonts w:ascii="Times New Roman" w:eastAsiaTheme="minorEastAsia" w:hAnsi="Times New Roman"/>
          <w:sz w:val="24"/>
          <w:szCs w:val="20"/>
          <w:lang w:val="en-GB"/>
        </w:rPr>
        <w:t xml:space="preserve"> shall mean the details of Individual Beneficiary's (Beneficial Owner's) to be submitted by the Holder using the form prescribed by NSD (Form AA106), as set out in </w:t>
      </w:r>
      <w:hyperlink w:anchor="_Приложение_3_1" w:history="1">
        <w:r w:rsidRPr="009926E7">
          <w:rPr>
            <w:rFonts w:ascii="Times New Roman" w:eastAsiaTheme="minorEastAsia" w:hAnsi="Times New Roman"/>
            <w:sz w:val="24"/>
            <w:szCs w:val="20"/>
            <w:lang w:val="en-GB"/>
          </w:rPr>
          <w:t xml:space="preserve">Appendix 4 </w:t>
        </w:r>
      </w:hyperlink>
      <w:r w:rsidRPr="009926E7">
        <w:rPr>
          <w:rFonts w:ascii="Times New Roman" w:eastAsiaTheme="minorEastAsia" w:hAnsi="Times New Roman"/>
          <w:sz w:val="24"/>
          <w:szCs w:val="20"/>
          <w:lang w:val="en-GB"/>
        </w:rPr>
        <w:t>to the NSD List.</w:t>
      </w:r>
    </w:p>
    <w:p w14:paraId="4EC35994"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“Details Form АА107”</w:t>
      </w:r>
      <w:r w:rsidRPr="009926E7">
        <w:rPr>
          <w:rFonts w:ascii="Times New Roman" w:eastAsiaTheme="minorEastAsia" w:hAnsi="Times New Roman"/>
          <w:sz w:val="24"/>
          <w:szCs w:val="20"/>
          <w:lang w:val="en-GB"/>
        </w:rPr>
        <w:t xml:space="preserve"> shall mean the Corporate Beneficiary's details to be submitted by the Holder using the form prescribed by NSD (Form AA107), as set out in </w:t>
      </w:r>
      <w:hyperlink w:anchor="_Приложение_4" w:history="1">
        <w:r w:rsidRPr="009926E7">
          <w:rPr>
            <w:rFonts w:ascii="Times New Roman" w:eastAsiaTheme="minorEastAsia" w:hAnsi="Times New Roman"/>
            <w:sz w:val="24"/>
            <w:szCs w:val="20"/>
            <w:lang w:val="en-GB"/>
          </w:rPr>
          <w:t>Appendix 5</w:t>
        </w:r>
      </w:hyperlink>
      <w:r w:rsidRPr="009926E7">
        <w:rPr>
          <w:rFonts w:ascii="Times New Roman" w:eastAsiaTheme="minorEastAsia" w:hAnsi="Times New Roman"/>
          <w:sz w:val="24"/>
          <w:szCs w:val="20"/>
          <w:lang w:val="en-GB"/>
        </w:rPr>
        <w:t xml:space="preserve"> to the NSD List. </w:t>
      </w:r>
    </w:p>
    <w:p w14:paraId="37506333"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“Details Form</w:t>
      </w:r>
      <w:r w:rsidRPr="009926E7">
        <w:rPr>
          <w:rFonts w:ascii="Times New Roman" w:eastAsiaTheme="minorEastAsia" w:hAnsi="Times New Roman"/>
          <w:sz w:val="24"/>
          <w:szCs w:val="20"/>
          <w:lang w:val="en-GB"/>
        </w:rPr>
        <w:t xml:space="preserve"> </w:t>
      </w:r>
      <w:r w:rsidRPr="009926E7">
        <w:rPr>
          <w:rFonts w:ascii="Times New Roman" w:eastAsiaTheme="minorEastAsia" w:hAnsi="Times New Roman"/>
          <w:b/>
          <w:sz w:val="24"/>
          <w:szCs w:val="20"/>
          <w:lang w:val="en-GB"/>
        </w:rPr>
        <w:t xml:space="preserve">AA116” </w:t>
      </w:r>
      <w:r w:rsidRPr="009926E7">
        <w:rPr>
          <w:rFonts w:ascii="Times New Roman" w:eastAsiaTheme="minorEastAsia" w:hAnsi="Times New Roman"/>
          <w:sz w:val="24"/>
          <w:szCs w:val="20"/>
          <w:lang w:val="en-GB"/>
        </w:rPr>
        <w:t xml:space="preserve">shall mean an Individual's Details Form to be submitted by the Holder-Natural Person using the form prescribed by NSD (Form AA116), as set out in </w:t>
      </w:r>
      <w:hyperlink w:anchor="_Приложение_№_1" w:history="1">
        <w:r w:rsidRPr="009926E7">
          <w:rPr>
            <w:rFonts w:ascii="Times New Roman" w:eastAsiaTheme="minorEastAsia" w:hAnsi="Times New Roman"/>
            <w:sz w:val="24"/>
            <w:szCs w:val="20"/>
            <w:lang w:val="en-GB"/>
          </w:rPr>
          <w:t>Appendix 7</w:t>
        </w:r>
      </w:hyperlink>
      <w:r w:rsidRPr="009926E7">
        <w:rPr>
          <w:rFonts w:ascii="Times New Roman" w:eastAsiaTheme="minorEastAsia" w:hAnsi="Times New Roman"/>
          <w:sz w:val="24"/>
          <w:szCs w:val="20"/>
          <w:lang w:val="en-GB"/>
        </w:rPr>
        <w:t xml:space="preserve"> or Appendix 7.1 to the List.</w:t>
      </w:r>
    </w:p>
    <w:p w14:paraId="21FA6C9A"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“Apostille”</w:t>
      </w:r>
      <w:r w:rsidRPr="009926E7">
        <w:rPr>
          <w:rFonts w:ascii="Times New Roman" w:eastAsiaTheme="minorEastAsia" w:hAnsi="Times New Roman"/>
          <w:sz w:val="24"/>
          <w:szCs w:val="20"/>
          <w:lang w:val="en-GB"/>
        </w:rPr>
        <w:t xml:space="preserve"> shall mean a stamp that meets the requirements set out in the Hague Convention Abolishing the Requirement of Legalisation for Foreign Public Documents signed in Hague on 5 October 1961 (the Hague Convention) and that is affixed by a competent authority of the state in which the relevant document is issued.</w:t>
      </w:r>
    </w:p>
    <w:p w14:paraId="1F2517F4"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“Extract from the Document”</w:t>
      </w:r>
      <w:r w:rsidRPr="009926E7">
        <w:rPr>
          <w:rFonts w:ascii="Times New Roman" w:eastAsiaTheme="minorEastAsia" w:hAnsi="Times New Roman"/>
          <w:sz w:val="24"/>
          <w:szCs w:val="20"/>
          <w:lang w:val="en-GB"/>
        </w:rPr>
        <w:t xml:space="preserve"> shall mean a document portion in hard copy that is certified by a Holder's authorized person and stamped with the seal (if any).</w:t>
      </w:r>
    </w:p>
    <w:p w14:paraId="6D14B478"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Payments on Securities</w:t>
      </w:r>
      <w:r w:rsidRPr="009926E7">
        <w:rPr>
          <w:rFonts w:ascii="Times New Roman" w:eastAsiaTheme="minorEastAsia" w:hAnsi="Times New Roman"/>
          <w:sz w:val="24"/>
          <w:szCs w:val="20"/>
          <w:lang w:val="en-GB"/>
        </w:rPr>
        <w:t xml:space="preserve"> (as appropriate):</w:t>
      </w:r>
    </w:p>
    <w:p w14:paraId="4E5C4EB6"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cash proceeds and other cash payments on bonds of Russian issuers (except Russian Eurobonds) and bonds issued by foreign issuers that are not foreign persons referred to in </w:t>
      </w:r>
      <w:hyperlink r:id="rId8" w:history="1">
        <w:r w:rsidRPr="009926E7">
          <w:rPr>
            <w:rFonts w:ascii="Times New Roman" w:eastAsiaTheme="minorEastAsia" w:hAnsi="Times New Roman"/>
            <w:sz w:val="24"/>
            <w:szCs w:val="20"/>
            <w:lang w:val="en-GB"/>
          </w:rPr>
          <w:t>Clause 1</w:t>
        </w:r>
      </w:hyperlink>
      <w:r w:rsidRPr="009926E7">
        <w:rPr>
          <w:rFonts w:ascii="Times New Roman" w:eastAsiaTheme="minorEastAsia" w:hAnsi="Times New Roman"/>
          <w:sz w:val="24"/>
          <w:szCs w:val="20"/>
          <w:lang w:val="en-GB"/>
        </w:rPr>
        <w:t xml:space="preserve"> of Decree No.95, for which NSD performs collective recordkeeping of rights (holds in collective safe custody);</w:t>
      </w:r>
    </w:p>
    <w:p w14:paraId="46448458"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funds transferred by Russian legal entities in fulfilment of their obligations on foreign bonds issued by foreign organizations;</w:t>
      </w:r>
    </w:p>
    <w:p w14:paraId="4D95F0D8"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lastRenderedPageBreak/>
        <w:t>dividends on shares of Russian joint stock companies.</w:t>
      </w:r>
    </w:p>
    <w:p w14:paraId="0C45763F"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“Record Date”</w:t>
      </w:r>
      <w:r w:rsidRPr="009926E7">
        <w:rPr>
          <w:rFonts w:ascii="Times New Roman" w:eastAsiaTheme="minorEastAsia" w:hAnsi="Times New Roman"/>
          <w:sz w:val="24"/>
          <w:szCs w:val="20"/>
          <w:lang w:val="en-GB"/>
        </w:rPr>
        <w:t xml:space="preserve"> shall mean the end of the transaction day on the date on which the persons eligible for Payments on Securities are decided.</w:t>
      </w:r>
    </w:p>
    <w:p w14:paraId="5FD61851" w14:textId="77777777" w:rsidR="009926E7" w:rsidRPr="009926E7" w:rsidRDefault="009926E7" w:rsidP="009926E7">
      <w:pPr>
        <w:numPr>
          <w:ilvl w:val="1"/>
          <w:numId w:val="2"/>
        </w:numPr>
        <w:spacing w:after="0" w:line="240" w:lineRule="auto"/>
        <w:ind w:left="851" w:hanging="851"/>
        <w:contextualSpacing/>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“Holder”</w:t>
      </w:r>
      <w:r w:rsidRPr="009926E7">
        <w:rPr>
          <w:rFonts w:ascii="Times New Roman" w:eastAsiaTheme="minorEastAsia" w:hAnsi="Times New Roman"/>
          <w:sz w:val="24"/>
          <w:szCs w:val="20"/>
          <w:lang w:val="en-GB"/>
        </w:rPr>
        <w:t xml:space="preserve"> shall mean any of the following persons eligible to receive Payment on Securities in a Russian joint stock company and who have applied to NSD for receiving such Payments on Securities pursuant to Resolution of December 22, 2023, Resolution of December 23, 2022 or Clause 1.8 of the Resolution of December 29, 2022:</w:t>
      </w:r>
    </w:p>
    <w:p w14:paraId="336FB591"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a holder of Securities (a person exercising the rights to securities) of a Russian joint stock company who is eligible for Payments on Securities;</w:t>
      </w:r>
    </w:p>
    <w:p w14:paraId="5F9542DB"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the beneficiary (beneficial owner) of an international organization (including one that is not a legal entity under the personal law) that is a shareholder (only for dividend payment on shares of Russian joint stock companies) or holders of DRs.</w:t>
      </w:r>
    </w:p>
    <w:p w14:paraId="7C32BAD3"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“EDI Agreement”</w:t>
      </w:r>
      <w:r w:rsidRPr="009926E7">
        <w:rPr>
          <w:rFonts w:ascii="Times New Roman" w:eastAsiaTheme="minorEastAsia" w:hAnsi="Times New Roman"/>
          <w:sz w:val="24"/>
          <w:szCs w:val="20"/>
          <w:lang w:val="en-GB"/>
        </w:rPr>
        <w:t xml:space="preserve"> shall mean the Electronic Data Interchange Agreement between NSD and the Holder (if any).</w:t>
      </w:r>
    </w:p>
    <w:p w14:paraId="413626BD"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“Application”</w:t>
      </w:r>
      <w:r w:rsidRPr="009926E7">
        <w:rPr>
          <w:rFonts w:ascii="Times New Roman" w:eastAsiaTheme="minorEastAsia" w:hAnsi="Times New Roman"/>
          <w:sz w:val="24"/>
          <w:szCs w:val="20"/>
          <w:lang w:val="en-GB"/>
        </w:rPr>
        <w:t xml:space="preserve"> shall mean a Holder’s Payment on Securities Application (Appendix 6 or Appendix 6.1 to the List).</w:t>
      </w:r>
    </w:p>
    <w:p w14:paraId="557904B0"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“International Securities Depository”</w:t>
      </w:r>
      <w:r w:rsidRPr="009926E7">
        <w:rPr>
          <w:rFonts w:ascii="Times New Roman" w:eastAsiaTheme="minorEastAsia" w:hAnsi="Times New Roman"/>
          <w:sz w:val="24"/>
          <w:szCs w:val="20"/>
          <w:lang w:val="en-GB"/>
        </w:rPr>
        <w:t xml:space="preserve"> shall mean an international organization which is authorized under the personal law to record and transfer the rights to Securities (including the entity that has a Foreign Nominee Holder Account with).</w:t>
      </w:r>
    </w:p>
    <w:p w14:paraId="1EB5C096"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“Foreign Nominee Holder”</w:t>
      </w:r>
      <w:r w:rsidRPr="009926E7">
        <w:rPr>
          <w:rFonts w:ascii="Times New Roman" w:eastAsiaTheme="minorEastAsia" w:hAnsi="Times New Roman"/>
          <w:sz w:val="24"/>
          <w:szCs w:val="20"/>
          <w:lang w:val="en-GB"/>
        </w:rPr>
        <w:t xml:space="preserve"> shall mean an International Securities Depository which a Foreign Nominee Holder Account has been opened to.</w:t>
      </w:r>
    </w:p>
    <w:p w14:paraId="3DA9FC81"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“International Broker”</w:t>
      </w:r>
      <w:r w:rsidRPr="009926E7">
        <w:rPr>
          <w:rFonts w:ascii="Times New Roman" w:eastAsiaTheme="minorEastAsia" w:hAnsi="Times New Roman"/>
          <w:sz w:val="24"/>
          <w:szCs w:val="20"/>
          <w:lang w:val="en-GB"/>
        </w:rPr>
        <w:t xml:space="preserve"> shall mean an international organisation entitled to carry out brokerage activities on the securities market under its personal law.</w:t>
      </w:r>
    </w:p>
    <w:p w14:paraId="3D48BBAD"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“Copy”</w:t>
      </w:r>
      <w:r w:rsidRPr="009926E7">
        <w:rPr>
          <w:rFonts w:ascii="Times New Roman" w:eastAsiaTheme="minorEastAsia" w:hAnsi="Times New Roman"/>
          <w:sz w:val="24"/>
          <w:szCs w:val="20"/>
          <w:lang w:val="en-GB"/>
        </w:rPr>
        <w:t xml:space="preserve"> shall mean a document that reproduces in full (all pages) an Original / Notarized Copy and its appearance, in hard copy, that is certified by the Holder's authorized person and stamped with corporate seal (if any), or a scanned copy certified by the EDS of Holder's authorized person, unless otherwise provided for by the EDI Agreement or the List, and submitted via the User Account. </w:t>
      </w:r>
    </w:p>
    <w:p w14:paraId="2A54BB62" w14:textId="77777777" w:rsidR="009926E7" w:rsidRPr="009926E7" w:rsidRDefault="009926E7" w:rsidP="009926E7">
      <w:pPr>
        <w:spacing w:after="120" w:line="240" w:lineRule="auto"/>
        <w:ind w:left="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A scanned copy shall be a copy of a document issued in accordance with the requirements set out in the List.</w:t>
      </w:r>
    </w:p>
    <w:p w14:paraId="0FA568C9"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bookmarkStart w:id="0" w:name="_ЛКУ_–_личный"/>
      <w:bookmarkEnd w:id="0"/>
      <w:r w:rsidRPr="009926E7">
        <w:rPr>
          <w:rFonts w:ascii="Times New Roman" w:eastAsiaTheme="minorEastAsia" w:hAnsi="Times New Roman"/>
          <w:b/>
          <w:sz w:val="24"/>
          <w:szCs w:val="20"/>
          <w:lang w:val="en-GB"/>
        </w:rPr>
        <w:t>“Bank of Russia/Federal Tax Service User Account”</w:t>
      </w:r>
      <w:r w:rsidRPr="009926E7">
        <w:rPr>
          <w:rFonts w:ascii="Times New Roman" w:eastAsiaTheme="minorEastAsia" w:hAnsi="Times New Roman"/>
          <w:sz w:val="24"/>
          <w:szCs w:val="20"/>
          <w:lang w:val="en-GB"/>
        </w:rPr>
        <w:t xml:space="preserve"> shall mean a Bank of Russia Data Interchange Participant's User Account, or Application Suite “E-Repository of Credit Institutions' Legal Files”, or Corporate User Account being used by the Holder to communicate with the registration authority. </w:t>
      </w:r>
    </w:p>
    <w:p w14:paraId="57B193C0"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“User Account”</w:t>
      </w:r>
      <w:r w:rsidRPr="009926E7">
        <w:rPr>
          <w:rFonts w:ascii="Times New Roman" w:eastAsiaTheme="minorEastAsia" w:hAnsi="Times New Roman"/>
          <w:sz w:val="24"/>
          <w:szCs w:val="20"/>
          <w:lang w:val="en-GB"/>
        </w:rPr>
        <w:t xml:space="preserve"> shall mean the User Account software and hardware solution, a component of the Moscow Exchange's EDI System, through which the Participant may maintain Web-communications with the Moscow Exchange Group companies, including NSD.</w:t>
      </w:r>
    </w:p>
    <w:p w14:paraId="527E177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“Nominee Holder”</w:t>
      </w:r>
      <w:r w:rsidRPr="009926E7">
        <w:rPr>
          <w:rFonts w:ascii="Times New Roman" w:eastAsiaTheme="minorEastAsia" w:hAnsi="Times New Roman"/>
          <w:sz w:val="24"/>
          <w:szCs w:val="20"/>
          <w:lang w:val="en-GB"/>
        </w:rPr>
        <w:t xml:space="preserve"> shall mean a securities depository recording the rights to securities owned by other persons on its personal account (securities account).</w:t>
      </w:r>
    </w:p>
    <w:p w14:paraId="4A56636E"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proofErr w:type="gramStart"/>
      <w:r w:rsidRPr="009926E7">
        <w:rPr>
          <w:rFonts w:ascii="Times New Roman" w:eastAsiaTheme="minorEastAsia" w:hAnsi="Times New Roman"/>
          <w:b/>
          <w:sz w:val="24"/>
          <w:szCs w:val="20"/>
          <w:lang w:val="en-GB"/>
        </w:rPr>
        <w:lastRenderedPageBreak/>
        <w:t>“Notarized Extract”</w:t>
      </w:r>
      <w:r w:rsidRPr="009926E7">
        <w:rPr>
          <w:rFonts w:ascii="Times New Roman" w:eastAsiaTheme="minorEastAsia" w:hAnsi="Times New Roman"/>
          <w:sz w:val="24"/>
          <w:szCs w:val="20"/>
          <w:lang w:val="en-GB"/>
        </w:rPr>
        <w:t xml:space="preserve"> shall mean a copy of a document portion which faithfulness to the Original is attested by a notary public in accordance with the applicable Russian laws on notaries or by a competent authority (person) of other country (accepted by NSD subject to legalisation in accordance with the procedures set forth in paragraphs</w:t>
      </w:r>
      <w:r w:rsidRPr="009926E7">
        <w:rPr>
          <w:rFonts w:eastAsiaTheme="minorEastAsia"/>
          <w:sz w:val="20"/>
          <w:szCs w:val="20"/>
          <w:lang w:val="en-GB"/>
        </w:rPr>
        <w:t xml:space="preserve"> </w:t>
      </w:r>
      <w:r w:rsidRPr="009926E7">
        <w:rPr>
          <w:rFonts w:ascii="Times New Roman" w:eastAsiaTheme="minorEastAsia" w:hAnsi="Times New Roman" w:cs="Times New Roman"/>
          <w:sz w:val="24"/>
          <w:szCs w:val="20"/>
          <w:lang w:val="en-GB"/>
        </w:rPr>
        <w:fldChar w:fldCharType="begin"/>
      </w:r>
      <w:r w:rsidRPr="009926E7">
        <w:rPr>
          <w:rFonts w:ascii="Times New Roman" w:eastAsiaTheme="minorEastAsia" w:hAnsi="Times New Roman" w:cs="Times New Roman"/>
          <w:sz w:val="24"/>
          <w:szCs w:val="20"/>
          <w:lang w:val="en-GB"/>
        </w:rPr>
        <w:instrText xml:space="preserve"> REF _Ref111743299 \r \h  \* MERGEFORMAT </w:instrText>
      </w:r>
      <w:r w:rsidRPr="009926E7">
        <w:rPr>
          <w:rFonts w:ascii="Times New Roman" w:eastAsiaTheme="minorEastAsia" w:hAnsi="Times New Roman" w:cs="Times New Roman"/>
          <w:sz w:val="24"/>
          <w:szCs w:val="20"/>
          <w:lang w:val="en-GB"/>
        </w:rPr>
      </w:r>
      <w:r w:rsidRPr="009926E7">
        <w:rPr>
          <w:rFonts w:ascii="Times New Roman" w:eastAsiaTheme="minorEastAsia" w:hAnsi="Times New Roman" w:cs="Times New Roman"/>
          <w:sz w:val="24"/>
          <w:szCs w:val="20"/>
          <w:lang w:val="en-GB"/>
        </w:rPr>
        <w:fldChar w:fldCharType="separate"/>
      </w:r>
      <w:r w:rsidRPr="009926E7">
        <w:rPr>
          <w:rFonts w:ascii="Times New Roman" w:eastAsiaTheme="minorEastAsia" w:hAnsi="Times New Roman" w:cs="Times New Roman"/>
          <w:sz w:val="24"/>
          <w:szCs w:val="20"/>
          <w:lang w:val="en-GB"/>
        </w:rPr>
        <w:t>2.1</w:t>
      </w:r>
      <w:r w:rsidRPr="009926E7">
        <w:rPr>
          <w:rFonts w:ascii="Times New Roman" w:eastAsiaTheme="minorEastAsia" w:hAnsi="Times New Roman" w:cs="Times New Roman"/>
          <w:sz w:val="24"/>
          <w:szCs w:val="20"/>
          <w:lang w:val="en-GB"/>
        </w:rPr>
        <w:fldChar w:fldCharType="end"/>
      </w:r>
      <w:r w:rsidRPr="009926E7">
        <w:rPr>
          <w:rFonts w:ascii="Times New Roman" w:eastAsiaTheme="minorEastAsia" w:hAnsi="Times New Roman"/>
          <w:sz w:val="24"/>
          <w:szCs w:val="20"/>
          <w:lang w:val="en-GB"/>
        </w:rPr>
        <w:t xml:space="preserve"> and 2.3 in Section 2 of the List).</w:t>
      </w:r>
      <w:proofErr w:type="gramEnd"/>
      <w:r w:rsidRPr="009926E7">
        <w:rPr>
          <w:rFonts w:ascii="Times New Roman" w:eastAsiaTheme="minorEastAsia" w:hAnsi="Times New Roman"/>
          <w:sz w:val="24"/>
          <w:szCs w:val="20"/>
          <w:lang w:val="en-GB"/>
        </w:rPr>
        <w:t xml:space="preserve"> </w:t>
      </w:r>
    </w:p>
    <w:p w14:paraId="6F3145D4" w14:textId="2A282D14"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bookmarkStart w:id="1" w:name="_Нотариальная_копия_–"/>
      <w:bookmarkEnd w:id="1"/>
      <w:proofErr w:type="gramStart"/>
      <w:r w:rsidRPr="009926E7">
        <w:rPr>
          <w:rFonts w:ascii="Times New Roman" w:eastAsiaTheme="minorEastAsia" w:hAnsi="Times New Roman"/>
          <w:b/>
          <w:sz w:val="24"/>
          <w:szCs w:val="20"/>
          <w:lang w:val="en-GB"/>
        </w:rPr>
        <w:t>“Notarized Copy”</w:t>
      </w:r>
      <w:r w:rsidRPr="009926E7">
        <w:rPr>
          <w:rFonts w:ascii="Times New Roman" w:eastAsiaTheme="minorEastAsia" w:hAnsi="Times New Roman"/>
          <w:sz w:val="24"/>
          <w:szCs w:val="20"/>
          <w:lang w:val="en-GB"/>
        </w:rPr>
        <w:t xml:space="preserve"> shall mean (whichever applicable): a copy of all pages of a document (unless otherwise provided for by the laws of a foreign country) which faithfulness to the Original is attested by a notary public in accordance with the applicable Russian laws on notaries, or by a relevant authority (person) of a foreign country (NSD accepts such copies only if legalized according to paragraphs</w:t>
      </w:r>
      <w:r w:rsidRPr="009926E7">
        <w:rPr>
          <w:rFonts w:eastAsiaTheme="minorEastAsia"/>
          <w:sz w:val="20"/>
          <w:szCs w:val="20"/>
          <w:lang w:val="en-GB"/>
        </w:rPr>
        <w:t xml:space="preserve"> </w:t>
      </w:r>
      <w:r w:rsidRPr="009926E7">
        <w:rPr>
          <w:rFonts w:ascii="Times New Roman" w:eastAsiaTheme="minorEastAsia" w:hAnsi="Times New Roman" w:cs="Times New Roman"/>
          <w:sz w:val="24"/>
          <w:szCs w:val="20"/>
          <w:lang w:val="en-GB"/>
        </w:rPr>
        <w:fldChar w:fldCharType="begin"/>
      </w:r>
      <w:r w:rsidRPr="009926E7">
        <w:rPr>
          <w:rFonts w:ascii="Times New Roman" w:eastAsiaTheme="minorEastAsia" w:hAnsi="Times New Roman" w:cs="Times New Roman"/>
          <w:sz w:val="24"/>
          <w:szCs w:val="20"/>
          <w:lang w:val="en-GB"/>
        </w:rPr>
        <w:instrText xml:space="preserve"> REF _Ref111743299 \r \h  \* MERGEFORMAT </w:instrText>
      </w:r>
      <w:r w:rsidRPr="009926E7">
        <w:rPr>
          <w:rFonts w:ascii="Times New Roman" w:eastAsiaTheme="minorEastAsia" w:hAnsi="Times New Roman" w:cs="Times New Roman"/>
          <w:sz w:val="24"/>
          <w:szCs w:val="20"/>
          <w:lang w:val="en-GB"/>
        </w:rPr>
      </w:r>
      <w:r w:rsidRPr="009926E7">
        <w:rPr>
          <w:rFonts w:ascii="Times New Roman" w:eastAsiaTheme="minorEastAsia" w:hAnsi="Times New Roman" w:cs="Times New Roman"/>
          <w:sz w:val="24"/>
          <w:szCs w:val="20"/>
          <w:lang w:val="en-GB"/>
        </w:rPr>
        <w:fldChar w:fldCharType="separate"/>
      </w:r>
      <w:r w:rsidRPr="009926E7">
        <w:rPr>
          <w:rFonts w:ascii="Times New Roman" w:eastAsiaTheme="minorEastAsia" w:hAnsi="Times New Roman" w:cs="Times New Roman"/>
          <w:sz w:val="24"/>
          <w:szCs w:val="20"/>
          <w:lang w:val="en-GB"/>
        </w:rPr>
        <w:t>2.1</w:t>
      </w:r>
      <w:r w:rsidRPr="009926E7">
        <w:rPr>
          <w:rFonts w:ascii="Times New Roman" w:eastAsiaTheme="minorEastAsia" w:hAnsi="Times New Roman" w:cs="Times New Roman"/>
          <w:sz w:val="24"/>
          <w:szCs w:val="20"/>
          <w:lang w:val="en-GB"/>
        </w:rPr>
        <w:fldChar w:fldCharType="end"/>
      </w:r>
      <w:r w:rsidRPr="009926E7">
        <w:rPr>
          <w:rFonts w:eastAsiaTheme="minorEastAsia"/>
          <w:sz w:val="20"/>
          <w:szCs w:val="20"/>
          <w:lang w:val="en-GB"/>
        </w:rPr>
        <w:t xml:space="preserve"> </w:t>
      </w:r>
      <w:r w:rsidRPr="009926E7">
        <w:rPr>
          <w:rFonts w:ascii="Times New Roman" w:eastAsiaTheme="minorEastAsia" w:hAnsi="Times New Roman"/>
          <w:sz w:val="24"/>
          <w:szCs w:val="20"/>
          <w:lang w:val="en-GB"/>
        </w:rPr>
        <w:t xml:space="preserve">and 2.3 </w:t>
      </w:r>
      <w:r w:rsidR="00BE49EC">
        <w:rPr>
          <w:rFonts w:ascii="Times New Roman" w:eastAsiaTheme="minorEastAsia" w:hAnsi="Times New Roman"/>
          <w:sz w:val="24"/>
          <w:szCs w:val="20"/>
          <w:lang w:val="en-GB"/>
        </w:rPr>
        <w:t>in</w:t>
      </w:r>
      <w:r w:rsidRPr="009926E7">
        <w:rPr>
          <w:rFonts w:ascii="Times New Roman" w:eastAsiaTheme="minorEastAsia" w:hAnsi="Times New Roman"/>
          <w:sz w:val="24"/>
          <w:szCs w:val="20"/>
          <w:lang w:val="en-GB"/>
        </w:rPr>
        <w:t xml:space="preserve"> Section 2 of the List).</w:t>
      </w:r>
      <w:proofErr w:type="gramEnd"/>
    </w:p>
    <w:p w14:paraId="5050D22C"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“NSD”</w:t>
      </w:r>
      <w:r w:rsidRPr="009926E7">
        <w:rPr>
          <w:rFonts w:ascii="Times New Roman" w:eastAsiaTheme="minorEastAsia" w:hAnsi="Times New Roman"/>
          <w:sz w:val="24"/>
          <w:szCs w:val="20"/>
          <w:lang w:val="en-GB"/>
        </w:rPr>
        <w:t xml:space="preserve"> shall mean National Settlement Depository.</w:t>
      </w:r>
    </w:p>
    <w:p w14:paraId="479BBB13"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“Restrictions”</w:t>
      </w:r>
      <w:r w:rsidRPr="009926E7">
        <w:rPr>
          <w:rFonts w:ascii="Times New Roman" w:eastAsiaTheme="minorEastAsia" w:hAnsi="Times New Roman"/>
          <w:sz w:val="24"/>
          <w:szCs w:val="20"/>
          <w:lang w:val="en-GB"/>
        </w:rPr>
        <w:t xml:space="preserve"> shall mean (whichever applicable):</w:t>
      </w:r>
    </w:p>
    <w:p w14:paraId="3C64A09E"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restrictive measures imposed by foreign authorities, international organizations, foreign financial organizations in respect of the person for whose account information on the ownership of Securities has been submitted, or in relation to the person who directly or indirectly, solely or in the aggregate owns 50 or more per cent of the shares (interest) of the person in respect of whose account information on the ownership of Securities has been provided;</w:t>
      </w:r>
    </w:p>
    <w:p w14:paraId="7B72A9A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restrictive measures imposed by foreign authorities, international organizations, foreign financial organizations on the territory of registration (citizenship) of the person for whose account information on the ownership of Securities has been submitted. </w:t>
      </w:r>
    </w:p>
    <w:p w14:paraId="78E29CB1"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“Original”</w:t>
      </w:r>
      <w:r w:rsidRPr="009926E7">
        <w:rPr>
          <w:rFonts w:ascii="Times New Roman" w:eastAsiaTheme="minorEastAsia" w:hAnsi="Times New Roman"/>
          <w:sz w:val="24"/>
          <w:szCs w:val="20"/>
          <w:lang w:val="en-GB"/>
        </w:rPr>
        <w:t xml:space="preserve"> shall mean (whichever applicable): </w:t>
      </w:r>
    </w:p>
    <w:p w14:paraId="28A2216C"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an original document (first edition) in hard copy that is signed by the Holder (Holder’s authorized person) and stamped with corporate seal (if any), or a document/information in the form of an electronic file issued in the User Account (submitted via the User Account) and signed with the EDS of the Holder's authorized person, unless otherwise provided for by the EDI Agreement; </w:t>
      </w:r>
    </w:p>
    <w:p w14:paraId="6EE8EE18"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an original document (first edition) in hard copy signed by the International Securities Depository (International Securities Depository’s authorized person) and bears the corporate seal (if any);</w:t>
      </w:r>
    </w:p>
    <w:p w14:paraId="790301F5"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original (first edition) of the document in hard copy signed by the International Broker (International Broker’s authorized person) and bears the corporate seal (if any).</w:t>
      </w:r>
    </w:p>
    <w:p w14:paraId="036EFBEF"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“List”</w:t>
      </w:r>
      <w:r w:rsidRPr="009926E7">
        <w:rPr>
          <w:rFonts w:ascii="Times New Roman" w:eastAsiaTheme="minorEastAsia" w:hAnsi="Times New Roman"/>
          <w:sz w:val="24"/>
          <w:szCs w:val="20"/>
          <w:lang w:val="en-GB"/>
        </w:rPr>
        <w:t xml:space="preserve"> shall mean this list of Documents that must be submitted to NSD for the purposes of receiving payments on securities (in cases where the Foreign Nominee Holder has/has not made the List of Holders available).</w:t>
      </w:r>
    </w:p>
    <w:p w14:paraId="53C3B0E7"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 xml:space="preserve">NSD List </w:t>
      </w:r>
      <w:r w:rsidRPr="009926E7">
        <w:rPr>
          <w:rFonts w:ascii="Times New Roman" w:eastAsiaTheme="minorEastAsia" w:hAnsi="Times New Roman"/>
          <w:sz w:val="24"/>
          <w:szCs w:val="20"/>
          <w:lang w:val="en-GB"/>
        </w:rPr>
        <w:t>shall mean the List of Documents to be Submitted by Clients-Legal Entities to NSD available on the Website.</w:t>
      </w:r>
    </w:p>
    <w:p w14:paraId="156666C9"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lastRenderedPageBreak/>
        <w:t>List 1 of Information (Documents) Necessary for Tax Withholding</w:t>
      </w:r>
      <w:r w:rsidRPr="009926E7">
        <w:rPr>
          <w:rFonts w:ascii="Times New Roman" w:eastAsiaTheme="minorEastAsia" w:hAnsi="Times New Roman"/>
          <w:sz w:val="24"/>
          <w:szCs w:val="20"/>
          <w:lang w:val="en-GB"/>
        </w:rPr>
        <w:t xml:space="preserve"> shall mean List 1 of information (documents) in Appendix No.1 to the List.</w:t>
      </w:r>
    </w:p>
    <w:p w14:paraId="1481F0D5"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List 2 of Information (Documents) Necessary for Tax Withholding</w:t>
      </w:r>
      <w:r w:rsidRPr="009926E7">
        <w:rPr>
          <w:rFonts w:ascii="Times New Roman" w:eastAsiaTheme="minorEastAsia" w:hAnsi="Times New Roman"/>
          <w:sz w:val="24"/>
          <w:szCs w:val="20"/>
          <w:lang w:val="en-GB"/>
        </w:rPr>
        <w:t xml:space="preserve"> shall mean List 1 of information (documents) in Appendix No.2 to the List.</w:t>
      </w:r>
    </w:p>
    <w:p w14:paraId="5800DD9D"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List 3 of Information (Documents) Necessary for Tax Withholding</w:t>
      </w:r>
      <w:r w:rsidRPr="009926E7">
        <w:rPr>
          <w:rFonts w:ascii="Times New Roman" w:eastAsiaTheme="minorEastAsia" w:hAnsi="Times New Roman"/>
          <w:sz w:val="24"/>
          <w:szCs w:val="20"/>
          <w:lang w:val="en-GB"/>
        </w:rPr>
        <w:t xml:space="preserve"> shall mean List 1 of information (documents) in Appendix No.3 to the List.</w:t>
      </w:r>
    </w:p>
    <w:p w14:paraId="3442BFC1" w14:textId="77777777" w:rsidR="009926E7" w:rsidRPr="009926E7" w:rsidRDefault="009926E7" w:rsidP="001620B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“Resolution of December 23, 2022”</w:t>
      </w:r>
      <w:r w:rsidRPr="009926E7">
        <w:rPr>
          <w:rFonts w:ascii="Times New Roman" w:eastAsiaTheme="minorEastAsia" w:hAnsi="Times New Roman"/>
          <w:sz w:val="24"/>
          <w:szCs w:val="20"/>
          <w:lang w:val="en-GB"/>
        </w:rPr>
        <w:t xml:space="preserve"> shall mean the Bank of Russia BoD’s resolution dated December 23, 2022 “On establishing temporary requirements applicable to professional participants in the securities market engaged in depository activities and on the procedure for Russian legal entities holding Eurobond obligations to transfer funds to Eurobond holders”.</w:t>
      </w:r>
    </w:p>
    <w:p w14:paraId="7FC32248"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“Resolution of December 29, 2022”</w:t>
      </w:r>
      <w:r w:rsidRPr="009926E7">
        <w:rPr>
          <w:rFonts w:ascii="Times New Roman" w:eastAsiaTheme="minorEastAsia" w:hAnsi="Times New Roman"/>
          <w:sz w:val="24"/>
          <w:szCs w:val="20"/>
          <w:lang w:val="en-GB"/>
        </w:rPr>
        <w:t xml:space="preserve"> shall mean the Bank of Russia BoD's resolution dated December 29, 2022 “On establishing requirements applicable to professional participants in the securities market engaged in depository activities when they transfer dividends paid on shares of Russian joint stock companies”.</w:t>
      </w:r>
    </w:p>
    <w:p w14:paraId="7C0715D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“Resolution of December 22, 2023”</w:t>
      </w:r>
      <w:r w:rsidRPr="009926E7">
        <w:rPr>
          <w:rFonts w:ascii="Times New Roman" w:eastAsiaTheme="minorEastAsia" w:hAnsi="Times New Roman"/>
          <w:sz w:val="24"/>
          <w:szCs w:val="20"/>
          <w:lang w:val="en-GB"/>
        </w:rPr>
        <w:t xml:space="preserve"> shall mean the Bank of Russia BoD’s resolution dated December 22, 2023 “On requirements applicable to professional participants in the securities market engaged in depository activities when they transfer cash payouts for certain types of financial instruments and on the procedure for the transfer by Russian legal entities that have obligations related to Eurobonds of cash to holders of Eurobonds”.</w:t>
      </w:r>
    </w:p>
    <w:p w14:paraId="36DD084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“AML/CFT/WMD”</w:t>
      </w:r>
      <w:r w:rsidRPr="009926E7">
        <w:rPr>
          <w:rFonts w:ascii="Times New Roman" w:eastAsiaTheme="minorEastAsia" w:hAnsi="Times New Roman"/>
          <w:sz w:val="24"/>
          <w:szCs w:val="20"/>
          <w:lang w:val="en-GB"/>
        </w:rPr>
        <w:t xml:space="preserve"> shall mean anti-money laundering and combating the financing of terrorism and financing of the proliferation of weapons of mass destruction.</w:t>
      </w:r>
    </w:p>
    <w:p w14:paraId="5892A644"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“EDI Rules”</w:t>
      </w:r>
      <w:r w:rsidRPr="009926E7">
        <w:rPr>
          <w:rFonts w:ascii="Times New Roman" w:eastAsiaTheme="minorEastAsia" w:hAnsi="Times New Roman"/>
          <w:sz w:val="24"/>
          <w:szCs w:val="20"/>
          <w:lang w:val="en-GB"/>
        </w:rPr>
        <w:t xml:space="preserve"> shall mean NSD's Electronic Data Interchange Rules.</w:t>
      </w:r>
    </w:p>
    <w:p w14:paraId="0D0153D3"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“Website”</w:t>
      </w:r>
      <w:r w:rsidRPr="009926E7">
        <w:rPr>
          <w:rFonts w:ascii="Times New Roman" w:eastAsiaTheme="minorEastAsia" w:hAnsi="Times New Roman"/>
          <w:sz w:val="24"/>
          <w:szCs w:val="20"/>
          <w:lang w:val="en-GB"/>
        </w:rPr>
        <w:t xml:space="preserve"> shall mean the website of NSD on the Internet at </w:t>
      </w:r>
      <w:hyperlink r:id="rId9" w:history="1">
        <w:r w:rsidRPr="009926E7">
          <w:rPr>
            <w:rFonts w:ascii="Times New Roman" w:eastAsiaTheme="minorEastAsia" w:hAnsi="Times New Roman"/>
            <w:sz w:val="24"/>
            <w:szCs w:val="20"/>
            <w:lang w:val="en-GB"/>
          </w:rPr>
          <w:t>www.nsd.ru</w:t>
        </w:r>
      </w:hyperlink>
      <w:r w:rsidRPr="009926E7">
        <w:rPr>
          <w:rFonts w:ascii="Times New Roman" w:eastAsiaTheme="minorEastAsia" w:hAnsi="Times New Roman"/>
          <w:sz w:val="24"/>
          <w:szCs w:val="20"/>
          <w:lang w:val="en-GB"/>
        </w:rPr>
        <w:t>.</w:t>
      </w:r>
    </w:p>
    <w:p w14:paraId="06F9865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“List of Holders from the Foreign Nominee Holder”</w:t>
      </w:r>
      <w:r w:rsidRPr="009926E7">
        <w:rPr>
          <w:rFonts w:ascii="Times New Roman" w:eastAsiaTheme="minorEastAsia" w:hAnsi="Times New Roman"/>
          <w:sz w:val="24"/>
          <w:szCs w:val="20"/>
          <w:lang w:val="en-GB"/>
        </w:rPr>
        <w:t xml:space="preserve"> means the list of Holders on the Record Date provided by the Foreign Nominee Holder to NSD upon request. </w:t>
      </w:r>
    </w:p>
    <w:p w14:paraId="2DA2A1E6"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“Foreign Nominee Holder Account”</w:t>
      </w:r>
      <w:r w:rsidRPr="009926E7">
        <w:rPr>
          <w:rFonts w:ascii="Times New Roman" w:eastAsiaTheme="minorEastAsia" w:hAnsi="Times New Roman"/>
          <w:sz w:val="24"/>
          <w:szCs w:val="20"/>
          <w:lang w:val="en-GB"/>
        </w:rPr>
        <w:t xml:space="preserve"> shall mean a securities account opened for the Foreign Nominee Holder with NSD.</w:t>
      </w:r>
    </w:p>
    <w:p w14:paraId="5329D18A"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Notification of Information (Documents) to the List of Holders from the Foreign Nominee Holder</w:t>
      </w:r>
      <w:r w:rsidRPr="009926E7">
        <w:rPr>
          <w:rFonts w:ascii="Times New Roman" w:eastAsiaTheme="minorEastAsia" w:hAnsi="Times New Roman"/>
          <w:sz w:val="24"/>
          <w:szCs w:val="20"/>
          <w:lang w:val="en-GB"/>
        </w:rPr>
        <w:t xml:space="preserve"> shall mean a notification of sending information (documents) according to the form in Appendix 4 or Appendix 4.1 to the List.</w:t>
      </w:r>
    </w:p>
    <w:p w14:paraId="065884EF"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“Notification of Additional Information (Documents) to the previously submitted application”</w:t>
      </w:r>
      <w:r w:rsidRPr="009926E7">
        <w:rPr>
          <w:rFonts w:ascii="Times New Roman" w:eastAsiaTheme="minorEastAsia" w:hAnsi="Times New Roman"/>
          <w:sz w:val="24"/>
          <w:szCs w:val="20"/>
          <w:lang w:val="en-GB"/>
        </w:rPr>
        <w:t xml:space="preserve"> shall men a Notification of additional information (documents) to the previously submitted application according to the form in Appendix 5 or Appendix 5.1 to the List.</w:t>
      </w:r>
    </w:p>
    <w:p w14:paraId="0CF08A96"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bCs/>
          <w:sz w:val="24"/>
          <w:szCs w:val="20"/>
          <w:lang w:val="en-GB"/>
        </w:rPr>
        <w:lastRenderedPageBreak/>
        <w:t>“Notification of bank details to transfer funds previously sent to C type account”</w:t>
      </w:r>
      <w:r w:rsidRPr="009926E7">
        <w:rPr>
          <w:rFonts w:ascii="Times New Roman" w:eastAsiaTheme="minorEastAsia" w:hAnsi="Times New Roman"/>
          <w:sz w:val="24"/>
          <w:szCs w:val="20"/>
          <w:lang w:val="en-GB"/>
        </w:rPr>
        <w:t xml:space="preserve"> shall mean a notification of bank details to transfer funds previously sent to C type account according to the form in Appendix 8 or Appendix 8.1 to the List.</w:t>
      </w:r>
    </w:p>
    <w:p w14:paraId="03015418" w14:textId="77777777" w:rsidR="009926E7" w:rsidRPr="009926E7" w:rsidRDefault="009926E7" w:rsidP="001620B7">
      <w:pPr>
        <w:numPr>
          <w:ilvl w:val="1"/>
          <w:numId w:val="2"/>
        </w:numPr>
        <w:spacing w:before="100"/>
        <w:ind w:left="851" w:hanging="851"/>
        <w:contextualSpacing/>
        <w:rPr>
          <w:rFonts w:ascii="Times New Roman" w:eastAsiaTheme="minorEastAsia" w:hAnsi="Times New Roman" w:cs="Times New Roman"/>
          <w:sz w:val="24"/>
          <w:szCs w:val="24"/>
          <w:lang w:val="en-GB"/>
        </w:rPr>
      </w:pPr>
      <w:r w:rsidRPr="009926E7">
        <w:rPr>
          <w:rFonts w:ascii="Times New Roman" w:eastAsiaTheme="minorEastAsia" w:hAnsi="Times New Roman"/>
          <w:b/>
          <w:bCs/>
          <w:sz w:val="24"/>
          <w:szCs w:val="20"/>
          <w:lang w:val="en-GB"/>
        </w:rPr>
        <w:t xml:space="preserve">“Decree No. 254” </w:t>
      </w:r>
      <w:r w:rsidRPr="009926E7">
        <w:rPr>
          <w:rFonts w:ascii="Times New Roman" w:eastAsiaTheme="minorEastAsia" w:hAnsi="Times New Roman"/>
          <w:sz w:val="24"/>
          <w:szCs w:val="20"/>
          <w:lang w:val="en-GB"/>
        </w:rPr>
        <w:t>shall mean Russian Presidential Decree No. 254 “On the temporary procedure for the fulfilment of corporate finance obligations to certain foreign creditors”, dated May 4, 2022;</w:t>
      </w:r>
    </w:p>
    <w:p w14:paraId="6503C7A7" w14:textId="77777777" w:rsidR="009926E7" w:rsidRPr="009926E7" w:rsidRDefault="009926E7" w:rsidP="001620B7">
      <w:pPr>
        <w:numPr>
          <w:ilvl w:val="1"/>
          <w:numId w:val="2"/>
        </w:numPr>
        <w:spacing w:before="100"/>
        <w:ind w:left="851" w:hanging="851"/>
        <w:contextualSpacing/>
        <w:rPr>
          <w:rFonts w:ascii="Times New Roman" w:eastAsiaTheme="minorEastAsia" w:hAnsi="Times New Roman" w:cs="Times New Roman"/>
          <w:sz w:val="24"/>
          <w:szCs w:val="24"/>
          <w:lang w:val="en-GB"/>
        </w:rPr>
      </w:pPr>
      <w:r w:rsidRPr="009926E7">
        <w:rPr>
          <w:rFonts w:ascii="Times New Roman" w:eastAsiaTheme="minorEastAsia" w:hAnsi="Times New Roman"/>
          <w:b/>
          <w:bCs/>
          <w:sz w:val="24"/>
          <w:szCs w:val="20"/>
          <w:lang w:val="en-GB"/>
        </w:rPr>
        <w:t>“Decree No. 738”</w:t>
      </w:r>
      <w:r w:rsidRPr="009926E7">
        <w:rPr>
          <w:rFonts w:ascii="Times New Roman" w:eastAsiaTheme="minorEastAsia" w:hAnsi="Times New Roman"/>
          <w:sz w:val="24"/>
          <w:szCs w:val="20"/>
          <w:lang w:val="en-GB"/>
        </w:rPr>
        <w:t xml:space="preserve"> shall mean Russian Presidential Decree No.738 “On the application of some Russian Presidential Decrees”, dated October 15, 2022;</w:t>
      </w:r>
    </w:p>
    <w:p w14:paraId="5D0F2E94"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“Decree No. 95”</w:t>
      </w:r>
      <w:r w:rsidRPr="009926E7">
        <w:rPr>
          <w:rFonts w:ascii="Times New Roman" w:eastAsiaTheme="minorEastAsia" w:hAnsi="Times New Roman"/>
          <w:sz w:val="24"/>
          <w:szCs w:val="20"/>
          <w:lang w:val="en-GB"/>
        </w:rPr>
        <w:t xml:space="preserve"> shall mean Russian Presidential Decree No.95 dated March 05, 2022 "On the temporary procedure for the fulfillment of obligations to certain foreign creditors".</w:t>
      </w:r>
    </w:p>
    <w:p w14:paraId="2A7ADD9A"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“EDS”</w:t>
      </w:r>
      <w:r w:rsidRPr="009926E7">
        <w:rPr>
          <w:rFonts w:ascii="Times New Roman" w:eastAsiaTheme="minorEastAsia" w:hAnsi="Times New Roman"/>
          <w:sz w:val="24"/>
          <w:szCs w:val="20"/>
          <w:lang w:val="en-GB"/>
        </w:rPr>
        <w:t xml:space="preserve"> shall mean an enhanced (either certified or non-certified) digital signature.</w:t>
      </w:r>
    </w:p>
    <w:p w14:paraId="46941DC2"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“BOoI”</w:t>
      </w:r>
      <w:r w:rsidRPr="009926E7">
        <w:rPr>
          <w:rFonts w:ascii="Times New Roman" w:eastAsiaTheme="minorEastAsia" w:hAnsi="Times New Roman"/>
          <w:sz w:val="24"/>
          <w:szCs w:val="20"/>
          <w:lang w:val="en-GB"/>
        </w:rPr>
        <w:t xml:space="preserve"> beneficial ownership of income (actual right to income) </w:t>
      </w:r>
    </w:p>
    <w:p w14:paraId="3B4679E3"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“Securities”</w:t>
      </w:r>
      <w:r w:rsidRPr="009926E7">
        <w:rPr>
          <w:rFonts w:ascii="Times New Roman" w:eastAsiaTheme="minorEastAsia" w:hAnsi="Times New Roman"/>
          <w:sz w:val="24"/>
          <w:szCs w:val="20"/>
          <w:lang w:val="en-GB"/>
        </w:rPr>
        <w:t xml:space="preserve"> shall mean (as appropriate):</w:t>
      </w:r>
    </w:p>
    <w:p w14:paraId="19BECE36"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bonds of Russian issuers (except Russian Eurobonds) and bonds of foreign issuers other than foreign persons referred to in </w:t>
      </w:r>
      <w:hyperlink r:id="rId10" w:history="1">
        <w:r w:rsidRPr="009926E7">
          <w:rPr>
            <w:rFonts w:ascii="Times New Roman" w:eastAsiaTheme="minorEastAsia" w:hAnsi="Times New Roman"/>
            <w:sz w:val="24"/>
            <w:szCs w:val="20"/>
            <w:lang w:val="en-GB"/>
          </w:rPr>
          <w:t>Clause 1 of Decree No. 95</w:t>
        </w:r>
      </w:hyperlink>
      <w:r w:rsidRPr="009926E7">
        <w:rPr>
          <w:rFonts w:eastAsiaTheme="minorEastAsia"/>
          <w:sz w:val="20"/>
          <w:szCs w:val="20"/>
          <w:lang w:val="en-GB"/>
        </w:rPr>
        <w:t xml:space="preserve"> </w:t>
      </w:r>
      <w:r w:rsidRPr="009926E7">
        <w:rPr>
          <w:rFonts w:ascii="Times New Roman" w:eastAsiaTheme="minorEastAsia" w:hAnsi="Times New Roman"/>
          <w:sz w:val="24"/>
          <w:szCs w:val="20"/>
          <w:lang w:val="en-GB"/>
        </w:rPr>
        <w:t>for which NSD performs collective recordkeeping of rights (holds in collective safe custody);</w:t>
      </w:r>
    </w:p>
    <w:p w14:paraId="47F9B1CD"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foreign bonds issued by foreign organizations with obligations to be fulfilled by a Russian Legal Entity;</w:t>
      </w:r>
    </w:p>
    <w:p w14:paraId="5126EA8D"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shares of Russian joint stock companies;</w:t>
      </w:r>
    </w:p>
    <w:p w14:paraId="5D00FE56" w14:textId="77777777" w:rsidR="009926E7" w:rsidRPr="009926E7" w:rsidRDefault="009926E7" w:rsidP="009926E7">
      <w:pPr>
        <w:numPr>
          <w:ilvl w:val="2"/>
          <w:numId w:val="2"/>
        </w:numPr>
        <w:spacing w:before="100"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DRs representing shares of Russian joint stock companies.</w:t>
      </w:r>
    </w:p>
    <w:p w14:paraId="0A29FE4A"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b/>
          <w:sz w:val="24"/>
          <w:szCs w:val="20"/>
          <w:lang w:val="en-GB"/>
        </w:rPr>
        <w:t>“Non-resident Legal Entities”</w:t>
      </w:r>
      <w:r w:rsidRPr="009926E7">
        <w:rPr>
          <w:rFonts w:ascii="Times New Roman" w:eastAsiaTheme="minorEastAsia" w:hAnsi="Times New Roman"/>
          <w:sz w:val="24"/>
          <w:szCs w:val="20"/>
          <w:lang w:val="en-GB"/>
        </w:rPr>
        <w:t xml:space="preserve"> shall mean legal entities that meet criteria of </w:t>
      </w:r>
      <w:hyperlink r:id="rId11" w:history="1">
        <w:r w:rsidRPr="009926E7">
          <w:rPr>
            <w:rFonts w:ascii="Times New Roman" w:eastAsiaTheme="minorEastAsia" w:hAnsi="Times New Roman"/>
            <w:sz w:val="24"/>
            <w:szCs w:val="20"/>
            <w:lang w:val="en-GB"/>
          </w:rPr>
          <w:t xml:space="preserve">paragraph 7 of part 1 of article 1 </w:t>
        </w:r>
      </w:hyperlink>
      <w:r w:rsidRPr="009926E7">
        <w:rPr>
          <w:rFonts w:ascii="Times New Roman" w:eastAsiaTheme="minorEastAsia" w:hAnsi="Times New Roman"/>
          <w:sz w:val="24"/>
          <w:szCs w:val="20"/>
          <w:lang w:val="en-GB"/>
        </w:rPr>
        <w:t>of Federal Law No. 173-FZ On Currency Regulation and Currency Control, dated December 10, 2003.</w:t>
      </w:r>
    </w:p>
    <w:p w14:paraId="080D1695"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bookmarkStart w:id="2" w:name="_Нотариальная_выписка_–_1"/>
      <w:bookmarkEnd w:id="2"/>
      <w:r w:rsidRPr="009926E7">
        <w:rPr>
          <w:rFonts w:ascii="Times New Roman" w:eastAsiaTheme="minorEastAsia" w:hAnsi="Times New Roman"/>
          <w:b/>
          <w:sz w:val="24"/>
          <w:szCs w:val="20"/>
          <w:lang w:val="en-GB"/>
        </w:rPr>
        <w:t>“Russian Resident Legal Entities”</w:t>
      </w:r>
      <w:r w:rsidRPr="009926E7">
        <w:rPr>
          <w:rFonts w:ascii="Times New Roman" w:eastAsiaTheme="minorEastAsia" w:hAnsi="Times New Roman"/>
          <w:sz w:val="24"/>
          <w:szCs w:val="20"/>
          <w:lang w:val="en-GB"/>
        </w:rPr>
        <w:t xml:space="preserve"> shall mean legal entities that meet criteria of</w:t>
      </w:r>
      <w:r w:rsidRPr="009926E7">
        <w:rPr>
          <w:rFonts w:eastAsiaTheme="minorEastAsia"/>
          <w:sz w:val="20"/>
          <w:szCs w:val="20"/>
          <w:lang w:val="en-GB"/>
        </w:rPr>
        <w:t xml:space="preserve"> </w:t>
      </w:r>
      <w:hyperlink r:id="rId12" w:history="1">
        <w:r w:rsidRPr="009926E7">
          <w:rPr>
            <w:rFonts w:ascii="Times New Roman" w:eastAsiaTheme="minorEastAsia" w:hAnsi="Times New Roman"/>
            <w:sz w:val="24"/>
            <w:szCs w:val="20"/>
            <w:lang w:val="en-GB"/>
          </w:rPr>
          <w:t xml:space="preserve">paragraph 6 of part 1 of article 1 </w:t>
        </w:r>
      </w:hyperlink>
      <w:r w:rsidRPr="009926E7">
        <w:rPr>
          <w:rFonts w:ascii="Times New Roman" w:eastAsiaTheme="minorEastAsia" w:hAnsi="Times New Roman"/>
          <w:sz w:val="24"/>
          <w:szCs w:val="20"/>
          <w:lang w:val="en-GB"/>
        </w:rPr>
        <w:t>of Federal Law No. 173-FZ On Currency Regulation and Currency Control, dated December 10, 2003.</w:t>
      </w:r>
    </w:p>
    <w:p w14:paraId="7928005B" w14:textId="77777777" w:rsidR="009926E7" w:rsidRPr="009926E7" w:rsidRDefault="009926E7" w:rsidP="009926E7">
      <w:pPr>
        <w:numPr>
          <w:ilvl w:val="1"/>
          <w:numId w:val="2"/>
        </w:numPr>
        <w:spacing w:after="12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Any other terms used in this List shall have the meanings given to them in the relevant Russian laws and in the EDI Rules.</w:t>
      </w:r>
    </w:p>
    <w:p w14:paraId="0EA2A609" w14:textId="77777777" w:rsidR="009926E7" w:rsidRPr="009926E7" w:rsidRDefault="009926E7" w:rsidP="009926E7">
      <w:pPr>
        <w:spacing w:after="120" w:line="240" w:lineRule="auto"/>
        <w:ind w:left="851"/>
        <w:jc w:val="both"/>
        <w:rPr>
          <w:rFonts w:ascii="Times New Roman" w:eastAsia="Calibri" w:hAnsi="Times New Roman" w:cs="Times New Roman"/>
          <w:sz w:val="24"/>
          <w:szCs w:val="24"/>
          <w:lang w:val="en-GB"/>
        </w:rPr>
      </w:pPr>
    </w:p>
    <w:p w14:paraId="10C86E3B" w14:textId="77777777" w:rsidR="009926E7" w:rsidRPr="009926E7" w:rsidRDefault="009926E7" w:rsidP="009926E7">
      <w:pPr>
        <w:widowControl w:val="0"/>
        <w:numPr>
          <w:ilvl w:val="0"/>
          <w:numId w:val="3"/>
        </w:numPr>
        <w:spacing w:after="120" w:line="240" w:lineRule="auto"/>
        <w:ind w:left="851" w:hanging="851"/>
        <w:jc w:val="both"/>
        <w:outlineLvl w:val="0"/>
        <w:rPr>
          <w:rFonts w:ascii="Times New Roman" w:eastAsia="Calibri" w:hAnsi="Times New Roman" w:cs="Times New Roman"/>
          <w:b/>
          <w:sz w:val="24"/>
          <w:szCs w:val="24"/>
          <w:lang w:val="en-GB"/>
        </w:rPr>
      </w:pPr>
      <w:r w:rsidRPr="009926E7">
        <w:rPr>
          <w:rFonts w:ascii="Times New Roman" w:eastAsiaTheme="majorEastAsia" w:hAnsi="Times New Roman" w:cstheme="majorBidi"/>
          <w:b/>
          <w:sz w:val="24"/>
          <w:szCs w:val="32"/>
          <w:lang w:val="en-GB"/>
        </w:rPr>
        <w:t>Specific Requirements to the Submission of Documents</w:t>
      </w:r>
    </w:p>
    <w:p w14:paraId="7439816E"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bookmarkStart w:id="3" w:name="_Ref111743299"/>
      <w:r w:rsidRPr="009926E7">
        <w:rPr>
          <w:rFonts w:ascii="Times New Roman" w:eastAsiaTheme="majorEastAsia" w:hAnsi="Times New Roman" w:cstheme="majorBidi"/>
          <w:sz w:val="24"/>
          <w:szCs w:val="32"/>
          <w:lang w:val="en-GB"/>
        </w:rPr>
        <w:t>Official documents that evidence the status of the Non-resident Legal Entity, as issued by competent authorities of the relevant foreign state, and also other documents in cases expressly provided for in the List will only be accepted by NSD if they are duly legalized:</w:t>
      </w:r>
      <w:bookmarkEnd w:id="3"/>
    </w:p>
    <w:p w14:paraId="5D275B69"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lastRenderedPageBreak/>
        <w:t>in accordance with the general rule, by way of consular legalization by consular posts of the Russian Federation or by consular sections of diplomatic missions of the Russian Federation; or</w:t>
      </w:r>
    </w:p>
    <w:p w14:paraId="49EAAE20"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for </w:t>
      </w:r>
      <w:hyperlink r:id="rId13" w:history="1">
        <w:r w:rsidRPr="009926E7">
          <w:rPr>
            <w:rFonts w:ascii="Times New Roman" w:eastAsiaTheme="minorEastAsia" w:hAnsi="Times New Roman"/>
            <w:sz w:val="24"/>
            <w:szCs w:val="20"/>
            <w:lang w:val="en-GB"/>
          </w:rPr>
          <w:t xml:space="preserve">Hague Convention countries, </w:t>
        </w:r>
      </w:hyperlink>
      <w:r w:rsidRPr="009926E7">
        <w:rPr>
          <w:rFonts w:ascii="Times New Roman" w:eastAsiaTheme="minorEastAsia" w:hAnsi="Times New Roman"/>
          <w:sz w:val="24"/>
          <w:szCs w:val="20"/>
          <w:lang w:val="en-GB"/>
        </w:rPr>
        <w:t>by an Apostille</w:t>
      </w:r>
      <w:r w:rsidRPr="009926E7">
        <w:rPr>
          <w:rFonts w:eastAsiaTheme="minorEastAsia"/>
          <w:sz w:val="20"/>
          <w:szCs w:val="20"/>
          <w:lang w:val="en-GB"/>
        </w:rPr>
        <w:t>.</w:t>
      </w:r>
    </w:p>
    <w:p w14:paraId="4B26D971" w14:textId="77777777" w:rsidR="009926E7" w:rsidRPr="009926E7" w:rsidRDefault="009926E7" w:rsidP="009926E7">
      <w:pPr>
        <w:widowControl w:val="0"/>
        <w:numPr>
          <w:ilvl w:val="1"/>
          <w:numId w:val="3"/>
        </w:numPr>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bookmarkStart w:id="4" w:name="_Ref117178075"/>
      <w:bookmarkStart w:id="5" w:name="_Ref112781695"/>
      <w:bookmarkStart w:id="6" w:name="_Ref112779519"/>
      <w:bookmarkStart w:id="7" w:name="_Ref104550888"/>
      <w:bookmarkStart w:id="8" w:name="_Ref109894613"/>
      <w:r w:rsidRPr="009926E7">
        <w:rPr>
          <w:rFonts w:ascii="Times New Roman" w:eastAsiaTheme="majorEastAsia" w:hAnsi="Times New Roman" w:cstheme="majorBidi"/>
          <w:sz w:val="24"/>
          <w:szCs w:val="32"/>
          <w:lang w:val="en-GB"/>
        </w:rPr>
        <w:t>Legalization shall not be required if:</w:t>
      </w:r>
    </w:p>
    <w:p w14:paraId="2C709965" w14:textId="77777777" w:rsidR="009926E7" w:rsidRPr="009926E7" w:rsidRDefault="009926E7" w:rsidP="009926E7">
      <w:pPr>
        <w:widowControl w:val="0"/>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r w:rsidRPr="009926E7">
        <w:rPr>
          <w:rFonts w:ascii="Times New Roman" w:eastAsiaTheme="majorEastAsia" w:hAnsi="Times New Roman" w:cstheme="majorBidi"/>
          <w:sz w:val="24"/>
          <w:szCs w:val="32"/>
          <w:lang w:val="en-GB"/>
        </w:rPr>
        <w:t xml:space="preserve">2.2.1.      the documents have been issued in a country that is a party to the </w:t>
      </w:r>
      <w:hyperlink r:id="rId14" w:tooltip="Ссылка на КонсультантПлюс" w:history="1">
        <w:r w:rsidRPr="009926E7">
          <w:rPr>
            <w:rFonts w:ascii="Times New Roman" w:eastAsiaTheme="majorEastAsia" w:hAnsi="Times New Roman" w:cstheme="majorBidi"/>
            <w:color w:val="0000FF" w:themeColor="hyperlink"/>
            <w:sz w:val="24"/>
            <w:szCs w:val="32"/>
            <w:u w:val="single"/>
            <w:lang w:val="en-GB"/>
          </w:rPr>
          <w:t>Convention on Legal Assistance and Legal Relations in Civil, Family and Criminal Matters</w:t>
        </w:r>
      </w:hyperlink>
      <w:r w:rsidRPr="009926E7">
        <w:rPr>
          <w:rFonts w:ascii="Times New Roman" w:eastAsiaTheme="majorEastAsia" w:hAnsi="Times New Roman" w:cstheme="majorBidi"/>
          <w:sz w:val="24"/>
          <w:szCs w:val="32"/>
          <w:lang w:val="en-GB"/>
        </w:rPr>
        <w:t xml:space="preserve"> signed in Chisinau on 07 October 2002 (Armenia, Azerbaijan, Belarus, Kazakhstan, Kyrgyzstan, Tajikistan, Uzbekistan);</w:t>
      </w:r>
      <w:bookmarkEnd w:id="4"/>
    </w:p>
    <w:p w14:paraId="76B98D42" w14:textId="77777777" w:rsidR="009926E7" w:rsidRPr="009926E7" w:rsidRDefault="009926E7" w:rsidP="009926E7">
      <w:pPr>
        <w:widowControl w:val="0"/>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r w:rsidRPr="009926E7">
        <w:rPr>
          <w:rFonts w:ascii="Times New Roman" w:eastAsiaTheme="majorEastAsia" w:hAnsi="Times New Roman" w:cstheme="majorBidi"/>
          <w:sz w:val="24"/>
          <w:szCs w:val="32"/>
          <w:lang w:val="en-GB"/>
        </w:rPr>
        <w:t>2.2.2.     documents confirming the status of non-resident banks issued by competent authorities of other states;</w:t>
      </w:r>
    </w:p>
    <w:p w14:paraId="476D0773" w14:textId="77777777" w:rsidR="009926E7" w:rsidRPr="009926E7" w:rsidRDefault="009926E7" w:rsidP="009926E7">
      <w:pPr>
        <w:widowControl w:val="0"/>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r w:rsidRPr="009926E7">
        <w:rPr>
          <w:rFonts w:ascii="Times New Roman" w:eastAsiaTheme="majorEastAsia" w:hAnsi="Times New Roman" w:cstheme="majorBidi"/>
          <w:sz w:val="24"/>
          <w:szCs w:val="32"/>
          <w:lang w:val="en-GB"/>
        </w:rPr>
        <w:t>2.2.3.     documents confirming the status of non-resident legal entities other than non-resident banks or foreign organizations without formation of a legal entity issued by the competent authorities of other states, unless NSD has any doubts as to the reliability or accuracy of the documents and/or information submitted by the said entities. In this case, NSD may request that such documents be legalized.</w:t>
      </w:r>
    </w:p>
    <w:p w14:paraId="3CC3A4F6"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bookmarkStart w:id="9" w:name="_Ref117176199"/>
      <w:r w:rsidRPr="009926E7">
        <w:rPr>
          <w:rFonts w:ascii="Times New Roman" w:eastAsiaTheme="majorEastAsia" w:hAnsi="Times New Roman" w:cstheme="majorBidi"/>
          <w:sz w:val="24"/>
          <w:szCs w:val="32"/>
          <w:lang w:val="en-GB"/>
        </w:rPr>
        <w:t>Documents evidencing ownership of the securities in accordance with paragraph 2 section 4 of the List will be accepted by NSD provided that the signatories' signatures are authenticated</w:t>
      </w:r>
      <w:r w:rsidRPr="009926E7">
        <w:rPr>
          <w:rFonts w:ascii="Times New Roman" w:eastAsia="Calibri" w:hAnsi="Times New Roman" w:cs="Times New Roman"/>
          <w:sz w:val="24"/>
          <w:szCs w:val="24"/>
          <w:vertAlign w:val="superscript"/>
          <w:lang w:val="en-GB"/>
        </w:rPr>
        <w:footnoteReference w:id="1"/>
      </w:r>
      <w:r w:rsidRPr="009926E7">
        <w:rPr>
          <w:rFonts w:ascii="Times New Roman" w:eastAsiaTheme="majorEastAsia" w:hAnsi="Times New Roman" w:cstheme="majorBidi"/>
          <w:sz w:val="24"/>
          <w:szCs w:val="32"/>
          <w:lang w:val="en-GB"/>
        </w:rPr>
        <w:t>. NSD will accept these documents with the signatories' signatures authenticated outside the Russian Federation provided that legalization requirements are met:</w:t>
      </w:r>
      <w:bookmarkEnd w:id="5"/>
      <w:bookmarkEnd w:id="9"/>
    </w:p>
    <w:p w14:paraId="389C5792"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in accordance with the general rule, by way of consular legalization by consular posts of the Russian Federation or by consular sections of diplomatic missions of the Russian Federation; or</w:t>
      </w:r>
    </w:p>
    <w:p w14:paraId="60D84C96"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for </w:t>
      </w:r>
      <w:hyperlink r:id="rId15" w:history="1">
        <w:r w:rsidRPr="009926E7">
          <w:rPr>
            <w:rFonts w:ascii="Times New Roman" w:eastAsiaTheme="minorEastAsia" w:hAnsi="Times New Roman"/>
            <w:sz w:val="24"/>
            <w:szCs w:val="20"/>
            <w:lang w:val="en-GB"/>
          </w:rPr>
          <w:t xml:space="preserve">Hague Convention countries, </w:t>
        </w:r>
      </w:hyperlink>
      <w:r w:rsidRPr="009926E7">
        <w:rPr>
          <w:rFonts w:ascii="Times New Roman" w:eastAsiaTheme="minorEastAsia" w:hAnsi="Times New Roman"/>
          <w:sz w:val="24"/>
          <w:szCs w:val="20"/>
          <w:lang w:val="en-GB"/>
        </w:rPr>
        <w:t>by an Apostille</w:t>
      </w:r>
      <w:r w:rsidRPr="009926E7">
        <w:rPr>
          <w:rFonts w:eastAsiaTheme="minorEastAsia"/>
          <w:sz w:val="20"/>
          <w:szCs w:val="20"/>
          <w:lang w:val="en-GB"/>
        </w:rPr>
        <w:t>.</w:t>
      </w:r>
    </w:p>
    <w:p w14:paraId="64FEFA72" w14:textId="77777777" w:rsidR="009926E7" w:rsidRPr="009926E7" w:rsidRDefault="009926E7" w:rsidP="009926E7">
      <w:pPr>
        <w:widowControl w:val="0"/>
        <w:numPr>
          <w:ilvl w:val="1"/>
          <w:numId w:val="3"/>
        </w:numPr>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bookmarkStart w:id="10" w:name="_Ref117161047"/>
      <w:r w:rsidRPr="009926E7">
        <w:rPr>
          <w:rFonts w:ascii="Times New Roman" w:eastAsiaTheme="majorEastAsia" w:hAnsi="Times New Roman" w:cstheme="majorBidi"/>
          <w:sz w:val="24"/>
          <w:szCs w:val="32"/>
          <w:lang w:val="en-GB"/>
        </w:rPr>
        <w:t xml:space="preserve">Requirement of paragraph </w:t>
      </w:r>
      <w:r w:rsidRPr="009926E7">
        <w:rPr>
          <w:rFonts w:ascii="Times New Roman" w:eastAsia="Calibri" w:hAnsi="Times New Roman" w:cs="Times New Roman"/>
          <w:sz w:val="24"/>
          <w:szCs w:val="32"/>
          <w:lang w:val="en-GB"/>
        </w:rPr>
        <w:fldChar w:fldCharType="begin"/>
      </w:r>
      <w:r w:rsidRPr="009926E7">
        <w:rPr>
          <w:rFonts w:ascii="Times New Roman" w:eastAsia="Calibri" w:hAnsi="Times New Roman" w:cs="Times New Roman"/>
          <w:sz w:val="24"/>
          <w:szCs w:val="32"/>
          <w:lang w:val="en-GB"/>
        </w:rPr>
        <w:instrText xml:space="preserve"> REF _Ref117176199 \r \h  \* MERGEFORMAT </w:instrText>
      </w:r>
      <w:r w:rsidRPr="009926E7">
        <w:rPr>
          <w:rFonts w:ascii="Times New Roman" w:eastAsia="Calibri" w:hAnsi="Times New Roman" w:cs="Times New Roman"/>
          <w:sz w:val="24"/>
          <w:szCs w:val="32"/>
          <w:lang w:val="en-GB"/>
        </w:rPr>
      </w:r>
      <w:r w:rsidRPr="009926E7">
        <w:rPr>
          <w:rFonts w:ascii="Times New Roman" w:eastAsia="Calibri" w:hAnsi="Times New Roman" w:cs="Times New Roman"/>
          <w:sz w:val="24"/>
          <w:szCs w:val="32"/>
          <w:lang w:val="en-GB"/>
        </w:rPr>
        <w:fldChar w:fldCharType="separate"/>
      </w:r>
      <w:r w:rsidRPr="009926E7">
        <w:rPr>
          <w:rFonts w:ascii="Times New Roman" w:eastAsia="Calibri" w:hAnsi="Times New Roman" w:cs="Times New Roman"/>
          <w:sz w:val="24"/>
          <w:szCs w:val="32"/>
          <w:lang w:val="en-GB"/>
        </w:rPr>
        <w:t>2.3</w:t>
      </w:r>
      <w:r w:rsidRPr="009926E7">
        <w:rPr>
          <w:rFonts w:ascii="Times New Roman" w:eastAsia="Calibri" w:hAnsi="Times New Roman" w:cs="Times New Roman"/>
          <w:sz w:val="24"/>
          <w:szCs w:val="32"/>
          <w:lang w:val="en-GB"/>
        </w:rPr>
        <w:fldChar w:fldCharType="end"/>
      </w:r>
      <w:r w:rsidRPr="009926E7">
        <w:rPr>
          <w:rFonts w:ascii="Times New Roman" w:eastAsiaTheme="majorEastAsia" w:hAnsi="Times New Roman" w:cstheme="majorBidi"/>
          <w:sz w:val="24"/>
          <w:szCs w:val="32"/>
          <w:lang w:val="en-GB"/>
        </w:rPr>
        <w:t xml:space="preserve"> in this section of the List is not applicable:</w:t>
      </w:r>
      <w:bookmarkEnd w:id="10"/>
    </w:p>
    <w:p w14:paraId="24DACD18"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if restrictions are imposed on the person in respect of whose account information about the ownership of Securities has been provided, or on the person who directly or indirectly, solely or in the aggregate owns 50 or more per cent of the shares (interest) of the person in respect of whose account information on the ownership of Securities has been provided, or on the territory of registration (citizenship) of the person for whose account information on the ownership of Securities has been submitted;</w:t>
      </w:r>
      <w:bookmarkEnd w:id="6"/>
      <w:r w:rsidRPr="009926E7">
        <w:rPr>
          <w:rFonts w:ascii="Times New Roman" w:eastAsiaTheme="minorEastAsia" w:hAnsi="Times New Roman"/>
          <w:sz w:val="24"/>
          <w:szCs w:val="20"/>
          <w:lang w:val="en-GB"/>
        </w:rPr>
        <w:t xml:space="preserve"> </w:t>
      </w:r>
    </w:p>
    <w:p w14:paraId="78FAD7D9"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if the Holder is a credit institution or a non-credit financial institution regulated by the Bank of Russia and whose securities rights are recorded by the International Securities Depository;</w:t>
      </w:r>
    </w:p>
    <w:p w14:paraId="4A37A0A2"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Theme="minorEastAsia" w:hAnsi="Times New Roman" w:cs="Times New Roman"/>
          <w:sz w:val="24"/>
          <w:szCs w:val="24"/>
          <w:lang w:val="en-GB"/>
        </w:rPr>
      </w:pPr>
      <w:r w:rsidRPr="009926E7">
        <w:rPr>
          <w:rFonts w:ascii="Times New Roman" w:eastAsiaTheme="minorEastAsia" w:hAnsi="Times New Roman"/>
          <w:sz w:val="24"/>
          <w:szCs w:val="20"/>
          <w:lang w:val="en-GB"/>
        </w:rPr>
        <w:t xml:space="preserve">if the International Securities Depository keeping records of the Holder's rights is a legal entity in respect of which a credit institution or a non-credit financial institution regulated by the Bank of Russia, by virtue of holding an interest in such legal entity or by virtue of authority received, inter alia, by virtue of a written agreement from other persons, holds more than fifty percent of the votes attributable to the voting shares (equity </w:t>
      </w:r>
      <w:r w:rsidRPr="009926E7">
        <w:rPr>
          <w:rFonts w:ascii="Times New Roman" w:eastAsiaTheme="minorEastAsia" w:hAnsi="Times New Roman"/>
          <w:sz w:val="24"/>
          <w:szCs w:val="20"/>
          <w:lang w:val="en-GB"/>
        </w:rPr>
        <w:lastRenderedPageBreak/>
        <w:t>stake) in the share (contributed) capital of such legal entity</w:t>
      </w:r>
      <w:r w:rsidRPr="009926E7">
        <w:rPr>
          <w:rFonts w:ascii="Times New Roman" w:eastAsiaTheme="minorEastAsia" w:hAnsi="Times New Roman" w:cs="Times New Roman"/>
          <w:sz w:val="24"/>
          <w:szCs w:val="24"/>
          <w:vertAlign w:val="superscript"/>
          <w:lang w:val="en-GB"/>
        </w:rPr>
        <w:footnoteReference w:id="2"/>
      </w:r>
      <w:r w:rsidRPr="009926E7">
        <w:rPr>
          <w:rFonts w:ascii="Times New Roman" w:eastAsiaTheme="minorEastAsia" w:hAnsi="Times New Roman"/>
          <w:sz w:val="24"/>
          <w:szCs w:val="20"/>
          <w:lang w:val="en-GB"/>
        </w:rPr>
        <w:t>.</w:t>
      </w:r>
    </w:p>
    <w:p w14:paraId="531A49FB" w14:textId="77777777" w:rsidR="009926E7" w:rsidRPr="009926E7" w:rsidRDefault="009926E7" w:rsidP="009926E7">
      <w:pPr>
        <w:widowControl w:val="0"/>
        <w:numPr>
          <w:ilvl w:val="1"/>
          <w:numId w:val="3"/>
        </w:numPr>
        <w:shd w:val="clear" w:color="auto" w:fill="FFFFFF"/>
        <w:spacing w:after="60" w:line="240" w:lineRule="auto"/>
        <w:ind w:left="851" w:hanging="851"/>
        <w:jc w:val="both"/>
        <w:outlineLvl w:val="0"/>
        <w:rPr>
          <w:rFonts w:ascii="Times New Roman" w:eastAsia="Calibri" w:hAnsi="Times New Roman" w:cs="Times New Roman"/>
          <w:sz w:val="24"/>
          <w:szCs w:val="24"/>
          <w:lang w:val="en-GB"/>
        </w:rPr>
      </w:pPr>
      <w:bookmarkStart w:id="11" w:name="_Ref110427868"/>
      <w:bookmarkEnd w:id="7"/>
      <w:r w:rsidRPr="009926E7">
        <w:rPr>
          <w:rFonts w:ascii="Times New Roman" w:eastAsiaTheme="majorEastAsia" w:hAnsi="Times New Roman" w:cstheme="majorBidi"/>
          <w:sz w:val="24"/>
          <w:szCs w:val="32"/>
          <w:lang w:val="en-GB"/>
        </w:rPr>
        <w:t xml:space="preserve">Documents issued, either in full or in part, in a foreign language must be accompanied by their duly certified translation, </w:t>
      </w:r>
      <w:bookmarkEnd w:id="8"/>
      <w:bookmarkEnd w:id="11"/>
      <w:r w:rsidRPr="009926E7">
        <w:rPr>
          <w:rFonts w:ascii="Times New Roman" w:eastAsiaTheme="majorEastAsia" w:hAnsi="Times New Roman" w:cstheme="majorBidi"/>
          <w:sz w:val="24"/>
          <w:szCs w:val="32"/>
          <w:lang w:val="en-GB"/>
        </w:rPr>
        <w:t xml:space="preserve">except for documents evidencing securities ownership as provided for in paragraphs 2 and 3 in Section 4 of the List and issued in English.  </w:t>
      </w:r>
    </w:p>
    <w:p w14:paraId="329507F0"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r w:rsidRPr="009926E7">
        <w:rPr>
          <w:rFonts w:ascii="Times New Roman" w:eastAsiaTheme="majorEastAsia" w:hAnsi="Times New Roman" w:cstheme="majorBidi"/>
          <w:sz w:val="24"/>
          <w:szCs w:val="32"/>
          <w:lang w:val="en-GB"/>
        </w:rPr>
        <w:t xml:space="preserve">The requirement in paragraph </w:t>
      </w:r>
      <w:r w:rsidRPr="009926E7">
        <w:rPr>
          <w:rFonts w:ascii="Times New Roman" w:eastAsia="Calibri" w:hAnsi="Times New Roman" w:cs="Times New Roman"/>
          <w:sz w:val="24"/>
          <w:szCs w:val="32"/>
          <w:lang w:val="en-GB"/>
        </w:rPr>
        <w:fldChar w:fldCharType="begin"/>
      </w:r>
      <w:r w:rsidRPr="009926E7">
        <w:rPr>
          <w:rFonts w:ascii="Times New Roman" w:eastAsia="Calibri" w:hAnsi="Times New Roman" w:cs="Times New Roman"/>
          <w:sz w:val="24"/>
          <w:szCs w:val="32"/>
          <w:lang w:val="en-GB"/>
        </w:rPr>
        <w:instrText xml:space="preserve"> REF _Ref110427868 \r \h  \* MERGEFORMAT </w:instrText>
      </w:r>
      <w:r w:rsidRPr="009926E7">
        <w:rPr>
          <w:rFonts w:ascii="Times New Roman" w:eastAsia="Calibri" w:hAnsi="Times New Roman" w:cs="Times New Roman"/>
          <w:sz w:val="24"/>
          <w:szCs w:val="32"/>
          <w:lang w:val="en-GB"/>
        </w:rPr>
      </w:r>
      <w:r w:rsidRPr="009926E7">
        <w:rPr>
          <w:rFonts w:ascii="Times New Roman" w:eastAsia="Calibri" w:hAnsi="Times New Roman" w:cs="Times New Roman"/>
          <w:sz w:val="24"/>
          <w:szCs w:val="32"/>
          <w:lang w:val="en-GB"/>
        </w:rPr>
        <w:fldChar w:fldCharType="separate"/>
      </w:r>
      <w:r w:rsidRPr="009926E7">
        <w:rPr>
          <w:rFonts w:ascii="Times New Roman" w:eastAsia="Calibri" w:hAnsi="Times New Roman" w:cs="Times New Roman"/>
          <w:sz w:val="24"/>
          <w:szCs w:val="32"/>
          <w:lang w:val="en-GB"/>
        </w:rPr>
        <w:t>2.5</w:t>
      </w:r>
      <w:r w:rsidRPr="009926E7">
        <w:rPr>
          <w:rFonts w:ascii="Times New Roman" w:eastAsia="Calibri" w:hAnsi="Times New Roman" w:cs="Times New Roman"/>
          <w:sz w:val="24"/>
          <w:szCs w:val="32"/>
          <w:lang w:val="en-GB"/>
        </w:rPr>
        <w:fldChar w:fldCharType="end"/>
      </w:r>
      <w:r w:rsidRPr="009926E7">
        <w:rPr>
          <w:rFonts w:ascii="Times New Roman" w:eastAsiaTheme="majorEastAsia" w:hAnsi="Times New Roman" w:cstheme="majorBidi"/>
          <w:sz w:val="24"/>
          <w:szCs w:val="32"/>
          <w:lang w:val="en-GB"/>
        </w:rPr>
        <w:t xml:space="preserve"> of this section of the List shall not apply to documents issued by competent authorities of foreign states certifying individuals' identity, provided that:</w:t>
      </w:r>
    </w:p>
    <w:p w14:paraId="1A5E4F4B"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lang w:val="en-GB"/>
        </w:rPr>
      </w:pPr>
      <w:r w:rsidRPr="009926E7">
        <w:rPr>
          <w:rFonts w:ascii="Times New Roman" w:eastAsiaTheme="minorEastAsia" w:hAnsi="Times New Roman"/>
          <w:sz w:val="24"/>
          <w:szCs w:val="20"/>
          <w:lang w:val="en-GB"/>
        </w:rPr>
        <w:t>individuals hold a document that supports their right to legitimately stay (reside) in the Russian Federation;</w:t>
      </w:r>
    </w:p>
    <w:p w14:paraId="2F14A034"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lang w:val="en-GB"/>
        </w:rPr>
      </w:pPr>
      <w:r w:rsidRPr="009926E7">
        <w:rPr>
          <w:rFonts w:ascii="Times New Roman" w:eastAsiaTheme="minorEastAsia" w:hAnsi="Times New Roman"/>
          <w:sz w:val="24"/>
          <w:szCs w:val="20"/>
          <w:lang w:val="en-GB"/>
        </w:rPr>
        <w:t>such documents are issued in more than one language, including Russian.</w:t>
      </w:r>
    </w:p>
    <w:p w14:paraId="4552A7F5"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bookmarkStart w:id="12" w:name="_Ref4076633"/>
      <w:r w:rsidRPr="009926E7">
        <w:rPr>
          <w:rFonts w:ascii="Times New Roman" w:eastAsiaTheme="majorEastAsia" w:hAnsi="Times New Roman" w:cstheme="majorBidi"/>
          <w:sz w:val="24"/>
          <w:szCs w:val="32"/>
          <w:lang w:val="en-GB"/>
        </w:rPr>
        <w:t>Foreign citizens or stateless persons who are Holders or Holders’ authorized representatives located in the Russian Federation, shall be required to submit to NSD the following documents in addition to their ID documents:</w:t>
      </w:r>
      <w:bookmarkEnd w:id="12"/>
    </w:p>
    <w:p w14:paraId="0F023D45" w14:textId="77777777" w:rsidR="009926E7" w:rsidRPr="009926E7" w:rsidRDefault="0097406F" w:rsidP="009926E7">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lang w:val="en-GB"/>
        </w:rPr>
      </w:pPr>
      <w:hyperlink w:anchor="_Копия_–_документ,_1" w:history="1">
        <w:r w:rsidR="009926E7" w:rsidRPr="009926E7">
          <w:rPr>
            <w:rFonts w:ascii="Times New Roman" w:eastAsiaTheme="minorEastAsia" w:hAnsi="Times New Roman"/>
            <w:sz w:val="24"/>
            <w:szCs w:val="20"/>
            <w:lang w:val="en-GB"/>
          </w:rPr>
          <w:t xml:space="preserve">a Copy </w:t>
        </w:r>
      </w:hyperlink>
      <w:r w:rsidR="009926E7" w:rsidRPr="009926E7">
        <w:rPr>
          <w:rFonts w:ascii="Times New Roman" w:eastAsiaTheme="minorEastAsia" w:hAnsi="Times New Roman"/>
          <w:sz w:val="24"/>
          <w:szCs w:val="20"/>
          <w:lang w:val="en-GB"/>
        </w:rPr>
        <w:t>of the document that supports his/her right to stay (reside) in the Russian Federation;</w:t>
      </w:r>
    </w:p>
    <w:p w14:paraId="63F53CAE" w14:textId="77777777" w:rsidR="009926E7" w:rsidRPr="009926E7" w:rsidRDefault="009926E7" w:rsidP="009926E7">
      <w:pPr>
        <w:widowControl w:val="0"/>
        <w:numPr>
          <w:ilvl w:val="2"/>
          <w:numId w:val="3"/>
        </w:numPr>
        <w:autoSpaceDE w:val="0"/>
        <w:autoSpaceDN w:val="0"/>
        <w:adjustRightInd w:val="0"/>
        <w:spacing w:after="60" w:line="240" w:lineRule="auto"/>
        <w:ind w:left="851" w:hanging="851"/>
        <w:jc w:val="both"/>
        <w:rPr>
          <w:rFonts w:ascii="Times New Roman" w:eastAsia="Calibri" w:hAnsi="Times New Roman" w:cs="Times New Roman"/>
          <w:sz w:val="24"/>
          <w:szCs w:val="24"/>
          <w:lang w:val="en-GB"/>
        </w:rPr>
      </w:pPr>
      <w:r w:rsidRPr="009926E7">
        <w:rPr>
          <w:rFonts w:ascii="Times New Roman" w:eastAsiaTheme="minorEastAsia" w:hAnsi="Times New Roman"/>
          <w:sz w:val="24"/>
          <w:szCs w:val="20"/>
          <w:lang w:val="en-GB"/>
        </w:rPr>
        <w:t>information (in any form in writing) evidencing their address of stay in the Russian Federation and registration address outside the Russian Federation.</w:t>
      </w:r>
    </w:p>
    <w:p w14:paraId="5225DD64"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bookmarkStart w:id="13" w:name="_Ref113019016"/>
      <w:r w:rsidRPr="009926E7">
        <w:rPr>
          <w:rFonts w:ascii="Times New Roman" w:eastAsiaTheme="majorEastAsia" w:hAnsi="Times New Roman" w:cstheme="majorBidi"/>
          <w:sz w:val="24"/>
          <w:szCs w:val="32"/>
          <w:lang w:val="en-GB"/>
        </w:rPr>
        <w:t>The Holder may not provide identification documents if the Applicant states that there are no changes to the documents identifying the Holder previously submitted to NSD, in particular, in the Details Forms (and information contained therein), unless otherwise is required in the List.</w:t>
      </w:r>
      <w:bookmarkEnd w:id="13"/>
      <w:r w:rsidRPr="009926E7">
        <w:rPr>
          <w:rFonts w:ascii="Times New Roman" w:eastAsiaTheme="majorEastAsia" w:hAnsi="Times New Roman" w:cstheme="majorBidi"/>
          <w:sz w:val="24"/>
          <w:szCs w:val="32"/>
          <w:lang w:val="en-GB"/>
        </w:rPr>
        <w:t xml:space="preserve"> If NSD has doubts about the relevance of the documents (information) submitted earlier to NSD, NSD may require that any additional documents (information) be submitted.</w:t>
      </w:r>
    </w:p>
    <w:p w14:paraId="11AB1AAD"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Calibri" w:hAnsi="Times New Roman" w:cs="Times New Roman"/>
          <w:sz w:val="24"/>
          <w:szCs w:val="24"/>
          <w:lang w:val="en-GB"/>
        </w:rPr>
      </w:pPr>
      <w:r w:rsidRPr="009926E7">
        <w:rPr>
          <w:rFonts w:ascii="Times New Roman" w:eastAsiaTheme="majorEastAsia" w:hAnsi="Times New Roman" w:cstheme="majorBidi"/>
          <w:sz w:val="24"/>
          <w:szCs w:val="32"/>
          <w:lang w:val="en-GB"/>
        </w:rPr>
        <w:t>When a Holder, who is the beneficial owner (beneficiary) of an international organization which is a shareholder, applies to NSD, such international organization is not required to submit documents for the purpose of dividend payments for a similar period. When NSD receives documents from both the beneficial owner of an international organization that is a shareholder and from such an international organization, NSD considers the documents that have been received from the beneficial owner of the international organization that is a shareholder.</w:t>
      </w:r>
    </w:p>
    <w:p w14:paraId="6C2B0E0D"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Theme="majorEastAsia" w:hAnsi="Times New Roman" w:cstheme="majorBidi"/>
          <w:sz w:val="24"/>
          <w:szCs w:val="32"/>
          <w:lang w:val="en-GB"/>
        </w:rPr>
      </w:pPr>
      <w:r w:rsidRPr="009926E7">
        <w:rPr>
          <w:rFonts w:ascii="Times New Roman" w:eastAsiaTheme="majorEastAsia" w:hAnsi="Times New Roman" w:cstheme="majorBidi"/>
          <w:sz w:val="24"/>
          <w:szCs w:val="32"/>
          <w:lang w:val="en-GB"/>
        </w:rPr>
        <w:t>If NSD receives documents (data) on a counterparty and data of securities purchase from a Holder, and in parallel in the List of Holders from the Foreign Nominee Holder, NSD will consider those received from a Holder. By submitting these documents, a Holder assumes responsibility for their accuracy and completeness.</w:t>
      </w:r>
    </w:p>
    <w:p w14:paraId="4AC6F332" w14:textId="77777777" w:rsidR="009926E7" w:rsidRPr="009926E7" w:rsidRDefault="009926E7" w:rsidP="009926E7">
      <w:pPr>
        <w:widowControl w:val="0"/>
        <w:numPr>
          <w:ilvl w:val="1"/>
          <w:numId w:val="3"/>
        </w:numPr>
        <w:spacing w:after="60" w:line="240" w:lineRule="auto"/>
        <w:ind w:left="851" w:hanging="851"/>
        <w:jc w:val="both"/>
        <w:outlineLvl w:val="0"/>
        <w:rPr>
          <w:lang w:val="en-GB"/>
        </w:rPr>
      </w:pPr>
      <w:r w:rsidRPr="009926E7">
        <w:rPr>
          <w:rFonts w:ascii="Times New Roman" w:eastAsiaTheme="majorEastAsia" w:hAnsi="Times New Roman" w:cstheme="majorBidi"/>
          <w:sz w:val="24"/>
          <w:szCs w:val="32"/>
          <w:lang w:val="en-GB"/>
        </w:rPr>
        <w:t xml:space="preserve">If NSD receives Holder’s RUB account details to credit proceeds on Securities both from the Holder through a notification, and in the List of </w:t>
      </w:r>
      <w:r w:rsidRPr="009926E7">
        <w:rPr>
          <w:rFonts w:ascii="Times New Roman" w:eastAsiaTheme="majorEastAsia" w:hAnsi="Times New Roman" w:cstheme="majorBidi"/>
          <w:sz w:val="24"/>
          <w:szCs w:val="32"/>
          <w:lang w:val="en-GB"/>
        </w:rPr>
        <w:lastRenderedPageBreak/>
        <w:t xml:space="preserve">Holders from the Foreign Nominee Holder, NSD will consider those details available in the List of Holders from the Foreign Nominee Holder. If such details are not available to use, NSD will use those received from the Holder. By submitting these documents, a Holder assumes responsibility for their accuracy and completeness. When a “C” type bank account is not opened, NSD takes actions to open such account pursuant to Resolution of December 23, 2022 and Resolution of </w:t>
      </w:r>
      <w:r w:rsidRPr="009926E7">
        <w:rPr>
          <w:rFonts w:eastAsiaTheme="majorEastAsia" w:cstheme="majorBidi"/>
          <w:szCs w:val="32"/>
          <w:lang w:val="en-GB"/>
        </w:rPr>
        <w:t>December 29, 2022</w:t>
      </w:r>
      <w:r w:rsidRPr="009926E7">
        <w:rPr>
          <w:rFonts w:ascii="Times New Roman" w:eastAsiaTheme="majorEastAsia" w:hAnsi="Times New Roman" w:cstheme="majorBidi"/>
          <w:sz w:val="24"/>
          <w:szCs w:val="32"/>
          <w:lang w:val="en-GB"/>
        </w:rPr>
        <w:t>.</w:t>
      </w:r>
      <w:r w:rsidRPr="009926E7">
        <w:rPr>
          <w:rFonts w:eastAsiaTheme="majorEastAsia" w:cstheme="majorBidi"/>
          <w:szCs w:val="32"/>
          <w:lang w:val="en-GB"/>
        </w:rPr>
        <w:t xml:space="preserve"> </w:t>
      </w:r>
    </w:p>
    <w:p w14:paraId="4D6CA359" w14:textId="77777777" w:rsidR="009926E7" w:rsidRPr="00002B3A" w:rsidRDefault="009926E7" w:rsidP="009926E7">
      <w:pPr>
        <w:widowControl w:val="0"/>
        <w:numPr>
          <w:ilvl w:val="1"/>
          <w:numId w:val="3"/>
        </w:numPr>
        <w:spacing w:after="60" w:line="240" w:lineRule="auto"/>
        <w:ind w:left="851" w:hanging="851"/>
        <w:jc w:val="both"/>
        <w:outlineLvl w:val="0"/>
        <w:rPr>
          <w:rFonts w:ascii="Times New Roman" w:eastAsiaTheme="majorEastAsia" w:hAnsi="Times New Roman" w:cstheme="majorBidi"/>
          <w:sz w:val="24"/>
          <w:szCs w:val="32"/>
          <w:lang w:val="en-GB"/>
        </w:rPr>
      </w:pPr>
      <w:r w:rsidRPr="009926E7">
        <w:rPr>
          <w:rFonts w:ascii="Times New Roman" w:eastAsiaTheme="majorEastAsia" w:hAnsi="Times New Roman" w:cstheme="majorBidi"/>
          <w:sz w:val="24"/>
          <w:szCs w:val="32"/>
          <w:lang w:val="en-GB"/>
        </w:rPr>
        <w:t xml:space="preserve">When information </w:t>
      </w:r>
      <w:r w:rsidRPr="00002B3A">
        <w:rPr>
          <w:rFonts w:ascii="Times New Roman" w:eastAsiaTheme="majorEastAsia" w:hAnsi="Times New Roman" w:cstheme="majorBidi"/>
          <w:sz w:val="24"/>
          <w:szCs w:val="32"/>
          <w:lang w:val="en-GB"/>
        </w:rPr>
        <w:t>(documents) necessary for withholding of tax is received by NSD simultaneously from both the Holder and the Foreign Nominee Holder, and in case of any discrepancy in these documents, NSD shall consider the information (documents) received from the Holder.</w:t>
      </w:r>
    </w:p>
    <w:p w14:paraId="5BC37388" w14:textId="77777777" w:rsidR="009926E7" w:rsidRPr="00002B3A" w:rsidRDefault="009926E7" w:rsidP="009926E7">
      <w:pPr>
        <w:widowControl w:val="0"/>
        <w:numPr>
          <w:ilvl w:val="1"/>
          <w:numId w:val="3"/>
        </w:numPr>
        <w:spacing w:after="60" w:line="240" w:lineRule="auto"/>
        <w:ind w:left="851" w:hanging="851"/>
        <w:jc w:val="both"/>
        <w:outlineLvl w:val="0"/>
        <w:rPr>
          <w:rFonts w:ascii="Times New Roman" w:eastAsiaTheme="majorEastAsia" w:hAnsi="Times New Roman" w:cstheme="majorBidi"/>
          <w:sz w:val="24"/>
          <w:szCs w:val="32"/>
          <w:lang w:val="en-GB"/>
        </w:rPr>
      </w:pPr>
      <w:r w:rsidRPr="00002B3A">
        <w:rPr>
          <w:rFonts w:ascii="Times New Roman" w:eastAsiaTheme="majorEastAsia" w:hAnsi="Times New Roman" w:cstheme="majorBidi"/>
          <w:sz w:val="24"/>
          <w:szCs w:val="32"/>
          <w:lang w:val="en-GB"/>
        </w:rPr>
        <w:t>For the purposes of exercising withholding agent functions, implementing NSD's AML/CTF/FPWMD Internal Control Rules, and in other cases prescribed by Russian laws and treaties, as well as when a Holder who is a beneficiary (beneficial owner) of a foreign entity (including one that is not a legal entity under the law of the country where the entity is incorporated) that is a shareholder applies to NSD, the Holder must provide further information and documents requested by NSD.</w:t>
      </w:r>
    </w:p>
    <w:p w14:paraId="74341F51" w14:textId="276D368C" w:rsidR="009926E7" w:rsidRPr="009926E7" w:rsidRDefault="009926E7" w:rsidP="009926E7">
      <w:pPr>
        <w:numPr>
          <w:ilvl w:val="1"/>
          <w:numId w:val="3"/>
        </w:numPr>
        <w:spacing w:after="60" w:line="240" w:lineRule="auto"/>
        <w:ind w:left="858" w:hanging="858"/>
        <w:jc w:val="both"/>
        <w:outlineLvl w:val="0"/>
        <w:rPr>
          <w:rFonts w:ascii="Times New Roman" w:eastAsia="Calibri" w:hAnsi="Times New Roman" w:cstheme="majorBidi"/>
          <w:sz w:val="24"/>
          <w:szCs w:val="32"/>
          <w:lang w:val="en-GB"/>
        </w:rPr>
      </w:pPr>
      <w:r w:rsidRPr="00002B3A">
        <w:rPr>
          <w:rFonts w:ascii="Times New Roman" w:eastAsiaTheme="majorEastAsia" w:hAnsi="Times New Roman" w:cstheme="majorBidi"/>
          <w:sz w:val="24"/>
          <w:szCs w:val="32"/>
          <w:lang w:val="en-GB"/>
        </w:rPr>
        <w:t>Should the documents from the International Securities Depository/International Broker as per paragraphs 2 and 3 in Section 4 of the List be signed by a power of attorney holder, a power of attorney (Original or a Notarized Copy) must be provided. If the documents from the International Securities Depository/International Broker as per paragraph 2 and paragraph 3 in Section 4 of the List are signed by a person acting on behalf of the International Securities Depository/International Broker without a power of attorney, documents confirming that he/she has the relevant authorisation (Original or Notarial copy) must be provided as and when required by NSD.</w:t>
      </w:r>
      <w:r w:rsidRPr="009926E7">
        <w:rPr>
          <w:rFonts w:ascii="Times New Roman" w:eastAsiaTheme="majorEastAsia" w:hAnsi="Times New Roman" w:cstheme="majorBidi"/>
          <w:sz w:val="24"/>
          <w:szCs w:val="32"/>
          <w:lang w:val="en-GB"/>
        </w:rPr>
        <w:t xml:space="preserve"> </w:t>
      </w:r>
      <w:proofErr w:type="gramStart"/>
      <w:r w:rsidRPr="009926E7">
        <w:rPr>
          <w:rFonts w:ascii="Times New Roman" w:eastAsiaTheme="majorEastAsia" w:hAnsi="Times New Roman" w:cstheme="majorBidi"/>
          <w:sz w:val="24"/>
          <w:szCs w:val="32"/>
          <w:lang w:val="en-GB"/>
        </w:rPr>
        <w:t>International Securities Depository/International Broker signatories’ authorities can be certified by a notary public (competent body) within the document from the International Securities Depository/International Broker itself</w:t>
      </w:r>
      <w:proofErr w:type="gramEnd"/>
      <w:r w:rsidRPr="009926E7">
        <w:rPr>
          <w:rFonts w:ascii="Times New Roman" w:eastAsiaTheme="majorEastAsia" w:hAnsi="Times New Roman" w:cstheme="majorBidi"/>
          <w:sz w:val="24"/>
          <w:szCs w:val="32"/>
          <w:lang w:val="en-GB"/>
        </w:rPr>
        <w:t xml:space="preserve">. If so, no further documents of authority are required. </w:t>
      </w:r>
    </w:p>
    <w:p w14:paraId="0EA24A62" w14:textId="77777777" w:rsidR="009926E7" w:rsidRPr="009926E7" w:rsidRDefault="009926E7" w:rsidP="009926E7">
      <w:pPr>
        <w:widowControl w:val="0"/>
        <w:numPr>
          <w:ilvl w:val="1"/>
          <w:numId w:val="3"/>
        </w:numPr>
        <w:spacing w:after="60" w:line="240" w:lineRule="auto"/>
        <w:ind w:left="851" w:hanging="851"/>
        <w:jc w:val="both"/>
        <w:outlineLvl w:val="0"/>
        <w:rPr>
          <w:rFonts w:ascii="Times New Roman" w:eastAsiaTheme="majorEastAsia" w:hAnsi="Times New Roman" w:cstheme="majorBidi"/>
          <w:sz w:val="24"/>
          <w:szCs w:val="32"/>
          <w:lang w:val="en-GB"/>
        </w:rPr>
      </w:pPr>
      <w:r w:rsidRPr="009926E7">
        <w:rPr>
          <w:rFonts w:ascii="Times New Roman" w:eastAsiaTheme="majorEastAsia" w:hAnsi="Times New Roman" w:cstheme="majorBidi"/>
          <w:sz w:val="24"/>
          <w:szCs w:val="32"/>
          <w:lang w:val="en-GB"/>
        </w:rPr>
        <w:t>Other specific requirements to the submission of documents are provided for in the List.</w:t>
      </w:r>
    </w:p>
    <w:p w14:paraId="030C5112" w14:textId="77777777" w:rsidR="009926E7" w:rsidRPr="009926E7" w:rsidRDefault="009926E7" w:rsidP="009926E7">
      <w:pPr>
        <w:widowControl w:val="0"/>
        <w:spacing w:after="60" w:line="240" w:lineRule="auto"/>
        <w:ind w:left="851"/>
        <w:jc w:val="both"/>
        <w:rPr>
          <w:rFonts w:ascii="Times New Roman" w:eastAsia="Calibri" w:hAnsi="Times New Roman" w:cs="Times New Roman"/>
          <w:sz w:val="24"/>
          <w:szCs w:val="24"/>
          <w:lang w:val="en-GB"/>
        </w:rPr>
      </w:pPr>
    </w:p>
    <w:p w14:paraId="0A8ECD40" w14:textId="77777777" w:rsidR="009926E7" w:rsidRPr="009926E7" w:rsidRDefault="009926E7" w:rsidP="009926E7">
      <w:pPr>
        <w:widowControl w:val="0"/>
        <w:numPr>
          <w:ilvl w:val="0"/>
          <w:numId w:val="3"/>
        </w:numPr>
        <w:spacing w:after="120" w:line="240" w:lineRule="auto"/>
        <w:ind w:left="851" w:hanging="851"/>
        <w:jc w:val="both"/>
        <w:outlineLvl w:val="0"/>
        <w:rPr>
          <w:rFonts w:ascii="Times New Roman" w:eastAsia="Calibri" w:hAnsi="Times New Roman" w:cs="Times New Roman"/>
          <w:b/>
          <w:sz w:val="24"/>
          <w:szCs w:val="24"/>
          <w:lang w:val="en-GB"/>
        </w:rPr>
      </w:pPr>
      <w:r w:rsidRPr="009926E7">
        <w:rPr>
          <w:rFonts w:ascii="Times New Roman" w:eastAsiaTheme="majorEastAsia" w:hAnsi="Times New Roman" w:cstheme="majorBidi"/>
          <w:b/>
          <w:sz w:val="24"/>
          <w:szCs w:val="32"/>
          <w:lang w:val="en-GB"/>
        </w:rPr>
        <w:t xml:space="preserve">Documents to be submitted by Holders / Foreign Nominee Holders when a List of Holders from the Foreign Nominee Holder is made available </w:t>
      </w:r>
    </w:p>
    <w:p w14:paraId="2364BC16" w14:textId="77777777" w:rsidR="009926E7" w:rsidRPr="009926E7" w:rsidRDefault="009926E7" w:rsidP="009926E7">
      <w:pPr>
        <w:rPr>
          <w:lang w:val="en-GB"/>
        </w:rPr>
      </w:pPr>
    </w:p>
    <w:tbl>
      <w:tblPr>
        <w:tblStyle w:val="4"/>
        <w:tblW w:w="14737" w:type="dxa"/>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960"/>
        <w:gridCol w:w="7"/>
        <w:gridCol w:w="4029"/>
        <w:gridCol w:w="10"/>
        <w:gridCol w:w="3430"/>
        <w:gridCol w:w="2239"/>
        <w:gridCol w:w="4062"/>
      </w:tblGrid>
      <w:tr w:rsidR="009926E7" w:rsidRPr="009926E7" w14:paraId="291E6C98" w14:textId="77777777" w:rsidTr="00BA2868">
        <w:trPr>
          <w:trHeight w:val="100"/>
        </w:trPr>
        <w:tc>
          <w:tcPr>
            <w:tcW w:w="960" w:type="dxa"/>
            <w:tcBorders>
              <w:left w:val="single" w:sz="4" w:space="0" w:color="auto"/>
              <w:right w:val="single" w:sz="4" w:space="0" w:color="auto"/>
            </w:tcBorders>
          </w:tcPr>
          <w:p w14:paraId="6A906C6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w:t>
            </w:r>
          </w:p>
        </w:tc>
        <w:tc>
          <w:tcPr>
            <w:tcW w:w="4036" w:type="dxa"/>
            <w:gridSpan w:val="2"/>
            <w:tcBorders>
              <w:left w:val="single" w:sz="4" w:space="0" w:color="auto"/>
            </w:tcBorders>
          </w:tcPr>
          <w:p w14:paraId="419C776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 title</w:t>
            </w:r>
          </w:p>
        </w:tc>
        <w:tc>
          <w:tcPr>
            <w:tcW w:w="3440" w:type="dxa"/>
            <w:gridSpan w:val="2"/>
            <w:tcBorders>
              <w:left w:val="single" w:sz="4" w:space="0" w:color="auto"/>
            </w:tcBorders>
          </w:tcPr>
          <w:p w14:paraId="2A9CF4C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forms</w:t>
            </w:r>
          </w:p>
        </w:tc>
        <w:tc>
          <w:tcPr>
            <w:tcW w:w="2239" w:type="dxa"/>
            <w:tcBorders>
              <w:left w:val="single" w:sz="4" w:space="0" w:color="auto"/>
            </w:tcBorders>
          </w:tcPr>
          <w:p w14:paraId="6267014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submission methods</w:t>
            </w:r>
          </w:p>
        </w:tc>
        <w:tc>
          <w:tcPr>
            <w:tcW w:w="4062" w:type="dxa"/>
            <w:tcBorders>
              <w:left w:val="single" w:sz="4" w:space="0" w:color="auto"/>
            </w:tcBorders>
          </w:tcPr>
          <w:p w14:paraId="24AA02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Notes</w:t>
            </w:r>
          </w:p>
        </w:tc>
      </w:tr>
      <w:tr w:rsidR="009926E7" w:rsidRPr="009926E7" w14:paraId="10E6DC9E"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0F38C6F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1.</w:t>
            </w:r>
          </w:p>
        </w:tc>
        <w:tc>
          <w:tcPr>
            <w:tcW w:w="4039" w:type="dxa"/>
            <w:gridSpan w:val="2"/>
          </w:tcPr>
          <w:p w14:paraId="1035604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Notification of information (documents) t</w:t>
            </w:r>
            <w:r w:rsidRPr="009926E7">
              <w:rPr>
                <w:rFonts w:ascii="Times New Roman" w:hAnsi="Times New Roman"/>
                <w:b/>
                <w:sz w:val="24"/>
              </w:rPr>
              <w:t>o the List of Holders from the Foreign Nominee Holder</w:t>
            </w:r>
          </w:p>
        </w:tc>
        <w:tc>
          <w:tcPr>
            <w:tcW w:w="3430" w:type="dxa"/>
          </w:tcPr>
          <w:p w14:paraId="6ABB2AE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2239" w:type="dxa"/>
          </w:tcPr>
          <w:p w14:paraId="2969D914"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p w14:paraId="5CB9A317" w14:textId="77777777" w:rsidR="009926E7" w:rsidRPr="009926E7" w:rsidRDefault="009926E7" w:rsidP="009926E7">
            <w:pPr>
              <w:jc w:val="both"/>
              <w:rPr>
                <w:rFonts w:ascii="Times New Roman" w:hAnsi="Times New Roman"/>
                <w:sz w:val="24"/>
                <w:szCs w:val="24"/>
              </w:rPr>
            </w:pPr>
          </w:p>
          <w:p w14:paraId="58B2867D"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53DE612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(if an EDI Agreement is signed)</w:t>
            </w:r>
          </w:p>
        </w:tc>
        <w:tc>
          <w:tcPr>
            <w:tcW w:w="4062" w:type="dxa"/>
          </w:tcPr>
          <w:p w14:paraId="1541AC53"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Shall be provided when submitting documents named in paragraph 2, 3 in Section 3 of the List according to the form in Appendix 4 or Appendix 4.1 for each Payment on Securities.</w:t>
            </w:r>
          </w:p>
          <w:p w14:paraId="137CA480"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rPr>
              <w:lastRenderedPageBreak/>
              <w:t xml:space="preserve">If the Notification of information (documents) to the </w:t>
            </w:r>
            <w:r w:rsidRPr="009926E7">
              <w:rPr>
                <w:rFonts w:ascii="Times New Roman" w:hAnsi="Times New Roman"/>
                <w:b/>
                <w:sz w:val="24"/>
              </w:rPr>
              <w:t>List of Holders from the Foreign Nominee Holder</w:t>
            </w:r>
            <w:r w:rsidRPr="009926E7">
              <w:rPr>
                <w:rFonts w:ascii="Times New Roman" w:hAnsi="Times New Roman"/>
                <w:sz w:val="24"/>
              </w:rPr>
              <w:t xml:space="preserve"> is signed by a person acting for a Holder or a Foreign Nominee Holder (International Securities Depository), shall be provided an Original or a Notarized Copy of the power of attorney.</w:t>
            </w:r>
          </w:p>
          <w:p w14:paraId="2FBF8CC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A </w:t>
            </w:r>
            <w:r w:rsidRPr="009926E7">
              <w:rPr>
                <w:rFonts w:ascii="Times New Roman" w:hAnsi="Times New Roman"/>
                <w:b/>
                <w:sz w:val="24"/>
              </w:rPr>
              <w:t>Power of Attorney</w:t>
            </w:r>
            <w:r w:rsidRPr="009926E7">
              <w:rPr>
                <w:rFonts w:ascii="Times New Roman" w:hAnsi="Times New Roman"/>
                <w:sz w:val="24"/>
              </w:rPr>
              <w:t xml:space="preserve"> from an Individual shall be issued as per paragraph 9.1.14 in section 4 of the List; a Power of Attorney shall be accompanied by the documents named in paragraph 9.1.3 and section 4 of the List.</w:t>
            </w:r>
          </w:p>
          <w:p w14:paraId="6287A22D"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rPr>
              <w:t xml:space="preserve">A </w:t>
            </w:r>
            <w:r w:rsidRPr="009926E7">
              <w:rPr>
                <w:rFonts w:ascii="Times New Roman" w:hAnsi="Times New Roman"/>
                <w:b/>
                <w:sz w:val="24"/>
              </w:rPr>
              <w:t>Power of Attorney</w:t>
            </w:r>
            <w:r w:rsidRPr="009926E7">
              <w:rPr>
                <w:rFonts w:ascii="Times New Roman" w:hAnsi="Times New Roman"/>
                <w:sz w:val="24"/>
              </w:rPr>
              <w:t xml:space="preserve"> from a Resident Legal Entity shall be issued as per paragraph 9.2.9 in section 4 of the List; a Power of Attorney shall be accompanied by the documents named in paragraphs 9.2.7 and 9.2.8 in section 4 of the List.</w:t>
            </w:r>
          </w:p>
          <w:p w14:paraId="08657EEE"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rPr>
              <w:t xml:space="preserve">A </w:t>
            </w:r>
            <w:r w:rsidRPr="009926E7">
              <w:rPr>
                <w:rFonts w:ascii="Times New Roman" w:hAnsi="Times New Roman"/>
                <w:b/>
                <w:sz w:val="24"/>
              </w:rPr>
              <w:t>Power of Attorney</w:t>
            </w:r>
            <w:r w:rsidRPr="009926E7">
              <w:rPr>
                <w:rFonts w:ascii="Times New Roman" w:hAnsi="Times New Roman"/>
                <w:sz w:val="24"/>
              </w:rPr>
              <w:t xml:space="preserve"> from a Non-resident Legal Entity shall be issued as per paragraph 9.3.9 in section 4 of the List; a Power of Attorney shall be accompanied by the documents named in paragraphs 9.3.8 and 9.3.10 in section 4 of the List.</w:t>
            </w:r>
          </w:p>
          <w:p w14:paraId="38C3172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If the Notification is signed</w:t>
            </w:r>
            <w:r w:rsidRPr="009926E7">
              <w:rPr>
                <w:rFonts w:ascii="Times New Roman" w:hAnsi="Times New Roman"/>
                <w:sz w:val="24"/>
              </w:rPr>
              <w:t xml:space="preserve"> by a person acting without a power of attorney for a </w:t>
            </w:r>
            <w:r w:rsidRPr="009926E7">
              <w:rPr>
                <w:rFonts w:ascii="Times New Roman" w:hAnsi="Times New Roman"/>
                <w:sz w:val="24"/>
              </w:rPr>
              <w:lastRenderedPageBreak/>
              <w:t>Resident Legal Entity, the documents named in paragraphs 9.2.7 and 9.2.8 in section 4 of the List must be provided.</w:t>
            </w:r>
          </w:p>
          <w:p w14:paraId="2F5AF5F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If the Notification is signed</w:t>
            </w:r>
            <w:r w:rsidRPr="009926E7">
              <w:rPr>
                <w:rFonts w:ascii="Times New Roman" w:hAnsi="Times New Roman"/>
                <w:sz w:val="24"/>
              </w:rPr>
              <w:t xml:space="preserve"> by a person acting without a power of attorney for a Non-resident Legal Entity being a Holder or a Foreign Nominee (International Securities Depository), the documents named in paragraph 9.3.8 in section 4 of the List must be provided.</w:t>
            </w:r>
          </w:p>
          <w:p w14:paraId="4F9B3902" w14:textId="77777777" w:rsidR="009926E7" w:rsidRPr="009926E7" w:rsidRDefault="009926E7" w:rsidP="009926E7">
            <w:pPr>
              <w:jc w:val="both"/>
              <w:rPr>
                <w:rFonts w:ascii="Times New Roman" w:hAnsi="Times New Roman" w:cs="Times New Roman"/>
                <w:sz w:val="24"/>
                <w:szCs w:val="24"/>
              </w:rPr>
            </w:pPr>
          </w:p>
        </w:tc>
      </w:tr>
      <w:tr w:rsidR="009926E7" w:rsidRPr="009926E7" w14:paraId="6DD637CF"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03AA598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2.</w:t>
            </w:r>
          </w:p>
        </w:tc>
        <w:tc>
          <w:tcPr>
            <w:tcW w:w="4039" w:type="dxa"/>
            <w:gridSpan w:val="2"/>
          </w:tcPr>
          <w:p w14:paraId="3939C93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Information (documents), necessary for tax withholding</w:t>
            </w:r>
          </w:p>
          <w:p w14:paraId="78E83045" w14:textId="77777777" w:rsidR="009926E7" w:rsidRPr="009926E7" w:rsidRDefault="009926E7" w:rsidP="009926E7">
            <w:pPr>
              <w:jc w:val="both"/>
              <w:rPr>
                <w:rFonts w:ascii="Times New Roman" w:hAnsi="Times New Roman" w:cs="Times New Roman"/>
                <w:sz w:val="24"/>
                <w:szCs w:val="24"/>
              </w:rPr>
            </w:pPr>
          </w:p>
        </w:tc>
        <w:tc>
          <w:tcPr>
            <w:tcW w:w="3430" w:type="dxa"/>
          </w:tcPr>
          <w:p w14:paraId="7E90AE3D" w14:textId="77777777" w:rsidR="009926E7" w:rsidRPr="009926E7" w:rsidRDefault="009926E7" w:rsidP="009926E7">
            <w:pPr>
              <w:jc w:val="both"/>
              <w:rPr>
                <w:rFonts w:ascii="Times New Roman" w:hAnsi="Times New Roman" w:cs="Times New Roman"/>
                <w:sz w:val="24"/>
                <w:szCs w:val="24"/>
              </w:rPr>
            </w:pPr>
          </w:p>
        </w:tc>
        <w:tc>
          <w:tcPr>
            <w:tcW w:w="2239" w:type="dxa"/>
          </w:tcPr>
          <w:p w14:paraId="0F795F03" w14:textId="77777777" w:rsidR="009926E7" w:rsidRPr="009926E7" w:rsidRDefault="009926E7" w:rsidP="009926E7">
            <w:pPr>
              <w:jc w:val="both"/>
              <w:rPr>
                <w:rFonts w:ascii="Times New Roman" w:hAnsi="Times New Roman"/>
                <w:sz w:val="24"/>
                <w:szCs w:val="24"/>
              </w:rPr>
            </w:pPr>
          </w:p>
        </w:tc>
        <w:tc>
          <w:tcPr>
            <w:tcW w:w="4062" w:type="dxa"/>
          </w:tcPr>
          <w:p w14:paraId="3E3EAB8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Documents should be submitted in respect of:</w:t>
            </w:r>
          </w:p>
          <w:p w14:paraId="0546ADFD" w14:textId="77777777" w:rsidR="009926E7" w:rsidRPr="009926E7" w:rsidRDefault="009926E7" w:rsidP="009926E7">
            <w:pPr>
              <w:numPr>
                <w:ilvl w:val="0"/>
                <w:numId w:val="16"/>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t>governmental and municipal bonds</w:t>
            </w:r>
            <w:r w:rsidRPr="009926E7">
              <w:rPr>
                <w:rFonts w:ascii="Times New Roman" w:eastAsiaTheme="minorEastAsia" w:hAnsi="Times New Roman"/>
                <w:sz w:val="24"/>
                <w:szCs w:val="20"/>
              </w:rPr>
              <w:t xml:space="preserve">, for which NSD performs collective recordkeeping of rights (holds in collective safe custody) – in accordance with List 1 of information (documents) necessary for tax withholding; </w:t>
            </w:r>
          </w:p>
          <w:p w14:paraId="038D7DE2" w14:textId="77777777" w:rsidR="009926E7" w:rsidRPr="009926E7" w:rsidRDefault="009926E7" w:rsidP="009926E7">
            <w:pPr>
              <w:numPr>
                <w:ilvl w:val="0"/>
                <w:numId w:val="16"/>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t xml:space="preserve">corporate bonds of Russian issuers and bonds of foreign issuers other than foreign persons referred to in </w:t>
            </w:r>
            <w:hyperlink r:id="rId16" w:history="1">
              <w:r w:rsidRPr="009926E7">
                <w:rPr>
                  <w:rFonts w:ascii="Times New Roman" w:eastAsiaTheme="minorEastAsia" w:hAnsi="Times New Roman"/>
                  <w:sz w:val="24"/>
                  <w:szCs w:val="20"/>
                </w:rPr>
                <w:t xml:space="preserve">Clause 1 </w:t>
              </w:r>
            </w:hyperlink>
            <w:r w:rsidRPr="009926E7">
              <w:rPr>
                <w:rFonts w:ascii="Times New Roman" w:eastAsiaTheme="minorEastAsia" w:hAnsi="Times New Roman"/>
                <w:sz w:val="24"/>
                <w:szCs w:val="20"/>
              </w:rPr>
              <w:t>of Decree No.95 for which NSD performs collective recordkeeping of rights (holds in collective safe custody) – in accordance with List 2 of information (documents) necessary for tax withholding;</w:t>
            </w:r>
          </w:p>
          <w:p w14:paraId="6622F8B4" w14:textId="77777777" w:rsidR="009926E7" w:rsidRPr="009926E7" w:rsidRDefault="009926E7" w:rsidP="009926E7">
            <w:pPr>
              <w:numPr>
                <w:ilvl w:val="0"/>
                <w:numId w:val="16"/>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lastRenderedPageBreak/>
              <w:t>foreign bonds issued by international organizations with obligations attached to such bonds to be fulfilled by a Russian Legal Entity</w:t>
            </w:r>
            <w:r w:rsidRPr="009926E7">
              <w:rPr>
                <w:rFonts w:ascii="Times New Roman" w:eastAsiaTheme="minorEastAsia" w:hAnsi="Times New Roman"/>
                <w:sz w:val="24"/>
                <w:szCs w:val="20"/>
              </w:rPr>
              <w:t xml:space="preserve"> – in accordance with List 2 of information (documents) necessary for tax withholding;</w:t>
            </w:r>
          </w:p>
          <w:p w14:paraId="66ABF4AB" w14:textId="77777777" w:rsidR="009926E7" w:rsidRPr="009926E7" w:rsidRDefault="009926E7" w:rsidP="009926E7">
            <w:pPr>
              <w:jc w:val="both"/>
              <w:rPr>
                <w:rFonts w:ascii="Times New Roman" w:hAnsi="Times New Roman"/>
                <w:sz w:val="24"/>
                <w:szCs w:val="24"/>
              </w:rPr>
            </w:pPr>
            <w:r w:rsidRPr="009926E7">
              <w:rPr>
                <w:rFonts w:ascii="Times New Roman" w:hAnsi="Times New Roman"/>
                <w:b/>
                <w:sz w:val="24"/>
              </w:rPr>
              <w:t>shares</w:t>
            </w:r>
            <w:r w:rsidRPr="009926E7">
              <w:rPr>
                <w:rFonts w:ascii="Times New Roman" w:hAnsi="Times New Roman"/>
                <w:sz w:val="24"/>
              </w:rPr>
              <w:t xml:space="preserve"> – in accordance with List 3 of information (documents) necessary for tax withholding.</w:t>
            </w:r>
          </w:p>
        </w:tc>
      </w:tr>
      <w:tr w:rsidR="009926E7" w:rsidRPr="00002B3A" w14:paraId="6E60F73A" w14:textId="77777777" w:rsidTr="00BA2868">
        <w:trPr>
          <w:trHeight w:val="563"/>
        </w:trPr>
        <w:tc>
          <w:tcPr>
            <w:tcW w:w="967" w:type="dxa"/>
            <w:gridSpan w:val="2"/>
          </w:tcPr>
          <w:p w14:paraId="4E27EB6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3.</w:t>
            </w:r>
          </w:p>
        </w:tc>
        <w:tc>
          <w:tcPr>
            <w:tcW w:w="13770" w:type="dxa"/>
            <w:gridSpan w:val="5"/>
          </w:tcPr>
          <w:p w14:paraId="6C7F6560"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Documents with information on the purchase of securities:</w:t>
            </w:r>
          </w:p>
        </w:tc>
      </w:tr>
      <w:tr w:rsidR="009926E7" w:rsidRPr="00002B3A" w14:paraId="39095594"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18F966E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3.1.</w:t>
            </w:r>
          </w:p>
        </w:tc>
        <w:tc>
          <w:tcPr>
            <w:tcW w:w="13770" w:type="dxa"/>
            <w:gridSpan w:val="5"/>
          </w:tcPr>
          <w:p w14:paraId="32EC947D"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b/>
                <w:sz w:val="24"/>
              </w:rPr>
              <w:t>Documents provided at the Holder's discretion in the event that Payouts on Securities are made per Resolution of December 23, 2022 and Resolution of December 29, 2022.</w:t>
            </w:r>
          </w:p>
        </w:tc>
      </w:tr>
      <w:tr w:rsidR="009926E7" w:rsidRPr="00002B3A" w14:paraId="687A1083"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3624E442" w14:textId="77777777" w:rsidR="009926E7" w:rsidRPr="009926E7" w:rsidRDefault="009926E7" w:rsidP="009926E7">
            <w:pPr>
              <w:jc w:val="both"/>
              <w:rPr>
                <w:rFonts w:ascii="Times New Roman" w:hAnsi="Times New Roman" w:cs="Times New Roman"/>
                <w:sz w:val="24"/>
                <w:szCs w:val="24"/>
              </w:rPr>
            </w:pPr>
          </w:p>
        </w:tc>
        <w:tc>
          <w:tcPr>
            <w:tcW w:w="4039" w:type="dxa"/>
            <w:gridSpan w:val="2"/>
          </w:tcPr>
          <w:p w14:paraId="40559B7B" w14:textId="77777777" w:rsidR="009926E7" w:rsidRPr="00002B3A" w:rsidRDefault="009926E7" w:rsidP="009926E7">
            <w:pPr>
              <w:autoSpaceDE w:val="0"/>
              <w:autoSpaceDN w:val="0"/>
              <w:adjustRightInd w:val="0"/>
              <w:jc w:val="both"/>
              <w:rPr>
                <w:rFonts w:ascii="Times New Roman" w:hAnsi="Times New Roman" w:cs="Times New Roman"/>
                <w:sz w:val="24"/>
                <w:szCs w:val="24"/>
              </w:rPr>
            </w:pPr>
            <w:r w:rsidRPr="00002B3A">
              <w:rPr>
                <w:rFonts w:ascii="Times New Roman" w:hAnsi="Times New Roman"/>
                <w:sz w:val="24"/>
              </w:rPr>
              <w:t>Documents with information on the purchase of securities: date of purchase, counterparty, counterparty's jurisdiction (e.g. contracts, transaction confirmations, depository's records, documents about counterparty’s controlling persons</w:t>
            </w:r>
          </w:p>
          <w:p w14:paraId="2F3A9FEA" w14:textId="77777777" w:rsidR="009926E7" w:rsidRPr="00002B3A" w:rsidRDefault="009926E7" w:rsidP="009926E7">
            <w:pPr>
              <w:jc w:val="both"/>
              <w:rPr>
                <w:rFonts w:ascii="Times New Roman" w:hAnsi="Times New Roman" w:cs="Times New Roman"/>
                <w:sz w:val="24"/>
                <w:szCs w:val="24"/>
              </w:rPr>
            </w:pPr>
          </w:p>
        </w:tc>
        <w:tc>
          <w:tcPr>
            <w:tcW w:w="3430" w:type="dxa"/>
          </w:tcPr>
          <w:p w14:paraId="7715B2DD" w14:textId="77777777" w:rsidR="009926E7" w:rsidRPr="00002B3A" w:rsidRDefault="009926E7" w:rsidP="009926E7">
            <w:pPr>
              <w:numPr>
                <w:ilvl w:val="0"/>
                <w:numId w:val="15"/>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Original</w:t>
            </w:r>
          </w:p>
          <w:p w14:paraId="167BC6D8" w14:textId="77777777" w:rsidR="009926E7" w:rsidRPr="00002B3A" w:rsidRDefault="009926E7" w:rsidP="009926E7">
            <w:pPr>
              <w:numPr>
                <w:ilvl w:val="0"/>
                <w:numId w:val="15"/>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Copy</w:t>
            </w:r>
          </w:p>
          <w:p w14:paraId="2587F801" w14:textId="77777777" w:rsidR="009926E7" w:rsidRPr="00002B3A" w:rsidRDefault="009926E7" w:rsidP="009926E7">
            <w:pPr>
              <w:numPr>
                <w:ilvl w:val="0"/>
                <w:numId w:val="15"/>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Notarized Copy</w:t>
            </w:r>
          </w:p>
          <w:p w14:paraId="6C42064B" w14:textId="77777777" w:rsidR="009926E7" w:rsidRPr="00002B3A" w:rsidRDefault="009926E7" w:rsidP="009926E7">
            <w:pPr>
              <w:numPr>
                <w:ilvl w:val="0"/>
                <w:numId w:val="15"/>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A scanned image of a hard copy document</w:t>
            </w:r>
          </w:p>
          <w:p w14:paraId="3BF85379"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5) A document on paper, according to which a Holder certifies its equivalence to an electronic document</w:t>
            </w:r>
          </w:p>
        </w:tc>
        <w:tc>
          <w:tcPr>
            <w:tcW w:w="2239" w:type="dxa"/>
          </w:tcPr>
          <w:p w14:paraId="40A715E9" w14:textId="77777777" w:rsidR="009926E7" w:rsidRPr="00002B3A" w:rsidRDefault="009926E7" w:rsidP="009926E7">
            <w:pPr>
              <w:jc w:val="both"/>
              <w:rPr>
                <w:rFonts w:ascii="Times New Roman" w:hAnsi="Times New Roman"/>
                <w:sz w:val="24"/>
                <w:szCs w:val="24"/>
              </w:rPr>
            </w:pPr>
            <w:r w:rsidRPr="00002B3A">
              <w:rPr>
                <w:rFonts w:ascii="Times New Roman" w:hAnsi="Times New Roman"/>
                <w:sz w:val="24"/>
              </w:rPr>
              <w:t>Hard copy</w:t>
            </w:r>
          </w:p>
          <w:p w14:paraId="65005406" w14:textId="77777777" w:rsidR="009926E7" w:rsidRPr="00002B3A" w:rsidRDefault="009926E7" w:rsidP="009926E7">
            <w:pPr>
              <w:jc w:val="both"/>
              <w:rPr>
                <w:rFonts w:ascii="Times New Roman" w:hAnsi="Times New Roman"/>
                <w:sz w:val="24"/>
                <w:szCs w:val="24"/>
              </w:rPr>
            </w:pPr>
          </w:p>
        </w:tc>
        <w:tc>
          <w:tcPr>
            <w:tcW w:w="4062" w:type="dxa"/>
          </w:tcPr>
          <w:p w14:paraId="58A455DA"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The scanned image of a hard copy document may be submitted via e-mail at</w:t>
            </w:r>
            <w:hyperlink r:id="rId17" w:history="1">
              <w:r w:rsidRPr="00002B3A">
                <w:rPr>
                  <w:rFonts w:ascii="Times New Roman" w:hAnsi="Times New Roman"/>
                  <w:sz w:val="24"/>
                </w:rPr>
                <w:t xml:space="preserve"> income@nsd.ru</w:t>
              </w:r>
            </w:hyperlink>
            <w:r w:rsidRPr="00002B3A">
              <w:rPr>
                <w:rFonts w:ascii="Times New Roman" w:hAnsi="Times New Roman"/>
                <w:sz w:val="24"/>
              </w:rPr>
              <w:t xml:space="preserve"> with the payment for which the document is being sent clearly indicated.</w:t>
            </w:r>
          </w:p>
          <w:p w14:paraId="337E66B6" w14:textId="77777777" w:rsidR="009926E7" w:rsidRPr="00002B3A" w:rsidRDefault="009926E7" w:rsidP="009926E7">
            <w:pPr>
              <w:jc w:val="both"/>
              <w:rPr>
                <w:rFonts w:ascii="Times New Roman" w:hAnsi="Times New Roman" w:cs="Times New Roman"/>
                <w:sz w:val="24"/>
                <w:szCs w:val="24"/>
              </w:rPr>
            </w:pPr>
          </w:p>
          <w:p w14:paraId="133717C8"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If documents are not submitted and the information mentioned is missing from the List of Holders from the Foreign Nominee Holder, cash funds will be sent to a bank account of type “C”.</w:t>
            </w:r>
          </w:p>
          <w:p w14:paraId="439807F5"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Documents shall be provided by residents and foreign creditors not named in Clause 1 of Decree No. 95:</w:t>
            </w:r>
          </w:p>
          <w:p w14:paraId="3A76139A" w14:textId="77777777" w:rsidR="009926E7" w:rsidRPr="00002B3A" w:rsidRDefault="009926E7" w:rsidP="009926E7">
            <w:pPr>
              <w:numPr>
                <w:ilvl w:val="0"/>
                <w:numId w:val="14"/>
              </w:numPr>
              <w:spacing w:before="100"/>
              <w:ind w:left="348" w:hanging="348"/>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 xml:space="preserve">if securities were purchased on or before March 1, 2022 – as regards </w:t>
            </w:r>
            <w:r w:rsidRPr="00002B3A">
              <w:rPr>
                <w:rFonts w:ascii="Times New Roman" w:eastAsiaTheme="minorEastAsia" w:hAnsi="Times New Roman"/>
                <w:sz w:val="24"/>
                <w:szCs w:val="20"/>
              </w:rPr>
              <w:lastRenderedPageBreak/>
              <w:t>availability of securities on the account holder's account as of March 1, 2022;</w:t>
            </w:r>
          </w:p>
          <w:p w14:paraId="5EDACD5D" w14:textId="77777777" w:rsidR="009926E7" w:rsidRPr="00002B3A" w:rsidRDefault="009926E7" w:rsidP="009926E7">
            <w:pPr>
              <w:numPr>
                <w:ilvl w:val="0"/>
                <w:numId w:val="14"/>
              </w:numPr>
              <w:spacing w:before="100"/>
              <w:ind w:left="334"/>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if securities were purchased after March 1, 2022 – to the extent of purchase date, counterparty, counterparty’s jurisdiction, controlling persons, ultimate beneficiaries of the counterparty with their jurisdiction being indicated (for Legal Entities)/ citizenship (for Individuals).</w:t>
            </w:r>
          </w:p>
          <w:p w14:paraId="0B056180" w14:textId="77777777" w:rsidR="009926E7" w:rsidRPr="00002B3A" w:rsidRDefault="009926E7" w:rsidP="009926E7">
            <w:pPr>
              <w:jc w:val="both"/>
              <w:rPr>
                <w:rFonts w:ascii="Times New Roman" w:hAnsi="Times New Roman" w:cs="Times New Roman"/>
                <w:sz w:val="24"/>
                <w:szCs w:val="24"/>
              </w:rPr>
            </w:pPr>
          </w:p>
        </w:tc>
      </w:tr>
      <w:tr w:rsidR="009926E7" w:rsidRPr="009926E7" w14:paraId="5B7BD095"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2DD8677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3.2.</w:t>
            </w:r>
          </w:p>
        </w:tc>
        <w:tc>
          <w:tcPr>
            <w:tcW w:w="13770" w:type="dxa"/>
            <w:gridSpan w:val="5"/>
          </w:tcPr>
          <w:p w14:paraId="62059C43" w14:textId="77777777" w:rsidR="009926E7" w:rsidRPr="00002B3A" w:rsidRDefault="009926E7" w:rsidP="009926E7">
            <w:pPr>
              <w:autoSpaceDE w:val="0"/>
              <w:autoSpaceDN w:val="0"/>
              <w:adjustRightInd w:val="0"/>
              <w:jc w:val="both"/>
              <w:rPr>
                <w:rFonts w:ascii="Times New Roman" w:hAnsi="Times New Roman" w:cs="Times New Roman"/>
                <w:b/>
                <w:sz w:val="24"/>
                <w:szCs w:val="24"/>
              </w:rPr>
            </w:pPr>
            <w:r w:rsidRPr="00002B3A">
              <w:rPr>
                <w:rFonts w:ascii="Times New Roman" w:hAnsi="Times New Roman"/>
                <w:b/>
                <w:sz w:val="24"/>
              </w:rPr>
              <w:t>Documents evidencing the following circumstances, together with representations of such circumstances, according to the form in Appendix 9/10 or 9.1/10.1 of the List in the event that Payout on Securities is made in accordance with Clause 1.4 of Resolution dated December 22, 2023.</w:t>
            </w:r>
          </w:p>
          <w:p w14:paraId="0C48AF5A" w14:textId="77777777" w:rsidR="009926E7" w:rsidRPr="00002B3A" w:rsidRDefault="009926E7" w:rsidP="009926E7">
            <w:pPr>
              <w:autoSpaceDE w:val="0"/>
              <w:autoSpaceDN w:val="0"/>
              <w:adjustRightInd w:val="0"/>
              <w:jc w:val="both"/>
              <w:rPr>
                <w:rFonts w:ascii="Times New Roman" w:hAnsi="Times New Roman" w:cs="Times New Roman"/>
                <w:b/>
                <w:sz w:val="24"/>
                <w:szCs w:val="24"/>
              </w:rPr>
            </w:pPr>
          </w:p>
        </w:tc>
      </w:tr>
      <w:tr w:rsidR="009926E7" w:rsidRPr="009926E7" w14:paraId="467F742D"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37FDC98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3.2.1.</w:t>
            </w:r>
          </w:p>
        </w:tc>
        <w:tc>
          <w:tcPr>
            <w:tcW w:w="4039" w:type="dxa"/>
            <w:gridSpan w:val="2"/>
          </w:tcPr>
          <w:p w14:paraId="1E2850DA" w14:textId="77777777" w:rsidR="009926E7" w:rsidRPr="00002B3A" w:rsidRDefault="009926E7" w:rsidP="009926E7">
            <w:pPr>
              <w:autoSpaceDE w:val="0"/>
              <w:autoSpaceDN w:val="0"/>
              <w:adjustRightInd w:val="0"/>
              <w:jc w:val="both"/>
              <w:rPr>
                <w:rFonts w:ascii="Times New Roman" w:hAnsi="Times New Roman" w:cs="Times New Roman"/>
                <w:sz w:val="24"/>
                <w:szCs w:val="24"/>
              </w:rPr>
            </w:pPr>
          </w:p>
          <w:p w14:paraId="0BB27FC2" w14:textId="77777777" w:rsidR="009926E7" w:rsidRPr="00002B3A" w:rsidRDefault="009926E7" w:rsidP="009926E7">
            <w:pPr>
              <w:autoSpaceDE w:val="0"/>
              <w:autoSpaceDN w:val="0"/>
              <w:adjustRightInd w:val="0"/>
              <w:jc w:val="both"/>
              <w:rPr>
                <w:rFonts w:ascii="Times New Roman" w:hAnsi="Times New Roman" w:cs="Times New Roman"/>
                <w:sz w:val="24"/>
                <w:szCs w:val="24"/>
              </w:rPr>
            </w:pPr>
          </w:p>
          <w:p w14:paraId="59DBF0AB" w14:textId="77777777" w:rsidR="009926E7" w:rsidRPr="00002B3A" w:rsidRDefault="009926E7" w:rsidP="009926E7">
            <w:pPr>
              <w:autoSpaceDE w:val="0"/>
              <w:autoSpaceDN w:val="0"/>
              <w:adjustRightInd w:val="0"/>
              <w:jc w:val="both"/>
              <w:rPr>
                <w:rFonts w:ascii="Times New Roman" w:hAnsi="Times New Roman" w:cs="Times New Roman"/>
                <w:sz w:val="24"/>
                <w:szCs w:val="24"/>
              </w:rPr>
            </w:pPr>
            <w:r w:rsidRPr="00002B3A">
              <w:rPr>
                <w:rFonts w:ascii="Times New Roman" w:hAnsi="Times New Roman"/>
                <w:sz w:val="24"/>
              </w:rPr>
              <w:t>Documents with information on the purchase of securities, in particular that:</w:t>
            </w:r>
          </w:p>
          <w:p w14:paraId="65ACBCFD" w14:textId="77777777" w:rsidR="009926E7" w:rsidRPr="00002B3A" w:rsidRDefault="009926E7" w:rsidP="009926E7">
            <w:pPr>
              <w:autoSpaceDE w:val="0"/>
              <w:autoSpaceDN w:val="0"/>
              <w:adjustRightInd w:val="0"/>
              <w:jc w:val="both"/>
              <w:rPr>
                <w:rFonts w:ascii="Times New Roman" w:hAnsi="Times New Roman" w:cs="Times New Roman"/>
                <w:sz w:val="24"/>
                <w:szCs w:val="24"/>
              </w:rPr>
            </w:pPr>
            <w:r w:rsidRPr="00002B3A">
              <w:rPr>
                <w:rFonts w:ascii="Times New Roman" w:hAnsi="Times New Roman"/>
                <w:sz w:val="24"/>
              </w:rPr>
              <w:t>after March 1, 2022 (another date determined by the Board of Directors of the Bank of Russia in respect of certain categories of persons in accordance with</w:t>
            </w:r>
            <w:r w:rsidRPr="00002B3A">
              <w:t xml:space="preserve"> </w:t>
            </w:r>
            <w:hyperlink r:id="rId18" w:history="1">
              <w:r w:rsidRPr="00002B3A">
                <w:rPr>
                  <w:rFonts w:ascii="Times New Roman" w:hAnsi="Times New Roman"/>
                  <w:color w:val="0000FF"/>
                  <w:sz w:val="24"/>
                </w:rPr>
                <w:t>Clause 8</w:t>
              </w:r>
            </w:hyperlink>
            <w:r w:rsidRPr="00002B3A">
              <w:rPr>
                <w:rFonts w:ascii="Times New Roman" w:hAnsi="Times New Roman"/>
                <w:sz w:val="24"/>
              </w:rPr>
              <w:t xml:space="preserve"> of Decree No.95), persons exercising the rights on securities were not persons specified in Clause 1 of Decree No.95;</w:t>
            </w:r>
          </w:p>
        </w:tc>
        <w:tc>
          <w:tcPr>
            <w:tcW w:w="3430" w:type="dxa"/>
            <w:vMerge w:val="restart"/>
          </w:tcPr>
          <w:p w14:paraId="2EDB3331" w14:textId="77777777" w:rsidR="009926E7" w:rsidRPr="00002B3A" w:rsidRDefault="009926E7" w:rsidP="00A4174D">
            <w:pPr>
              <w:numPr>
                <w:ilvl w:val="0"/>
                <w:numId w:val="46"/>
              </w:numPr>
              <w:spacing w:before="100"/>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Original</w:t>
            </w:r>
          </w:p>
          <w:p w14:paraId="2A47AD41" w14:textId="77777777" w:rsidR="009926E7" w:rsidRPr="00002B3A" w:rsidRDefault="009926E7" w:rsidP="00A4174D">
            <w:pPr>
              <w:numPr>
                <w:ilvl w:val="0"/>
                <w:numId w:val="46"/>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Notarized Copy</w:t>
            </w:r>
          </w:p>
          <w:p w14:paraId="1ACE50E9" w14:textId="77777777" w:rsidR="009926E7" w:rsidRPr="00002B3A" w:rsidRDefault="009926E7" w:rsidP="00A4174D">
            <w:pPr>
              <w:numPr>
                <w:ilvl w:val="0"/>
                <w:numId w:val="46"/>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 xml:space="preserve">A document on paper, according to which a public notary or a competent authority (person) of a foreign country certifies its equivalence to an electronic document; </w:t>
            </w:r>
          </w:p>
          <w:p w14:paraId="7802BA41" w14:textId="77777777" w:rsidR="009926E7" w:rsidRPr="00002B3A" w:rsidRDefault="009926E7" w:rsidP="00A4174D">
            <w:pPr>
              <w:numPr>
                <w:ilvl w:val="0"/>
                <w:numId w:val="46"/>
              </w:numPr>
              <w:spacing w:before="100"/>
              <w:ind w:left="421" w:hanging="293"/>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 xml:space="preserve">a document in hard copy whereby a Russian notary public or a notary public of a foreign state, in support of evidence, has examined information found on the </w:t>
            </w:r>
            <w:r w:rsidRPr="00002B3A">
              <w:rPr>
                <w:rFonts w:ascii="Times New Roman" w:eastAsiaTheme="minorEastAsia" w:hAnsi="Times New Roman"/>
                <w:sz w:val="24"/>
                <w:szCs w:val="20"/>
              </w:rPr>
              <w:lastRenderedPageBreak/>
              <w:t>Internet using the Holder’s account found on the official website of International Securities Depository/International Broker or using email messages out of email boxes (email addresses) of the Holder received from such International Securities Depository/International Broker</w:t>
            </w:r>
          </w:p>
        </w:tc>
        <w:tc>
          <w:tcPr>
            <w:tcW w:w="2239" w:type="dxa"/>
            <w:vMerge w:val="restart"/>
          </w:tcPr>
          <w:p w14:paraId="1BB057FC" w14:textId="77777777" w:rsidR="009926E7" w:rsidRPr="00002B3A" w:rsidRDefault="009926E7" w:rsidP="009926E7">
            <w:pPr>
              <w:jc w:val="both"/>
              <w:rPr>
                <w:rFonts w:ascii="Times New Roman" w:hAnsi="Times New Roman"/>
                <w:sz w:val="24"/>
                <w:szCs w:val="24"/>
              </w:rPr>
            </w:pPr>
            <w:r w:rsidRPr="00002B3A">
              <w:rPr>
                <w:rFonts w:ascii="Times New Roman" w:hAnsi="Times New Roman"/>
                <w:sz w:val="24"/>
              </w:rPr>
              <w:lastRenderedPageBreak/>
              <w:t>Hard copy</w:t>
            </w:r>
          </w:p>
          <w:p w14:paraId="572C2880" w14:textId="77777777" w:rsidR="009926E7" w:rsidRPr="00002B3A" w:rsidRDefault="009926E7" w:rsidP="009926E7">
            <w:pPr>
              <w:jc w:val="both"/>
              <w:rPr>
                <w:rFonts w:ascii="Times New Roman" w:hAnsi="Times New Roman"/>
                <w:sz w:val="24"/>
                <w:szCs w:val="24"/>
              </w:rPr>
            </w:pPr>
          </w:p>
          <w:p w14:paraId="541A9B0E" w14:textId="77777777" w:rsidR="009926E7" w:rsidRPr="00002B3A" w:rsidRDefault="009926E7" w:rsidP="009926E7">
            <w:pPr>
              <w:jc w:val="both"/>
              <w:rPr>
                <w:rFonts w:ascii="Times New Roman" w:hAnsi="Times New Roman"/>
                <w:sz w:val="24"/>
                <w:szCs w:val="24"/>
              </w:rPr>
            </w:pPr>
            <w:r w:rsidRPr="00002B3A">
              <w:rPr>
                <w:rFonts w:ascii="Times New Roman" w:hAnsi="Times New Roman"/>
                <w:sz w:val="24"/>
              </w:rPr>
              <w:t>In electronic format</w:t>
            </w:r>
          </w:p>
          <w:p w14:paraId="1BBB38C9" w14:textId="77777777" w:rsidR="009926E7" w:rsidRPr="00002B3A" w:rsidRDefault="009926E7" w:rsidP="009926E7">
            <w:pPr>
              <w:jc w:val="both"/>
              <w:rPr>
                <w:rFonts w:ascii="Times New Roman" w:hAnsi="Times New Roman"/>
                <w:sz w:val="24"/>
                <w:szCs w:val="24"/>
              </w:rPr>
            </w:pPr>
            <w:r w:rsidRPr="00002B3A">
              <w:rPr>
                <w:rFonts w:ascii="Times New Roman" w:hAnsi="Times New Roman"/>
                <w:sz w:val="24"/>
              </w:rPr>
              <w:t>(if an EDI Agreement is signed)</w:t>
            </w:r>
          </w:p>
          <w:p w14:paraId="787E428B" w14:textId="77777777" w:rsidR="009926E7" w:rsidRPr="00002B3A" w:rsidRDefault="009926E7" w:rsidP="009926E7">
            <w:pPr>
              <w:jc w:val="both"/>
              <w:rPr>
                <w:rFonts w:ascii="Times New Roman" w:hAnsi="Times New Roman"/>
                <w:sz w:val="24"/>
                <w:szCs w:val="24"/>
              </w:rPr>
            </w:pPr>
          </w:p>
        </w:tc>
        <w:tc>
          <w:tcPr>
            <w:tcW w:w="4062" w:type="dxa"/>
            <w:vMerge w:val="restart"/>
          </w:tcPr>
          <w:p w14:paraId="1ECBD24C"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To be provided by a Foreign Nominee Holder or Securities Holder for payments received by NSD after January 1, 2024 for sending to accounts other than account of type "C", except for payments when authorised by the Bank of Russia or the Government Commission, or for bonds of foreign issuers other than those indicated in clause 1 of Decree No. 95</w:t>
            </w:r>
          </w:p>
          <w:p w14:paraId="0C4F7492" w14:textId="77777777" w:rsidR="009926E7" w:rsidRPr="00002B3A" w:rsidRDefault="009926E7" w:rsidP="009926E7">
            <w:pPr>
              <w:jc w:val="both"/>
              <w:rPr>
                <w:rFonts w:ascii="Times New Roman" w:hAnsi="Times New Roman" w:cs="Times New Roman"/>
                <w:sz w:val="24"/>
                <w:szCs w:val="24"/>
              </w:rPr>
            </w:pPr>
          </w:p>
          <w:p w14:paraId="5F37B90A"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b/>
                <w:sz w:val="24"/>
              </w:rPr>
              <w:t>For example</w:t>
            </w:r>
            <w:r w:rsidRPr="00002B3A">
              <w:rPr>
                <w:rFonts w:ascii="Times New Roman" w:hAnsi="Times New Roman"/>
                <w:sz w:val="24"/>
              </w:rPr>
              <w:t xml:space="preserve">, such documents mentioned in 3.2.1 above could be a shareholding structure and an extract from the commercial register for the </w:t>
            </w:r>
            <w:r w:rsidRPr="00002B3A">
              <w:rPr>
                <w:rFonts w:ascii="Times New Roman" w:hAnsi="Times New Roman"/>
                <w:sz w:val="24"/>
              </w:rPr>
              <w:lastRenderedPageBreak/>
              <w:t>period covering the Record Date (for legal entities) and passport / residence permit (for individuals).</w:t>
            </w:r>
          </w:p>
          <w:p w14:paraId="77C290B7" w14:textId="77777777" w:rsidR="009926E7" w:rsidRPr="00002B3A" w:rsidRDefault="009926E7" w:rsidP="009926E7">
            <w:pPr>
              <w:autoSpaceDE w:val="0"/>
              <w:autoSpaceDN w:val="0"/>
              <w:adjustRightInd w:val="0"/>
              <w:jc w:val="both"/>
              <w:rPr>
                <w:rFonts w:ascii="Times New Roman" w:hAnsi="Times New Roman" w:cs="Times New Roman"/>
                <w:sz w:val="24"/>
                <w:szCs w:val="24"/>
              </w:rPr>
            </w:pPr>
            <w:r w:rsidRPr="00002B3A">
              <w:rPr>
                <w:rFonts w:ascii="Times New Roman" w:hAnsi="Times New Roman"/>
                <w:sz w:val="24"/>
              </w:rPr>
              <w:t>If the holder of securities is a RF resident legal entity, the corporate documents shall be submitted only for counterparties under transactions involving transfer of title to Securities</w:t>
            </w:r>
            <w:r w:rsidRPr="00002B3A">
              <w:rPr>
                <w:sz w:val="18"/>
              </w:rPr>
              <w:t xml:space="preserve"> </w:t>
            </w:r>
            <w:r w:rsidRPr="00002B3A">
              <w:rPr>
                <w:rFonts w:ascii="Times New Roman" w:hAnsi="Times New Roman"/>
                <w:sz w:val="24"/>
              </w:rPr>
              <w:t>(counterparty, jurisdiction of the counterparty, controlling persons, ultimate beneficiaries of the counterparty with indication of their jurisdictions (for legal entities)/nationality (for individuals)).</w:t>
            </w:r>
          </w:p>
          <w:p w14:paraId="7E36C5BF"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 xml:space="preserve">The documents referred to in Sub-Clause 3.2.2 of Clause 3.2. In Section 3 could be, </w:t>
            </w:r>
            <w:r w:rsidRPr="00002B3A">
              <w:rPr>
                <w:rFonts w:ascii="Times New Roman" w:hAnsi="Times New Roman"/>
                <w:b/>
                <w:sz w:val="24"/>
              </w:rPr>
              <w:t>for example</w:t>
            </w:r>
            <w:r w:rsidRPr="00002B3A">
              <w:rPr>
                <w:rFonts w:ascii="Times New Roman" w:hAnsi="Times New Roman"/>
                <w:sz w:val="24"/>
              </w:rPr>
              <w:t>, an account statement for the period from March 1, 2022 to the Record Date.</w:t>
            </w:r>
          </w:p>
          <w:p w14:paraId="164D279A" w14:textId="77777777" w:rsidR="009926E7" w:rsidRPr="00002B3A" w:rsidRDefault="009926E7" w:rsidP="009926E7">
            <w:pPr>
              <w:jc w:val="both"/>
              <w:rPr>
                <w:rFonts w:ascii="Times New Roman" w:hAnsi="Times New Roman" w:cs="Times New Roman"/>
                <w:sz w:val="24"/>
                <w:szCs w:val="24"/>
              </w:rPr>
            </w:pPr>
          </w:p>
          <w:p w14:paraId="28F4F220" w14:textId="77777777" w:rsidR="009926E7" w:rsidRPr="00002B3A" w:rsidRDefault="009926E7" w:rsidP="009926E7">
            <w:pPr>
              <w:jc w:val="both"/>
              <w:rPr>
                <w:rFonts w:ascii="Times New Roman" w:hAnsi="Times New Roman" w:cs="Times New Roman"/>
                <w:sz w:val="24"/>
                <w:szCs w:val="24"/>
              </w:rPr>
            </w:pPr>
            <w:r w:rsidRPr="00002B3A">
              <w:rPr>
                <w:rFonts w:ascii="Times New Roman" w:hAnsi="Times New Roman"/>
                <w:sz w:val="24"/>
              </w:rPr>
              <w:t xml:space="preserve">Documents should be submitted together </w:t>
            </w:r>
            <w:r w:rsidRPr="00002B3A">
              <w:rPr>
                <w:rFonts w:ascii="Times New Roman" w:hAnsi="Times New Roman"/>
                <w:b/>
                <w:sz w:val="24"/>
              </w:rPr>
              <w:t>with representations of such circumstances</w:t>
            </w:r>
            <w:r w:rsidRPr="00002B3A">
              <w:rPr>
                <w:rFonts w:ascii="Times New Roman" w:hAnsi="Times New Roman"/>
                <w:sz w:val="24"/>
              </w:rPr>
              <w:t>, according to the form in Appendix 9/10 or 9.1/10.1</w:t>
            </w:r>
          </w:p>
          <w:p w14:paraId="57F96B6C" w14:textId="77777777" w:rsidR="009926E7" w:rsidRPr="00002B3A" w:rsidRDefault="009926E7" w:rsidP="009926E7">
            <w:pPr>
              <w:jc w:val="both"/>
              <w:rPr>
                <w:rFonts w:ascii="Times New Roman" w:hAnsi="Times New Roman" w:cs="Times New Roman"/>
                <w:sz w:val="24"/>
                <w:szCs w:val="24"/>
              </w:rPr>
            </w:pPr>
          </w:p>
          <w:p w14:paraId="169AF81C" w14:textId="77777777" w:rsidR="009926E7" w:rsidRPr="00002B3A" w:rsidRDefault="009926E7" w:rsidP="009926E7">
            <w:pPr>
              <w:jc w:val="both"/>
              <w:rPr>
                <w:rFonts w:ascii="Times New Roman" w:hAnsi="Times New Roman" w:cs="Times New Roman"/>
                <w:sz w:val="24"/>
                <w:szCs w:val="24"/>
              </w:rPr>
            </w:pPr>
          </w:p>
          <w:p w14:paraId="522D16E6" w14:textId="77777777" w:rsidR="009926E7" w:rsidRPr="00002B3A" w:rsidRDefault="009926E7" w:rsidP="009926E7">
            <w:pPr>
              <w:spacing w:before="100"/>
              <w:ind w:left="348"/>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If documents are not submitted and the information mentioned is missing from the List of Holders from the Foreign Nominee Holder, cash funds will be sent to a bank account of type “C”.</w:t>
            </w:r>
          </w:p>
          <w:p w14:paraId="26D44F65" w14:textId="77777777" w:rsidR="009926E7" w:rsidRPr="00002B3A" w:rsidRDefault="009926E7" w:rsidP="009926E7">
            <w:pPr>
              <w:spacing w:before="100"/>
              <w:ind w:left="334"/>
              <w:contextualSpacing/>
              <w:jc w:val="both"/>
              <w:rPr>
                <w:rFonts w:ascii="Times New Roman" w:eastAsiaTheme="minorEastAsia" w:hAnsi="Times New Roman" w:cs="Times New Roman"/>
                <w:sz w:val="24"/>
                <w:szCs w:val="24"/>
              </w:rPr>
            </w:pPr>
          </w:p>
          <w:p w14:paraId="39F6A75D" w14:textId="77777777" w:rsidR="009926E7" w:rsidRPr="00002B3A" w:rsidRDefault="009926E7" w:rsidP="009926E7">
            <w:pPr>
              <w:jc w:val="both"/>
              <w:rPr>
                <w:rFonts w:ascii="Times New Roman" w:hAnsi="Times New Roman" w:cs="Times New Roman"/>
                <w:sz w:val="24"/>
                <w:szCs w:val="24"/>
              </w:rPr>
            </w:pPr>
          </w:p>
        </w:tc>
      </w:tr>
      <w:tr w:rsidR="009926E7" w:rsidRPr="009926E7" w14:paraId="5161DD18"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2298B09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3.2.2</w:t>
            </w:r>
          </w:p>
        </w:tc>
        <w:tc>
          <w:tcPr>
            <w:tcW w:w="4039" w:type="dxa"/>
            <w:gridSpan w:val="2"/>
          </w:tcPr>
          <w:p w14:paraId="56BAC327"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with information about</w:t>
            </w:r>
          </w:p>
          <w:p w14:paraId="55DDA182"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making transactions after March 1, 2022 (another date determined by the Board </w:t>
            </w:r>
            <w:r w:rsidRPr="009926E7">
              <w:rPr>
                <w:rFonts w:ascii="Times New Roman" w:hAnsi="Times New Roman"/>
                <w:sz w:val="24"/>
              </w:rPr>
              <w:lastRenderedPageBreak/>
              <w:t xml:space="preserve">of Directors of the Bank of Russia in respect of certain categories of persons in accordance with </w:t>
            </w:r>
            <w:hyperlink r:id="rId19" w:history="1">
              <w:r w:rsidRPr="009926E7">
                <w:rPr>
                  <w:rFonts w:ascii="Times New Roman" w:hAnsi="Times New Roman"/>
                  <w:color w:val="0000FF"/>
                  <w:sz w:val="24"/>
                </w:rPr>
                <w:t>clause 8</w:t>
              </w:r>
            </w:hyperlink>
            <w:r w:rsidRPr="009926E7">
              <w:rPr>
                <w:rFonts w:ascii="Times New Roman" w:hAnsi="Times New Roman"/>
                <w:sz w:val="24"/>
              </w:rPr>
              <w:t xml:space="preserve"> of Decree No.95) involving the transfer of ownership to securities and allowing identification of the parties, date of the transaction, date and place of settlement under the transaction (if such transactions took place) </w:t>
            </w:r>
          </w:p>
          <w:p w14:paraId="3289D91C"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6D5ADBB0"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51AAEAF1"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 </w:t>
            </w:r>
          </w:p>
          <w:p w14:paraId="25041112"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280F9A23"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tcPr>
          <w:p w14:paraId="7998E5D6"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2239" w:type="dxa"/>
            <w:vMerge/>
          </w:tcPr>
          <w:p w14:paraId="79B63AA0" w14:textId="77777777" w:rsidR="009926E7" w:rsidRPr="009926E7" w:rsidRDefault="009926E7" w:rsidP="009926E7">
            <w:pPr>
              <w:jc w:val="both"/>
              <w:rPr>
                <w:rFonts w:ascii="Times New Roman" w:hAnsi="Times New Roman"/>
                <w:sz w:val="24"/>
                <w:szCs w:val="24"/>
              </w:rPr>
            </w:pPr>
          </w:p>
        </w:tc>
        <w:tc>
          <w:tcPr>
            <w:tcW w:w="4062" w:type="dxa"/>
            <w:vMerge/>
          </w:tcPr>
          <w:p w14:paraId="5EF3FDF1" w14:textId="77777777" w:rsidR="009926E7" w:rsidRPr="009926E7" w:rsidDel="00BE17CE" w:rsidRDefault="009926E7" w:rsidP="009926E7">
            <w:pPr>
              <w:jc w:val="both"/>
              <w:rPr>
                <w:rFonts w:ascii="Times New Roman" w:hAnsi="Times New Roman" w:cs="Times New Roman"/>
                <w:sz w:val="24"/>
                <w:szCs w:val="24"/>
              </w:rPr>
            </w:pPr>
          </w:p>
        </w:tc>
      </w:tr>
      <w:tr w:rsidR="009926E7" w:rsidRPr="009926E7" w14:paraId="223DBF10"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326BB3B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3.2.3.</w:t>
            </w:r>
          </w:p>
        </w:tc>
        <w:tc>
          <w:tcPr>
            <w:tcW w:w="4039" w:type="dxa"/>
            <w:gridSpan w:val="2"/>
          </w:tcPr>
          <w:p w14:paraId="68D95C33"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with information about</w:t>
            </w:r>
          </w:p>
          <w:p w14:paraId="75B2F4A1"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transactions involving transfer of title to Securities executed in line with Russian Presidential Decrees (in respect of residents and persons specified in</w:t>
            </w:r>
            <w:r w:rsidRPr="009926E7">
              <w:t xml:space="preserve"> </w:t>
            </w:r>
            <w:hyperlink r:id="rId20" w:history="1">
              <w:r w:rsidRPr="009926E7">
                <w:rPr>
                  <w:rFonts w:ascii="Times New Roman" w:hAnsi="Times New Roman"/>
                  <w:color w:val="0000FF"/>
                  <w:sz w:val="24"/>
                </w:rPr>
                <w:t>Clause 12</w:t>
              </w:r>
            </w:hyperlink>
            <w:r w:rsidRPr="009926E7">
              <w:rPr>
                <w:rFonts w:ascii="Times New Roman" w:hAnsi="Times New Roman"/>
                <w:sz w:val="24"/>
              </w:rPr>
              <w:t xml:space="preserve"> of Decree No. 95), if any of such transactions have been executed.</w:t>
            </w:r>
          </w:p>
          <w:p w14:paraId="6D5FB81A"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0C26A1C7"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41190B29"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78CE02C0"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124C7E4F"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tcPr>
          <w:p w14:paraId="1B96483C"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2239" w:type="dxa"/>
            <w:vMerge/>
          </w:tcPr>
          <w:p w14:paraId="6F5DEDBA" w14:textId="77777777" w:rsidR="009926E7" w:rsidRPr="009926E7" w:rsidRDefault="009926E7" w:rsidP="009926E7">
            <w:pPr>
              <w:jc w:val="both"/>
              <w:rPr>
                <w:rFonts w:ascii="Times New Roman" w:hAnsi="Times New Roman"/>
                <w:sz w:val="24"/>
                <w:szCs w:val="24"/>
              </w:rPr>
            </w:pPr>
          </w:p>
        </w:tc>
        <w:tc>
          <w:tcPr>
            <w:tcW w:w="4062" w:type="dxa"/>
            <w:vMerge/>
          </w:tcPr>
          <w:p w14:paraId="0175E0CD" w14:textId="77777777" w:rsidR="009926E7" w:rsidRPr="009926E7" w:rsidDel="00BE17CE" w:rsidRDefault="009926E7" w:rsidP="009926E7">
            <w:pPr>
              <w:jc w:val="both"/>
              <w:rPr>
                <w:rFonts w:ascii="Times New Roman" w:hAnsi="Times New Roman" w:cs="Times New Roman"/>
                <w:sz w:val="24"/>
                <w:szCs w:val="24"/>
              </w:rPr>
            </w:pPr>
          </w:p>
        </w:tc>
      </w:tr>
      <w:tr w:rsidR="009926E7" w:rsidRPr="009926E7" w14:paraId="02320430"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35D7913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3.4.</w:t>
            </w:r>
          </w:p>
        </w:tc>
        <w:tc>
          <w:tcPr>
            <w:tcW w:w="4039" w:type="dxa"/>
            <w:gridSpan w:val="2"/>
          </w:tcPr>
          <w:p w14:paraId="29E9FBFA"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In no transactions mentioned in 3.2.2 and 3.2.3 above were executed, it is necessary to provide documents confirming that no such transactions exist.</w:t>
            </w:r>
          </w:p>
          <w:p w14:paraId="107468A9"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tcPr>
          <w:p w14:paraId="5CDFCFC5"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2239" w:type="dxa"/>
            <w:vMerge/>
          </w:tcPr>
          <w:p w14:paraId="11329123" w14:textId="77777777" w:rsidR="009926E7" w:rsidRPr="009926E7" w:rsidRDefault="009926E7" w:rsidP="009926E7">
            <w:pPr>
              <w:jc w:val="both"/>
              <w:rPr>
                <w:rFonts w:ascii="Times New Roman" w:hAnsi="Times New Roman"/>
                <w:sz w:val="24"/>
                <w:szCs w:val="24"/>
              </w:rPr>
            </w:pPr>
          </w:p>
        </w:tc>
        <w:tc>
          <w:tcPr>
            <w:tcW w:w="4062" w:type="dxa"/>
          </w:tcPr>
          <w:p w14:paraId="5BF693A6" w14:textId="77777777" w:rsidR="009926E7" w:rsidRPr="009926E7" w:rsidRDefault="009926E7" w:rsidP="009926E7">
            <w:pPr>
              <w:widowControl w:val="0"/>
              <w:autoSpaceDE w:val="0"/>
              <w:autoSpaceDN w:val="0"/>
              <w:spacing w:before="220"/>
              <w:jc w:val="both"/>
              <w:rPr>
                <w:rFonts w:ascii="Times New Roman" w:eastAsia="Times New Roman" w:hAnsi="Times New Roman" w:cs="Times New Roman"/>
                <w:sz w:val="24"/>
                <w:szCs w:val="24"/>
                <w:lang w:eastAsia="ru-RU"/>
              </w:rPr>
            </w:pPr>
            <w:r w:rsidRPr="009926E7">
              <w:rPr>
                <w:rFonts w:ascii="Times New Roman" w:eastAsiaTheme="minorEastAsia" w:hAnsi="Times New Roman" w:cs="Calibri"/>
                <w:sz w:val="24"/>
                <w:lang w:eastAsia="ru-RU"/>
              </w:rPr>
              <w:t>For example, statement of account for a period from March 1, 2022 to the Record Date</w:t>
            </w:r>
            <w:r w:rsidRPr="009926E7">
              <w:rPr>
                <w:rFonts w:ascii="Times New Roman" w:eastAsiaTheme="minorEastAsia" w:hAnsi="Times New Roman" w:cs="Calibri"/>
                <w:color w:val="1F497D"/>
                <w:sz w:val="24"/>
                <w:lang w:eastAsia="ru-RU"/>
              </w:rPr>
              <w:t>.</w:t>
            </w:r>
          </w:p>
          <w:p w14:paraId="1D8B4064" w14:textId="77777777" w:rsidR="009926E7" w:rsidRPr="009926E7" w:rsidDel="00BE17CE" w:rsidRDefault="009926E7" w:rsidP="009926E7">
            <w:pPr>
              <w:jc w:val="both"/>
              <w:rPr>
                <w:rFonts w:ascii="Times New Roman" w:hAnsi="Times New Roman" w:cs="Times New Roman"/>
                <w:sz w:val="24"/>
                <w:szCs w:val="24"/>
              </w:rPr>
            </w:pPr>
          </w:p>
        </w:tc>
      </w:tr>
      <w:tr w:rsidR="009926E7" w:rsidRPr="009926E7" w14:paraId="09936CAC" w14:textId="77777777" w:rsidTr="00BA2868">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38"/>
        </w:trPr>
        <w:tc>
          <w:tcPr>
            <w:tcW w:w="967" w:type="dxa"/>
            <w:gridSpan w:val="2"/>
          </w:tcPr>
          <w:p w14:paraId="53D76055" w14:textId="77777777" w:rsidR="009926E7" w:rsidRPr="009926E7" w:rsidRDefault="009926E7" w:rsidP="009926E7">
            <w:pPr>
              <w:jc w:val="both"/>
              <w:rPr>
                <w:rFonts w:ascii="Times New Roman" w:hAnsi="Times New Roman" w:cs="Times New Roman"/>
                <w:sz w:val="24"/>
                <w:szCs w:val="24"/>
              </w:rPr>
            </w:pPr>
          </w:p>
        </w:tc>
        <w:tc>
          <w:tcPr>
            <w:tcW w:w="4039" w:type="dxa"/>
            <w:gridSpan w:val="2"/>
          </w:tcPr>
          <w:p w14:paraId="08976DE2" w14:textId="77777777" w:rsidR="009926E7" w:rsidRPr="009926E7" w:rsidRDefault="009926E7" w:rsidP="009926E7">
            <w:pPr>
              <w:jc w:val="both"/>
              <w:rPr>
                <w:rFonts w:ascii="Times New Roman" w:hAnsi="Times New Roman" w:cs="Times New Roman"/>
                <w:sz w:val="24"/>
                <w:szCs w:val="24"/>
              </w:rPr>
            </w:pPr>
          </w:p>
        </w:tc>
        <w:tc>
          <w:tcPr>
            <w:tcW w:w="3430" w:type="dxa"/>
          </w:tcPr>
          <w:p w14:paraId="345F28C8"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2239" w:type="dxa"/>
          </w:tcPr>
          <w:p w14:paraId="41AC448B" w14:textId="77777777" w:rsidR="009926E7" w:rsidRPr="009926E7" w:rsidRDefault="009926E7" w:rsidP="009926E7">
            <w:pPr>
              <w:jc w:val="both"/>
              <w:rPr>
                <w:rFonts w:ascii="Times New Roman" w:hAnsi="Times New Roman"/>
                <w:sz w:val="24"/>
                <w:szCs w:val="24"/>
              </w:rPr>
            </w:pPr>
          </w:p>
        </w:tc>
        <w:tc>
          <w:tcPr>
            <w:tcW w:w="4062" w:type="dxa"/>
          </w:tcPr>
          <w:p w14:paraId="08CE51B4" w14:textId="77777777" w:rsidR="009926E7" w:rsidRPr="009926E7" w:rsidRDefault="009926E7" w:rsidP="009926E7">
            <w:pPr>
              <w:numPr>
                <w:ilvl w:val="0"/>
                <w:numId w:val="16"/>
              </w:numPr>
              <w:spacing w:before="100"/>
              <w:contextualSpacing/>
              <w:jc w:val="both"/>
              <w:rPr>
                <w:rFonts w:ascii="Times New Roman" w:eastAsiaTheme="minorEastAsia" w:hAnsi="Times New Roman" w:cs="Times New Roman"/>
                <w:sz w:val="24"/>
                <w:szCs w:val="24"/>
              </w:rPr>
            </w:pPr>
          </w:p>
          <w:p w14:paraId="6E212B9F" w14:textId="77777777" w:rsidR="009926E7" w:rsidRPr="009926E7" w:rsidRDefault="009926E7" w:rsidP="009926E7">
            <w:pPr>
              <w:spacing w:before="100"/>
              <w:ind w:left="720"/>
              <w:contextualSpacing/>
              <w:jc w:val="both"/>
              <w:rPr>
                <w:rFonts w:eastAsiaTheme="minorEastAsia"/>
                <w:sz w:val="20"/>
                <w:szCs w:val="20"/>
              </w:rPr>
            </w:pPr>
          </w:p>
        </w:tc>
      </w:tr>
    </w:tbl>
    <w:p w14:paraId="77BCCA56" w14:textId="77777777" w:rsidR="009926E7" w:rsidRPr="009926E7" w:rsidRDefault="009926E7" w:rsidP="009926E7">
      <w:pPr>
        <w:rPr>
          <w:lang w:val="en-GB"/>
        </w:rPr>
      </w:pPr>
    </w:p>
    <w:p w14:paraId="20AB4CDD" w14:textId="77777777" w:rsidR="009926E7" w:rsidRPr="009926E7" w:rsidRDefault="009926E7" w:rsidP="009926E7">
      <w:pPr>
        <w:widowControl w:val="0"/>
        <w:numPr>
          <w:ilvl w:val="0"/>
          <w:numId w:val="3"/>
        </w:numPr>
        <w:spacing w:after="120" w:line="240" w:lineRule="auto"/>
        <w:ind w:left="851" w:hanging="851"/>
        <w:jc w:val="both"/>
        <w:outlineLvl w:val="0"/>
        <w:rPr>
          <w:rFonts w:ascii="Times New Roman" w:eastAsia="Calibri" w:hAnsi="Times New Roman" w:cs="Times New Roman"/>
          <w:b/>
          <w:sz w:val="24"/>
          <w:szCs w:val="24"/>
          <w:lang w:val="en-GB"/>
        </w:rPr>
      </w:pPr>
      <w:r w:rsidRPr="009926E7">
        <w:rPr>
          <w:rFonts w:ascii="Times New Roman" w:eastAsiaTheme="majorEastAsia" w:hAnsi="Times New Roman" w:cstheme="majorBidi"/>
          <w:b/>
          <w:sz w:val="24"/>
          <w:szCs w:val="32"/>
          <w:lang w:val="en-GB"/>
        </w:rPr>
        <w:t>Documents to be submitted by Holders when a List of Holders from the Foreign Nominee Holder is not made available</w:t>
      </w:r>
    </w:p>
    <w:p w14:paraId="66B08B6E" w14:textId="77777777" w:rsidR="009926E7" w:rsidRPr="009926E7" w:rsidRDefault="009926E7" w:rsidP="009926E7">
      <w:pPr>
        <w:ind w:left="851"/>
        <w:jc w:val="both"/>
        <w:rPr>
          <w:rFonts w:cs="Times New Roman"/>
          <w:szCs w:val="24"/>
          <w:lang w:val="en-GB"/>
        </w:rPr>
      </w:pPr>
    </w:p>
    <w:tbl>
      <w:tblPr>
        <w:tblStyle w:val="4"/>
        <w:tblW w:w="14737" w:type="dxa"/>
        <w:tblLook w:val="04A0" w:firstRow="1" w:lastRow="0" w:firstColumn="1" w:lastColumn="0" w:noHBand="0" w:noVBand="1"/>
      </w:tblPr>
      <w:tblGrid>
        <w:gridCol w:w="858"/>
        <w:gridCol w:w="3515"/>
        <w:gridCol w:w="3430"/>
        <w:gridCol w:w="3291"/>
        <w:gridCol w:w="3643"/>
      </w:tblGrid>
      <w:tr w:rsidR="009926E7" w:rsidRPr="009926E7" w14:paraId="5AA46D74" w14:textId="77777777" w:rsidTr="00BA2868">
        <w:tc>
          <w:tcPr>
            <w:tcW w:w="858" w:type="dxa"/>
          </w:tcPr>
          <w:p w14:paraId="1DE1F04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w:t>
            </w:r>
          </w:p>
        </w:tc>
        <w:tc>
          <w:tcPr>
            <w:tcW w:w="3515" w:type="dxa"/>
          </w:tcPr>
          <w:p w14:paraId="7FCC7EA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 title</w:t>
            </w:r>
          </w:p>
        </w:tc>
        <w:tc>
          <w:tcPr>
            <w:tcW w:w="3430" w:type="dxa"/>
          </w:tcPr>
          <w:p w14:paraId="6324C8B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forms</w:t>
            </w:r>
          </w:p>
        </w:tc>
        <w:tc>
          <w:tcPr>
            <w:tcW w:w="3291" w:type="dxa"/>
          </w:tcPr>
          <w:p w14:paraId="1534860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submission methods</w:t>
            </w:r>
          </w:p>
        </w:tc>
        <w:tc>
          <w:tcPr>
            <w:tcW w:w="3643" w:type="dxa"/>
          </w:tcPr>
          <w:p w14:paraId="1B06457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Notes</w:t>
            </w:r>
          </w:p>
        </w:tc>
      </w:tr>
      <w:tr w:rsidR="009926E7" w:rsidRPr="009926E7" w14:paraId="0011013B" w14:textId="77777777" w:rsidTr="00BA2868">
        <w:tc>
          <w:tcPr>
            <w:tcW w:w="14737" w:type="dxa"/>
            <w:gridSpan w:val="5"/>
          </w:tcPr>
          <w:p w14:paraId="7107D8F3"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1. Documents proving Securities holding</w:t>
            </w:r>
          </w:p>
          <w:p w14:paraId="551ACC00" w14:textId="77777777" w:rsidR="009926E7" w:rsidRPr="009926E7" w:rsidRDefault="009926E7" w:rsidP="009926E7">
            <w:pPr>
              <w:jc w:val="both"/>
              <w:rPr>
                <w:rFonts w:ascii="Times New Roman" w:hAnsi="Times New Roman" w:cs="Times New Roman"/>
                <w:sz w:val="24"/>
                <w:szCs w:val="24"/>
              </w:rPr>
            </w:pPr>
          </w:p>
        </w:tc>
      </w:tr>
      <w:tr w:rsidR="009926E7" w:rsidRPr="009926E7" w14:paraId="5A40A25B" w14:textId="77777777" w:rsidTr="00BA2868">
        <w:trPr>
          <w:trHeight w:val="1837"/>
        </w:trPr>
        <w:tc>
          <w:tcPr>
            <w:tcW w:w="858" w:type="dxa"/>
          </w:tcPr>
          <w:p w14:paraId="2768F71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1.1</w:t>
            </w:r>
          </w:p>
        </w:tc>
        <w:tc>
          <w:tcPr>
            <w:tcW w:w="3515" w:type="dxa"/>
          </w:tcPr>
          <w:p w14:paraId="00DD2D1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Application for </w:t>
            </w:r>
            <w:r w:rsidRPr="009926E7">
              <w:rPr>
                <w:rFonts w:ascii="Times New Roman" w:hAnsi="Times New Roman"/>
                <w:b/>
                <w:sz w:val="24"/>
              </w:rPr>
              <w:t>Payout on Securities</w:t>
            </w:r>
          </w:p>
        </w:tc>
        <w:tc>
          <w:tcPr>
            <w:tcW w:w="3430" w:type="dxa"/>
          </w:tcPr>
          <w:p w14:paraId="4016AD4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41018CC7"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Hard copy </w:t>
            </w:r>
          </w:p>
          <w:p w14:paraId="73827E63" w14:textId="77777777" w:rsidR="009926E7" w:rsidRPr="009926E7" w:rsidRDefault="009926E7" w:rsidP="009926E7">
            <w:pPr>
              <w:jc w:val="both"/>
              <w:rPr>
                <w:rFonts w:ascii="Times New Roman" w:hAnsi="Times New Roman"/>
                <w:sz w:val="24"/>
                <w:szCs w:val="24"/>
              </w:rPr>
            </w:pPr>
          </w:p>
          <w:p w14:paraId="7037A2D5"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216EC3C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(if an EDI Agreement is signed)</w:t>
            </w:r>
          </w:p>
        </w:tc>
        <w:tc>
          <w:tcPr>
            <w:tcW w:w="3643" w:type="dxa"/>
          </w:tcPr>
          <w:p w14:paraId="3159B9FB" w14:textId="77777777" w:rsidR="009926E7" w:rsidRPr="009926E7" w:rsidRDefault="009926E7" w:rsidP="009926E7">
            <w:pPr>
              <w:jc w:val="both"/>
              <w:rPr>
                <w:rFonts w:ascii="Times New Roman" w:hAnsi="Times New Roman"/>
                <w:sz w:val="24"/>
                <w:szCs w:val="24"/>
              </w:rPr>
            </w:pPr>
          </w:p>
        </w:tc>
      </w:tr>
      <w:tr w:rsidR="009926E7" w:rsidRPr="009926E7" w14:paraId="52D5DA47" w14:textId="77777777" w:rsidTr="00BA2868">
        <w:trPr>
          <w:trHeight w:val="1837"/>
        </w:trPr>
        <w:tc>
          <w:tcPr>
            <w:tcW w:w="858" w:type="dxa"/>
          </w:tcPr>
          <w:p w14:paraId="7CA1648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1.2</w:t>
            </w:r>
          </w:p>
        </w:tc>
        <w:tc>
          <w:tcPr>
            <w:tcW w:w="3515" w:type="dxa"/>
          </w:tcPr>
          <w:p w14:paraId="569AAFB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A Notification of additional information (documents) to the previously submitted application</w:t>
            </w:r>
          </w:p>
        </w:tc>
        <w:tc>
          <w:tcPr>
            <w:tcW w:w="3430" w:type="dxa"/>
          </w:tcPr>
          <w:p w14:paraId="0752DD9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110AA300"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p w14:paraId="601BE7A0" w14:textId="77777777" w:rsidR="009926E7" w:rsidRPr="009926E7" w:rsidRDefault="009926E7" w:rsidP="009926E7">
            <w:pPr>
              <w:jc w:val="both"/>
              <w:rPr>
                <w:rFonts w:ascii="Times New Roman" w:hAnsi="Times New Roman"/>
                <w:sz w:val="24"/>
                <w:szCs w:val="24"/>
              </w:rPr>
            </w:pPr>
          </w:p>
          <w:p w14:paraId="2991E0E9"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5C6E00D1"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tc>
        <w:tc>
          <w:tcPr>
            <w:tcW w:w="3643" w:type="dxa"/>
          </w:tcPr>
          <w:p w14:paraId="03223848"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To be provided when submitting additional information (materials) to the previously submitted application according to the form in Appendix 5 or 5.1 for each payment under Securities</w:t>
            </w:r>
          </w:p>
        </w:tc>
      </w:tr>
      <w:tr w:rsidR="009926E7" w:rsidRPr="009926E7" w14:paraId="7FB4DCC7" w14:textId="77777777" w:rsidTr="00BA2868">
        <w:tc>
          <w:tcPr>
            <w:tcW w:w="858" w:type="dxa"/>
          </w:tcPr>
          <w:p w14:paraId="7123B18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2.</w:t>
            </w:r>
          </w:p>
        </w:tc>
        <w:tc>
          <w:tcPr>
            <w:tcW w:w="13879" w:type="dxa"/>
            <w:gridSpan w:val="4"/>
          </w:tcPr>
          <w:p w14:paraId="015D9F4C"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Document (any of the listed below) certifying ownership of the Securities as of Record Date:</w:t>
            </w:r>
          </w:p>
        </w:tc>
      </w:tr>
      <w:tr w:rsidR="009926E7" w:rsidRPr="009926E7" w14:paraId="69CEB432" w14:textId="77777777" w:rsidTr="00BA2868">
        <w:tc>
          <w:tcPr>
            <w:tcW w:w="858" w:type="dxa"/>
          </w:tcPr>
          <w:p w14:paraId="5886CB0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2.1</w:t>
            </w:r>
          </w:p>
        </w:tc>
        <w:tc>
          <w:tcPr>
            <w:tcW w:w="3515" w:type="dxa"/>
          </w:tcPr>
          <w:p w14:paraId="4626F5C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Account statement for the purpose for prove of holding</w:t>
            </w:r>
            <w:r w:rsidRPr="009926E7">
              <w:rPr>
                <w:rFonts w:ascii="Times New Roman" w:hAnsi="Times New Roman"/>
                <w:sz w:val="24"/>
              </w:rPr>
              <w:t xml:space="preserve"> issued by the International Securities Depository (or by a Nominee Holder for Payments on Securities in the form of dividends on shares of Russian joint stock companies)</w:t>
            </w:r>
          </w:p>
          <w:p w14:paraId="5FAEA169" w14:textId="77777777" w:rsidR="009926E7" w:rsidRPr="009926E7" w:rsidRDefault="009926E7" w:rsidP="009926E7">
            <w:pPr>
              <w:jc w:val="both"/>
              <w:rPr>
                <w:rFonts w:ascii="Times New Roman" w:hAnsi="Times New Roman" w:cs="Times New Roman"/>
                <w:sz w:val="24"/>
                <w:szCs w:val="24"/>
              </w:rPr>
            </w:pPr>
          </w:p>
        </w:tc>
        <w:tc>
          <w:tcPr>
            <w:tcW w:w="3430" w:type="dxa"/>
          </w:tcPr>
          <w:p w14:paraId="4973311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p w14:paraId="632FAB3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Copy</w:t>
            </w:r>
          </w:p>
          <w:p w14:paraId="36C8C8C8" w14:textId="77777777" w:rsidR="009926E7" w:rsidRPr="009926E7" w:rsidRDefault="009926E7" w:rsidP="009926E7">
            <w:pPr>
              <w:jc w:val="both"/>
            </w:pPr>
            <w:r w:rsidRPr="009926E7">
              <w:rPr>
                <w:rFonts w:ascii="Times New Roman" w:hAnsi="Times New Roman"/>
                <w:sz w:val="24"/>
              </w:rPr>
              <w:t>Notarized Extract</w:t>
            </w:r>
          </w:p>
        </w:tc>
        <w:tc>
          <w:tcPr>
            <w:tcW w:w="3291" w:type="dxa"/>
          </w:tcPr>
          <w:p w14:paraId="4FCB6C09"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Hard copy </w:t>
            </w:r>
          </w:p>
          <w:p w14:paraId="49FC64C5" w14:textId="77777777" w:rsidR="009926E7" w:rsidRPr="009926E7" w:rsidRDefault="009926E7" w:rsidP="009926E7">
            <w:pPr>
              <w:jc w:val="both"/>
              <w:rPr>
                <w:rFonts w:ascii="Times New Roman" w:hAnsi="Times New Roman" w:cs="Times New Roman"/>
                <w:sz w:val="24"/>
                <w:szCs w:val="24"/>
              </w:rPr>
            </w:pPr>
          </w:p>
        </w:tc>
        <w:tc>
          <w:tcPr>
            <w:tcW w:w="3643" w:type="dxa"/>
          </w:tcPr>
          <w:p w14:paraId="72B2A8B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document (account statement) must include the following details:</w:t>
            </w:r>
          </w:p>
          <w:p w14:paraId="4AFE60F2"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International Securities Depository's (or Nominee Holder’s for Payments on Securities in the form of dividends on shares of Russian joint stock companies) full name and physical address;</w:t>
            </w:r>
          </w:p>
          <w:p w14:paraId="1BDA0B3E"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 respect of the person for whom the account statement is submitted: if an individual – surname and given name, details of an identity document (or registration address, or the other information, allowing to identify that the document is issued to the Holder (in the absence of details of the identity document); if a legal entity – full name, address and (or) OGRN/registration number;</w:t>
            </w:r>
          </w:p>
          <w:p w14:paraId="16EE0F82"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the date on which details of the number of Securities are </w:t>
            </w:r>
            <w:r w:rsidRPr="009926E7">
              <w:rPr>
                <w:rFonts w:ascii="Times New Roman" w:eastAsiaTheme="minorEastAsia" w:hAnsi="Times New Roman"/>
                <w:sz w:val="24"/>
                <w:szCs w:val="20"/>
              </w:rPr>
              <w:lastRenderedPageBreak/>
              <w:t>provided (must be the same as the Record Date) or indication of the period covering the Record Date;</w:t>
            </w:r>
          </w:p>
          <w:p w14:paraId="45D5BABA"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Securities parameters (ISIN code, securities name);</w:t>
            </w:r>
          </w:p>
          <w:p w14:paraId="33695CDE"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number of Securities, or for Securities in the form of bonds denominated in a foreign currency at face value (FAMT);</w:t>
            </w:r>
          </w:p>
          <w:p w14:paraId="6C1C8EAE" w14:textId="77777777" w:rsidR="009926E7" w:rsidRPr="009926E7" w:rsidRDefault="009926E7" w:rsidP="009926E7">
            <w:pPr>
              <w:numPr>
                <w:ilvl w:val="0"/>
                <w:numId w:val="8"/>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w:t>
            </w:r>
            <w:r w:rsidRPr="009926E7">
              <w:rPr>
                <w:rFonts w:ascii="Times New Roman" w:eastAsiaTheme="minorEastAsia" w:hAnsi="Times New Roman"/>
                <w:sz w:val="24"/>
                <w:szCs w:val="20"/>
              </w:rPr>
              <w:lastRenderedPageBreak/>
              <w:t xml:space="preserve">legal relationship need to be provided. </w:t>
            </w:r>
          </w:p>
          <w:p w14:paraId="1E9AA7D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information required by paragraphs 2 and 6 may not be included in the document (account statement), if a document (agreement, letter, other document as Original or Notarized Copy) with such information, signed by an International Securities Depository’s official (or by an official of a Nominee Holder for Payments on Securities in the form of dividends on shares of Russian joint stock companies) is submitted in one of the following forms: </w:t>
            </w:r>
          </w:p>
          <w:p w14:paraId="2E25BC0C"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1) Original;</w:t>
            </w:r>
          </w:p>
          <w:p w14:paraId="78ABE322"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2) Notarized Copy;</w:t>
            </w:r>
          </w:p>
          <w:p w14:paraId="75359A31" w14:textId="77777777" w:rsidR="009926E7" w:rsidRPr="009926E7" w:rsidRDefault="009926E7" w:rsidP="009926E7">
            <w:pPr>
              <w:ind w:firstLine="419"/>
              <w:jc w:val="both"/>
              <w:rPr>
                <w:rFonts w:ascii="Times New Roman" w:hAnsi="Times New Roman" w:cs="Times New Roman"/>
                <w:sz w:val="24"/>
                <w:szCs w:val="24"/>
              </w:rPr>
            </w:pPr>
            <w:r w:rsidRPr="009926E7">
              <w:rPr>
                <w:rFonts w:ascii="Times New Roman" w:hAnsi="Times New Roman"/>
                <w:sz w:val="24"/>
              </w:rPr>
              <w:t xml:space="preserve">3) a hard copy document whereby a notary public of the Russian Federation, or a notary public of a foreign state, in support of evidence, has examined the information found on the Internet using the Holder’s account found on the official website of International Securities Depository (or the Nominee Holder for the purposes of dividend payouts on shares of Russian joint-stock companies) or using email messages out of email boxes (email addresses) of the </w:t>
            </w:r>
            <w:r w:rsidRPr="009926E7">
              <w:rPr>
                <w:rFonts w:ascii="Times New Roman" w:hAnsi="Times New Roman"/>
                <w:sz w:val="24"/>
              </w:rPr>
              <w:lastRenderedPageBreak/>
              <w:t>Holder received from such International Securities Depository (or the Nominee Holder for the purposes of dividend payouts on shares of Russian joint-stock companies) (hereinafter referred to as the “Record of account or email messages examination from the International Securities Depository or the Nominee Holder”).</w:t>
            </w:r>
          </w:p>
          <w:p w14:paraId="246939F8" w14:textId="77777777" w:rsidR="009926E7" w:rsidRPr="009926E7" w:rsidRDefault="009926E7" w:rsidP="009926E7">
            <w:pPr>
              <w:jc w:val="both"/>
              <w:rPr>
                <w:rFonts w:ascii="Times New Roman" w:hAnsi="Times New Roman" w:cs="Times New Roman"/>
                <w:sz w:val="24"/>
                <w:szCs w:val="24"/>
              </w:rPr>
            </w:pPr>
          </w:p>
          <w:p w14:paraId="73E1B5C8" w14:textId="77777777" w:rsidR="009926E7" w:rsidRPr="009926E7" w:rsidRDefault="009926E7" w:rsidP="009926E7">
            <w:pPr>
              <w:jc w:val="both"/>
              <w:rPr>
                <w:rFonts w:ascii="Times New Roman" w:hAnsi="Times New Roman" w:cs="Times New Roman"/>
                <w:sz w:val="24"/>
                <w:szCs w:val="24"/>
              </w:rPr>
            </w:pPr>
          </w:p>
          <w:p w14:paraId="3507BFEE"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To confirm information mentioned in paragraph 6), an extract from the commercial register of the legal entity's country of incorporation, meeting requirements of paragraph 2.1 in Section 2 of the List, which contains information on the types of business the Holder carries out (in order to identify whether there are/are no provisions on accounting/keeping assets for the benefit of other persons), can be provided.  </w:t>
            </w:r>
          </w:p>
          <w:p w14:paraId="055AD41F" w14:textId="77777777" w:rsidR="009926E7" w:rsidRPr="009926E7" w:rsidRDefault="009926E7" w:rsidP="009926E7">
            <w:pPr>
              <w:jc w:val="both"/>
              <w:rPr>
                <w:rFonts w:ascii="Times New Roman" w:hAnsi="Times New Roman"/>
                <w:sz w:val="24"/>
                <w:szCs w:val="24"/>
              </w:rPr>
            </w:pPr>
          </w:p>
          <w:p w14:paraId="088867C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the above documents </w:t>
            </w:r>
            <w:r w:rsidRPr="009926E7">
              <w:rPr>
                <w:rFonts w:ascii="Times New Roman" w:hAnsi="Times New Roman"/>
                <w:b/>
                <w:sz w:val="24"/>
              </w:rPr>
              <w:t>cannot be provided</w:t>
            </w:r>
            <w:r w:rsidRPr="009926E7">
              <w:rPr>
                <w:rFonts w:ascii="Times New Roman" w:hAnsi="Times New Roman"/>
                <w:sz w:val="24"/>
              </w:rPr>
              <w:t xml:space="preserve">, a link to the website of the financial regulator of the legal entity's country of incorporation, where information on all licensed securities market participants is </w:t>
            </w:r>
            <w:r w:rsidRPr="009926E7">
              <w:rPr>
                <w:rFonts w:ascii="Times New Roman" w:hAnsi="Times New Roman"/>
                <w:sz w:val="24"/>
              </w:rPr>
              <w:lastRenderedPageBreak/>
              <w:t>publicly available, may be provided to confirm the information specified in paragraph 6)</w:t>
            </w:r>
            <w:r w:rsidRPr="009926E7">
              <w:rPr>
                <w:rFonts w:ascii="Times New Roman" w:hAnsi="Times New Roman"/>
                <w:sz w:val="24"/>
                <w:szCs w:val="24"/>
                <w:vertAlign w:val="superscript"/>
              </w:rPr>
              <w:footnoteReference w:id="3"/>
            </w:r>
            <w:r w:rsidRPr="009926E7">
              <w:rPr>
                <w:rFonts w:ascii="Times New Roman" w:hAnsi="Times New Roman"/>
                <w:sz w:val="24"/>
              </w:rPr>
              <w:t xml:space="preserve">. </w:t>
            </w:r>
          </w:p>
          <w:p w14:paraId="74011D51" w14:textId="77777777" w:rsidR="009926E7" w:rsidRPr="009926E7" w:rsidRDefault="009926E7" w:rsidP="009926E7">
            <w:pPr>
              <w:jc w:val="both"/>
              <w:rPr>
                <w:rFonts w:ascii="Times New Roman" w:hAnsi="Times New Roman" w:cs="Times New Roman"/>
                <w:sz w:val="24"/>
                <w:szCs w:val="24"/>
              </w:rPr>
            </w:pPr>
          </w:p>
        </w:tc>
      </w:tr>
      <w:tr w:rsidR="009926E7" w:rsidRPr="009926E7" w14:paraId="6CC26B4B" w14:textId="77777777" w:rsidTr="00BA2868">
        <w:tc>
          <w:tcPr>
            <w:tcW w:w="858" w:type="dxa"/>
          </w:tcPr>
          <w:p w14:paraId="39E3C11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2.2</w:t>
            </w:r>
          </w:p>
        </w:tc>
        <w:tc>
          <w:tcPr>
            <w:tcW w:w="3515" w:type="dxa"/>
          </w:tcPr>
          <w:p w14:paraId="7173BB3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SWIFT MT 535 message</w:t>
            </w:r>
            <w:r w:rsidRPr="009926E7">
              <w:rPr>
                <w:rFonts w:ascii="Times New Roman" w:hAnsi="Times New Roman"/>
                <w:sz w:val="24"/>
              </w:rPr>
              <w:t xml:space="preserve"> (Statement of Holdings), submitted by the International Securities Depository to the depositor (applicable to legal entities members of SWIFT messaging exchange  </w:t>
            </w:r>
          </w:p>
          <w:p w14:paraId="7FE30738" w14:textId="77777777" w:rsidR="009926E7" w:rsidRPr="009926E7" w:rsidRDefault="009926E7" w:rsidP="009926E7">
            <w:pPr>
              <w:jc w:val="both"/>
              <w:rPr>
                <w:rFonts w:ascii="Times New Roman" w:hAnsi="Times New Roman" w:cs="Times New Roman"/>
                <w:sz w:val="24"/>
                <w:szCs w:val="24"/>
              </w:rPr>
            </w:pPr>
          </w:p>
        </w:tc>
        <w:tc>
          <w:tcPr>
            <w:tcW w:w="3430" w:type="dxa"/>
          </w:tcPr>
          <w:p w14:paraId="4398FD7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forms:</w:t>
            </w:r>
          </w:p>
          <w:p w14:paraId="5F41478D" w14:textId="77777777" w:rsidR="009926E7" w:rsidRPr="009926E7" w:rsidRDefault="009926E7" w:rsidP="009926E7">
            <w:pPr>
              <w:jc w:val="both"/>
              <w:rPr>
                <w:rFonts w:ascii="Times New Roman" w:hAnsi="Times New Roman" w:cs="Times New Roman"/>
                <w:sz w:val="24"/>
                <w:szCs w:val="24"/>
              </w:rPr>
            </w:pPr>
          </w:p>
          <w:p w14:paraId="6662CD54" w14:textId="77777777" w:rsidR="009926E7" w:rsidRPr="009926E7" w:rsidRDefault="009926E7" w:rsidP="009926E7">
            <w:pPr>
              <w:numPr>
                <w:ilvl w:val="0"/>
                <w:numId w:val="12"/>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document on paper, for which a public notary or a competent authority (person) of a foreign country certifies its equivalence to an electronic document;</w:t>
            </w:r>
          </w:p>
          <w:p w14:paraId="776BF8F0" w14:textId="77777777" w:rsidR="009926E7" w:rsidRPr="009926E7" w:rsidRDefault="009926E7" w:rsidP="009926E7">
            <w:pPr>
              <w:ind w:left="419" w:hanging="390"/>
              <w:jc w:val="both"/>
              <w:rPr>
                <w:rFonts w:ascii="Times New Roman" w:hAnsi="Times New Roman" w:cs="Times New Roman"/>
                <w:sz w:val="24"/>
                <w:szCs w:val="24"/>
              </w:rPr>
            </w:pPr>
          </w:p>
          <w:p w14:paraId="0439FED6" w14:textId="77777777" w:rsidR="009926E7" w:rsidRPr="009926E7" w:rsidRDefault="009926E7" w:rsidP="009926E7">
            <w:pPr>
              <w:numPr>
                <w:ilvl w:val="0"/>
                <w:numId w:val="12"/>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 hard copy document whereby a notary public of the Russian Federation, or a notary public of a foreign state, in support of evidence, has examined </w:t>
            </w:r>
          </w:p>
          <w:p w14:paraId="3FF1FDBB" w14:textId="77777777" w:rsidR="009926E7" w:rsidRPr="009926E7" w:rsidRDefault="009926E7" w:rsidP="009926E7">
            <w:pPr>
              <w:spacing w:before="100"/>
              <w:ind w:left="419"/>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information available on the information and telecommunication network “Internet”, using the Holder's account available on the official website of the International Securities Depository;</w:t>
            </w:r>
          </w:p>
          <w:p w14:paraId="419FCC4B" w14:textId="77777777" w:rsidR="009926E7" w:rsidRPr="009926E7" w:rsidRDefault="009926E7" w:rsidP="009926E7">
            <w:pPr>
              <w:spacing w:before="100"/>
              <w:ind w:left="720"/>
              <w:contextualSpacing/>
              <w:rPr>
                <w:rFonts w:ascii="Times New Roman" w:eastAsiaTheme="minorEastAsia" w:hAnsi="Times New Roman" w:cs="Times New Roman"/>
                <w:sz w:val="24"/>
                <w:szCs w:val="24"/>
              </w:rPr>
            </w:pPr>
          </w:p>
          <w:p w14:paraId="2A6D3F86" w14:textId="77777777" w:rsidR="009926E7" w:rsidRPr="009926E7" w:rsidRDefault="009926E7" w:rsidP="009926E7">
            <w:pPr>
              <w:numPr>
                <w:ilvl w:val="0"/>
                <w:numId w:val="12"/>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lastRenderedPageBreak/>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Pr="009926E7">
              <w:rPr>
                <w:rFonts w:ascii="Times New Roman" w:eastAsiaTheme="minorEastAsia" w:hAnsi="Times New Roman" w:cs="Times New Roman"/>
                <w:sz w:val="24"/>
                <w:szCs w:val="24"/>
                <w:vertAlign w:val="superscript"/>
              </w:rPr>
              <w:footnoteReference w:id="4"/>
            </w:r>
            <w:r w:rsidRPr="009926E7">
              <w:rPr>
                <w:rFonts w:ascii="Times New Roman" w:eastAsiaTheme="minorEastAsia" w:hAnsi="Times New Roman"/>
                <w:sz w:val="24"/>
                <w:szCs w:val="20"/>
              </w:rPr>
              <w:t xml:space="preserve"> (with a copy of statements/extract from statements sent to the Bank of Russia as of the latest reporting date preceding the Record Date containing information on such Securities, with a Bank of Russia confirmation of acceptance / copy of the electronic message confirming its acceptance by the Bank of Russia) attached. The copies must be certified by the sole executive body of the organization or by any other authorized person whose authority has been confirmed by a notarized </w:t>
            </w:r>
            <w:r w:rsidRPr="009926E7">
              <w:rPr>
                <w:rFonts w:ascii="Times New Roman" w:eastAsiaTheme="minorEastAsia" w:hAnsi="Times New Roman"/>
                <w:sz w:val="24"/>
                <w:szCs w:val="20"/>
              </w:rPr>
              <w:lastRenderedPageBreak/>
              <w:t xml:space="preserve">power of attorney, or be presented in electronic format (if an EDI Agreement is signed). </w:t>
            </w:r>
          </w:p>
          <w:p w14:paraId="3C2ACF32" w14:textId="77777777" w:rsidR="009926E7" w:rsidRPr="009926E7" w:rsidRDefault="009926E7" w:rsidP="009926E7">
            <w:pPr>
              <w:jc w:val="both"/>
              <w:rPr>
                <w:rFonts w:ascii="Times New Roman" w:hAnsi="Times New Roman" w:cs="Times New Roman"/>
                <w:sz w:val="24"/>
                <w:szCs w:val="24"/>
              </w:rPr>
            </w:pPr>
          </w:p>
        </w:tc>
        <w:tc>
          <w:tcPr>
            <w:tcW w:w="3291" w:type="dxa"/>
          </w:tcPr>
          <w:p w14:paraId="515B90FF"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 xml:space="preserve">Hard copy </w:t>
            </w:r>
          </w:p>
          <w:p w14:paraId="40D66CB0" w14:textId="77777777" w:rsidR="009926E7" w:rsidRPr="009926E7" w:rsidRDefault="009926E7" w:rsidP="009926E7">
            <w:pPr>
              <w:jc w:val="both"/>
              <w:rPr>
                <w:rFonts w:ascii="Times New Roman" w:hAnsi="Times New Roman" w:cs="Times New Roman"/>
                <w:sz w:val="24"/>
                <w:szCs w:val="24"/>
              </w:rPr>
            </w:pPr>
          </w:p>
        </w:tc>
        <w:tc>
          <w:tcPr>
            <w:tcW w:w="3643" w:type="dxa"/>
          </w:tcPr>
          <w:p w14:paraId="7D1484E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document must include the following details:</w:t>
            </w:r>
          </w:p>
          <w:p w14:paraId="173BCAD8"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SWIFT BIC of the sender;</w:t>
            </w:r>
          </w:p>
          <w:p w14:paraId="6BE17F08"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SWIFT BIC of the legal entity in respect of whom the document is submitted;</w:t>
            </w:r>
          </w:p>
          <w:p w14:paraId="44D34972"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the date on which details of the number of Securities are provided (must be the same as the Record Date);</w:t>
            </w:r>
          </w:p>
          <w:p w14:paraId="78B577D9"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Security parameters (ISIN code);</w:t>
            </w:r>
          </w:p>
          <w:p w14:paraId="64C3AD13"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number of Securities, or for Securities in the form of bonds denominated in a foreign currency at face value (FAMT);</w:t>
            </w:r>
          </w:p>
          <w:p w14:paraId="41D3ABD0" w14:textId="77777777" w:rsidR="009926E7" w:rsidRPr="009926E7" w:rsidRDefault="009926E7" w:rsidP="009926E7">
            <w:pPr>
              <w:numPr>
                <w:ilvl w:val="0"/>
                <w:numId w:val="9"/>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account number for recording securities with the International Securities Depository. </w:t>
            </w:r>
          </w:p>
          <w:p w14:paraId="70731257" w14:textId="77777777" w:rsidR="009926E7" w:rsidRPr="009926E7" w:rsidRDefault="009926E7" w:rsidP="009926E7">
            <w:pPr>
              <w:jc w:val="both"/>
              <w:rPr>
                <w:rFonts w:ascii="Times New Roman" w:hAnsi="Times New Roman" w:cs="Times New Roman"/>
                <w:sz w:val="24"/>
                <w:szCs w:val="24"/>
              </w:rPr>
            </w:pPr>
          </w:p>
          <w:p w14:paraId="0993944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In addition, a document (agreement, letter, other document as an Original or a Notarized Copy or Record of account or email messages examination from the </w:t>
            </w:r>
            <w:r w:rsidRPr="009926E7">
              <w:rPr>
                <w:rFonts w:ascii="Times New Roman" w:hAnsi="Times New Roman"/>
                <w:sz w:val="24"/>
              </w:rPr>
              <w:lastRenderedPageBreak/>
              <w:t>International Securities Depository) signed by an official of the International Securities Depository must be submitted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legal relationship need to be provided.</w:t>
            </w:r>
          </w:p>
          <w:p w14:paraId="7DAB7D2B" w14:textId="77777777" w:rsidR="009926E7" w:rsidRPr="009926E7" w:rsidRDefault="009926E7" w:rsidP="009926E7">
            <w:pPr>
              <w:jc w:val="both"/>
              <w:rPr>
                <w:rFonts w:ascii="Times New Roman" w:hAnsi="Times New Roman" w:cs="Times New Roman"/>
                <w:sz w:val="24"/>
                <w:szCs w:val="24"/>
              </w:rPr>
            </w:pPr>
          </w:p>
          <w:p w14:paraId="36EDC89E"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To confirm information mentioned above, an extract from the commercial register of the legal </w:t>
            </w:r>
            <w:r w:rsidRPr="009926E7">
              <w:rPr>
                <w:rFonts w:ascii="Times New Roman" w:hAnsi="Times New Roman"/>
                <w:sz w:val="24"/>
              </w:rPr>
              <w:lastRenderedPageBreak/>
              <w:t xml:space="preserve">entity's country of incorporation, meeting requirements of paragraph 2.1 in Section 2 of the List, which contains information on the types of business the Holder carries out (in order to identify whether there are/are no provisions on accounting/keeping assets for the benefit of other persons), can be provided.  </w:t>
            </w:r>
          </w:p>
          <w:p w14:paraId="5B3621C0" w14:textId="77777777" w:rsidR="009926E7" w:rsidRPr="009926E7" w:rsidRDefault="009926E7" w:rsidP="009926E7">
            <w:pPr>
              <w:jc w:val="both"/>
              <w:rPr>
                <w:rFonts w:ascii="Times New Roman" w:hAnsi="Times New Roman" w:cs="Times New Roman"/>
                <w:sz w:val="24"/>
                <w:szCs w:val="24"/>
              </w:rPr>
            </w:pPr>
          </w:p>
          <w:p w14:paraId="46B9A01C"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If the above documents </w:t>
            </w:r>
            <w:r w:rsidRPr="009926E7">
              <w:rPr>
                <w:rFonts w:ascii="Times New Roman" w:hAnsi="Times New Roman"/>
                <w:b/>
                <w:sz w:val="24"/>
              </w:rPr>
              <w:t>cannot be provided</w:t>
            </w:r>
            <w:r w:rsidRPr="009926E7">
              <w:rPr>
                <w:rFonts w:ascii="Times New Roman" w:hAnsi="Times New Roman"/>
                <w:sz w:val="24"/>
              </w:rPr>
              <w:t xml:space="preserve">, a link to the website of the financial regulator of the legal entity's country of incorporation on all licensed securities market participants is publicly available, may be provided to confirm the information specified such information </w:t>
            </w:r>
            <w:r w:rsidRPr="009926E7">
              <w:rPr>
                <w:rFonts w:ascii="Times New Roman" w:hAnsi="Times New Roman"/>
                <w:sz w:val="24"/>
                <w:szCs w:val="24"/>
                <w:vertAlign w:val="superscript"/>
              </w:rPr>
              <w:footnoteReference w:id="5"/>
            </w:r>
            <w:r w:rsidRPr="009926E7">
              <w:rPr>
                <w:rFonts w:ascii="Times New Roman" w:hAnsi="Times New Roman"/>
                <w:sz w:val="24"/>
              </w:rPr>
              <w:t>.</w:t>
            </w:r>
          </w:p>
          <w:p w14:paraId="5A403873" w14:textId="77777777" w:rsidR="009926E7" w:rsidRPr="009926E7" w:rsidRDefault="009926E7" w:rsidP="009926E7">
            <w:pPr>
              <w:jc w:val="both"/>
              <w:rPr>
                <w:rFonts w:ascii="Times New Roman" w:hAnsi="Times New Roman" w:cs="Times New Roman"/>
                <w:sz w:val="24"/>
                <w:szCs w:val="24"/>
              </w:rPr>
            </w:pPr>
          </w:p>
        </w:tc>
      </w:tr>
      <w:tr w:rsidR="009926E7" w:rsidRPr="009926E7" w14:paraId="5051E1D3" w14:textId="77777777" w:rsidTr="00BA2868">
        <w:tc>
          <w:tcPr>
            <w:tcW w:w="858" w:type="dxa"/>
          </w:tcPr>
          <w:p w14:paraId="799AFC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2.3</w:t>
            </w:r>
          </w:p>
        </w:tc>
        <w:tc>
          <w:tcPr>
            <w:tcW w:w="3515" w:type="dxa"/>
          </w:tcPr>
          <w:p w14:paraId="49C5716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Account statement by an International Broker</w:t>
            </w:r>
            <w:r w:rsidRPr="009926E7">
              <w:rPr>
                <w:rFonts w:ascii="Times New Roman" w:hAnsi="Times New Roman"/>
                <w:sz w:val="24"/>
              </w:rPr>
              <w:t xml:space="preserve"> who keeps records of securities and transfers rights to securities (combining brokerage and depository activities)</w:t>
            </w:r>
          </w:p>
          <w:p w14:paraId="369BF959" w14:textId="77777777" w:rsidR="009926E7" w:rsidRPr="009926E7" w:rsidRDefault="009926E7" w:rsidP="009926E7">
            <w:pPr>
              <w:spacing w:before="60" w:after="60"/>
              <w:jc w:val="both"/>
              <w:rPr>
                <w:rFonts w:ascii="Times New Roman" w:hAnsi="Times New Roman" w:cs="Times New Roman"/>
                <w:sz w:val="24"/>
                <w:szCs w:val="24"/>
              </w:rPr>
            </w:pPr>
          </w:p>
        </w:tc>
        <w:tc>
          <w:tcPr>
            <w:tcW w:w="3430" w:type="dxa"/>
          </w:tcPr>
          <w:p w14:paraId="18B9940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p w14:paraId="2270184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Copy</w:t>
            </w:r>
          </w:p>
          <w:p w14:paraId="415FFF7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Extract</w:t>
            </w:r>
          </w:p>
        </w:tc>
        <w:tc>
          <w:tcPr>
            <w:tcW w:w="3291" w:type="dxa"/>
          </w:tcPr>
          <w:p w14:paraId="1AD81707"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Hard copy </w:t>
            </w:r>
          </w:p>
          <w:p w14:paraId="6EF8341E" w14:textId="77777777" w:rsidR="009926E7" w:rsidRPr="009926E7" w:rsidRDefault="009926E7" w:rsidP="009926E7">
            <w:pPr>
              <w:jc w:val="both"/>
              <w:rPr>
                <w:rFonts w:ascii="Times New Roman" w:hAnsi="Times New Roman" w:cs="Times New Roman"/>
                <w:sz w:val="24"/>
                <w:szCs w:val="24"/>
              </w:rPr>
            </w:pPr>
          </w:p>
        </w:tc>
        <w:tc>
          <w:tcPr>
            <w:tcW w:w="3643" w:type="dxa"/>
          </w:tcPr>
          <w:p w14:paraId="42F4552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report/account statement must include the following details:</w:t>
            </w:r>
          </w:p>
          <w:p w14:paraId="3274063F"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International Broker's full name and physical address;</w:t>
            </w:r>
          </w:p>
          <w:p w14:paraId="28207E7F" w14:textId="77777777" w:rsidR="009926E7" w:rsidRPr="00002B3A"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in respect of the person for whom the document is submitted: if an individual – surname and given name, details of an identity document </w:t>
            </w:r>
            <w:r w:rsidRPr="009926E7">
              <w:rPr>
                <w:rFonts w:ascii="Times New Roman" w:eastAsiaTheme="minorEastAsia" w:hAnsi="Times New Roman"/>
                <w:sz w:val="24"/>
                <w:szCs w:val="20"/>
              </w:rPr>
              <w:lastRenderedPageBreak/>
              <w:t xml:space="preserve">(or registration address, or other information, allowing to identify that the document is issued to the Holder (in the absence of identity document); if </w:t>
            </w:r>
            <w:r w:rsidRPr="00002B3A">
              <w:rPr>
                <w:rFonts w:ascii="Times New Roman" w:eastAsiaTheme="minorEastAsia" w:hAnsi="Times New Roman"/>
                <w:sz w:val="24"/>
                <w:szCs w:val="20"/>
              </w:rPr>
              <w:t>a legal entity – full name, address, or OGRN/registration number) or the other information allowing to identify that the document is issued to the Holder;</w:t>
            </w:r>
          </w:p>
          <w:p w14:paraId="01A19F4A"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the date on which details of the number of Securities are provided (must be the same as the Record Date) or indication of the period</w:t>
            </w:r>
            <w:r w:rsidRPr="009926E7">
              <w:rPr>
                <w:rFonts w:ascii="Times New Roman" w:eastAsiaTheme="minorEastAsia" w:hAnsi="Times New Roman"/>
                <w:sz w:val="24"/>
                <w:szCs w:val="20"/>
              </w:rPr>
              <w:t xml:space="preserve"> covering the Record Date;</w:t>
            </w:r>
          </w:p>
          <w:p w14:paraId="3068827F"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Securities parameters (ISIN code, securities name);</w:t>
            </w:r>
          </w:p>
          <w:p w14:paraId="346306D9"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number of Securities, or for Securities in the form of bonds denominated in a foreign currency at face value (FAMT);</w:t>
            </w:r>
          </w:p>
          <w:p w14:paraId="560A8776"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w:t>
            </w:r>
            <w:r w:rsidRPr="009926E7">
              <w:rPr>
                <w:rFonts w:ascii="Times New Roman" w:eastAsiaTheme="minorEastAsia" w:hAnsi="Times New Roman"/>
                <w:sz w:val="24"/>
                <w:szCs w:val="20"/>
              </w:rPr>
              <w:lastRenderedPageBreak/>
              <w:t>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legal relationship need to be provided;</w:t>
            </w:r>
          </w:p>
          <w:p w14:paraId="6CFBAD24" w14:textId="77777777" w:rsidR="009926E7" w:rsidRPr="009926E7" w:rsidRDefault="009926E7" w:rsidP="009926E7">
            <w:pPr>
              <w:numPr>
                <w:ilvl w:val="0"/>
                <w:numId w:val="10"/>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data allowing to confirm that the Securities of the person named in the account statement are not used by the International Broker and are held in the International Broker's account with an international organization</w:t>
            </w:r>
          </w:p>
          <w:p w14:paraId="0E2E3C8F" w14:textId="77777777" w:rsidR="009926E7" w:rsidRPr="009926E7" w:rsidRDefault="009926E7" w:rsidP="009926E7">
            <w:pPr>
              <w:jc w:val="both"/>
              <w:rPr>
                <w:rFonts w:ascii="Times New Roman" w:hAnsi="Times New Roman"/>
                <w:sz w:val="24"/>
                <w:szCs w:val="24"/>
              </w:rPr>
            </w:pPr>
          </w:p>
          <w:p w14:paraId="1ED604CE"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The information required by paragraphs 2) and 6) may not be included in the document (report\account statement), if a document (agreement, letter, other document) with such information, signed by an International Broker's official is submitted in any of the following formats: </w:t>
            </w:r>
          </w:p>
          <w:p w14:paraId="138317EC"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lastRenderedPageBreak/>
              <w:t>1) Original;</w:t>
            </w:r>
          </w:p>
          <w:p w14:paraId="27397E58"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2) Notarized Copy;</w:t>
            </w:r>
          </w:p>
          <w:p w14:paraId="63B0C5FE" w14:textId="77777777" w:rsidR="009926E7" w:rsidRPr="009926E7" w:rsidRDefault="009926E7" w:rsidP="009926E7">
            <w:pPr>
              <w:ind w:firstLine="419"/>
              <w:jc w:val="both"/>
              <w:rPr>
                <w:rFonts w:ascii="Times New Roman" w:hAnsi="Times New Roman" w:cs="Times New Roman"/>
                <w:sz w:val="24"/>
                <w:szCs w:val="24"/>
              </w:rPr>
            </w:pPr>
            <w:r w:rsidRPr="009926E7">
              <w:rPr>
                <w:rFonts w:ascii="Times New Roman" w:hAnsi="Times New Roman"/>
                <w:sz w:val="24"/>
              </w:rPr>
              <w:t>3) a document in hard copy whereby a Russian notary public or a notary public of a foreign state, in support of evidence, has examined information found on the Internet using the Holder’s account found on the official website of International Broker or using email messages out of email boxes (email addresses) of the Holder received from such International Broker (hereinafter referred to as the “Record of account or email messages examination from International Broker”).</w:t>
            </w:r>
          </w:p>
          <w:p w14:paraId="0FA87AD1" w14:textId="77777777" w:rsidR="009926E7" w:rsidRPr="009926E7" w:rsidRDefault="009926E7" w:rsidP="009926E7">
            <w:pPr>
              <w:jc w:val="both"/>
              <w:rPr>
                <w:rFonts w:ascii="Times New Roman" w:hAnsi="Times New Roman"/>
                <w:sz w:val="24"/>
                <w:szCs w:val="24"/>
              </w:rPr>
            </w:pPr>
          </w:p>
          <w:p w14:paraId="4D7C59B9" w14:textId="77777777" w:rsidR="009926E7" w:rsidRPr="009926E7" w:rsidRDefault="009926E7" w:rsidP="009926E7">
            <w:pPr>
              <w:jc w:val="both"/>
              <w:rPr>
                <w:rFonts w:ascii="Times New Roman" w:hAnsi="Times New Roman"/>
                <w:sz w:val="24"/>
                <w:szCs w:val="24"/>
              </w:rPr>
            </w:pPr>
          </w:p>
          <w:p w14:paraId="368AF815"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To confirm information mentioned in paragraph 6), an extract from the commercial register of the legal entity's country of incorporation, meeting requirements of paragraph 2.1 in Section 2 of the List, which contains information on the types of business the Holder carries out (in order to identify whether there are/are no provisions on accounting/keeping assets for the benefit of other persons), can be provided.  </w:t>
            </w:r>
          </w:p>
          <w:p w14:paraId="0C5C0A5C"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 xml:space="preserve">If the above documents </w:t>
            </w:r>
            <w:r w:rsidRPr="009926E7">
              <w:rPr>
                <w:rFonts w:ascii="Times New Roman" w:hAnsi="Times New Roman"/>
                <w:b/>
                <w:sz w:val="24"/>
              </w:rPr>
              <w:t>cannot be provided</w:t>
            </w:r>
            <w:r w:rsidRPr="009926E7">
              <w:rPr>
                <w:rFonts w:ascii="Times New Roman" w:hAnsi="Times New Roman"/>
                <w:sz w:val="24"/>
              </w:rPr>
              <w:t>, a link to the website of the financial regulator of the legal entity's country of incorporation, where information on all licensed securities market participants is publicly available, may be provided to confirm the information specified in paragraph 6)</w:t>
            </w:r>
            <w:r w:rsidRPr="009926E7">
              <w:rPr>
                <w:rFonts w:ascii="Times New Roman" w:hAnsi="Times New Roman"/>
                <w:sz w:val="24"/>
                <w:szCs w:val="24"/>
                <w:vertAlign w:val="superscript"/>
              </w:rPr>
              <w:footnoteReference w:id="6"/>
            </w:r>
            <w:r w:rsidRPr="009926E7">
              <w:rPr>
                <w:rFonts w:ascii="Times New Roman" w:hAnsi="Times New Roman"/>
                <w:sz w:val="24"/>
              </w:rPr>
              <w:t xml:space="preserve">. </w:t>
            </w:r>
          </w:p>
          <w:p w14:paraId="42061EE6" w14:textId="77777777" w:rsidR="009926E7" w:rsidRPr="009926E7" w:rsidRDefault="009926E7" w:rsidP="009926E7">
            <w:pPr>
              <w:jc w:val="both"/>
              <w:rPr>
                <w:rFonts w:ascii="Times New Roman" w:hAnsi="Times New Roman"/>
                <w:sz w:val="24"/>
                <w:szCs w:val="24"/>
              </w:rPr>
            </w:pPr>
          </w:p>
          <w:p w14:paraId="7FDC2F39"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data required by paragraph 7) is available, one of the following documents must be provided to prove that the International Broker is not entitled to use the securities:</w:t>
            </w:r>
          </w:p>
          <w:p w14:paraId="3D0C9D7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an agreement signed with the International Broker (as an Original or a Copy, or as the Record of account or email messages examination from International Broker);</w:t>
            </w:r>
          </w:p>
          <w:p w14:paraId="2801862B"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other document that confirms terms and conditions of agreement signed with the International Broker (as an Original or a Copy, or as the Record of account or email messages examination from the International Broker);</w:t>
            </w:r>
          </w:p>
          <w:p w14:paraId="5D84F25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 xml:space="preserve">- other </w:t>
            </w:r>
            <w:r w:rsidRPr="00002B3A">
              <w:rPr>
                <w:rFonts w:ascii="Times New Roman" w:hAnsi="Times New Roman"/>
                <w:sz w:val="24"/>
              </w:rPr>
              <w:t>document that confirms the Holders’ securities account balance as of the Record Date (as an Original or a Copy, or as the Record of account or email messages examination from</w:t>
            </w:r>
            <w:r w:rsidRPr="009926E7">
              <w:rPr>
                <w:rFonts w:ascii="Times New Roman" w:hAnsi="Times New Roman"/>
                <w:sz w:val="24"/>
              </w:rPr>
              <w:t xml:space="preserve"> the International Broker).</w:t>
            </w:r>
          </w:p>
        </w:tc>
      </w:tr>
      <w:tr w:rsidR="009926E7" w:rsidRPr="009926E7" w14:paraId="7A3584C0" w14:textId="77777777" w:rsidTr="00BA2868">
        <w:tc>
          <w:tcPr>
            <w:tcW w:w="858" w:type="dxa"/>
          </w:tcPr>
          <w:p w14:paraId="70513CE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2.4</w:t>
            </w:r>
          </w:p>
        </w:tc>
        <w:tc>
          <w:tcPr>
            <w:tcW w:w="3515" w:type="dxa"/>
          </w:tcPr>
          <w:p w14:paraId="779A87A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Message from the bank-client system</w:t>
            </w:r>
            <w:r w:rsidRPr="009926E7">
              <w:rPr>
                <w:rFonts w:ascii="Times New Roman" w:hAnsi="Times New Roman"/>
                <w:sz w:val="24"/>
              </w:rPr>
              <w:t xml:space="preserve"> or from other electronic document transmission service of the International Securities Depository/international broker that records and transfers rights to securities (combining brokerage and depository business)</w:t>
            </w:r>
          </w:p>
        </w:tc>
        <w:tc>
          <w:tcPr>
            <w:tcW w:w="3430" w:type="dxa"/>
          </w:tcPr>
          <w:p w14:paraId="7E52860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forms:</w:t>
            </w:r>
          </w:p>
          <w:p w14:paraId="3EED9B15" w14:textId="77777777" w:rsidR="009926E7" w:rsidRPr="009926E7" w:rsidRDefault="009926E7" w:rsidP="009926E7">
            <w:pPr>
              <w:jc w:val="both"/>
              <w:rPr>
                <w:rFonts w:ascii="Times New Roman" w:hAnsi="Times New Roman" w:cs="Times New Roman"/>
                <w:sz w:val="24"/>
                <w:szCs w:val="24"/>
              </w:rPr>
            </w:pPr>
          </w:p>
          <w:p w14:paraId="3C633FEF" w14:textId="77777777" w:rsidR="009926E7" w:rsidRPr="009926E7" w:rsidRDefault="009926E7" w:rsidP="009926E7">
            <w:pPr>
              <w:numPr>
                <w:ilvl w:val="0"/>
                <w:numId w:val="13"/>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document on paper, for which a public notary or a competent authority (person) of a foreign country certifies its equivalence to an electronic document;</w:t>
            </w:r>
          </w:p>
          <w:p w14:paraId="46987C5B" w14:textId="77777777" w:rsidR="009926E7" w:rsidRPr="009926E7" w:rsidRDefault="009926E7" w:rsidP="009926E7">
            <w:pPr>
              <w:jc w:val="both"/>
              <w:rPr>
                <w:rFonts w:ascii="Times New Roman" w:hAnsi="Times New Roman" w:cs="Times New Roman"/>
                <w:sz w:val="24"/>
                <w:szCs w:val="24"/>
              </w:rPr>
            </w:pPr>
          </w:p>
          <w:p w14:paraId="62E7824D" w14:textId="77777777" w:rsidR="009926E7" w:rsidRPr="009926E7" w:rsidRDefault="009926E7" w:rsidP="009926E7">
            <w:pPr>
              <w:numPr>
                <w:ilvl w:val="0"/>
                <w:numId w:val="13"/>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 hard copy document whereby a notary public of the Russian Federation, or a notary public of a foreign state, in support of evidence, has examined </w:t>
            </w:r>
          </w:p>
          <w:p w14:paraId="667EBC9B" w14:textId="77777777" w:rsidR="009926E7" w:rsidRPr="009926E7" w:rsidRDefault="009926E7" w:rsidP="009926E7">
            <w:pPr>
              <w:spacing w:before="100"/>
              <w:ind w:left="419"/>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information available on the information and telecommunication network “Internet”, using the Holder's account available on the official website of the International Securities Depository / International Broker;</w:t>
            </w:r>
          </w:p>
          <w:p w14:paraId="27167115" w14:textId="77777777" w:rsidR="009926E7" w:rsidRPr="009926E7" w:rsidRDefault="009926E7" w:rsidP="009926E7">
            <w:pPr>
              <w:numPr>
                <w:ilvl w:val="0"/>
                <w:numId w:val="13"/>
              </w:numPr>
              <w:spacing w:before="100"/>
              <w:ind w:left="419" w:hanging="39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lastRenderedPageBreak/>
              <w:t>copy of the document for which the Holder being a credit institution or non-credit financial institution regulated by the Bank of Russia whose rights to securities are recorded in the International Securities Depository has certified its equivalence with an electronic document</w:t>
            </w:r>
            <w:r w:rsidRPr="009926E7">
              <w:rPr>
                <w:rFonts w:ascii="Times New Roman" w:eastAsiaTheme="minorEastAsia" w:hAnsi="Times New Roman" w:cs="Times New Roman"/>
                <w:sz w:val="24"/>
                <w:szCs w:val="24"/>
                <w:vertAlign w:val="superscript"/>
              </w:rPr>
              <w:footnoteReference w:id="7"/>
            </w:r>
            <w:r w:rsidRPr="009926E7">
              <w:rPr>
                <w:rFonts w:ascii="Times New Roman" w:eastAsiaTheme="minorEastAsia" w:hAnsi="Times New Roman"/>
                <w:sz w:val="24"/>
                <w:szCs w:val="20"/>
              </w:rPr>
              <w:t xml:space="preserve"> (with a copy of statements/extract from statements sent to the Bank of Russia as of the latest reporting date preceding the Record Date containing information on such Securities, with a Bank of Russia confirmation of acceptance / copy of the electronic message confirming its acceptance by the Bank of Russia) attached. The copies must be certified by the sole executive body of the organization or by any other authorized person whose authority has been confirmed by a notarized </w:t>
            </w:r>
            <w:r w:rsidRPr="009926E7">
              <w:rPr>
                <w:rFonts w:ascii="Times New Roman" w:eastAsiaTheme="minorEastAsia" w:hAnsi="Times New Roman"/>
                <w:sz w:val="24"/>
                <w:szCs w:val="20"/>
              </w:rPr>
              <w:lastRenderedPageBreak/>
              <w:t>power of attorney, or be presented in electronic format (if an EDI Agreement is signed).</w:t>
            </w:r>
          </w:p>
          <w:p w14:paraId="22FD0640" w14:textId="77777777" w:rsidR="009926E7" w:rsidRPr="009926E7" w:rsidRDefault="009926E7" w:rsidP="009926E7">
            <w:pPr>
              <w:jc w:val="both"/>
            </w:pPr>
          </w:p>
        </w:tc>
        <w:tc>
          <w:tcPr>
            <w:tcW w:w="3291" w:type="dxa"/>
          </w:tcPr>
          <w:p w14:paraId="5FE593FF"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 xml:space="preserve">Hard copy </w:t>
            </w:r>
          </w:p>
          <w:p w14:paraId="056B9A2C" w14:textId="77777777" w:rsidR="009926E7" w:rsidRPr="009926E7" w:rsidRDefault="009926E7" w:rsidP="009926E7">
            <w:pPr>
              <w:jc w:val="both"/>
              <w:rPr>
                <w:rFonts w:ascii="Times New Roman" w:hAnsi="Times New Roman" w:cs="Times New Roman"/>
                <w:sz w:val="24"/>
                <w:szCs w:val="24"/>
              </w:rPr>
            </w:pPr>
          </w:p>
        </w:tc>
        <w:tc>
          <w:tcPr>
            <w:tcW w:w="3643" w:type="dxa"/>
          </w:tcPr>
          <w:p w14:paraId="0C06391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document must include the following details:</w:t>
            </w:r>
          </w:p>
          <w:p w14:paraId="65C9F10A"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details allowing to identify the International Securities Depository / International Broker;</w:t>
            </w:r>
          </w:p>
          <w:p w14:paraId="0F30EEDE"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 respect of the person for whom the account statement is submitted: if an individual – surname and given name, details of an identity document or registration address, or the other information, allowing to identify that the document is issued to the Holder; if a legal entity – full name, address OGRN/registration number or other information allowing to identify that the document is issued to the Holder;</w:t>
            </w:r>
          </w:p>
          <w:p w14:paraId="63487324"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the date on which details of the number of Securities are provided (must be the same as the Record Date) or indication </w:t>
            </w:r>
            <w:r w:rsidRPr="009926E7">
              <w:rPr>
                <w:rFonts w:ascii="Times New Roman" w:eastAsiaTheme="minorEastAsia" w:hAnsi="Times New Roman"/>
                <w:sz w:val="24"/>
                <w:szCs w:val="20"/>
              </w:rPr>
              <w:lastRenderedPageBreak/>
              <w:t>of the period covering the Record Date;</w:t>
            </w:r>
          </w:p>
          <w:p w14:paraId="6D762AA1"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Security parameters (ISIN code);</w:t>
            </w:r>
          </w:p>
          <w:p w14:paraId="694E5AAC"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number of Securities, or for Securities in the form of bonds denominated in a foreign currency at face value (FAMT);</w:t>
            </w:r>
          </w:p>
          <w:p w14:paraId="7DF95FCF"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account number for recording Securities with the International Securities Depository / International Broker</w:t>
            </w:r>
          </w:p>
          <w:p w14:paraId="62DD748B"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sz w:val="24"/>
                <w:szCs w:val="24"/>
              </w:rPr>
            </w:pPr>
            <w:r w:rsidRPr="009926E7">
              <w:rPr>
                <w:rFonts w:ascii="Times New Roman" w:eastAsiaTheme="minorEastAsia" w:hAnsi="Times New Roman"/>
                <w:sz w:val="24"/>
                <w:szCs w:val="20"/>
              </w:rPr>
              <w:t xml:space="preserve">details allowing to confirm that the Holder is the owner of Securities or another person exercising the rights to the securities, and, if the Holder is the beneficiary (beneficial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w:t>
            </w:r>
            <w:r w:rsidRPr="009926E7">
              <w:rPr>
                <w:rFonts w:ascii="Times New Roman" w:eastAsiaTheme="minorEastAsia" w:hAnsi="Times New Roman"/>
                <w:sz w:val="24"/>
                <w:szCs w:val="20"/>
              </w:rPr>
              <w:lastRenderedPageBreak/>
              <w:t>relationship between the Holder and such international organization to be provided;</w:t>
            </w:r>
          </w:p>
          <w:p w14:paraId="64CCEB82" w14:textId="77777777" w:rsidR="009926E7" w:rsidRPr="009926E7" w:rsidRDefault="009926E7" w:rsidP="009926E7">
            <w:pPr>
              <w:numPr>
                <w:ilvl w:val="0"/>
                <w:numId w:val="11"/>
              </w:numPr>
              <w:spacing w:before="100"/>
              <w:ind w:left="361" w:hanging="361"/>
              <w:contextualSpacing/>
              <w:jc w:val="both"/>
              <w:rPr>
                <w:rFonts w:ascii="Times New Roman" w:eastAsiaTheme="minorEastAsia" w:hAnsi="Times New Roman"/>
                <w:sz w:val="24"/>
                <w:szCs w:val="24"/>
              </w:rPr>
            </w:pPr>
            <w:r w:rsidRPr="009926E7">
              <w:rPr>
                <w:rFonts w:ascii="Times New Roman" w:eastAsiaTheme="minorEastAsia" w:hAnsi="Times New Roman"/>
                <w:sz w:val="24"/>
                <w:szCs w:val="20"/>
              </w:rPr>
              <w:t>data allowing to confirm that the Securities of the person named in the account statement are not used by the International Broker and are held in the International Broker's account with an international organization</w:t>
            </w:r>
          </w:p>
          <w:p w14:paraId="2473D37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The information required by paragraphs 2) and 7) may not be included in the document, if a document (agreement, letter, other document) with such information, signed by an International Securities Depository's / International Broker's official is submitted in any of the following formats:</w:t>
            </w:r>
          </w:p>
          <w:p w14:paraId="0A842BAA"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1) Original;</w:t>
            </w:r>
          </w:p>
          <w:p w14:paraId="0B8BCB6A"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2) Notarized Copy;</w:t>
            </w:r>
          </w:p>
          <w:p w14:paraId="0D074CE5" w14:textId="77777777" w:rsidR="009926E7" w:rsidRPr="009926E7" w:rsidRDefault="009926E7" w:rsidP="009926E7">
            <w:pPr>
              <w:ind w:firstLine="419"/>
              <w:jc w:val="both"/>
              <w:rPr>
                <w:rFonts w:ascii="Times New Roman" w:hAnsi="Times New Roman" w:cs="Times New Roman"/>
                <w:sz w:val="24"/>
                <w:szCs w:val="24"/>
              </w:rPr>
            </w:pPr>
            <w:r w:rsidRPr="009926E7">
              <w:rPr>
                <w:rFonts w:ascii="Times New Roman" w:hAnsi="Times New Roman"/>
                <w:sz w:val="24"/>
              </w:rPr>
              <w:t>3) Record of account or email messages examination from the International Securities Depository / International Broker</w:t>
            </w:r>
          </w:p>
          <w:p w14:paraId="6C1DA72F"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To confirm information mentioned in paragraph 7),</w:t>
            </w:r>
            <w:r w:rsidRPr="009926E7">
              <w:rPr>
                <w:rFonts w:ascii="Times New Roman" w:hAnsi="Times New Roman"/>
                <w:sz w:val="24"/>
              </w:rPr>
              <w:br/>
              <w:t xml:space="preserve">an extract from the commercial register of the legal entity's country of incorporation, meeting requirements of paragraph 2.1 in </w:t>
            </w:r>
            <w:r w:rsidRPr="009926E7">
              <w:rPr>
                <w:rFonts w:ascii="Times New Roman" w:hAnsi="Times New Roman"/>
                <w:sz w:val="24"/>
              </w:rPr>
              <w:lastRenderedPageBreak/>
              <w:t xml:space="preserve">Section 2 of the List, which contains information on the types of business the Holder carries out (in order to identify whether there are/are no provisions on accounting/keeping assets for the benefit of other persons), can be provided.  </w:t>
            </w:r>
          </w:p>
          <w:p w14:paraId="48A3A68B"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If the above documents </w:t>
            </w:r>
            <w:r w:rsidRPr="009926E7">
              <w:rPr>
                <w:rFonts w:ascii="Times New Roman" w:hAnsi="Times New Roman"/>
                <w:b/>
                <w:sz w:val="24"/>
              </w:rPr>
              <w:t>cannot be provided</w:t>
            </w:r>
            <w:r w:rsidRPr="009926E7">
              <w:rPr>
                <w:rFonts w:ascii="Times New Roman" w:hAnsi="Times New Roman"/>
                <w:sz w:val="24"/>
              </w:rPr>
              <w:t>, a link to the website of the financial regulator of the legal entity's country of incorporation, where information on all licensed securities market participants is publicly available, may be provided to confirm the information specified in paragraph 7)</w:t>
            </w:r>
            <w:r w:rsidRPr="009926E7">
              <w:rPr>
                <w:rFonts w:ascii="Times New Roman" w:hAnsi="Times New Roman"/>
                <w:sz w:val="24"/>
                <w:szCs w:val="24"/>
                <w:vertAlign w:val="superscript"/>
              </w:rPr>
              <w:footnoteReference w:id="8"/>
            </w:r>
            <w:r w:rsidRPr="009926E7">
              <w:rPr>
                <w:rFonts w:ascii="Times New Roman" w:hAnsi="Times New Roman"/>
                <w:sz w:val="24"/>
              </w:rPr>
              <w:t xml:space="preserve">. </w:t>
            </w:r>
          </w:p>
          <w:p w14:paraId="4938EEB3" w14:textId="77777777" w:rsidR="009926E7" w:rsidRPr="009926E7" w:rsidRDefault="009926E7" w:rsidP="009926E7">
            <w:pPr>
              <w:jc w:val="both"/>
              <w:rPr>
                <w:rFonts w:ascii="Times New Roman" w:hAnsi="Times New Roman"/>
                <w:sz w:val="24"/>
                <w:szCs w:val="24"/>
              </w:rPr>
            </w:pPr>
          </w:p>
          <w:p w14:paraId="282A1874"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data required by paragraph 11) is available, one of the following documents must be provided to prove that the International Broker is not entitled to use the Securities:</w:t>
            </w:r>
          </w:p>
          <w:p w14:paraId="71F8E24B"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an agreement signed with the International Broker (as an Original or a Copy, or as the Record of account or email messages examination from International Broker);</w:t>
            </w:r>
          </w:p>
          <w:p w14:paraId="740E5460"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 other document that confirms terms and conditions of agreement signed with the International Broker (as an Original or a Copy, or as the Record of account or email messages examination from the International Broker);</w:t>
            </w:r>
          </w:p>
          <w:p w14:paraId="64C7CDE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other document provided by the International Broker (as an Original or a Copy, or as the Record of account or email messages examination from the International Broker).</w:t>
            </w:r>
          </w:p>
          <w:p w14:paraId="6032E777" w14:textId="77777777" w:rsidR="009926E7" w:rsidRPr="009926E7" w:rsidRDefault="009926E7" w:rsidP="009926E7">
            <w:pPr>
              <w:jc w:val="both"/>
              <w:rPr>
                <w:rFonts w:ascii="Times New Roman" w:hAnsi="Times New Roman"/>
                <w:sz w:val="24"/>
                <w:szCs w:val="24"/>
              </w:rPr>
            </w:pPr>
          </w:p>
          <w:p w14:paraId="1BE6A430" w14:textId="77777777" w:rsidR="009926E7" w:rsidRPr="009926E7" w:rsidRDefault="009926E7" w:rsidP="009926E7">
            <w:pPr>
              <w:jc w:val="both"/>
              <w:rPr>
                <w:rFonts w:ascii="Times New Roman" w:hAnsi="Times New Roman" w:cs="Times New Roman"/>
                <w:sz w:val="24"/>
                <w:szCs w:val="24"/>
              </w:rPr>
            </w:pPr>
          </w:p>
        </w:tc>
      </w:tr>
      <w:tr w:rsidR="009926E7" w:rsidRPr="009926E7" w14:paraId="18C7677A" w14:textId="77777777" w:rsidTr="00BA2868">
        <w:tc>
          <w:tcPr>
            <w:tcW w:w="858" w:type="dxa"/>
          </w:tcPr>
          <w:p w14:paraId="7232A63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2.5</w:t>
            </w:r>
          </w:p>
        </w:tc>
        <w:tc>
          <w:tcPr>
            <w:tcW w:w="3515" w:type="dxa"/>
          </w:tcPr>
          <w:p w14:paraId="1C20995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Other document</w:t>
            </w:r>
            <w:r w:rsidRPr="009926E7">
              <w:rPr>
                <w:rFonts w:ascii="Times New Roman" w:hAnsi="Times New Roman"/>
                <w:sz w:val="24"/>
              </w:rPr>
              <w:t xml:space="preserve"> available in the circumstances and evidencing that the Holder holds the amount of Securities as indicated in the Application</w:t>
            </w:r>
          </w:p>
        </w:tc>
        <w:tc>
          <w:tcPr>
            <w:tcW w:w="3430" w:type="dxa"/>
          </w:tcPr>
          <w:p w14:paraId="29A6E84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1) Original;</w:t>
            </w:r>
          </w:p>
          <w:p w14:paraId="0329F7EA" w14:textId="77777777" w:rsidR="009926E7" w:rsidRPr="009926E7" w:rsidRDefault="009926E7" w:rsidP="009926E7">
            <w:pPr>
              <w:jc w:val="both"/>
              <w:rPr>
                <w:rFonts w:ascii="Times New Roman" w:hAnsi="Times New Roman" w:cs="Times New Roman"/>
                <w:sz w:val="24"/>
                <w:szCs w:val="24"/>
              </w:rPr>
            </w:pPr>
          </w:p>
          <w:p w14:paraId="7C1872B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2) Notarized Copy;</w:t>
            </w:r>
          </w:p>
          <w:p w14:paraId="50F6DFB5" w14:textId="77777777" w:rsidR="009926E7" w:rsidRPr="009926E7" w:rsidRDefault="009926E7" w:rsidP="009926E7">
            <w:pPr>
              <w:jc w:val="both"/>
              <w:rPr>
                <w:rFonts w:ascii="Times New Roman" w:hAnsi="Times New Roman" w:cs="Times New Roman"/>
                <w:sz w:val="24"/>
                <w:szCs w:val="24"/>
              </w:rPr>
            </w:pPr>
          </w:p>
          <w:p w14:paraId="29F0F6E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3) Notarized Extract</w:t>
            </w:r>
          </w:p>
          <w:p w14:paraId="1C3CAEB9" w14:textId="77777777" w:rsidR="009926E7" w:rsidRPr="009926E7" w:rsidRDefault="009926E7" w:rsidP="009926E7">
            <w:pPr>
              <w:jc w:val="both"/>
              <w:rPr>
                <w:rFonts w:ascii="Times New Roman" w:hAnsi="Times New Roman" w:cs="Times New Roman"/>
                <w:sz w:val="24"/>
                <w:szCs w:val="24"/>
              </w:rPr>
            </w:pPr>
          </w:p>
          <w:p w14:paraId="5F07A88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4) a hard copy document whereby a notary public of the Russian Federation, or a notary public of a foreign state, in support of evidence, has examined information available on the information and telecommunication network “Internet”, using the Holder's account available on the official website of the International </w:t>
            </w:r>
            <w:r w:rsidRPr="009926E7">
              <w:rPr>
                <w:rFonts w:ascii="Times New Roman" w:hAnsi="Times New Roman"/>
                <w:sz w:val="24"/>
              </w:rPr>
              <w:lastRenderedPageBreak/>
              <w:t>Securities Depository / International Broker;</w:t>
            </w:r>
          </w:p>
          <w:p w14:paraId="43D91B29" w14:textId="77777777" w:rsidR="009926E7" w:rsidRPr="009926E7" w:rsidRDefault="009926E7" w:rsidP="009926E7">
            <w:pPr>
              <w:jc w:val="both"/>
            </w:pPr>
          </w:p>
        </w:tc>
        <w:tc>
          <w:tcPr>
            <w:tcW w:w="3291" w:type="dxa"/>
          </w:tcPr>
          <w:p w14:paraId="7AF3BEB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Hard copy</w:t>
            </w:r>
          </w:p>
        </w:tc>
        <w:tc>
          <w:tcPr>
            <w:tcW w:w="3643" w:type="dxa"/>
          </w:tcPr>
          <w:p w14:paraId="73E990D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document must include the following details:</w:t>
            </w:r>
          </w:p>
          <w:p w14:paraId="62662780" w14:textId="77777777" w:rsidR="009926E7" w:rsidRPr="009926E7"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International Securities Depository's (or Nominee Holder’s for Payments on Securities in the form of dividends on shares of Russian joint stock companies) full name and physical address;</w:t>
            </w:r>
          </w:p>
          <w:p w14:paraId="0406378A" w14:textId="77777777" w:rsidR="009926E7" w:rsidRPr="00002B3A"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in respect of the person for whom the account statement is submitted: if an individual – surname and given name, details of an identity document or registration address, or other </w:t>
            </w:r>
            <w:r w:rsidRPr="009926E7">
              <w:rPr>
                <w:rFonts w:ascii="Times New Roman" w:eastAsiaTheme="minorEastAsia" w:hAnsi="Times New Roman"/>
                <w:sz w:val="24"/>
                <w:szCs w:val="20"/>
              </w:rPr>
              <w:lastRenderedPageBreak/>
              <w:t xml:space="preserve">information, allowing to identify that the document is issued to the Holder (if details of the identity document are not available); if a legal entity – full name, </w:t>
            </w:r>
            <w:r w:rsidRPr="00002B3A">
              <w:rPr>
                <w:rFonts w:ascii="Times New Roman" w:eastAsiaTheme="minorEastAsia" w:hAnsi="Times New Roman"/>
                <w:sz w:val="24"/>
                <w:szCs w:val="20"/>
              </w:rPr>
              <w:t>address, or OGRN/registration number or the other information allowing to identify that the document is issued to the Holder;</w:t>
            </w:r>
          </w:p>
          <w:p w14:paraId="7D8D5B08" w14:textId="77777777" w:rsidR="009926E7" w:rsidRPr="009926E7"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002B3A">
              <w:rPr>
                <w:rFonts w:ascii="Times New Roman" w:eastAsiaTheme="minorEastAsia" w:hAnsi="Times New Roman"/>
                <w:sz w:val="24"/>
                <w:szCs w:val="20"/>
              </w:rPr>
              <w:t>the date on which information on the number of Securities is</w:t>
            </w:r>
            <w:r w:rsidRPr="009926E7">
              <w:rPr>
                <w:rFonts w:ascii="Times New Roman" w:eastAsiaTheme="minorEastAsia" w:hAnsi="Times New Roman"/>
                <w:sz w:val="24"/>
                <w:szCs w:val="20"/>
              </w:rPr>
              <w:t xml:space="preserve"> provided or an indication of the period which covers the Record Date (must be the same as the Record Date);</w:t>
            </w:r>
          </w:p>
          <w:p w14:paraId="32EA4110" w14:textId="77777777" w:rsidR="009926E7" w:rsidRPr="009926E7"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Securities parameters (ISIN code, securities name);</w:t>
            </w:r>
          </w:p>
          <w:p w14:paraId="5FCEBFBA" w14:textId="77777777" w:rsidR="009926E7" w:rsidRPr="009926E7"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number of Securities, or for Securities in the form of bonds denominated in a foreign currency at face value (FAMT);</w:t>
            </w:r>
          </w:p>
          <w:p w14:paraId="199E3643" w14:textId="77777777" w:rsidR="009926E7" w:rsidRPr="009926E7" w:rsidRDefault="009926E7" w:rsidP="00A4174D">
            <w:pPr>
              <w:numPr>
                <w:ilvl w:val="0"/>
                <w:numId w:val="43"/>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details allowing to confirm that the Holder is the owner of securities or another person exercising the rights to the securities, and, if the Holder is the beneficiary </w:t>
            </w:r>
            <w:r w:rsidRPr="009926E7">
              <w:rPr>
                <w:rFonts w:ascii="Times New Roman" w:eastAsiaTheme="minorEastAsia" w:hAnsi="Times New Roman"/>
                <w:sz w:val="24"/>
                <w:szCs w:val="20"/>
              </w:rPr>
              <w:lastRenderedPageBreak/>
              <w:t xml:space="preserve">(beneficial owner) of an international organization, including other than a legal entity under the law of the jurisdiction where the organization is incorporated, which is a shareholder, information allowing to confirm that such international organization is the owner of the securities, and documents confirming the legal relationship between the Holder and such international organization/a statement by the Holder that it is not possible to submit documents proving the legal relationship need to be provided. </w:t>
            </w:r>
          </w:p>
          <w:p w14:paraId="65946D32" w14:textId="77777777" w:rsidR="009926E7" w:rsidRPr="009926E7" w:rsidRDefault="009926E7" w:rsidP="009926E7">
            <w:pPr>
              <w:jc w:val="both"/>
              <w:rPr>
                <w:rFonts w:ascii="Times New Roman" w:hAnsi="Times New Roman" w:cs="Times New Roman"/>
                <w:sz w:val="24"/>
                <w:szCs w:val="24"/>
              </w:rPr>
            </w:pPr>
          </w:p>
          <w:p w14:paraId="0A2E1499" w14:textId="77777777" w:rsidR="009926E7" w:rsidRPr="009926E7" w:rsidRDefault="009926E7" w:rsidP="009926E7">
            <w:pPr>
              <w:jc w:val="both"/>
              <w:rPr>
                <w:rFonts w:ascii="Times New Roman" w:hAnsi="Times New Roman" w:cs="Times New Roman"/>
                <w:sz w:val="24"/>
                <w:szCs w:val="24"/>
              </w:rPr>
            </w:pPr>
          </w:p>
          <w:p w14:paraId="24D8E79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information required by paragraphs 2 and 6 may not be included in the document (account statement), if a document (agreement, letter, other document as Original or Notarized Copy) with such information, signed by an International Securities Depository’s official (or by an </w:t>
            </w:r>
            <w:r w:rsidRPr="009926E7">
              <w:rPr>
                <w:rFonts w:ascii="Times New Roman" w:hAnsi="Times New Roman"/>
                <w:sz w:val="24"/>
              </w:rPr>
              <w:lastRenderedPageBreak/>
              <w:t xml:space="preserve">official of a Nominee Holder for Payments on Securities in the form of dividends on shares of Russian joint stock companies) is submitted in one of the following forms: </w:t>
            </w:r>
          </w:p>
          <w:p w14:paraId="3039FDBA"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1) Original;</w:t>
            </w:r>
          </w:p>
          <w:p w14:paraId="3BC788EF" w14:textId="77777777" w:rsidR="009926E7" w:rsidRPr="009926E7" w:rsidRDefault="009926E7" w:rsidP="009926E7">
            <w:pPr>
              <w:ind w:firstLine="419"/>
              <w:jc w:val="both"/>
              <w:rPr>
                <w:rFonts w:ascii="Times New Roman" w:hAnsi="Times New Roman"/>
                <w:sz w:val="24"/>
                <w:szCs w:val="24"/>
              </w:rPr>
            </w:pPr>
            <w:r w:rsidRPr="009926E7">
              <w:rPr>
                <w:rFonts w:ascii="Times New Roman" w:hAnsi="Times New Roman"/>
                <w:sz w:val="24"/>
              </w:rPr>
              <w:t>2) Notarized Copy;</w:t>
            </w:r>
          </w:p>
          <w:p w14:paraId="70DD13C9" w14:textId="77777777" w:rsidR="009926E7" w:rsidRPr="009926E7" w:rsidRDefault="009926E7" w:rsidP="009926E7">
            <w:pPr>
              <w:ind w:firstLine="419"/>
              <w:jc w:val="both"/>
              <w:rPr>
                <w:rFonts w:ascii="Times New Roman" w:hAnsi="Times New Roman" w:cs="Times New Roman"/>
                <w:sz w:val="24"/>
                <w:szCs w:val="24"/>
              </w:rPr>
            </w:pPr>
            <w:r w:rsidRPr="009926E7">
              <w:rPr>
                <w:rFonts w:ascii="Times New Roman" w:hAnsi="Times New Roman"/>
                <w:sz w:val="24"/>
              </w:rPr>
              <w:t>3) a hard copy document whereby a notary public of the Russian Federation, or a notary public of a foreign state, in support of evidence, has examined the information found on the Internet using the Holder’s account found on the official website of International Securities Depository (or the Nominee Holder for the purposes of dividend payouts on shares of Russian joint-stock companies) or using email messages out of email boxes (email addresses) of the Holder received from such International Securities Depository (or the Nominee Holder for the purposes of dividend payouts on shares of Russian joint-stock companies) (hereinafter referred to as the “Record of account or email messages examination from the International Securities Depository or the Nominee Holder”).</w:t>
            </w:r>
          </w:p>
          <w:p w14:paraId="6C4CF37D" w14:textId="77777777" w:rsidR="009926E7" w:rsidRPr="009926E7" w:rsidRDefault="009926E7" w:rsidP="009926E7">
            <w:pPr>
              <w:jc w:val="both"/>
              <w:rPr>
                <w:rFonts w:ascii="Times New Roman" w:hAnsi="Times New Roman" w:cs="Times New Roman"/>
                <w:sz w:val="24"/>
                <w:szCs w:val="24"/>
              </w:rPr>
            </w:pPr>
          </w:p>
          <w:p w14:paraId="5F25EAC9" w14:textId="77777777" w:rsidR="009926E7" w:rsidRPr="009926E7" w:rsidRDefault="009926E7" w:rsidP="009926E7">
            <w:pPr>
              <w:jc w:val="both"/>
              <w:rPr>
                <w:rFonts w:ascii="Times New Roman" w:hAnsi="Times New Roman" w:cs="Times New Roman"/>
                <w:sz w:val="24"/>
                <w:szCs w:val="24"/>
              </w:rPr>
            </w:pPr>
          </w:p>
          <w:p w14:paraId="4CACFBE8"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 xml:space="preserve">To confirm information mentioned in paragraph 6), an extract from the commercial register of the legal entity's country of incorporation, meeting requirements of paragraph 2.1 in Section 2 of the List, which contains information on the types of business the Holder carries out (in order to identify whether there are/are no provisions on accounting/keeping assets for the benefit of other persons), can be provided.  </w:t>
            </w:r>
          </w:p>
          <w:p w14:paraId="2348D9C9" w14:textId="77777777" w:rsidR="009926E7" w:rsidRPr="009926E7" w:rsidRDefault="009926E7" w:rsidP="009926E7">
            <w:pPr>
              <w:jc w:val="both"/>
              <w:rPr>
                <w:rFonts w:ascii="Times New Roman" w:hAnsi="Times New Roman"/>
                <w:sz w:val="24"/>
                <w:szCs w:val="24"/>
              </w:rPr>
            </w:pPr>
          </w:p>
          <w:p w14:paraId="3CD7BA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the above documents </w:t>
            </w:r>
            <w:r w:rsidRPr="009926E7">
              <w:rPr>
                <w:rFonts w:ascii="Times New Roman" w:hAnsi="Times New Roman"/>
                <w:b/>
                <w:sz w:val="24"/>
              </w:rPr>
              <w:t>cannot be provided</w:t>
            </w:r>
            <w:r w:rsidRPr="009926E7">
              <w:rPr>
                <w:rFonts w:ascii="Times New Roman" w:hAnsi="Times New Roman"/>
                <w:sz w:val="24"/>
              </w:rPr>
              <w:t>, a link to the website of the financial regulator of the legal entity's country of incorporation, where information on all licensed securities market participants is publicly available, may be provided to confirm the information specified in paragraph 6)</w:t>
            </w:r>
            <w:r w:rsidRPr="009926E7">
              <w:rPr>
                <w:rFonts w:ascii="Times New Roman" w:hAnsi="Times New Roman"/>
                <w:sz w:val="24"/>
                <w:szCs w:val="24"/>
                <w:vertAlign w:val="superscript"/>
              </w:rPr>
              <w:footnoteReference w:id="9"/>
            </w:r>
            <w:r w:rsidRPr="009926E7">
              <w:rPr>
                <w:rFonts w:ascii="Times New Roman" w:hAnsi="Times New Roman"/>
                <w:sz w:val="24"/>
              </w:rPr>
              <w:t xml:space="preserve">. </w:t>
            </w:r>
          </w:p>
          <w:p w14:paraId="3B0A64BD" w14:textId="77777777" w:rsidR="009926E7" w:rsidRPr="009926E7" w:rsidRDefault="009926E7" w:rsidP="009926E7">
            <w:pPr>
              <w:spacing w:before="100"/>
              <w:ind w:left="720"/>
              <w:contextualSpacing/>
              <w:jc w:val="both"/>
              <w:rPr>
                <w:rFonts w:ascii="Times New Roman" w:eastAsiaTheme="minorEastAsia" w:hAnsi="Times New Roman"/>
                <w:sz w:val="24"/>
                <w:szCs w:val="24"/>
              </w:rPr>
            </w:pPr>
          </w:p>
        </w:tc>
      </w:tr>
      <w:tr w:rsidR="009926E7" w:rsidRPr="009926E7" w14:paraId="6E56A749" w14:textId="77777777" w:rsidTr="00BA2868">
        <w:tc>
          <w:tcPr>
            <w:tcW w:w="858" w:type="dxa"/>
          </w:tcPr>
          <w:p w14:paraId="34D96B5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3.</w:t>
            </w:r>
          </w:p>
        </w:tc>
        <w:tc>
          <w:tcPr>
            <w:tcW w:w="3515" w:type="dxa"/>
          </w:tcPr>
          <w:p w14:paraId="13F8C9E5"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Document issued by a Foreign Nominee Holder (the International Securities Depository to which the Foreign Nominee Holder Account </w:t>
            </w:r>
            <w:r w:rsidRPr="009926E7">
              <w:rPr>
                <w:rFonts w:ascii="Times New Roman" w:hAnsi="Times New Roman"/>
                <w:sz w:val="24"/>
              </w:rPr>
              <w:lastRenderedPageBreak/>
              <w:t xml:space="preserve">has been opened with NSD), indicating the Securities safekeeping scheme, including the International Securities Depository keeping records of the Holder's rights to securities, and all International Securities Depositories with which accounts are opened for persons acting on behalf of other persons, where the rights to Securities are recorded as of Record Date, or </w:t>
            </w:r>
            <w:r w:rsidRPr="009926E7">
              <w:rPr>
                <w:rFonts w:ascii="Times New Roman" w:hAnsi="Times New Roman"/>
                <w:i/>
                <w:sz w:val="24"/>
              </w:rPr>
              <w:t>other documents</w:t>
            </w:r>
            <w:r w:rsidRPr="009926E7">
              <w:rPr>
                <w:rFonts w:ascii="Times New Roman" w:hAnsi="Times New Roman"/>
                <w:sz w:val="24"/>
              </w:rPr>
              <w:t xml:space="preserve"> proving Securities specified in</w:t>
            </w:r>
            <w:r w:rsidRPr="009926E7">
              <w:t xml:space="preserve"> </w:t>
            </w:r>
            <w:hyperlink r:id="rId21" w:history="1">
              <w:r w:rsidRPr="009926E7">
                <w:rPr>
                  <w:rFonts w:ascii="Times New Roman" w:hAnsi="Times New Roman"/>
                  <w:sz w:val="24"/>
                </w:rPr>
                <w:t xml:space="preserve">paragraph 2 </w:t>
              </w:r>
            </w:hyperlink>
            <w:r w:rsidRPr="009926E7">
              <w:rPr>
                <w:rFonts w:ascii="Times New Roman" w:hAnsi="Times New Roman"/>
                <w:sz w:val="24"/>
              </w:rPr>
              <w:t>in Section 4 of the List are available on accounts of all nominee holders (international nominee holders) involved in recording the rights to securities as of the Record Date.</w:t>
            </w:r>
          </w:p>
          <w:p w14:paraId="4A661A60"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4A0EB9F4" w14:textId="77777777" w:rsidR="009926E7" w:rsidRPr="009926E7" w:rsidRDefault="009926E7" w:rsidP="009926E7">
            <w:pPr>
              <w:autoSpaceDE w:val="0"/>
              <w:autoSpaceDN w:val="0"/>
              <w:adjustRightInd w:val="0"/>
              <w:jc w:val="both"/>
              <w:rPr>
                <w:rFonts w:ascii="Times New Roman" w:hAnsi="Times New Roman" w:cs="Times New Roman"/>
                <w:strike/>
                <w:sz w:val="24"/>
                <w:szCs w:val="24"/>
              </w:rPr>
            </w:pPr>
            <w:r w:rsidRPr="009926E7">
              <w:rPr>
                <w:rFonts w:ascii="Times New Roman" w:hAnsi="Times New Roman"/>
                <w:sz w:val="24"/>
              </w:rPr>
              <w:t xml:space="preserve">In case of refusal by an International Securities Depositary satisfying any of the criteria specified in the Note to paragraph 3 in Section 4 of the List, such refusal to issue the document shall be provided. Any </w:t>
            </w:r>
            <w:r w:rsidRPr="009926E7">
              <w:rPr>
                <w:rFonts w:ascii="Times New Roman" w:hAnsi="Times New Roman"/>
                <w:sz w:val="24"/>
              </w:rPr>
              <w:lastRenderedPageBreak/>
              <w:t xml:space="preserve">document refusal must be sent to the person to whom an account has been opened with the International Securities Depositary. </w:t>
            </w:r>
          </w:p>
          <w:p w14:paraId="3200A0C1" w14:textId="77777777" w:rsidR="009926E7" w:rsidRPr="009926E7" w:rsidRDefault="009926E7" w:rsidP="009926E7">
            <w:pPr>
              <w:autoSpaceDE w:val="0"/>
              <w:autoSpaceDN w:val="0"/>
              <w:jc w:val="both"/>
              <w:rPr>
                <w:rFonts w:ascii="Times New Roman" w:hAnsi="Times New Roman" w:cs="Times New Roman"/>
                <w:sz w:val="24"/>
                <w:szCs w:val="24"/>
              </w:rPr>
            </w:pPr>
          </w:p>
          <w:p w14:paraId="5D23E128"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If that is the case, the document/document refusal from </w:t>
            </w:r>
            <w:r w:rsidRPr="009926E7">
              <w:rPr>
                <w:rFonts w:ascii="Times New Roman" w:hAnsi="Times New Roman"/>
                <w:b/>
                <w:sz w:val="24"/>
              </w:rPr>
              <w:t>other</w:t>
            </w:r>
            <w:r w:rsidRPr="009926E7">
              <w:rPr>
                <w:rFonts w:ascii="Times New Roman" w:hAnsi="Times New Roman"/>
                <w:sz w:val="24"/>
              </w:rPr>
              <w:t xml:space="preserve"> International Securities Depositories / International Brokers where the rights to the Securities are recorded may be omitted.</w:t>
            </w:r>
          </w:p>
          <w:p w14:paraId="44819B97" w14:textId="77777777" w:rsidR="009926E7" w:rsidRPr="009926E7" w:rsidRDefault="009926E7" w:rsidP="009926E7">
            <w:pPr>
              <w:autoSpaceDE w:val="0"/>
              <w:autoSpaceDN w:val="0"/>
              <w:jc w:val="both"/>
              <w:rPr>
                <w:rFonts w:ascii="Times New Roman" w:hAnsi="Times New Roman" w:cs="Times New Roman"/>
                <w:sz w:val="24"/>
                <w:szCs w:val="24"/>
              </w:rPr>
            </w:pPr>
          </w:p>
          <w:p w14:paraId="3B3AC473" w14:textId="77777777" w:rsidR="009926E7" w:rsidRPr="009926E7" w:rsidRDefault="009926E7" w:rsidP="009926E7">
            <w:pPr>
              <w:autoSpaceDE w:val="0"/>
              <w:autoSpaceDN w:val="0"/>
              <w:jc w:val="both"/>
              <w:rPr>
                <w:rFonts w:ascii="Times New Roman" w:hAnsi="Times New Roman" w:cs="Times New Roman"/>
                <w:sz w:val="24"/>
                <w:szCs w:val="24"/>
              </w:rPr>
            </w:pPr>
          </w:p>
        </w:tc>
        <w:tc>
          <w:tcPr>
            <w:tcW w:w="3430" w:type="dxa"/>
          </w:tcPr>
          <w:p w14:paraId="588F4C6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 xml:space="preserve"> Permitted forms:</w:t>
            </w:r>
          </w:p>
          <w:p w14:paraId="0C725F4A" w14:textId="77777777" w:rsidR="009926E7" w:rsidRPr="009926E7" w:rsidRDefault="009926E7" w:rsidP="00A4174D">
            <w:pPr>
              <w:numPr>
                <w:ilvl w:val="0"/>
                <w:numId w:val="32"/>
              </w:numPr>
              <w:spacing w:before="100"/>
              <w:ind w:left="346" w:hanging="28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Original</w:t>
            </w:r>
          </w:p>
          <w:p w14:paraId="1ABE4DE3" w14:textId="77777777" w:rsidR="009926E7" w:rsidRPr="009926E7" w:rsidRDefault="009926E7" w:rsidP="00A4174D">
            <w:pPr>
              <w:numPr>
                <w:ilvl w:val="0"/>
                <w:numId w:val="32"/>
              </w:numPr>
              <w:spacing w:before="100"/>
              <w:ind w:left="346" w:hanging="28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Notarized Copy</w:t>
            </w:r>
          </w:p>
          <w:p w14:paraId="11BEB331" w14:textId="77777777" w:rsidR="009926E7" w:rsidRPr="009926E7" w:rsidRDefault="009926E7" w:rsidP="009926E7">
            <w:pPr>
              <w:spacing w:before="100"/>
              <w:ind w:left="346" w:hanging="283"/>
              <w:contextualSpacing/>
              <w:jc w:val="both"/>
              <w:rPr>
                <w:rFonts w:ascii="Times New Roman" w:eastAsiaTheme="minorEastAsia" w:hAnsi="Times New Roman" w:cs="Times New Roman"/>
                <w:sz w:val="24"/>
                <w:szCs w:val="24"/>
              </w:rPr>
            </w:pPr>
          </w:p>
          <w:p w14:paraId="5BED1B57" w14:textId="77777777" w:rsidR="009926E7" w:rsidRPr="009926E7" w:rsidRDefault="009926E7" w:rsidP="00A4174D">
            <w:pPr>
              <w:numPr>
                <w:ilvl w:val="0"/>
                <w:numId w:val="32"/>
              </w:numPr>
              <w:spacing w:before="100"/>
              <w:ind w:left="346" w:hanging="28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lastRenderedPageBreak/>
              <w:t xml:space="preserve">a hard copy document whereby a notary public of the Russian Federation, or a notary public of a foreign state, in support of evidence, has examined </w:t>
            </w:r>
          </w:p>
          <w:p w14:paraId="323ECFD1" w14:textId="77777777" w:rsidR="009926E7" w:rsidRPr="009926E7" w:rsidRDefault="009926E7" w:rsidP="009926E7">
            <w:pPr>
              <w:spacing w:before="100"/>
              <w:ind w:left="346" w:firstLine="22"/>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information available on the information and telecommunication network “Internet” (namely scanned images of documents issued by the relevant International Securities Depository, using e-mails from electronic mailboxes (e-mail addresses) of the Holder received from the relevant International Securities Depository.</w:t>
            </w:r>
          </w:p>
          <w:p w14:paraId="2EB75E6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 </w:t>
            </w:r>
          </w:p>
          <w:p w14:paraId="4BACF785" w14:textId="77777777" w:rsidR="009926E7" w:rsidRPr="009926E7" w:rsidRDefault="009926E7" w:rsidP="009926E7">
            <w:pPr>
              <w:jc w:val="both"/>
              <w:rPr>
                <w:rFonts w:ascii="Times New Roman" w:hAnsi="Times New Roman" w:cs="Times New Roman"/>
                <w:sz w:val="24"/>
                <w:szCs w:val="24"/>
              </w:rPr>
            </w:pPr>
          </w:p>
        </w:tc>
        <w:tc>
          <w:tcPr>
            <w:tcW w:w="3291" w:type="dxa"/>
          </w:tcPr>
          <w:p w14:paraId="45A0975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Hard copy</w:t>
            </w:r>
          </w:p>
        </w:tc>
        <w:tc>
          <w:tcPr>
            <w:tcW w:w="3643" w:type="dxa"/>
          </w:tcPr>
          <w:p w14:paraId="3CD9A46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document must unambiguously identify each International </w:t>
            </w:r>
            <w:r w:rsidRPr="009926E7">
              <w:rPr>
                <w:rFonts w:ascii="Times New Roman" w:hAnsi="Times New Roman"/>
                <w:sz w:val="24"/>
              </w:rPr>
              <w:lastRenderedPageBreak/>
              <w:t>Securities Depository under the personal law of that person</w:t>
            </w:r>
            <w:r w:rsidRPr="009926E7">
              <w:rPr>
                <w:rFonts w:ascii="Times New Roman" w:hAnsi="Times New Roman" w:cs="Times New Roman"/>
                <w:sz w:val="24"/>
                <w:szCs w:val="24"/>
                <w:vertAlign w:val="superscript"/>
              </w:rPr>
              <w:footnoteReference w:id="10"/>
            </w:r>
            <w:r w:rsidRPr="009926E7">
              <w:rPr>
                <w:rFonts w:ascii="Times New Roman" w:hAnsi="Times New Roman"/>
                <w:sz w:val="24"/>
              </w:rPr>
              <w:t>.</w:t>
            </w:r>
          </w:p>
          <w:p w14:paraId="048553DF" w14:textId="77777777" w:rsidR="009926E7" w:rsidRPr="009926E7" w:rsidRDefault="009926E7" w:rsidP="009926E7">
            <w:pPr>
              <w:autoSpaceDE w:val="0"/>
              <w:autoSpaceDN w:val="0"/>
              <w:adjustRightInd w:val="0"/>
              <w:rPr>
                <w:rFonts w:ascii="Times New Roman" w:hAnsi="Times New Roman" w:cs="Times New Roman"/>
                <w:sz w:val="24"/>
                <w:szCs w:val="24"/>
              </w:rPr>
            </w:pPr>
          </w:p>
          <w:p w14:paraId="09EF51EE"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i/>
                <w:sz w:val="24"/>
              </w:rPr>
              <w:t>Other documents</w:t>
            </w:r>
            <w:r w:rsidRPr="009926E7">
              <w:rPr>
                <w:rFonts w:ascii="Times New Roman" w:hAnsi="Times New Roman"/>
                <w:sz w:val="24"/>
              </w:rPr>
              <w:t xml:space="preserve"> shall be</w:t>
            </w:r>
            <w:r w:rsidRPr="009926E7">
              <w:rPr>
                <w:rFonts w:ascii="Times New Roman" w:hAnsi="Times New Roman" w:cs="Times New Roman"/>
                <w:sz w:val="24"/>
                <w:szCs w:val="24"/>
                <w:vertAlign w:val="superscript"/>
              </w:rPr>
              <w:footnoteReference w:id="11"/>
            </w:r>
            <w:r w:rsidRPr="009926E7">
              <w:rPr>
                <w:rFonts w:ascii="Times New Roman" w:hAnsi="Times New Roman"/>
                <w:sz w:val="24"/>
              </w:rPr>
              <w:t>:</w:t>
            </w:r>
          </w:p>
          <w:p w14:paraId="3D26C89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one or more documents issued by each of the Nominee Holders, Foreign Nominee Holders, International Securities Depositories recording the rights to Securities, including the International Securities Depository (or a Nominee Holder for payments in the form of dividends on shares of Russian joint stock companies) that has issued to the Holder the document specified in paragraph 2 in Section 4 of the List, and the International Securities Depository for which a Foreign Nominee’s Account is opened with NSD;</w:t>
            </w:r>
          </w:p>
          <w:p w14:paraId="13EB0EDF" w14:textId="77777777" w:rsidR="009926E7" w:rsidRPr="009926E7" w:rsidRDefault="009926E7" w:rsidP="009926E7">
            <w:pPr>
              <w:jc w:val="both"/>
              <w:rPr>
                <w:rFonts w:ascii="Calibri" w:eastAsia="Calibri" w:hAnsi="Calibri" w:cs="Times New Roman"/>
                <w:sz w:val="20"/>
                <w:szCs w:val="20"/>
              </w:rPr>
            </w:pPr>
          </w:p>
          <w:p w14:paraId="3BA640B4"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 a </w:t>
            </w:r>
            <w:r w:rsidRPr="009926E7">
              <w:rPr>
                <w:rFonts w:ascii="Times New Roman" w:hAnsi="Times New Roman"/>
                <w:b/>
                <w:sz w:val="24"/>
              </w:rPr>
              <w:t>document</w:t>
            </w:r>
            <w:r w:rsidRPr="009926E7">
              <w:rPr>
                <w:rFonts w:ascii="Times New Roman" w:hAnsi="Times New Roman"/>
                <w:sz w:val="24"/>
              </w:rPr>
              <w:t xml:space="preserve"> signed by the International Securities Depository (or by a Nominee Holder for payments in the form of dividends on shares of Russian joint stock companies) issuing for the Holder the document specified in </w:t>
            </w:r>
            <w:r w:rsidRPr="009926E7">
              <w:rPr>
                <w:rFonts w:ascii="Times New Roman" w:hAnsi="Times New Roman"/>
                <w:sz w:val="24"/>
              </w:rPr>
              <w:lastRenderedPageBreak/>
              <w:t xml:space="preserve">paragraph 2 of the List, if such an International Securities Depository (or a Nominee Holder for payments in the form of dividends on shares of Russian joint stock companies) meets any of the following criteria, </w:t>
            </w:r>
          </w:p>
          <w:p w14:paraId="740CFC00"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312C7833"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or a </w:t>
            </w:r>
            <w:r w:rsidRPr="009926E7">
              <w:rPr>
                <w:rFonts w:ascii="Times New Roman" w:hAnsi="Times New Roman"/>
                <w:b/>
                <w:sz w:val="24"/>
              </w:rPr>
              <w:t>combination of documents</w:t>
            </w:r>
            <w:r w:rsidRPr="009926E7">
              <w:rPr>
                <w:rFonts w:ascii="Times New Roman" w:hAnsi="Times New Roman"/>
                <w:sz w:val="24"/>
              </w:rPr>
              <w:t>: one or more documents issued by one or more Nominee Holders, Foreign Nominee Holders, International Securities Depositories which keep records of rights to Securities (including the International Securities Depository (or a Nominee Holder for payments in the form of dividends on shares of Russian joint stock companies) which provided the Holder with the document referred to in paragraph 2 of the List) and the document stating the remaining Securities holding signed by the Nominee Holder, Foreign Nominee Holder, an International Securities Depository meeting any of the following criteria:</w:t>
            </w:r>
          </w:p>
          <w:p w14:paraId="120BFB18"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70AC94E4"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a) it is a legal entity in respect of which a credit institution or a non-credit financial institution regulated by the Bank of Russia, by virtue of </w:t>
            </w:r>
            <w:r w:rsidRPr="009926E7">
              <w:rPr>
                <w:rFonts w:ascii="Times New Roman" w:hAnsi="Times New Roman"/>
                <w:sz w:val="24"/>
              </w:rPr>
              <w:lastRenderedPageBreak/>
              <w:t xml:space="preserve">holding an interest in such legal entity or by virtue of authority received, inter alia, by virtue of a written agreement from other persons, holds more than fifty percent of total votes attributable to the voting shares (equity stake) in the share (contributed) capital of such legal entity </w:t>
            </w:r>
            <w:r w:rsidRPr="009926E7">
              <w:rPr>
                <w:rFonts w:ascii="Times New Roman" w:hAnsi="Times New Roman" w:cs="Times New Roman"/>
                <w:sz w:val="24"/>
                <w:szCs w:val="24"/>
                <w:vertAlign w:val="superscript"/>
              </w:rPr>
              <w:footnoteReference w:id="12"/>
            </w:r>
            <w:r w:rsidRPr="009926E7">
              <w:rPr>
                <w:rFonts w:ascii="Times New Roman" w:hAnsi="Times New Roman"/>
                <w:sz w:val="24"/>
              </w:rPr>
              <w:t>;</w:t>
            </w:r>
          </w:p>
          <w:p w14:paraId="27D8F27B"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48DB11B4"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b) it is listed among the international organizations that meet the criteria set out in the Bank of Russia Ordinance No. 5311-U dated November 11, 2019, available on the Bank of Russia's official website;</w:t>
            </w:r>
          </w:p>
          <w:p w14:paraId="17430900"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01BCF9FA"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c) it is rated by either Fitch-Ratings, Standard &amp; Poor's or Moody's Investors Service</w:t>
            </w:r>
            <w:r w:rsidRPr="009926E7">
              <w:rPr>
                <w:rFonts w:ascii="Times New Roman" w:hAnsi="Times New Roman" w:cs="Times New Roman"/>
                <w:sz w:val="24"/>
                <w:szCs w:val="24"/>
                <w:vertAlign w:val="superscript"/>
              </w:rPr>
              <w:footnoteReference w:id="13"/>
            </w:r>
            <w:r w:rsidRPr="009926E7">
              <w:rPr>
                <w:rFonts w:ascii="Times New Roman" w:hAnsi="Times New Roman"/>
                <w:sz w:val="24"/>
              </w:rPr>
              <w:t xml:space="preserve"> (if such information is available to NSD);</w:t>
            </w:r>
          </w:p>
          <w:p w14:paraId="49CEAF68"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192BFC7B"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 xml:space="preserve">d) it is: </w:t>
            </w:r>
          </w:p>
          <w:p w14:paraId="4781C10B" w14:textId="77777777" w:rsidR="009926E7" w:rsidRPr="009926E7" w:rsidRDefault="009926E7" w:rsidP="00A4174D">
            <w:pPr>
              <w:numPr>
                <w:ilvl w:val="0"/>
                <w:numId w:val="34"/>
              </w:numPr>
              <w:autoSpaceDE w:val="0"/>
              <w:autoSpaceDN w:val="0"/>
              <w:adjustRightInd w:val="0"/>
              <w:spacing w:before="100"/>
              <w:ind w:left="303" w:hanging="284"/>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lastRenderedPageBreak/>
              <w:t>a central securities depository (CSD);</w:t>
            </w:r>
          </w:p>
          <w:p w14:paraId="57D78BFA" w14:textId="77777777" w:rsidR="009926E7" w:rsidRPr="009926E7" w:rsidRDefault="009926E7" w:rsidP="00A4174D">
            <w:pPr>
              <w:numPr>
                <w:ilvl w:val="0"/>
                <w:numId w:val="34"/>
              </w:numPr>
              <w:autoSpaceDE w:val="0"/>
              <w:autoSpaceDN w:val="0"/>
              <w:adjustRightInd w:val="0"/>
              <w:spacing w:before="100"/>
              <w:ind w:left="303" w:hanging="284"/>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client of an International Securities Depository belonging to an international clearing and settlement organisation or central securities depository, and the relevant information is posted on the official website of such International Securities Depository</w:t>
            </w:r>
            <w:r w:rsidRPr="009926E7">
              <w:rPr>
                <w:rFonts w:ascii="Times New Roman" w:eastAsiaTheme="minorEastAsia" w:hAnsi="Times New Roman" w:cs="Times New Roman"/>
                <w:sz w:val="24"/>
                <w:szCs w:val="24"/>
                <w:vertAlign w:val="superscript"/>
              </w:rPr>
              <w:footnoteReference w:id="14"/>
            </w:r>
            <w:r w:rsidRPr="009926E7">
              <w:rPr>
                <w:rFonts w:ascii="Times New Roman" w:eastAsiaTheme="minorEastAsia" w:hAnsi="Times New Roman"/>
                <w:sz w:val="24"/>
                <w:szCs w:val="20"/>
              </w:rPr>
              <w:t>;</w:t>
            </w:r>
          </w:p>
          <w:p w14:paraId="0321CC84" w14:textId="77777777" w:rsidR="009926E7" w:rsidRPr="009926E7" w:rsidRDefault="009926E7" w:rsidP="00A4174D">
            <w:pPr>
              <w:numPr>
                <w:ilvl w:val="0"/>
                <w:numId w:val="34"/>
              </w:numPr>
              <w:autoSpaceDE w:val="0"/>
              <w:autoSpaceDN w:val="0"/>
              <w:adjustRightInd w:val="0"/>
              <w:spacing w:before="100"/>
              <w:ind w:left="303" w:hanging="284"/>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client of a Foreign Nominee Holder, and the relevant information is available on the official website of such Foreign Nominee Holder. a client of an International Securities Depository that has opened a Securities Account of a Foreign Nominee with NSD and the information about it is posted on the website of such Foreign Depository or the Foreign Depository has provided such information to NSD.</w:t>
            </w:r>
          </w:p>
          <w:p w14:paraId="42AF9D80" w14:textId="77777777" w:rsidR="009926E7" w:rsidRPr="009926E7" w:rsidRDefault="009926E7" w:rsidP="009926E7">
            <w:pPr>
              <w:autoSpaceDE w:val="0"/>
              <w:autoSpaceDN w:val="0"/>
              <w:adjustRightInd w:val="0"/>
              <w:spacing w:before="100"/>
              <w:ind w:left="303"/>
              <w:contextualSpacing/>
              <w:jc w:val="both"/>
              <w:rPr>
                <w:rFonts w:ascii="Times New Roman" w:eastAsiaTheme="minorEastAsia" w:hAnsi="Times New Roman" w:cs="Times New Roman"/>
                <w:sz w:val="24"/>
                <w:szCs w:val="24"/>
              </w:rPr>
            </w:pPr>
          </w:p>
          <w:p w14:paraId="6639FE28" w14:textId="77777777" w:rsidR="009926E7" w:rsidRPr="009926E7" w:rsidRDefault="009926E7" w:rsidP="009926E7">
            <w:pPr>
              <w:autoSpaceDE w:val="0"/>
              <w:autoSpaceDN w:val="0"/>
              <w:adjustRightInd w:val="0"/>
              <w:rPr>
                <w:rFonts w:ascii="Times New Roman" w:hAnsi="Times New Roman" w:cs="Times New Roman"/>
                <w:sz w:val="24"/>
                <w:szCs w:val="24"/>
              </w:rPr>
            </w:pPr>
          </w:p>
          <w:p w14:paraId="59D84063"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582AF978"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If the Central Securities Depository performs collective recordkeeping of rights and holds Securities in collective safe custody, the document with the details of Securities safekeeping scheme on accounts of all International Securities Depository / International Broker shall be issues and signed by the Holder itself in the following cases:</w:t>
            </w:r>
          </w:p>
          <w:p w14:paraId="03B152D4" w14:textId="77777777" w:rsidR="009926E7" w:rsidRPr="009926E7" w:rsidRDefault="009926E7" w:rsidP="00A4174D">
            <w:pPr>
              <w:numPr>
                <w:ilvl w:val="0"/>
                <w:numId w:val="33"/>
              </w:numPr>
              <w:autoSpaceDE w:val="0"/>
              <w:autoSpaceDN w:val="0"/>
              <w:adjustRightInd w:val="0"/>
              <w:spacing w:before="100"/>
              <w:ind w:left="433" w:hanging="43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if restrictions are imposed on the person in respect of whose account information about the ownership of Securities has been provided, or on the person who directly or indirectly, solely or in the aggregate owns 50 or more per cent of the shares (interest) of the person in respect of whose account information on the ownership of Securities has been provided, or on the territory of registration (citizenship) of the person for whose account information on the ownership of Securities has been submitted;</w:t>
            </w:r>
          </w:p>
          <w:p w14:paraId="44C34783" w14:textId="77777777" w:rsidR="009926E7" w:rsidRPr="009926E7" w:rsidRDefault="009926E7" w:rsidP="00A4174D">
            <w:pPr>
              <w:numPr>
                <w:ilvl w:val="0"/>
                <w:numId w:val="33"/>
              </w:numPr>
              <w:autoSpaceDE w:val="0"/>
              <w:autoSpaceDN w:val="0"/>
              <w:adjustRightInd w:val="0"/>
              <w:spacing w:before="100"/>
              <w:ind w:left="433" w:hanging="43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if the rights to Securities are recorded by an International </w:t>
            </w:r>
            <w:r w:rsidRPr="009926E7">
              <w:rPr>
                <w:rFonts w:ascii="Times New Roman" w:eastAsiaTheme="minorEastAsia" w:hAnsi="Times New Roman"/>
                <w:sz w:val="24"/>
                <w:szCs w:val="20"/>
              </w:rPr>
              <w:lastRenderedPageBreak/>
              <w:t>Securities Depository where the account referred to in the document proving Securities holding named in in paragraph 2 of the List is opened and no other Nominee Holder, Foreign Nominee Holder, International Securities Depository participating in record keeping of rights to Securities exists;</w:t>
            </w:r>
          </w:p>
          <w:p w14:paraId="129B44C9" w14:textId="77777777" w:rsidR="009926E7" w:rsidRPr="009926E7" w:rsidRDefault="009926E7" w:rsidP="00A4174D">
            <w:pPr>
              <w:numPr>
                <w:ilvl w:val="0"/>
                <w:numId w:val="33"/>
              </w:numPr>
              <w:autoSpaceDE w:val="0"/>
              <w:autoSpaceDN w:val="0"/>
              <w:adjustRightInd w:val="0"/>
              <w:spacing w:before="100"/>
              <w:ind w:left="487" w:hanging="425"/>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if an International Securities Depository that meets any of the above criteria has submitted a written refusal to release a document as per paragraph 3 in section 4 of the List.</w:t>
            </w:r>
          </w:p>
          <w:p w14:paraId="69AA7E7A"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4CC2F5A5"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If the Central Securities Depository does not perform collective recordkeeping of rights to the Securities, the Holder may omit a document specifying the scheme of holding the Securities on the accounts of all International Securities Depositories/International Brokers in cases listed in paragraphs 1), 2) or 3).</w:t>
            </w:r>
          </w:p>
        </w:tc>
      </w:tr>
      <w:tr w:rsidR="009926E7" w:rsidRPr="009926E7" w14:paraId="5196A576" w14:textId="77777777" w:rsidTr="00BA2868">
        <w:tc>
          <w:tcPr>
            <w:tcW w:w="858" w:type="dxa"/>
          </w:tcPr>
          <w:p w14:paraId="0D5C8E63"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lastRenderedPageBreak/>
              <w:t>4.</w:t>
            </w:r>
          </w:p>
        </w:tc>
        <w:tc>
          <w:tcPr>
            <w:tcW w:w="13879" w:type="dxa"/>
            <w:gridSpan w:val="4"/>
          </w:tcPr>
          <w:p w14:paraId="32CF30F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highlight w:val="yellow"/>
              </w:rPr>
              <w:t>Documents with information on the purchase of securities:</w:t>
            </w:r>
          </w:p>
        </w:tc>
      </w:tr>
      <w:tr w:rsidR="009926E7" w:rsidRPr="009926E7" w14:paraId="3EB84D4C" w14:textId="77777777" w:rsidTr="00BA2868">
        <w:tc>
          <w:tcPr>
            <w:tcW w:w="858" w:type="dxa"/>
          </w:tcPr>
          <w:p w14:paraId="1B56740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4.1.</w:t>
            </w:r>
          </w:p>
        </w:tc>
        <w:tc>
          <w:tcPr>
            <w:tcW w:w="13879" w:type="dxa"/>
            <w:gridSpan w:val="4"/>
          </w:tcPr>
          <w:p w14:paraId="5EAD704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highlight w:val="yellow"/>
              </w:rPr>
              <w:t>Documents provided at the Holder's discretion in the event that Payouts on Securities are made per Resolution of December 23, 2022 and Resolution of December 29, 2022.</w:t>
            </w:r>
          </w:p>
        </w:tc>
      </w:tr>
      <w:tr w:rsidR="009926E7" w:rsidRPr="009926E7" w14:paraId="55B7C6A1" w14:textId="77777777" w:rsidTr="00BA2868">
        <w:tc>
          <w:tcPr>
            <w:tcW w:w="858" w:type="dxa"/>
          </w:tcPr>
          <w:p w14:paraId="3F7A34B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4.1.1.</w:t>
            </w:r>
          </w:p>
        </w:tc>
        <w:tc>
          <w:tcPr>
            <w:tcW w:w="3515" w:type="dxa"/>
          </w:tcPr>
          <w:p w14:paraId="4E458E6C" w14:textId="77777777" w:rsidR="009926E7" w:rsidRPr="009926E7" w:rsidRDefault="009926E7" w:rsidP="009926E7">
            <w:pPr>
              <w:autoSpaceDE w:val="0"/>
              <w:autoSpaceDN w:val="0"/>
              <w:adjustRightInd w:val="0"/>
              <w:jc w:val="both"/>
              <w:rPr>
                <w:rFonts w:ascii="Times New Roman" w:hAnsi="Times New Roman" w:cs="Times New Roman"/>
                <w:sz w:val="24"/>
                <w:szCs w:val="24"/>
                <w:highlight w:val="yellow"/>
              </w:rPr>
            </w:pPr>
            <w:r w:rsidRPr="009926E7">
              <w:rPr>
                <w:rFonts w:ascii="Times New Roman" w:hAnsi="Times New Roman"/>
                <w:sz w:val="24"/>
                <w:highlight w:val="yellow"/>
              </w:rPr>
              <w:t>Documents with information on the purchase of securities: date of purchase, counterparty, counterparty's jurisdiction (e.g. contracts, transaction confirmations, depository's records, documents about counterparty’s controlling persons)</w:t>
            </w:r>
          </w:p>
        </w:tc>
        <w:tc>
          <w:tcPr>
            <w:tcW w:w="3430" w:type="dxa"/>
          </w:tcPr>
          <w:p w14:paraId="5D75B0AE" w14:textId="77777777" w:rsidR="009926E7" w:rsidRPr="009926E7" w:rsidRDefault="009926E7" w:rsidP="00A4174D">
            <w:pPr>
              <w:numPr>
                <w:ilvl w:val="0"/>
                <w:numId w:val="36"/>
              </w:numPr>
              <w:spacing w:before="100"/>
              <w:ind w:left="421" w:hanging="29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Original</w:t>
            </w:r>
          </w:p>
          <w:p w14:paraId="0707EF30" w14:textId="77777777" w:rsidR="009926E7" w:rsidRPr="009926E7" w:rsidRDefault="009926E7" w:rsidP="00A4174D">
            <w:pPr>
              <w:numPr>
                <w:ilvl w:val="0"/>
                <w:numId w:val="36"/>
              </w:numPr>
              <w:spacing w:before="100"/>
              <w:ind w:left="421" w:hanging="29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Copy</w:t>
            </w:r>
          </w:p>
          <w:p w14:paraId="566FAE19" w14:textId="77777777" w:rsidR="009926E7" w:rsidRPr="009926E7" w:rsidRDefault="009926E7" w:rsidP="00A4174D">
            <w:pPr>
              <w:numPr>
                <w:ilvl w:val="0"/>
                <w:numId w:val="36"/>
              </w:numPr>
              <w:spacing w:before="100"/>
              <w:ind w:left="421" w:hanging="29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Notarized Copy</w:t>
            </w:r>
          </w:p>
          <w:p w14:paraId="1576CEA0" w14:textId="77777777" w:rsidR="009926E7" w:rsidRPr="009926E7" w:rsidRDefault="009926E7" w:rsidP="00A4174D">
            <w:pPr>
              <w:numPr>
                <w:ilvl w:val="0"/>
                <w:numId w:val="36"/>
              </w:numPr>
              <w:spacing w:before="100"/>
              <w:ind w:left="421" w:hanging="29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A scanned image of a hard copy document</w:t>
            </w:r>
          </w:p>
          <w:p w14:paraId="09E185ED" w14:textId="77777777" w:rsidR="009926E7" w:rsidRPr="009926E7" w:rsidRDefault="009926E7" w:rsidP="00A4174D">
            <w:pPr>
              <w:numPr>
                <w:ilvl w:val="0"/>
                <w:numId w:val="36"/>
              </w:numPr>
              <w:spacing w:before="100"/>
              <w:ind w:left="421" w:hanging="29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A document on paper, according to which a Holder certifies its equivalence to an electronic document</w:t>
            </w:r>
          </w:p>
          <w:p w14:paraId="2BDB989C" w14:textId="77777777" w:rsidR="009926E7" w:rsidRPr="009926E7" w:rsidRDefault="009926E7" w:rsidP="009926E7">
            <w:pPr>
              <w:jc w:val="both"/>
              <w:rPr>
                <w:rFonts w:ascii="Times New Roman" w:hAnsi="Times New Roman"/>
                <w:sz w:val="24"/>
                <w:szCs w:val="24"/>
                <w:highlight w:val="yellow"/>
              </w:rPr>
            </w:pPr>
          </w:p>
        </w:tc>
        <w:tc>
          <w:tcPr>
            <w:tcW w:w="3291" w:type="dxa"/>
          </w:tcPr>
          <w:p w14:paraId="227A6567" w14:textId="77777777" w:rsidR="009926E7" w:rsidRPr="009926E7" w:rsidRDefault="009926E7" w:rsidP="009926E7">
            <w:pPr>
              <w:jc w:val="both"/>
              <w:rPr>
                <w:rFonts w:ascii="Times New Roman" w:hAnsi="Times New Roman"/>
                <w:sz w:val="24"/>
                <w:szCs w:val="24"/>
                <w:highlight w:val="yellow"/>
              </w:rPr>
            </w:pPr>
            <w:r w:rsidRPr="009926E7">
              <w:rPr>
                <w:rFonts w:ascii="Times New Roman" w:hAnsi="Times New Roman"/>
                <w:sz w:val="24"/>
                <w:highlight w:val="yellow"/>
              </w:rPr>
              <w:t>Hard copy</w:t>
            </w:r>
          </w:p>
        </w:tc>
        <w:tc>
          <w:tcPr>
            <w:tcW w:w="3643" w:type="dxa"/>
          </w:tcPr>
          <w:p w14:paraId="4C90D3E5"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highlight w:val="yellow"/>
              </w:rPr>
              <w:t xml:space="preserve">To be provided at the Holder's discretion </w:t>
            </w:r>
          </w:p>
          <w:p w14:paraId="6B1DC9DC" w14:textId="77777777" w:rsidR="009926E7" w:rsidRPr="009926E7" w:rsidRDefault="009926E7" w:rsidP="009926E7">
            <w:pPr>
              <w:jc w:val="both"/>
              <w:rPr>
                <w:rFonts w:ascii="Times New Roman" w:hAnsi="Times New Roman" w:cs="Times New Roman"/>
                <w:sz w:val="24"/>
                <w:szCs w:val="24"/>
                <w:highlight w:val="yellow"/>
              </w:rPr>
            </w:pPr>
          </w:p>
          <w:p w14:paraId="70D5FCAC"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highlight w:val="yellow"/>
              </w:rPr>
              <w:t>The scanned image of a hard copy document may be submitted via e-mail at</w:t>
            </w:r>
            <w:hyperlink r:id="rId22" w:history="1">
              <w:r w:rsidRPr="009926E7">
                <w:rPr>
                  <w:rFonts w:ascii="Times New Roman" w:hAnsi="Times New Roman"/>
                  <w:sz w:val="24"/>
                  <w:highlight w:val="yellow"/>
                </w:rPr>
                <w:t xml:space="preserve"> income@nsd.ru</w:t>
              </w:r>
            </w:hyperlink>
            <w:r w:rsidRPr="009926E7">
              <w:rPr>
                <w:rFonts w:ascii="Times New Roman" w:hAnsi="Times New Roman"/>
                <w:sz w:val="24"/>
                <w:highlight w:val="yellow"/>
              </w:rPr>
              <w:t xml:space="preserve">. </w:t>
            </w:r>
          </w:p>
          <w:p w14:paraId="5C4B4725" w14:textId="77777777" w:rsidR="009926E7" w:rsidRPr="009926E7" w:rsidRDefault="009926E7" w:rsidP="009926E7">
            <w:pPr>
              <w:jc w:val="both"/>
              <w:rPr>
                <w:rFonts w:ascii="Times New Roman" w:hAnsi="Times New Roman" w:cs="Times New Roman"/>
                <w:sz w:val="24"/>
                <w:szCs w:val="24"/>
                <w:highlight w:val="yellow"/>
              </w:rPr>
            </w:pPr>
          </w:p>
          <w:p w14:paraId="4EF54F9A"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highlight w:val="yellow"/>
              </w:rPr>
              <w:t>If documents are not submitted and the information mentioned is missing from the List of Holders from the Foreign Nominee Holder, cash funds will be sent to a bank account of type “C”.</w:t>
            </w:r>
          </w:p>
          <w:p w14:paraId="33FB95C5"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highlight w:val="yellow"/>
              </w:rPr>
              <w:t>Documents shall be provided by residents and foreign creditors not named in Clause 1 of Decree No. 95:</w:t>
            </w:r>
          </w:p>
          <w:p w14:paraId="55AD83B4" w14:textId="77777777" w:rsidR="009926E7" w:rsidRPr="009926E7" w:rsidRDefault="009926E7" w:rsidP="00A4174D">
            <w:pPr>
              <w:numPr>
                <w:ilvl w:val="0"/>
                <w:numId w:val="35"/>
              </w:numPr>
              <w:spacing w:before="100"/>
              <w:ind w:left="433" w:hanging="284"/>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if securities were purchased on or before March 1, 2022 – as regards availability of securities on the account holder's account as of March 1, 2022;</w:t>
            </w:r>
          </w:p>
          <w:p w14:paraId="7CA261C2" w14:textId="77777777" w:rsidR="009926E7" w:rsidRPr="009926E7" w:rsidRDefault="009926E7" w:rsidP="00A4174D">
            <w:pPr>
              <w:numPr>
                <w:ilvl w:val="0"/>
                <w:numId w:val="35"/>
              </w:numPr>
              <w:spacing w:before="100"/>
              <w:ind w:left="481" w:hanging="28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 xml:space="preserve">if securities were purchased after March 1, 2022 – to the extent of purchase date, counterparty, counterparty’s jurisdiction, controlling persons, ultimate beneficiaries of the counterparty with their jurisdiction being indicated </w:t>
            </w:r>
            <w:r w:rsidRPr="009926E7">
              <w:rPr>
                <w:rFonts w:ascii="Times New Roman" w:eastAsiaTheme="minorEastAsia" w:hAnsi="Times New Roman"/>
                <w:sz w:val="24"/>
                <w:szCs w:val="20"/>
                <w:highlight w:val="yellow"/>
              </w:rPr>
              <w:lastRenderedPageBreak/>
              <w:t>(for Legal Entities)/ citizenship (for Individuals).</w:t>
            </w:r>
          </w:p>
          <w:p w14:paraId="7C8D59B7" w14:textId="77777777" w:rsidR="009926E7" w:rsidRPr="009926E7" w:rsidRDefault="009926E7" w:rsidP="009926E7">
            <w:pPr>
              <w:jc w:val="both"/>
              <w:rPr>
                <w:rFonts w:ascii="Times New Roman" w:hAnsi="Times New Roman" w:cs="Times New Roman"/>
                <w:sz w:val="24"/>
                <w:szCs w:val="24"/>
                <w:highlight w:val="yellow"/>
              </w:rPr>
            </w:pPr>
          </w:p>
        </w:tc>
      </w:tr>
      <w:tr w:rsidR="009926E7" w:rsidRPr="009926E7" w14:paraId="386AAE20" w14:textId="77777777" w:rsidTr="00BA2868">
        <w:tc>
          <w:tcPr>
            <w:tcW w:w="858" w:type="dxa"/>
          </w:tcPr>
          <w:p w14:paraId="064BDFCA"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lastRenderedPageBreak/>
              <w:t>4.2.</w:t>
            </w:r>
          </w:p>
        </w:tc>
        <w:tc>
          <w:tcPr>
            <w:tcW w:w="13879" w:type="dxa"/>
            <w:gridSpan w:val="4"/>
          </w:tcPr>
          <w:p w14:paraId="27D4FEEF" w14:textId="77777777" w:rsidR="009926E7" w:rsidRPr="009926E7" w:rsidRDefault="009926E7" w:rsidP="009926E7">
            <w:pPr>
              <w:autoSpaceDE w:val="0"/>
              <w:autoSpaceDN w:val="0"/>
              <w:adjustRightInd w:val="0"/>
              <w:jc w:val="both"/>
              <w:rPr>
                <w:rFonts w:ascii="Times New Roman" w:hAnsi="Times New Roman" w:cs="Times New Roman"/>
                <w:b/>
                <w:sz w:val="24"/>
                <w:szCs w:val="24"/>
              </w:rPr>
            </w:pPr>
            <w:r w:rsidRPr="009926E7">
              <w:rPr>
                <w:rFonts w:ascii="Times New Roman" w:hAnsi="Times New Roman"/>
                <w:b/>
                <w:sz w:val="24"/>
              </w:rPr>
              <w:t xml:space="preserve">Documents evidencing the following circumstances, together with representations of such circumstances, according to the form in Appendix 10 or 10.1 of the List </w:t>
            </w:r>
            <w:r w:rsidRPr="009926E7">
              <w:rPr>
                <w:rFonts w:ascii="Times New Roman" w:hAnsi="Times New Roman"/>
                <w:b/>
                <w:sz w:val="24"/>
                <w:highlight w:val="yellow"/>
              </w:rPr>
              <w:t>in the event that Payout on Securities is made</w:t>
            </w:r>
            <w:r w:rsidRPr="009926E7">
              <w:rPr>
                <w:rFonts w:ascii="Times New Roman" w:hAnsi="Times New Roman"/>
                <w:b/>
                <w:sz w:val="24"/>
              </w:rPr>
              <w:t xml:space="preserve"> </w:t>
            </w:r>
            <w:r w:rsidRPr="009926E7">
              <w:rPr>
                <w:rFonts w:ascii="Times New Roman" w:hAnsi="Times New Roman"/>
                <w:b/>
                <w:sz w:val="24"/>
                <w:highlight w:val="cyan"/>
              </w:rPr>
              <w:t>in accordance with Clause 1.10 of Resolution</w:t>
            </w:r>
            <w:r w:rsidRPr="009926E7">
              <w:rPr>
                <w:rFonts w:ascii="Times New Roman" w:hAnsi="Times New Roman"/>
                <w:b/>
                <w:sz w:val="24"/>
              </w:rPr>
              <w:t xml:space="preserve"> dated December 22, 2023.</w:t>
            </w:r>
          </w:p>
          <w:p w14:paraId="3144D34B" w14:textId="77777777" w:rsidR="009926E7" w:rsidRPr="009926E7" w:rsidRDefault="009926E7" w:rsidP="009926E7">
            <w:pPr>
              <w:autoSpaceDE w:val="0"/>
              <w:autoSpaceDN w:val="0"/>
              <w:adjustRightInd w:val="0"/>
              <w:jc w:val="both"/>
              <w:rPr>
                <w:rFonts w:ascii="Times New Roman" w:hAnsi="Times New Roman" w:cs="Times New Roman"/>
                <w:b/>
                <w:sz w:val="24"/>
                <w:szCs w:val="24"/>
              </w:rPr>
            </w:pPr>
          </w:p>
        </w:tc>
      </w:tr>
      <w:tr w:rsidR="009926E7" w:rsidRPr="009926E7" w14:paraId="279C4458" w14:textId="77777777" w:rsidTr="00BA2868">
        <w:trPr>
          <w:trHeight w:val="1833"/>
        </w:trPr>
        <w:tc>
          <w:tcPr>
            <w:tcW w:w="858" w:type="dxa"/>
          </w:tcPr>
          <w:p w14:paraId="6FA6DF3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4.2.1.</w:t>
            </w:r>
          </w:p>
        </w:tc>
        <w:tc>
          <w:tcPr>
            <w:tcW w:w="3515" w:type="dxa"/>
          </w:tcPr>
          <w:p w14:paraId="6FCDEF6F"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with details about purchasing securities, in particular, that after March 1, 2022 (another date determined by the Board of Directors of the Bank of Russia in respect of certain categories of persons in accordance with</w:t>
            </w:r>
            <w:r w:rsidRPr="009926E7">
              <w:t xml:space="preserve"> </w:t>
            </w:r>
            <w:hyperlink r:id="rId23" w:history="1">
              <w:r w:rsidRPr="009926E7">
                <w:rPr>
                  <w:rFonts w:ascii="Times New Roman" w:hAnsi="Times New Roman"/>
                  <w:color w:val="0000FF"/>
                  <w:sz w:val="24"/>
                </w:rPr>
                <w:t>Clause 8</w:t>
              </w:r>
            </w:hyperlink>
            <w:r w:rsidRPr="009926E7">
              <w:rPr>
                <w:rFonts w:ascii="Times New Roman" w:hAnsi="Times New Roman"/>
                <w:sz w:val="24"/>
              </w:rPr>
              <w:t xml:space="preserve"> of Decree No.95), persons exercising the rights on securities were not persons specified in Clause 1 of Decree No.95;</w:t>
            </w:r>
          </w:p>
          <w:p w14:paraId="4A6766D7"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7BE12722"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07A74C2D"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p w14:paraId="38220189"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val="restart"/>
          </w:tcPr>
          <w:p w14:paraId="0BA1BE8A" w14:textId="77777777" w:rsidR="009926E7" w:rsidRPr="009926E7" w:rsidRDefault="009926E7" w:rsidP="00A4174D">
            <w:pPr>
              <w:numPr>
                <w:ilvl w:val="0"/>
                <w:numId w:val="45"/>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Original</w:t>
            </w:r>
          </w:p>
          <w:p w14:paraId="57175879"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p w14:paraId="35A9F778" w14:textId="77777777" w:rsidR="009926E7" w:rsidRPr="009926E7" w:rsidRDefault="009926E7" w:rsidP="00A4174D">
            <w:pPr>
              <w:numPr>
                <w:ilvl w:val="0"/>
                <w:numId w:val="45"/>
              </w:numPr>
              <w:spacing w:before="100"/>
              <w:ind w:left="421" w:hanging="29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Notarized Copy</w:t>
            </w:r>
          </w:p>
          <w:p w14:paraId="54878471" w14:textId="77777777" w:rsidR="009926E7" w:rsidRPr="009926E7" w:rsidRDefault="009926E7" w:rsidP="00A4174D">
            <w:pPr>
              <w:numPr>
                <w:ilvl w:val="0"/>
                <w:numId w:val="45"/>
              </w:numPr>
              <w:spacing w:before="100"/>
              <w:ind w:left="421" w:hanging="29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document on paper, according to which a public notary or a competent authority (person) of a foreign country certifies its equivalence to an electronic document;</w:t>
            </w:r>
          </w:p>
          <w:p w14:paraId="6DF0D8B0" w14:textId="77777777" w:rsidR="009926E7" w:rsidRPr="009926E7" w:rsidRDefault="009926E7" w:rsidP="00A4174D">
            <w:pPr>
              <w:numPr>
                <w:ilvl w:val="0"/>
                <w:numId w:val="45"/>
              </w:numPr>
              <w:spacing w:before="100"/>
              <w:ind w:left="421" w:hanging="29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 document in hard copy whereby a Russian notary public or a notary public of a foreign state, in support of evidence, has examined information found on the Internet using the Holder’s account found on the official website of International Securities Depository/International Broker or using email messages out of email boxes (email addresses) of the Holder received from such </w:t>
            </w:r>
            <w:r w:rsidRPr="009926E7">
              <w:rPr>
                <w:rFonts w:ascii="Times New Roman" w:eastAsiaTheme="minorEastAsia" w:hAnsi="Times New Roman"/>
                <w:sz w:val="24"/>
                <w:szCs w:val="20"/>
              </w:rPr>
              <w:lastRenderedPageBreak/>
              <w:t>International Securities Depository/International Broker</w:t>
            </w:r>
          </w:p>
          <w:p w14:paraId="4BB5B885" w14:textId="77777777" w:rsidR="009926E7" w:rsidRPr="009926E7" w:rsidDel="001B539B" w:rsidRDefault="009926E7" w:rsidP="009926E7">
            <w:pPr>
              <w:jc w:val="both"/>
              <w:rPr>
                <w:rFonts w:ascii="Times New Roman" w:hAnsi="Times New Roman" w:cs="Times New Roman"/>
                <w:sz w:val="24"/>
                <w:szCs w:val="24"/>
              </w:rPr>
            </w:pPr>
          </w:p>
        </w:tc>
        <w:tc>
          <w:tcPr>
            <w:tcW w:w="3291" w:type="dxa"/>
            <w:vMerge w:val="restart"/>
          </w:tcPr>
          <w:p w14:paraId="1574A567"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Hard copy</w:t>
            </w:r>
          </w:p>
        </w:tc>
        <w:tc>
          <w:tcPr>
            <w:tcW w:w="3643" w:type="dxa"/>
            <w:vMerge w:val="restart"/>
          </w:tcPr>
          <w:p w14:paraId="36FA272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For example</w:t>
            </w:r>
            <w:r w:rsidRPr="009926E7">
              <w:rPr>
                <w:rFonts w:ascii="Times New Roman" w:hAnsi="Times New Roman"/>
                <w:sz w:val="24"/>
              </w:rPr>
              <w:t>, such documents mentioned in 4.2.1 above could be a shareholding structure and an extract from the commercial register for the period covering the Record Date (for legal entities) and passport / residence permit (for individuals).</w:t>
            </w:r>
          </w:p>
          <w:p w14:paraId="35BCC8A1"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If the holder of securities is a RF resident legal entity, the corporate documents shall be submitted only for counterparties under transactions involving transfer of title to Securities</w:t>
            </w:r>
            <w:r w:rsidRPr="009926E7">
              <w:rPr>
                <w:sz w:val="18"/>
              </w:rPr>
              <w:t xml:space="preserve"> </w:t>
            </w:r>
            <w:r w:rsidRPr="009926E7">
              <w:rPr>
                <w:rFonts w:ascii="Times New Roman" w:hAnsi="Times New Roman"/>
                <w:sz w:val="24"/>
              </w:rPr>
              <w:t>(counterparty, jurisdiction of the counterparty, controlling persons, ultimate beneficiaries of the counterparty with indication of their jurisdictions (for legal entities)/nationality (for individuals)).</w:t>
            </w:r>
          </w:p>
          <w:p w14:paraId="26698A94" w14:textId="77777777" w:rsidR="009926E7" w:rsidRPr="009926E7" w:rsidRDefault="009926E7" w:rsidP="009926E7">
            <w:pPr>
              <w:jc w:val="both"/>
              <w:rPr>
                <w:rFonts w:ascii="Times New Roman" w:hAnsi="Times New Roman" w:cs="Times New Roman"/>
                <w:sz w:val="24"/>
                <w:szCs w:val="24"/>
              </w:rPr>
            </w:pPr>
          </w:p>
          <w:p w14:paraId="39F60B2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documents referred to in 4.2.2 in Section 4 could be, </w:t>
            </w:r>
            <w:r w:rsidRPr="009926E7">
              <w:rPr>
                <w:rFonts w:ascii="Times New Roman" w:hAnsi="Times New Roman"/>
                <w:b/>
                <w:sz w:val="24"/>
              </w:rPr>
              <w:t>for example</w:t>
            </w:r>
            <w:r w:rsidRPr="009926E7">
              <w:rPr>
                <w:rFonts w:ascii="Times New Roman" w:hAnsi="Times New Roman"/>
                <w:sz w:val="24"/>
              </w:rPr>
              <w:t xml:space="preserve">, an account statement for the period </w:t>
            </w:r>
            <w:r w:rsidRPr="009926E7">
              <w:rPr>
                <w:rFonts w:ascii="Times New Roman" w:hAnsi="Times New Roman"/>
                <w:sz w:val="24"/>
              </w:rPr>
              <w:lastRenderedPageBreak/>
              <w:t>from March 1, 2022 to the Record Date.</w:t>
            </w:r>
          </w:p>
          <w:p w14:paraId="2F17E57D" w14:textId="77777777" w:rsidR="009926E7" w:rsidRPr="009926E7" w:rsidRDefault="009926E7" w:rsidP="009926E7">
            <w:pPr>
              <w:jc w:val="both"/>
              <w:rPr>
                <w:rFonts w:ascii="Times New Roman" w:hAnsi="Times New Roman" w:cs="Times New Roman"/>
                <w:sz w:val="24"/>
                <w:szCs w:val="24"/>
              </w:rPr>
            </w:pPr>
          </w:p>
          <w:p w14:paraId="42CBB6F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Documents should be submitted together </w:t>
            </w:r>
            <w:r w:rsidRPr="009926E7">
              <w:rPr>
                <w:rFonts w:ascii="Times New Roman" w:hAnsi="Times New Roman"/>
                <w:b/>
                <w:sz w:val="24"/>
              </w:rPr>
              <w:t xml:space="preserve">with representations of such circumstances </w:t>
            </w:r>
            <w:r w:rsidRPr="009926E7">
              <w:rPr>
                <w:rFonts w:ascii="Times New Roman" w:hAnsi="Times New Roman"/>
                <w:sz w:val="24"/>
                <w:highlight w:val="cyan"/>
              </w:rPr>
              <w:t>according to the form in Appendix 10 or 10.1</w:t>
            </w:r>
            <w:r w:rsidRPr="009926E7">
              <w:rPr>
                <w:rFonts w:ascii="Times New Roman" w:hAnsi="Times New Roman"/>
                <w:sz w:val="24"/>
              </w:rPr>
              <w:t>.</w:t>
            </w:r>
          </w:p>
          <w:p w14:paraId="1C36F14F" w14:textId="77777777" w:rsidR="009926E7" w:rsidRPr="009926E7" w:rsidRDefault="009926E7" w:rsidP="009926E7">
            <w:pPr>
              <w:jc w:val="both"/>
              <w:rPr>
                <w:rFonts w:ascii="Times New Roman" w:hAnsi="Times New Roman" w:cs="Times New Roman"/>
                <w:sz w:val="24"/>
                <w:szCs w:val="24"/>
              </w:rPr>
            </w:pPr>
          </w:p>
          <w:p w14:paraId="02D4136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If documents are not submitted and the information mentioned is missing from the List of Holders from the Foreign Nominee Holder, cash funds will be sent to a bank account of type “C”.</w:t>
            </w:r>
          </w:p>
          <w:p w14:paraId="1CFA317D" w14:textId="77777777" w:rsidR="009926E7" w:rsidRPr="009926E7" w:rsidRDefault="009926E7" w:rsidP="00A4174D">
            <w:pPr>
              <w:numPr>
                <w:ilvl w:val="0"/>
                <w:numId w:val="35"/>
              </w:numPr>
              <w:spacing w:before="100"/>
              <w:ind w:left="433" w:hanging="284"/>
              <w:contextualSpacing/>
              <w:jc w:val="both"/>
              <w:rPr>
                <w:rFonts w:ascii="Times New Roman" w:eastAsiaTheme="minorEastAsia" w:hAnsi="Times New Roman" w:cs="Times New Roman"/>
                <w:sz w:val="24"/>
                <w:szCs w:val="24"/>
              </w:rPr>
            </w:pPr>
          </w:p>
          <w:p w14:paraId="454949AD" w14:textId="77777777" w:rsidR="009926E7" w:rsidRPr="009926E7" w:rsidRDefault="009926E7" w:rsidP="009926E7">
            <w:pPr>
              <w:spacing w:before="100"/>
              <w:ind w:left="481"/>
              <w:contextualSpacing/>
              <w:jc w:val="both"/>
              <w:rPr>
                <w:rFonts w:ascii="Times New Roman" w:eastAsiaTheme="minorEastAsia" w:hAnsi="Times New Roman" w:cs="Times New Roman"/>
                <w:sz w:val="24"/>
                <w:szCs w:val="24"/>
              </w:rPr>
            </w:pPr>
          </w:p>
        </w:tc>
      </w:tr>
      <w:tr w:rsidR="009926E7" w:rsidRPr="009926E7" w14:paraId="03D2E614" w14:textId="77777777" w:rsidTr="00BA2868">
        <w:tc>
          <w:tcPr>
            <w:tcW w:w="858" w:type="dxa"/>
          </w:tcPr>
          <w:p w14:paraId="30F6BD4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4.2.2.</w:t>
            </w:r>
          </w:p>
        </w:tc>
        <w:tc>
          <w:tcPr>
            <w:tcW w:w="3515" w:type="dxa"/>
          </w:tcPr>
          <w:p w14:paraId="04C860C8"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with information about</w:t>
            </w:r>
          </w:p>
          <w:p w14:paraId="1635822B" w14:textId="70449B7A"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making transactions after 01/3/2022 (any other date determined by the CBR BoD in respect of certain categories of persons in accordance with</w:t>
            </w:r>
            <w:r w:rsidRPr="009926E7">
              <w:t xml:space="preserve"> </w:t>
            </w:r>
            <w:hyperlink r:id="rId24" w:history="1">
              <w:r>
                <w:rPr>
                  <w:rFonts w:ascii="Times New Roman" w:hAnsi="Times New Roman"/>
                  <w:color w:val="0000FF"/>
                  <w:sz w:val="24"/>
                </w:rPr>
                <w:t>Clause 8</w:t>
              </w:r>
            </w:hyperlink>
            <w:r w:rsidRPr="009926E7">
              <w:rPr>
                <w:rFonts w:ascii="Times New Roman" w:hAnsi="Times New Roman"/>
                <w:sz w:val="24"/>
              </w:rPr>
              <w:t xml:space="preserve"> of Decree 95), which involve transfer of title to securities, </w:t>
            </w:r>
            <w:r w:rsidRPr="009926E7">
              <w:rPr>
                <w:rFonts w:ascii="Times New Roman" w:hAnsi="Times New Roman"/>
                <w:sz w:val="24"/>
              </w:rPr>
              <w:lastRenderedPageBreak/>
              <w:t>allowing to identify the parties to the transaction (counterparty, jurisdiction of the counterparty, controlling persons, ultimate beneficiaries of the counterparty with indication of their jurisdictions (for legal entities)/nationality (for individuals)), the date of the transaction, and transaction settlement date and place (if any such transactions have been made).</w:t>
            </w:r>
          </w:p>
          <w:p w14:paraId="1DCF773A"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tcPr>
          <w:p w14:paraId="3B1DAA1D"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3291" w:type="dxa"/>
            <w:vMerge/>
          </w:tcPr>
          <w:p w14:paraId="7C13DD4B" w14:textId="77777777" w:rsidR="009926E7" w:rsidRPr="009926E7" w:rsidRDefault="009926E7" w:rsidP="009926E7">
            <w:pPr>
              <w:jc w:val="both"/>
              <w:rPr>
                <w:rFonts w:ascii="Times New Roman" w:hAnsi="Times New Roman"/>
                <w:sz w:val="24"/>
                <w:szCs w:val="24"/>
              </w:rPr>
            </w:pPr>
          </w:p>
        </w:tc>
        <w:tc>
          <w:tcPr>
            <w:tcW w:w="3643" w:type="dxa"/>
            <w:vMerge/>
          </w:tcPr>
          <w:p w14:paraId="211D8062" w14:textId="77777777" w:rsidR="009926E7" w:rsidRPr="009926E7" w:rsidDel="001F0993" w:rsidRDefault="009926E7" w:rsidP="009926E7">
            <w:pPr>
              <w:jc w:val="both"/>
              <w:rPr>
                <w:rFonts w:ascii="Times New Roman" w:hAnsi="Times New Roman" w:cs="Times New Roman"/>
                <w:sz w:val="24"/>
                <w:szCs w:val="24"/>
              </w:rPr>
            </w:pPr>
          </w:p>
        </w:tc>
      </w:tr>
      <w:tr w:rsidR="009926E7" w:rsidRPr="009926E7" w14:paraId="4E4946B1" w14:textId="77777777" w:rsidTr="00BA2868">
        <w:tc>
          <w:tcPr>
            <w:tcW w:w="858" w:type="dxa"/>
          </w:tcPr>
          <w:p w14:paraId="4CD142C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4.2.3.</w:t>
            </w:r>
          </w:p>
        </w:tc>
        <w:tc>
          <w:tcPr>
            <w:tcW w:w="3515" w:type="dxa"/>
          </w:tcPr>
          <w:p w14:paraId="12FB2735"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with information about</w:t>
            </w:r>
          </w:p>
          <w:p w14:paraId="481BD31A"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transactions involving transfer of title to Securities executed in line with Russian Presidential Decrees (in respect of residents and persons specified in</w:t>
            </w:r>
            <w:r w:rsidRPr="009926E7">
              <w:t xml:space="preserve"> </w:t>
            </w:r>
            <w:hyperlink r:id="rId25" w:history="1">
              <w:r w:rsidRPr="009926E7">
                <w:rPr>
                  <w:rFonts w:ascii="Times New Roman" w:hAnsi="Times New Roman"/>
                  <w:color w:val="0000FF"/>
                  <w:sz w:val="24"/>
                </w:rPr>
                <w:t>Clause 12</w:t>
              </w:r>
            </w:hyperlink>
            <w:r w:rsidRPr="009926E7">
              <w:rPr>
                <w:rFonts w:ascii="Times New Roman" w:hAnsi="Times New Roman"/>
                <w:sz w:val="24"/>
              </w:rPr>
              <w:t xml:space="preserve"> of Decree No. 95), if any of such transactions have been executed</w:t>
            </w:r>
          </w:p>
          <w:p w14:paraId="6E7E64C9"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vMerge/>
          </w:tcPr>
          <w:p w14:paraId="01ED52C8" w14:textId="77777777" w:rsidR="009926E7" w:rsidRPr="009926E7" w:rsidRDefault="009926E7" w:rsidP="009926E7">
            <w:pPr>
              <w:spacing w:before="100"/>
              <w:ind w:left="421"/>
              <w:contextualSpacing/>
              <w:jc w:val="both"/>
              <w:rPr>
                <w:rFonts w:ascii="Times New Roman" w:eastAsiaTheme="minorEastAsia" w:hAnsi="Times New Roman" w:cs="Times New Roman"/>
                <w:sz w:val="24"/>
                <w:szCs w:val="24"/>
              </w:rPr>
            </w:pPr>
          </w:p>
        </w:tc>
        <w:tc>
          <w:tcPr>
            <w:tcW w:w="3291" w:type="dxa"/>
            <w:vMerge/>
          </w:tcPr>
          <w:p w14:paraId="088D7B88" w14:textId="77777777" w:rsidR="009926E7" w:rsidRPr="009926E7" w:rsidRDefault="009926E7" w:rsidP="009926E7">
            <w:pPr>
              <w:jc w:val="both"/>
              <w:rPr>
                <w:rFonts w:ascii="Times New Roman" w:hAnsi="Times New Roman"/>
                <w:sz w:val="24"/>
                <w:szCs w:val="24"/>
              </w:rPr>
            </w:pPr>
          </w:p>
        </w:tc>
        <w:tc>
          <w:tcPr>
            <w:tcW w:w="3643" w:type="dxa"/>
            <w:vMerge/>
          </w:tcPr>
          <w:p w14:paraId="36C8BEB7" w14:textId="77777777" w:rsidR="009926E7" w:rsidRPr="009926E7" w:rsidDel="001F0993" w:rsidRDefault="009926E7" w:rsidP="009926E7">
            <w:pPr>
              <w:jc w:val="both"/>
              <w:rPr>
                <w:rFonts w:ascii="Times New Roman" w:hAnsi="Times New Roman" w:cs="Times New Roman"/>
                <w:sz w:val="24"/>
                <w:szCs w:val="24"/>
              </w:rPr>
            </w:pPr>
          </w:p>
        </w:tc>
      </w:tr>
      <w:tr w:rsidR="009926E7" w:rsidRPr="009926E7" w14:paraId="342DD9BF" w14:textId="77777777" w:rsidTr="00BA2868">
        <w:tc>
          <w:tcPr>
            <w:tcW w:w="858" w:type="dxa"/>
          </w:tcPr>
          <w:p w14:paraId="6C29C52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4.2.4.</w:t>
            </w:r>
          </w:p>
        </w:tc>
        <w:tc>
          <w:tcPr>
            <w:tcW w:w="3515" w:type="dxa"/>
          </w:tcPr>
          <w:p w14:paraId="197D1C46" w14:textId="548AD0B2"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If no transactions mentioned in 4.2.2 and 4.2.</w:t>
            </w:r>
            <w:r>
              <w:rPr>
                <w:rFonts w:ascii="Times New Roman" w:hAnsi="Times New Roman"/>
                <w:sz w:val="24"/>
              </w:rPr>
              <w:t>3</w:t>
            </w:r>
            <w:r w:rsidRPr="009926E7">
              <w:rPr>
                <w:rFonts w:ascii="Times New Roman" w:hAnsi="Times New Roman"/>
                <w:sz w:val="24"/>
              </w:rPr>
              <w:t xml:space="preserve"> above were executed, it is necessary to provide documents confirming that no such transactions exist.</w:t>
            </w:r>
          </w:p>
        </w:tc>
        <w:tc>
          <w:tcPr>
            <w:tcW w:w="3430" w:type="dxa"/>
            <w:vMerge/>
          </w:tcPr>
          <w:p w14:paraId="6FB25868"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291" w:type="dxa"/>
            <w:vMerge/>
          </w:tcPr>
          <w:p w14:paraId="27F689B7" w14:textId="77777777" w:rsidR="009926E7" w:rsidRPr="009926E7" w:rsidRDefault="009926E7" w:rsidP="009926E7">
            <w:pPr>
              <w:jc w:val="both"/>
              <w:rPr>
                <w:rFonts w:ascii="Times New Roman" w:hAnsi="Times New Roman"/>
                <w:sz w:val="24"/>
                <w:szCs w:val="24"/>
              </w:rPr>
            </w:pPr>
          </w:p>
        </w:tc>
        <w:tc>
          <w:tcPr>
            <w:tcW w:w="3643" w:type="dxa"/>
          </w:tcPr>
          <w:p w14:paraId="380DF5BE" w14:textId="77777777" w:rsidR="009926E7" w:rsidRPr="009926E7" w:rsidRDefault="009926E7" w:rsidP="009926E7">
            <w:pPr>
              <w:widowControl w:val="0"/>
              <w:autoSpaceDE w:val="0"/>
              <w:autoSpaceDN w:val="0"/>
              <w:spacing w:before="220"/>
              <w:jc w:val="both"/>
              <w:rPr>
                <w:rFonts w:ascii="Times New Roman" w:eastAsia="Times New Roman" w:hAnsi="Times New Roman" w:cs="Times New Roman"/>
                <w:sz w:val="24"/>
                <w:szCs w:val="24"/>
                <w:lang w:eastAsia="ru-RU"/>
              </w:rPr>
            </w:pPr>
            <w:r w:rsidRPr="009926E7">
              <w:rPr>
                <w:rFonts w:ascii="Times New Roman" w:eastAsiaTheme="minorEastAsia" w:hAnsi="Times New Roman" w:cs="Calibri"/>
                <w:sz w:val="24"/>
                <w:lang w:eastAsia="ru-RU"/>
              </w:rPr>
              <w:t>For example, statement of account for a period from March 1, 2022 to the Record Date</w:t>
            </w:r>
            <w:r w:rsidRPr="009926E7">
              <w:rPr>
                <w:rFonts w:ascii="Times New Roman" w:eastAsiaTheme="minorEastAsia" w:hAnsi="Times New Roman" w:cs="Calibri"/>
                <w:color w:val="1F497D"/>
                <w:sz w:val="24"/>
                <w:lang w:eastAsia="ru-RU"/>
              </w:rPr>
              <w:t>.</w:t>
            </w:r>
          </w:p>
          <w:p w14:paraId="0A993FB6" w14:textId="77777777" w:rsidR="009926E7" w:rsidRPr="009926E7" w:rsidDel="001F0993" w:rsidRDefault="009926E7" w:rsidP="009926E7">
            <w:pPr>
              <w:jc w:val="both"/>
              <w:rPr>
                <w:rFonts w:ascii="Times New Roman" w:hAnsi="Times New Roman" w:cs="Times New Roman"/>
                <w:sz w:val="24"/>
                <w:szCs w:val="24"/>
              </w:rPr>
            </w:pPr>
          </w:p>
        </w:tc>
      </w:tr>
      <w:tr w:rsidR="009926E7" w:rsidRPr="009926E7" w14:paraId="0F112B2D" w14:textId="77777777" w:rsidTr="00BA2868">
        <w:tc>
          <w:tcPr>
            <w:tcW w:w="858" w:type="dxa"/>
          </w:tcPr>
          <w:p w14:paraId="5E0749C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5.</w:t>
            </w:r>
          </w:p>
        </w:tc>
        <w:tc>
          <w:tcPr>
            <w:tcW w:w="3515" w:type="dxa"/>
          </w:tcPr>
          <w:p w14:paraId="58A7405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Documents conforming compliance of the Holder-Non-resident Legal Entity with </w:t>
            </w:r>
            <w:r w:rsidRPr="009926E7">
              <w:rPr>
                <w:rFonts w:ascii="Times New Roman" w:hAnsi="Times New Roman"/>
                <w:sz w:val="24"/>
              </w:rPr>
              <w:lastRenderedPageBreak/>
              <w:t>requirements of Clause 12 of Russian Presidential Decree No.95 dated March 5, 2022 “On the temporary procedure for the fulfillment of obligations to certain foreign creditors” (if applicable)</w:t>
            </w:r>
          </w:p>
          <w:p w14:paraId="235D62DE" w14:textId="77777777" w:rsidR="009926E7" w:rsidRPr="009926E7" w:rsidRDefault="009926E7" w:rsidP="009926E7">
            <w:pPr>
              <w:jc w:val="both"/>
              <w:rPr>
                <w:rFonts w:ascii="Times New Roman" w:hAnsi="Times New Roman" w:cs="Times New Roman"/>
                <w:sz w:val="24"/>
                <w:szCs w:val="24"/>
              </w:rPr>
            </w:pPr>
          </w:p>
          <w:p w14:paraId="50A696C5" w14:textId="77777777" w:rsidR="009926E7" w:rsidRPr="009926E7" w:rsidRDefault="009926E7" w:rsidP="009926E7">
            <w:pPr>
              <w:autoSpaceDE w:val="0"/>
              <w:autoSpaceDN w:val="0"/>
              <w:adjustRightInd w:val="0"/>
              <w:jc w:val="both"/>
              <w:rPr>
                <w:rFonts w:ascii="Times New Roman" w:hAnsi="Times New Roman" w:cs="Times New Roman"/>
                <w:sz w:val="24"/>
                <w:szCs w:val="24"/>
              </w:rPr>
            </w:pPr>
          </w:p>
        </w:tc>
        <w:tc>
          <w:tcPr>
            <w:tcW w:w="3430" w:type="dxa"/>
          </w:tcPr>
          <w:p w14:paraId="21F2DF4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Original</w:t>
            </w:r>
          </w:p>
          <w:p w14:paraId="7D6C8D3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Copy</w:t>
            </w:r>
          </w:p>
          <w:p w14:paraId="487282CC" w14:textId="77777777" w:rsidR="009926E7" w:rsidRPr="009926E7" w:rsidRDefault="009926E7" w:rsidP="009926E7">
            <w:pPr>
              <w:jc w:val="both"/>
              <w:rPr>
                <w:rFonts w:ascii="Times New Roman" w:hAnsi="Times New Roman" w:cs="Times New Roman"/>
                <w:sz w:val="24"/>
                <w:szCs w:val="24"/>
              </w:rPr>
            </w:pPr>
          </w:p>
        </w:tc>
        <w:tc>
          <w:tcPr>
            <w:tcW w:w="3291" w:type="dxa"/>
          </w:tcPr>
          <w:p w14:paraId="6C10A3D9"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556AB09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documents must confirm that a Holder meets all the requirements below: </w:t>
            </w:r>
          </w:p>
          <w:p w14:paraId="7904AAE0" w14:textId="77777777" w:rsidR="009926E7" w:rsidRPr="009926E7" w:rsidRDefault="009926E7" w:rsidP="00A4174D">
            <w:pPr>
              <w:numPr>
                <w:ilvl w:val="0"/>
                <w:numId w:val="38"/>
              </w:numPr>
              <w:spacing w:before="100"/>
              <w:contextualSpacing/>
              <w:jc w:val="both"/>
              <w:rPr>
                <w:rFonts w:ascii="Times New Roman" w:eastAsiaTheme="minorEastAsia" w:hAnsi="Times New Roman" w:cs="Times New Roman"/>
                <w:sz w:val="24"/>
                <w:szCs w:val="24"/>
              </w:rPr>
            </w:pPr>
            <w:bookmarkStart w:id="14" w:name="Par1"/>
            <w:bookmarkEnd w:id="14"/>
            <w:r w:rsidRPr="009926E7">
              <w:rPr>
                <w:rFonts w:ascii="Times New Roman" w:eastAsiaTheme="minorEastAsia" w:hAnsi="Times New Roman"/>
                <w:sz w:val="24"/>
                <w:szCs w:val="20"/>
              </w:rPr>
              <w:lastRenderedPageBreak/>
              <w:t>is controlled by Russian legal entities or individuals (the ultimate beneficiaries being the Russian Federation, Russian legal entities or individuals), including where this control is exercised through foreign legal entities related to such foreign states;</w:t>
            </w:r>
          </w:p>
          <w:p w14:paraId="431C4B69" w14:textId="77777777" w:rsidR="009926E7" w:rsidRPr="009926E7" w:rsidRDefault="009926E7" w:rsidP="00A4174D">
            <w:pPr>
              <w:numPr>
                <w:ilvl w:val="0"/>
                <w:numId w:val="38"/>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control information has been disclosed by Russian legal entities or individuals referred to in paragraph 1) to the tax authorities of the Russian Federation as required by Russian law.</w:t>
            </w:r>
          </w:p>
          <w:p w14:paraId="2F85D4AF" w14:textId="77777777" w:rsidR="009926E7" w:rsidRPr="009926E7" w:rsidRDefault="009926E7" w:rsidP="009926E7">
            <w:pPr>
              <w:spacing w:before="100"/>
              <w:ind w:left="720"/>
              <w:contextualSpacing/>
              <w:jc w:val="both"/>
              <w:rPr>
                <w:rFonts w:ascii="Times New Roman" w:eastAsiaTheme="minorEastAsia" w:hAnsi="Times New Roman" w:cs="Times New Roman"/>
                <w:sz w:val="24"/>
                <w:szCs w:val="24"/>
              </w:rPr>
            </w:pPr>
          </w:p>
          <w:p w14:paraId="3C3D19B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Non-compliance with document submission suggests that the Holder, Non-resident Legal Entity, does not meet the requirements outlined in Clause 12 of Decree No. 95. </w:t>
            </w:r>
          </w:p>
        </w:tc>
      </w:tr>
      <w:tr w:rsidR="009926E7" w:rsidRPr="009926E7" w14:paraId="365F1180" w14:textId="77777777" w:rsidTr="00BA2868">
        <w:tc>
          <w:tcPr>
            <w:tcW w:w="858" w:type="dxa"/>
          </w:tcPr>
          <w:p w14:paraId="20B203B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6.</w:t>
            </w:r>
          </w:p>
        </w:tc>
        <w:tc>
          <w:tcPr>
            <w:tcW w:w="3515" w:type="dxa"/>
          </w:tcPr>
          <w:p w14:paraId="684536F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Documents confirming compliance of the Holder-Non-resident Legal Entity with requirements of Clause 4 of Russian Presidential Decree No.254 “On the temporary procedure for the fulfilment of financial obligations in the field of </w:t>
            </w:r>
            <w:r w:rsidRPr="009926E7">
              <w:rPr>
                <w:rFonts w:ascii="Times New Roman" w:hAnsi="Times New Roman"/>
                <w:sz w:val="24"/>
              </w:rPr>
              <w:lastRenderedPageBreak/>
              <w:t>corporate relations to certain foreign creditors” dated May 4, 2022 (if applicable).</w:t>
            </w:r>
          </w:p>
          <w:p w14:paraId="425A26AD" w14:textId="77777777" w:rsidR="009926E7" w:rsidRPr="009926E7" w:rsidRDefault="009926E7" w:rsidP="009926E7">
            <w:pPr>
              <w:jc w:val="both"/>
              <w:rPr>
                <w:rFonts w:ascii="Times New Roman" w:hAnsi="Times New Roman" w:cs="Times New Roman"/>
                <w:sz w:val="24"/>
                <w:szCs w:val="24"/>
              </w:rPr>
            </w:pPr>
          </w:p>
        </w:tc>
        <w:tc>
          <w:tcPr>
            <w:tcW w:w="3430" w:type="dxa"/>
          </w:tcPr>
          <w:p w14:paraId="178A943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Original</w:t>
            </w:r>
          </w:p>
          <w:p w14:paraId="3A65B66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Copy</w:t>
            </w:r>
          </w:p>
        </w:tc>
        <w:tc>
          <w:tcPr>
            <w:tcW w:w="3291" w:type="dxa"/>
          </w:tcPr>
          <w:p w14:paraId="6B12BFB7"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4951C1D2"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The documents </w:t>
            </w:r>
            <w:proofErr w:type="gramStart"/>
            <w:r w:rsidRPr="009926E7">
              <w:rPr>
                <w:rFonts w:ascii="Times New Roman" w:hAnsi="Times New Roman"/>
                <w:sz w:val="24"/>
              </w:rPr>
              <w:t>must be legalized</w:t>
            </w:r>
            <w:proofErr w:type="gramEnd"/>
            <w:r w:rsidRPr="009926E7">
              <w:rPr>
                <w:rFonts w:ascii="Times New Roman" w:hAnsi="Times New Roman"/>
                <w:sz w:val="24"/>
              </w:rPr>
              <w:t xml:space="preserve"> in accordance with the established procedure (paragraphs</w:t>
            </w:r>
            <w:r w:rsidRPr="009926E7">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p w14:paraId="60857652" w14:textId="77777777" w:rsidR="009926E7" w:rsidRPr="009926E7" w:rsidRDefault="009926E7" w:rsidP="009926E7">
            <w:pPr>
              <w:jc w:val="both"/>
              <w:rPr>
                <w:rFonts w:ascii="Times New Roman" w:hAnsi="Times New Roman" w:cs="Times New Roman"/>
                <w:sz w:val="24"/>
                <w:szCs w:val="24"/>
              </w:rPr>
            </w:pPr>
          </w:p>
          <w:p w14:paraId="7B190A3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The Documents must confirm that a Holder meets the following requirements:</w:t>
            </w:r>
          </w:p>
          <w:p w14:paraId="0AAAE04B" w14:textId="77777777" w:rsidR="009926E7" w:rsidRPr="009926E7" w:rsidRDefault="009926E7" w:rsidP="00A4174D">
            <w:pPr>
              <w:numPr>
                <w:ilvl w:val="0"/>
                <w:numId w:val="39"/>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lastRenderedPageBreak/>
              <w:t>a Holder is under the control of entities or individuals whose personal law is the law of a foreign state other than a foreign state committing unfriendly acts, provided that such control was established before March 1, 2022;</w:t>
            </w:r>
          </w:p>
          <w:p w14:paraId="586B42C9" w14:textId="77777777" w:rsidR="009926E7" w:rsidRPr="009926E7" w:rsidRDefault="009926E7" w:rsidP="00A4174D">
            <w:pPr>
              <w:numPr>
                <w:ilvl w:val="0"/>
                <w:numId w:val="39"/>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 Holder is under the control of a foreign state other than a foreign state committing unfriendly acts, provided that such control was established before 1 March 1, 2022. </w:t>
            </w:r>
          </w:p>
          <w:p w14:paraId="25EDF2E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Non-compliance with document submission suggests that the Holder, Non-resident Legal Entity, does not meet the requirements outlined of Decree No. 254.</w:t>
            </w:r>
          </w:p>
          <w:p w14:paraId="348D9377" w14:textId="77777777" w:rsidR="009926E7" w:rsidRPr="009926E7" w:rsidRDefault="009926E7" w:rsidP="009926E7">
            <w:pPr>
              <w:jc w:val="both"/>
              <w:rPr>
                <w:rFonts w:ascii="Times New Roman" w:hAnsi="Times New Roman" w:cs="Times New Roman"/>
                <w:sz w:val="24"/>
                <w:szCs w:val="24"/>
              </w:rPr>
            </w:pPr>
          </w:p>
        </w:tc>
      </w:tr>
      <w:tr w:rsidR="009926E7" w:rsidRPr="009926E7" w14:paraId="78590E9A" w14:textId="77777777" w:rsidTr="00BA2868">
        <w:tc>
          <w:tcPr>
            <w:tcW w:w="858" w:type="dxa"/>
          </w:tcPr>
          <w:p w14:paraId="782F2A1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7.</w:t>
            </w:r>
          </w:p>
        </w:tc>
        <w:tc>
          <w:tcPr>
            <w:tcW w:w="3515" w:type="dxa"/>
          </w:tcPr>
          <w:p w14:paraId="446EEFAD"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Documents conforming compliance of the Holder-Non-resident Legal Entity with requirements of Sub-clause “v” (In Russian: “в”) of Clause 1 of Russian Presidential Decree No. 738 “On the application of certain Russian Presidential Decrees” dated October 15, 2022 (if applicable).</w:t>
            </w:r>
          </w:p>
          <w:p w14:paraId="6EED9D95" w14:textId="77777777" w:rsidR="009926E7" w:rsidRPr="009926E7" w:rsidRDefault="009926E7" w:rsidP="009926E7">
            <w:pPr>
              <w:jc w:val="both"/>
              <w:rPr>
                <w:rFonts w:ascii="Times New Roman" w:hAnsi="Times New Roman" w:cs="Times New Roman"/>
                <w:sz w:val="24"/>
                <w:szCs w:val="24"/>
              </w:rPr>
            </w:pPr>
          </w:p>
        </w:tc>
        <w:tc>
          <w:tcPr>
            <w:tcW w:w="3430" w:type="dxa"/>
          </w:tcPr>
          <w:p w14:paraId="2CC33FE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Original</w:t>
            </w:r>
          </w:p>
          <w:p w14:paraId="5976AA8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Copy</w:t>
            </w:r>
          </w:p>
        </w:tc>
        <w:tc>
          <w:tcPr>
            <w:tcW w:w="3291" w:type="dxa"/>
          </w:tcPr>
          <w:p w14:paraId="3878C653"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0C5D2A5C"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The documents </w:t>
            </w:r>
            <w:proofErr w:type="gramStart"/>
            <w:r w:rsidRPr="009926E7">
              <w:rPr>
                <w:rFonts w:ascii="Times New Roman" w:hAnsi="Times New Roman"/>
                <w:sz w:val="24"/>
              </w:rPr>
              <w:t>must be legalized</w:t>
            </w:r>
            <w:proofErr w:type="gramEnd"/>
            <w:r w:rsidRPr="009926E7">
              <w:rPr>
                <w:rFonts w:ascii="Times New Roman" w:hAnsi="Times New Roman"/>
                <w:sz w:val="24"/>
              </w:rPr>
              <w:t xml:space="preserve"> in accordance with the established procedure (paragraphs</w:t>
            </w:r>
            <w:r w:rsidRPr="009926E7">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p w14:paraId="6D2EB47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documents must indicate that a Holder is the Asian Infrastructure Investment Bank, International Bank for Economic Co-operation, International Investment Bank, the New Development Bank, Russian </w:t>
            </w:r>
            <w:r w:rsidRPr="009926E7">
              <w:rPr>
                <w:rFonts w:ascii="Times New Roman" w:hAnsi="Times New Roman"/>
                <w:sz w:val="24"/>
              </w:rPr>
              <w:lastRenderedPageBreak/>
              <w:t>Kyrgyz Development Fund and contain the information below:</w:t>
            </w:r>
          </w:p>
          <w:p w14:paraId="33CEC134" w14:textId="77777777" w:rsidR="009926E7" w:rsidRPr="009926E7" w:rsidRDefault="009926E7" w:rsidP="00A4174D">
            <w:pPr>
              <w:numPr>
                <w:ilvl w:val="0"/>
                <w:numId w:val="40"/>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if securities were purchased on or before March 1, 2022 – as regards availability of securities on the account holder's account as of March 1, 2022;</w:t>
            </w:r>
          </w:p>
          <w:p w14:paraId="1DD6BEBC" w14:textId="77777777" w:rsidR="009926E7" w:rsidRPr="009926E7" w:rsidRDefault="009926E7" w:rsidP="00A4174D">
            <w:pPr>
              <w:numPr>
                <w:ilvl w:val="0"/>
                <w:numId w:val="40"/>
              </w:numPr>
              <w:spacing w:before="100"/>
              <w:contextualSpacing/>
              <w:rPr>
                <w:rFonts w:ascii="Times New Roman" w:eastAsiaTheme="minorEastAsia" w:hAnsi="Times New Roman" w:cs="Times New Roman"/>
                <w:sz w:val="24"/>
                <w:szCs w:val="24"/>
              </w:rPr>
            </w:pPr>
            <w:r w:rsidRPr="009926E7">
              <w:rPr>
                <w:rFonts w:ascii="Times New Roman" w:eastAsiaTheme="minorEastAsia" w:hAnsi="Times New Roman"/>
                <w:sz w:val="24"/>
                <w:szCs w:val="20"/>
              </w:rPr>
              <w:t>if securities were purchased after March 1, 2022 – to the extent of purchase date, counterparty, counterparty’s jurisdiction, controlling persons, ultimate beneficiaries of the counterparty with their jurisdiction being indicated (for Legal Entities)/ citizenship (for Individuals).</w:t>
            </w:r>
          </w:p>
          <w:p w14:paraId="525FF9C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Non-compliance with document submission suggests that the Holder, Non-resident Legal Entity, does not meet the requirements outlined in Sub-clause c) Clause 1 of Decree No. 738. </w:t>
            </w:r>
          </w:p>
          <w:p w14:paraId="46FE2C12" w14:textId="77777777" w:rsidR="009926E7" w:rsidRPr="009926E7" w:rsidRDefault="009926E7" w:rsidP="009926E7">
            <w:pPr>
              <w:ind w:left="197"/>
              <w:rPr>
                <w:rFonts w:ascii="Times New Roman" w:hAnsi="Times New Roman" w:cs="Times New Roman"/>
                <w:sz w:val="24"/>
                <w:szCs w:val="24"/>
              </w:rPr>
            </w:pPr>
          </w:p>
          <w:p w14:paraId="1FED9425" w14:textId="77777777" w:rsidR="009926E7" w:rsidRPr="009926E7" w:rsidRDefault="009926E7" w:rsidP="009926E7">
            <w:pPr>
              <w:jc w:val="both"/>
              <w:rPr>
                <w:rFonts w:ascii="Times New Roman" w:hAnsi="Times New Roman" w:cs="Times New Roman"/>
                <w:sz w:val="24"/>
                <w:szCs w:val="24"/>
              </w:rPr>
            </w:pPr>
          </w:p>
        </w:tc>
      </w:tr>
      <w:tr w:rsidR="009926E7" w:rsidRPr="009926E7" w14:paraId="432E3DCF" w14:textId="77777777" w:rsidTr="00BA2868">
        <w:tc>
          <w:tcPr>
            <w:tcW w:w="858" w:type="dxa"/>
          </w:tcPr>
          <w:p w14:paraId="0B922ED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8.</w:t>
            </w:r>
          </w:p>
        </w:tc>
        <w:tc>
          <w:tcPr>
            <w:tcW w:w="3515" w:type="dxa"/>
          </w:tcPr>
          <w:p w14:paraId="021CDD7C" w14:textId="77777777" w:rsidR="009926E7" w:rsidRPr="009926E7" w:rsidRDefault="009926E7" w:rsidP="009926E7">
            <w:pPr>
              <w:autoSpaceDE w:val="0"/>
              <w:autoSpaceDN w:val="0"/>
              <w:adjustRightInd w:val="0"/>
              <w:jc w:val="both"/>
              <w:rPr>
                <w:rFonts w:ascii="Times New Roman" w:hAnsi="Times New Roman" w:cs="Times New Roman"/>
                <w:sz w:val="24"/>
                <w:szCs w:val="24"/>
              </w:rPr>
            </w:pPr>
            <w:r w:rsidRPr="009926E7">
              <w:rPr>
                <w:rFonts w:ascii="Times New Roman" w:hAnsi="Times New Roman"/>
                <w:sz w:val="24"/>
              </w:rPr>
              <w:t>Letter indicating the shareholding structure, accompanied by supporting documents</w:t>
            </w:r>
          </w:p>
        </w:tc>
        <w:tc>
          <w:tcPr>
            <w:tcW w:w="3430" w:type="dxa"/>
          </w:tcPr>
          <w:p w14:paraId="2869819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729C4EE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718BB960"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To be provided by:</w:t>
            </w:r>
          </w:p>
          <w:p w14:paraId="18538067" w14:textId="77777777" w:rsidR="009926E7" w:rsidRPr="009926E7" w:rsidRDefault="009926E7" w:rsidP="00A4174D">
            <w:pPr>
              <w:numPr>
                <w:ilvl w:val="0"/>
                <w:numId w:val="18"/>
              </w:numPr>
              <w:spacing w:before="100"/>
              <w:contextualSpacing/>
              <w:jc w:val="both"/>
              <w:rPr>
                <w:rFonts w:ascii="Times New Roman" w:eastAsia="Calibri" w:hAnsi="Times New Roman" w:cs="Times New Roman"/>
                <w:sz w:val="24"/>
                <w:szCs w:val="24"/>
              </w:rPr>
            </w:pPr>
            <w:r w:rsidRPr="009926E7">
              <w:rPr>
                <w:rFonts w:ascii="Times New Roman" w:eastAsiaTheme="minorEastAsia" w:hAnsi="Times New Roman"/>
                <w:sz w:val="24"/>
                <w:szCs w:val="20"/>
              </w:rPr>
              <w:t>Holder-Non-resident Legal Entity;</w:t>
            </w:r>
          </w:p>
          <w:p w14:paraId="5671B1E1" w14:textId="77777777" w:rsidR="009926E7" w:rsidRPr="009926E7" w:rsidRDefault="009926E7" w:rsidP="00A4174D">
            <w:pPr>
              <w:numPr>
                <w:ilvl w:val="0"/>
                <w:numId w:val="18"/>
              </w:numPr>
              <w:spacing w:before="100"/>
              <w:contextualSpacing/>
              <w:jc w:val="both"/>
              <w:rPr>
                <w:rFonts w:ascii="Times New Roman" w:eastAsia="Calibri" w:hAnsi="Times New Roman" w:cs="Times New Roman"/>
                <w:sz w:val="24"/>
                <w:szCs w:val="24"/>
              </w:rPr>
            </w:pPr>
            <w:r w:rsidRPr="009926E7">
              <w:rPr>
                <w:rFonts w:ascii="Times New Roman" w:eastAsiaTheme="minorEastAsia" w:hAnsi="Times New Roman"/>
                <w:sz w:val="24"/>
                <w:szCs w:val="20"/>
              </w:rPr>
              <w:lastRenderedPageBreak/>
              <w:t>Holder-Russian Resident Legal Entity where the Application indicates that Restrictions apply to a person holding directly or indirectly, solely or in the aggregate, 50 per cent or more of the shares (interest) in the person for whose account information on the ownership of Securities has been provided.</w:t>
            </w:r>
          </w:p>
          <w:p w14:paraId="62C1E2FF" w14:textId="77777777" w:rsidR="009926E7" w:rsidRPr="009926E7" w:rsidRDefault="009926E7" w:rsidP="009926E7">
            <w:pPr>
              <w:spacing w:before="100"/>
              <w:ind w:left="720"/>
              <w:contextualSpacing/>
              <w:jc w:val="both"/>
              <w:rPr>
                <w:rFonts w:ascii="Times New Roman" w:eastAsia="Calibri" w:hAnsi="Times New Roman" w:cs="Times New Roman"/>
                <w:sz w:val="24"/>
                <w:szCs w:val="24"/>
              </w:rPr>
            </w:pPr>
          </w:p>
        </w:tc>
      </w:tr>
      <w:tr w:rsidR="009926E7" w:rsidRPr="009926E7" w14:paraId="44BA344C" w14:textId="77777777" w:rsidTr="00BA2868">
        <w:tc>
          <w:tcPr>
            <w:tcW w:w="858" w:type="dxa"/>
          </w:tcPr>
          <w:p w14:paraId="6005FAA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w:t>
            </w:r>
          </w:p>
        </w:tc>
        <w:tc>
          <w:tcPr>
            <w:tcW w:w="13879" w:type="dxa"/>
            <w:gridSpan w:val="4"/>
          </w:tcPr>
          <w:p w14:paraId="606CB07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Documents identifying the Holder</w:t>
            </w:r>
            <w:r w:rsidRPr="009926E7">
              <w:rPr>
                <w:rFonts w:ascii="Times New Roman" w:hAnsi="Times New Roman" w:cs="Times New Roman"/>
                <w:sz w:val="24"/>
                <w:szCs w:val="24"/>
                <w:vertAlign w:val="superscript"/>
              </w:rPr>
              <w:footnoteReference w:id="15"/>
            </w:r>
          </w:p>
        </w:tc>
      </w:tr>
      <w:tr w:rsidR="009926E7" w:rsidRPr="009926E7" w14:paraId="1223F603" w14:textId="77777777" w:rsidTr="00BA2868">
        <w:tc>
          <w:tcPr>
            <w:tcW w:w="858" w:type="dxa"/>
          </w:tcPr>
          <w:p w14:paraId="36751F8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9.1</w:t>
            </w:r>
          </w:p>
        </w:tc>
        <w:tc>
          <w:tcPr>
            <w:tcW w:w="13879" w:type="dxa"/>
            <w:gridSpan w:val="4"/>
          </w:tcPr>
          <w:p w14:paraId="46464DD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 xml:space="preserve">Documents to be submitted by Individuals  </w:t>
            </w:r>
          </w:p>
        </w:tc>
      </w:tr>
      <w:tr w:rsidR="009926E7" w:rsidRPr="009926E7" w14:paraId="02DFC7AD" w14:textId="77777777" w:rsidTr="00BA2868">
        <w:trPr>
          <w:trHeight w:val="1114"/>
        </w:trPr>
        <w:tc>
          <w:tcPr>
            <w:tcW w:w="858" w:type="dxa"/>
          </w:tcPr>
          <w:p w14:paraId="08A1959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9.1.1</w:t>
            </w:r>
          </w:p>
        </w:tc>
        <w:tc>
          <w:tcPr>
            <w:tcW w:w="3515" w:type="dxa"/>
          </w:tcPr>
          <w:p w14:paraId="39F402FE" w14:textId="77777777" w:rsidR="009926E7" w:rsidRPr="009926E7" w:rsidRDefault="009926E7" w:rsidP="009926E7">
            <w:pPr>
              <w:spacing w:after="120"/>
              <w:jc w:val="both"/>
              <w:rPr>
                <w:rFonts w:ascii="Times New Roman" w:hAnsi="Times New Roman" w:cs="Times New Roman"/>
                <w:b/>
                <w:sz w:val="24"/>
                <w:szCs w:val="24"/>
              </w:rPr>
            </w:pPr>
            <w:r w:rsidRPr="009926E7">
              <w:rPr>
                <w:rFonts w:ascii="Times New Roman" w:hAnsi="Times New Roman"/>
                <w:b/>
                <w:sz w:val="24"/>
              </w:rPr>
              <w:t xml:space="preserve">Details Form AA116 </w:t>
            </w:r>
            <w:r w:rsidRPr="009926E7">
              <w:rPr>
                <w:rFonts w:ascii="Times New Roman" w:hAnsi="Times New Roman"/>
                <w:sz w:val="24"/>
              </w:rPr>
              <w:t>(Appendix to the Application)</w:t>
            </w:r>
          </w:p>
          <w:p w14:paraId="612394E6" w14:textId="77777777" w:rsidR="009926E7" w:rsidRPr="009926E7" w:rsidRDefault="009926E7" w:rsidP="009926E7">
            <w:pPr>
              <w:jc w:val="both"/>
              <w:rPr>
                <w:rFonts w:ascii="Times New Roman" w:hAnsi="Times New Roman" w:cs="Times New Roman"/>
                <w:sz w:val="24"/>
                <w:szCs w:val="24"/>
              </w:rPr>
            </w:pPr>
          </w:p>
        </w:tc>
        <w:tc>
          <w:tcPr>
            <w:tcW w:w="3430" w:type="dxa"/>
          </w:tcPr>
          <w:p w14:paraId="2D14387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7BC6D8D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16797F02"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An individual's signature must be notarized or a sample of the individual's signature must be made in the presence of an NSD’s employee.</w:t>
            </w:r>
          </w:p>
          <w:p w14:paraId="4E0A2D8B"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p w14:paraId="778201B6" w14:textId="514E7CA1"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details in </w:t>
            </w:r>
            <w:r w:rsidR="00BE49EC">
              <w:rPr>
                <w:rFonts w:ascii="Times New Roman" w:hAnsi="Times New Roman"/>
                <w:sz w:val="24"/>
              </w:rPr>
              <w:t>S</w:t>
            </w:r>
            <w:r w:rsidRPr="009926E7">
              <w:rPr>
                <w:rFonts w:ascii="Times New Roman" w:hAnsi="Times New Roman"/>
                <w:sz w:val="24"/>
              </w:rPr>
              <w:t xml:space="preserve">ections 2-3 of Details Form АА116 executed and </w:t>
            </w:r>
            <w:r w:rsidRPr="009926E7">
              <w:rPr>
                <w:rFonts w:ascii="Times New Roman" w:hAnsi="Times New Roman"/>
                <w:sz w:val="24"/>
              </w:rPr>
              <w:lastRenderedPageBreak/>
              <w:t xml:space="preserve">submitted as envisaged in the List, a scan image of new Details Form АА116 may be emailed to </w:t>
            </w:r>
            <w:hyperlink r:id="rId26" w:history="1">
              <w:r w:rsidRPr="009926E7">
                <w:rPr>
                  <w:rFonts w:ascii="Times New Roman" w:hAnsi="Times New Roman"/>
                  <w:sz w:val="24"/>
                </w:rPr>
                <w:t>income@nsd.ru</w:t>
              </w:r>
            </w:hyperlink>
            <w:r w:rsidRPr="009926E7">
              <w:rPr>
                <w:rFonts w:ascii="Times New Roman" w:hAnsi="Times New Roman"/>
                <w:sz w:val="24"/>
              </w:rPr>
              <w:t xml:space="preserve">. </w:t>
            </w:r>
          </w:p>
          <w:p w14:paraId="5188A99D" w14:textId="77777777" w:rsidR="009926E7" w:rsidRPr="009926E7" w:rsidRDefault="009926E7" w:rsidP="009926E7">
            <w:pPr>
              <w:jc w:val="both"/>
              <w:rPr>
                <w:rFonts w:ascii="Times New Roman" w:eastAsia="Calibri" w:hAnsi="Times New Roman" w:cs="Times New Roman"/>
                <w:sz w:val="24"/>
                <w:szCs w:val="24"/>
              </w:rPr>
            </w:pPr>
          </w:p>
        </w:tc>
      </w:tr>
      <w:tr w:rsidR="009926E7" w:rsidRPr="009926E7" w14:paraId="40E18AFE" w14:textId="77777777" w:rsidTr="00BA2868">
        <w:trPr>
          <w:trHeight w:val="1114"/>
        </w:trPr>
        <w:tc>
          <w:tcPr>
            <w:tcW w:w="858" w:type="dxa"/>
          </w:tcPr>
          <w:p w14:paraId="5DFBF0F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9.1.2</w:t>
            </w:r>
          </w:p>
        </w:tc>
        <w:tc>
          <w:tcPr>
            <w:tcW w:w="3515" w:type="dxa"/>
          </w:tcPr>
          <w:p w14:paraId="2557372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АА106</w:t>
            </w:r>
            <w:r w:rsidRPr="009926E7">
              <w:rPr>
                <w:rFonts w:ascii="Times New Roman" w:hAnsi="Times New Roman"/>
                <w:sz w:val="24"/>
              </w:rPr>
              <w:t xml:space="preserve"> (Appendix to the Application)</w:t>
            </w:r>
          </w:p>
        </w:tc>
        <w:tc>
          <w:tcPr>
            <w:tcW w:w="3430" w:type="dxa"/>
          </w:tcPr>
          <w:p w14:paraId="1DEAB4D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5028A3B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p w14:paraId="421DE791" w14:textId="77777777" w:rsidR="009926E7" w:rsidRPr="009926E7" w:rsidRDefault="009926E7" w:rsidP="009926E7">
            <w:pPr>
              <w:jc w:val="both"/>
              <w:rPr>
                <w:rFonts w:ascii="Times New Roman" w:hAnsi="Times New Roman" w:cs="Times New Roman"/>
                <w:sz w:val="24"/>
                <w:szCs w:val="24"/>
              </w:rPr>
            </w:pPr>
          </w:p>
        </w:tc>
        <w:tc>
          <w:tcPr>
            <w:tcW w:w="3643" w:type="dxa"/>
          </w:tcPr>
          <w:p w14:paraId="10498D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w:t>
            </w:r>
          </w:p>
          <w:p w14:paraId="70B60537" w14:textId="77777777" w:rsidR="009926E7" w:rsidRPr="009926E7" w:rsidRDefault="009926E7" w:rsidP="00A4174D">
            <w:pPr>
              <w:numPr>
                <w:ilvl w:val="0"/>
                <w:numId w:val="31"/>
              </w:numPr>
              <w:spacing w:before="100"/>
              <w:ind w:left="434" w:hanging="425"/>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there is an individual beneficial owner and/or beneficiary whose details are shown on the Details Form AA116. A separate Details Form AA106 has to be submitted for each individual beneficial owner and/or beneficiary;</w:t>
            </w:r>
          </w:p>
          <w:p w14:paraId="11F2FDBA" w14:textId="77777777" w:rsidR="009926E7" w:rsidRPr="009926E7" w:rsidRDefault="009926E7" w:rsidP="00A4174D">
            <w:pPr>
              <w:numPr>
                <w:ilvl w:val="0"/>
                <w:numId w:val="31"/>
              </w:numPr>
              <w:spacing w:before="100"/>
              <w:ind w:left="434" w:hanging="425"/>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there is an individual representative of the Holder acting on his/her behalf under a power of attorney.</w:t>
            </w:r>
          </w:p>
          <w:p w14:paraId="31FC8E08" w14:textId="77777777" w:rsidR="009926E7" w:rsidRPr="009926E7" w:rsidRDefault="009926E7" w:rsidP="009926E7">
            <w:pPr>
              <w:jc w:val="both"/>
              <w:rPr>
                <w:rFonts w:ascii="Times New Roman" w:hAnsi="Times New Roman" w:cs="Times New Roman"/>
                <w:sz w:val="24"/>
                <w:szCs w:val="24"/>
              </w:rPr>
            </w:pPr>
          </w:p>
        </w:tc>
      </w:tr>
      <w:tr w:rsidR="009926E7" w:rsidRPr="009926E7" w14:paraId="4191E162" w14:textId="77777777" w:rsidTr="00BA2868">
        <w:trPr>
          <w:trHeight w:val="838"/>
        </w:trPr>
        <w:tc>
          <w:tcPr>
            <w:tcW w:w="858" w:type="dxa"/>
          </w:tcPr>
          <w:p w14:paraId="279E140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9.1.3</w:t>
            </w:r>
          </w:p>
        </w:tc>
        <w:tc>
          <w:tcPr>
            <w:tcW w:w="3515" w:type="dxa"/>
          </w:tcPr>
          <w:p w14:paraId="7674387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ID documents of the persons below: </w:t>
            </w:r>
          </w:p>
          <w:p w14:paraId="63A8510D"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sz w:val="24"/>
              </w:rPr>
              <w:t xml:space="preserve">- Holders-Natural Persons; </w:t>
            </w:r>
          </w:p>
          <w:p w14:paraId="4B3A55B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 persons authorized by Holders-Natural Persons to sign the relevant documents on their behalf. </w:t>
            </w:r>
          </w:p>
          <w:p w14:paraId="17F7EA5C" w14:textId="77777777" w:rsidR="009926E7" w:rsidRPr="009926E7" w:rsidRDefault="009926E7" w:rsidP="009926E7">
            <w:pPr>
              <w:jc w:val="both"/>
              <w:rPr>
                <w:rFonts w:ascii="Times New Roman" w:hAnsi="Times New Roman" w:cs="Times New Roman"/>
                <w:sz w:val="24"/>
                <w:szCs w:val="24"/>
              </w:rPr>
            </w:pPr>
          </w:p>
        </w:tc>
        <w:tc>
          <w:tcPr>
            <w:tcW w:w="3430" w:type="dxa"/>
          </w:tcPr>
          <w:p w14:paraId="1CE695D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Original (for an NSD’s employee to make and certify a copy) </w:t>
            </w:r>
            <w:hyperlink w:anchor="_Нотариальная_копия_–" w:history="1">
              <w:r w:rsidRPr="009926E7">
                <w:rPr>
                  <w:rFonts w:ascii="Times New Roman" w:hAnsi="Times New Roman"/>
                  <w:sz w:val="24"/>
                </w:rPr>
                <w:t>Notarized Copy</w:t>
              </w:r>
            </w:hyperlink>
          </w:p>
          <w:p w14:paraId="550EA7A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Extract</w:t>
            </w:r>
          </w:p>
        </w:tc>
        <w:tc>
          <w:tcPr>
            <w:tcW w:w="3291" w:type="dxa"/>
          </w:tcPr>
          <w:p w14:paraId="2E42900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4A9B442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Foreign citizens / stateless persons shall additionally submit to NSD the documents referred to in paragraph</w:t>
            </w:r>
            <w:r w:rsidRPr="009926E7">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_Ref4076633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2.7</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tc>
      </w:tr>
      <w:tr w:rsidR="009926E7" w:rsidRPr="009926E7" w14:paraId="070D922E" w14:textId="77777777" w:rsidTr="00BA2868">
        <w:trPr>
          <w:trHeight w:val="838"/>
        </w:trPr>
        <w:tc>
          <w:tcPr>
            <w:tcW w:w="858" w:type="dxa"/>
          </w:tcPr>
          <w:p w14:paraId="1480514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9.1.4</w:t>
            </w:r>
          </w:p>
        </w:tc>
        <w:tc>
          <w:tcPr>
            <w:tcW w:w="3515" w:type="dxa"/>
          </w:tcPr>
          <w:p w14:paraId="19BBFBF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 xml:space="preserve">Power of attorney </w:t>
            </w:r>
            <w:r w:rsidRPr="009926E7">
              <w:rPr>
                <w:rFonts w:ascii="Times New Roman" w:hAnsi="Times New Roman"/>
                <w:sz w:val="24"/>
              </w:rPr>
              <w:t>issued to persons authorized to sign relevant documents on behalf of a Holder-Natural Person.</w:t>
            </w:r>
          </w:p>
        </w:tc>
        <w:tc>
          <w:tcPr>
            <w:tcW w:w="3430" w:type="dxa"/>
          </w:tcPr>
          <w:p w14:paraId="5BBE42B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p w14:paraId="2D135136"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tc>
        <w:tc>
          <w:tcPr>
            <w:tcW w:w="3291" w:type="dxa"/>
          </w:tcPr>
          <w:p w14:paraId="591F4474"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tc>
        <w:tc>
          <w:tcPr>
            <w:tcW w:w="3643" w:type="dxa"/>
          </w:tcPr>
          <w:p w14:paraId="1F920D0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 power of attorney must be certified by a notary or a competent authority (person) (this includes </w:t>
            </w:r>
            <w:r w:rsidRPr="009926E7">
              <w:rPr>
                <w:rFonts w:ascii="Times New Roman" w:hAnsi="Times New Roman"/>
                <w:sz w:val="24"/>
              </w:rPr>
              <w:lastRenderedPageBreak/>
              <w:t>certifying the necessary powers of the giver of the power of attorney).</w:t>
            </w:r>
          </w:p>
          <w:p w14:paraId="410B8FAD"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and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p w14:paraId="7393C586" w14:textId="77777777" w:rsidR="009926E7" w:rsidRPr="009926E7" w:rsidRDefault="009926E7" w:rsidP="009926E7">
            <w:pPr>
              <w:jc w:val="both"/>
              <w:rPr>
                <w:rFonts w:ascii="Times New Roman" w:eastAsia="Calibri" w:hAnsi="Times New Roman" w:cs="Times New Roman"/>
                <w:sz w:val="24"/>
                <w:szCs w:val="24"/>
              </w:rPr>
            </w:pPr>
          </w:p>
        </w:tc>
      </w:tr>
      <w:tr w:rsidR="009926E7" w:rsidRPr="009926E7" w14:paraId="10E9A3B1" w14:textId="77777777" w:rsidTr="00BA2868">
        <w:tc>
          <w:tcPr>
            <w:tcW w:w="858" w:type="dxa"/>
          </w:tcPr>
          <w:p w14:paraId="2EADA2C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9.2</w:t>
            </w:r>
          </w:p>
        </w:tc>
        <w:tc>
          <w:tcPr>
            <w:tcW w:w="13879" w:type="dxa"/>
            <w:gridSpan w:val="4"/>
          </w:tcPr>
          <w:p w14:paraId="564ADC1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 to be Submitted by Russian Resident Legal Entities</w:t>
            </w:r>
          </w:p>
        </w:tc>
      </w:tr>
      <w:tr w:rsidR="009926E7" w:rsidRPr="009926E7" w14:paraId="32CAC348" w14:textId="77777777" w:rsidTr="00BA2868">
        <w:trPr>
          <w:trHeight w:val="841"/>
        </w:trPr>
        <w:tc>
          <w:tcPr>
            <w:tcW w:w="858" w:type="dxa"/>
          </w:tcPr>
          <w:p w14:paraId="6E39682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9.2.1</w:t>
            </w:r>
          </w:p>
        </w:tc>
        <w:tc>
          <w:tcPr>
            <w:tcW w:w="3515" w:type="dxa"/>
          </w:tcPr>
          <w:p w14:paraId="2B5DC2D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АА001</w:t>
            </w:r>
            <w:r w:rsidRPr="009926E7">
              <w:rPr>
                <w:rFonts w:ascii="Times New Roman" w:hAnsi="Times New Roman"/>
                <w:sz w:val="24"/>
              </w:rPr>
              <w:t xml:space="preserve"> (Appendix to the Application)</w:t>
            </w:r>
          </w:p>
        </w:tc>
        <w:tc>
          <w:tcPr>
            <w:tcW w:w="3430" w:type="dxa"/>
          </w:tcPr>
          <w:p w14:paraId="470872C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2A27C00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p w14:paraId="51FF1C9E" w14:textId="77777777" w:rsidR="009926E7" w:rsidRPr="009926E7" w:rsidRDefault="009926E7" w:rsidP="009926E7">
            <w:pPr>
              <w:jc w:val="both"/>
              <w:rPr>
                <w:rFonts w:ascii="Times New Roman" w:hAnsi="Times New Roman" w:cs="Times New Roman"/>
                <w:sz w:val="24"/>
                <w:szCs w:val="24"/>
              </w:rPr>
            </w:pPr>
          </w:p>
          <w:p w14:paraId="42F9C33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In electronic format</w:t>
            </w:r>
          </w:p>
          <w:p w14:paraId="02C2414A"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tc>
        <w:tc>
          <w:tcPr>
            <w:tcW w:w="3643" w:type="dxa"/>
          </w:tcPr>
          <w:p w14:paraId="714F6B7A"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A signature of a person acting on behalf of a Resident Legal Entity must be notarized or a sample of the individual's signature must be made in the presence of an NSD’s employee.</w:t>
            </w:r>
          </w:p>
          <w:p w14:paraId="0EDB1EFD" w14:textId="77777777" w:rsidR="009926E7" w:rsidRPr="009926E7" w:rsidRDefault="009926E7" w:rsidP="009926E7">
            <w:pPr>
              <w:jc w:val="both"/>
              <w:rPr>
                <w:rFonts w:ascii="Times New Roman" w:eastAsia="Calibri" w:hAnsi="Times New Roman" w:cs="Times New Roman"/>
                <w:sz w:val="24"/>
                <w:szCs w:val="24"/>
              </w:rPr>
            </w:pPr>
          </w:p>
          <w:p w14:paraId="0740771A"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This requirement does not apply if the authenticity of the signature is notarized or the specimen signature is made in the presence of an employee of NSD in another document submitted by the Resident Legal Entity to NSD in accordance with the List.   </w:t>
            </w:r>
          </w:p>
          <w:p w14:paraId="4F25D3D8" w14:textId="77777777" w:rsidR="009926E7" w:rsidRPr="009926E7" w:rsidRDefault="009926E7" w:rsidP="009926E7">
            <w:pPr>
              <w:jc w:val="both"/>
              <w:rPr>
                <w:rFonts w:ascii="Times New Roman" w:eastAsia="Calibri" w:hAnsi="Times New Roman" w:cs="Times New Roman"/>
                <w:sz w:val="24"/>
                <w:szCs w:val="24"/>
              </w:rPr>
            </w:pPr>
          </w:p>
          <w:p w14:paraId="793CF688"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tc>
      </w:tr>
      <w:tr w:rsidR="009926E7" w:rsidRPr="009926E7" w14:paraId="43357AED" w14:textId="77777777" w:rsidTr="00BA2868">
        <w:trPr>
          <w:trHeight w:val="1709"/>
        </w:trPr>
        <w:tc>
          <w:tcPr>
            <w:tcW w:w="858" w:type="dxa"/>
          </w:tcPr>
          <w:p w14:paraId="27B26F0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9.2.2</w:t>
            </w:r>
          </w:p>
        </w:tc>
        <w:tc>
          <w:tcPr>
            <w:tcW w:w="3515" w:type="dxa"/>
          </w:tcPr>
          <w:p w14:paraId="03596F01"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Details Form АА101</w:t>
            </w:r>
            <w:r w:rsidRPr="009926E7">
              <w:rPr>
                <w:rFonts w:ascii="Times New Roman" w:hAnsi="Times New Roman"/>
                <w:sz w:val="24"/>
              </w:rPr>
              <w:t xml:space="preserve"> (Appendix to the Application)</w:t>
            </w:r>
          </w:p>
        </w:tc>
        <w:tc>
          <w:tcPr>
            <w:tcW w:w="3430" w:type="dxa"/>
          </w:tcPr>
          <w:p w14:paraId="1904339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513BBA2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p w14:paraId="7B60B6D7" w14:textId="77777777" w:rsidR="009926E7" w:rsidRPr="009926E7" w:rsidRDefault="009926E7" w:rsidP="009926E7">
            <w:pPr>
              <w:jc w:val="both"/>
              <w:rPr>
                <w:rFonts w:ascii="Times New Roman" w:hAnsi="Times New Roman" w:cs="Times New Roman"/>
                <w:sz w:val="24"/>
                <w:szCs w:val="24"/>
              </w:rPr>
            </w:pPr>
          </w:p>
          <w:p w14:paraId="4853460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In electronic format</w:t>
            </w:r>
          </w:p>
          <w:p w14:paraId="3DB3229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tc>
        <w:tc>
          <w:tcPr>
            <w:tcW w:w="3643" w:type="dxa"/>
          </w:tcPr>
          <w:p w14:paraId="1C42A15F" w14:textId="77777777" w:rsidR="009926E7" w:rsidRPr="009926E7" w:rsidRDefault="009926E7" w:rsidP="009926E7">
            <w:pPr>
              <w:jc w:val="both"/>
              <w:rPr>
                <w:rFonts w:ascii="Times New Roman" w:eastAsia="Calibri" w:hAnsi="Times New Roman" w:cs="Times New Roman"/>
                <w:sz w:val="24"/>
                <w:szCs w:val="24"/>
              </w:rPr>
            </w:pPr>
          </w:p>
        </w:tc>
      </w:tr>
      <w:tr w:rsidR="009926E7" w:rsidRPr="009926E7" w14:paraId="51582F11" w14:textId="77777777" w:rsidTr="00BA2868">
        <w:trPr>
          <w:trHeight w:val="1709"/>
        </w:trPr>
        <w:tc>
          <w:tcPr>
            <w:tcW w:w="858" w:type="dxa"/>
          </w:tcPr>
          <w:p w14:paraId="75B99F8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9.2.3</w:t>
            </w:r>
          </w:p>
        </w:tc>
        <w:tc>
          <w:tcPr>
            <w:tcW w:w="3515" w:type="dxa"/>
          </w:tcPr>
          <w:p w14:paraId="6D29D82E"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Details Form АА106</w:t>
            </w:r>
            <w:r w:rsidRPr="009926E7">
              <w:rPr>
                <w:rFonts w:ascii="Times New Roman" w:hAnsi="Times New Roman"/>
                <w:sz w:val="24"/>
              </w:rPr>
              <w:t xml:space="preserve"> (Appendix to the Application)</w:t>
            </w:r>
          </w:p>
        </w:tc>
        <w:tc>
          <w:tcPr>
            <w:tcW w:w="3430" w:type="dxa"/>
          </w:tcPr>
          <w:p w14:paraId="79574A5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24CB6ED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p w14:paraId="2B678DAA" w14:textId="77777777" w:rsidR="009926E7" w:rsidRPr="009926E7" w:rsidRDefault="009926E7" w:rsidP="009926E7">
            <w:pPr>
              <w:jc w:val="both"/>
              <w:rPr>
                <w:rFonts w:ascii="Times New Roman" w:hAnsi="Times New Roman" w:cs="Times New Roman"/>
                <w:sz w:val="24"/>
                <w:szCs w:val="24"/>
              </w:rPr>
            </w:pPr>
          </w:p>
          <w:p w14:paraId="3EB273A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In electronic format</w:t>
            </w:r>
          </w:p>
          <w:p w14:paraId="5F0B6651"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tc>
        <w:tc>
          <w:tcPr>
            <w:tcW w:w="3643" w:type="dxa"/>
          </w:tcPr>
          <w:p w14:paraId="5361286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 there is an individual beneficial owner and/or beneficiary whose details are shown on the Details Form AA101. A separate Details Form AA106 has to be submitted for each individual beneficial owner and/or beneficiary.</w:t>
            </w:r>
          </w:p>
        </w:tc>
      </w:tr>
      <w:tr w:rsidR="009926E7" w:rsidRPr="009926E7" w14:paraId="0A88B532" w14:textId="77777777" w:rsidTr="00BA2868">
        <w:trPr>
          <w:trHeight w:val="1709"/>
        </w:trPr>
        <w:tc>
          <w:tcPr>
            <w:tcW w:w="858" w:type="dxa"/>
          </w:tcPr>
          <w:p w14:paraId="3F1280B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9.2.4</w:t>
            </w:r>
          </w:p>
        </w:tc>
        <w:tc>
          <w:tcPr>
            <w:tcW w:w="3515" w:type="dxa"/>
          </w:tcPr>
          <w:p w14:paraId="43E172C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АА107</w:t>
            </w:r>
            <w:r w:rsidRPr="009926E7">
              <w:rPr>
                <w:rFonts w:ascii="Times New Roman" w:hAnsi="Times New Roman"/>
                <w:sz w:val="24"/>
              </w:rPr>
              <w:t xml:space="preserve"> (Appendix to the Application)</w:t>
            </w:r>
          </w:p>
        </w:tc>
        <w:tc>
          <w:tcPr>
            <w:tcW w:w="3430" w:type="dxa"/>
          </w:tcPr>
          <w:p w14:paraId="3AFE1FC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3291" w:type="dxa"/>
          </w:tcPr>
          <w:p w14:paraId="4214FD90"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p w14:paraId="3A505DF8" w14:textId="77777777" w:rsidR="009926E7" w:rsidRPr="009926E7" w:rsidRDefault="009926E7" w:rsidP="009926E7">
            <w:pPr>
              <w:jc w:val="both"/>
              <w:rPr>
                <w:rFonts w:ascii="Times New Roman" w:hAnsi="Times New Roman"/>
                <w:sz w:val="24"/>
                <w:szCs w:val="24"/>
              </w:rPr>
            </w:pPr>
          </w:p>
          <w:p w14:paraId="3831D912"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6B61698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(if an EDI Agreement is signed)</w:t>
            </w:r>
          </w:p>
        </w:tc>
        <w:tc>
          <w:tcPr>
            <w:tcW w:w="3643" w:type="dxa"/>
          </w:tcPr>
          <w:p w14:paraId="131AE9D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 there is a corporate beneficiary whose details are shown on the Details Form AA101. A separate Details Form AA107 has to be submitted for each corporate beneficiary.</w:t>
            </w:r>
          </w:p>
        </w:tc>
      </w:tr>
      <w:tr w:rsidR="009926E7" w:rsidRPr="009926E7" w14:paraId="38F78CCC" w14:textId="77777777" w:rsidTr="00BA2868">
        <w:tc>
          <w:tcPr>
            <w:tcW w:w="858" w:type="dxa"/>
            <w:vMerge w:val="restart"/>
          </w:tcPr>
          <w:p w14:paraId="399BF07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9.2.5</w:t>
            </w:r>
          </w:p>
        </w:tc>
        <w:tc>
          <w:tcPr>
            <w:tcW w:w="3515" w:type="dxa"/>
            <w:vMerge w:val="restart"/>
          </w:tcPr>
          <w:p w14:paraId="2E64F300"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Constituent documents</w:t>
            </w:r>
            <w:r w:rsidRPr="009926E7">
              <w:rPr>
                <w:rFonts w:ascii="Times New Roman" w:hAnsi="Times New Roman"/>
                <w:sz w:val="24"/>
              </w:rPr>
              <w:t xml:space="preserve"> of the Resident Legal Entity that comply with the applicable Russian laws with amendments in force as at the date the documents are submitted to NSD.</w:t>
            </w:r>
          </w:p>
        </w:tc>
        <w:tc>
          <w:tcPr>
            <w:tcW w:w="3430" w:type="dxa"/>
          </w:tcPr>
          <w:p w14:paraId="71CB24CF"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195002E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Copy of the document certified by the registering authority</w:t>
            </w:r>
          </w:p>
        </w:tc>
        <w:tc>
          <w:tcPr>
            <w:tcW w:w="3291" w:type="dxa"/>
          </w:tcPr>
          <w:p w14:paraId="2D8CFCF7"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p w14:paraId="14D1526B" w14:textId="77777777" w:rsidR="009926E7" w:rsidRPr="009926E7" w:rsidRDefault="009926E7" w:rsidP="009926E7">
            <w:pPr>
              <w:jc w:val="both"/>
              <w:rPr>
                <w:rFonts w:ascii="Times New Roman" w:hAnsi="Times New Roman"/>
                <w:sz w:val="24"/>
                <w:szCs w:val="24"/>
              </w:rPr>
            </w:pPr>
          </w:p>
          <w:p w14:paraId="3D539FAC" w14:textId="77777777" w:rsidR="009926E7" w:rsidRPr="009926E7" w:rsidRDefault="009926E7" w:rsidP="009926E7">
            <w:pPr>
              <w:jc w:val="both"/>
              <w:rPr>
                <w:rFonts w:ascii="Times New Roman" w:hAnsi="Times New Roman" w:cs="Times New Roman"/>
                <w:sz w:val="24"/>
                <w:szCs w:val="24"/>
              </w:rPr>
            </w:pPr>
          </w:p>
        </w:tc>
        <w:tc>
          <w:tcPr>
            <w:tcW w:w="3643" w:type="dxa"/>
            <w:vMerge w:val="restart"/>
          </w:tcPr>
          <w:p w14:paraId="4C216A4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Legal entities having their legal status, purposes of incorporation and activities defined in interstate and intergovernmental treaties, legislation or regulations shall provide copies of such documents certified by an authorized person of the organization</w:t>
            </w:r>
          </w:p>
        </w:tc>
      </w:tr>
      <w:tr w:rsidR="009926E7" w:rsidRPr="009926E7" w14:paraId="755BB49E" w14:textId="77777777" w:rsidTr="00BA2868">
        <w:tc>
          <w:tcPr>
            <w:tcW w:w="858" w:type="dxa"/>
            <w:vMerge/>
          </w:tcPr>
          <w:p w14:paraId="0BE147E1" w14:textId="77777777" w:rsidR="009926E7" w:rsidRPr="009926E7" w:rsidRDefault="009926E7" w:rsidP="009926E7">
            <w:pPr>
              <w:jc w:val="both"/>
              <w:rPr>
                <w:rFonts w:ascii="Times New Roman" w:hAnsi="Times New Roman" w:cs="Times New Roman"/>
                <w:sz w:val="24"/>
                <w:szCs w:val="24"/>
              </w:rPr>
            </w:pPr>
          </w:p>
        </w:tc>
        <w:tc>
          <w:tcPr>
            <w:tcW w:w="3515" w:type="dxa"/>
            <w:vMerge/>
          </w:tcPr>
          <w:p w14:paraId="5C8F2714" w14:textId="77777777" w:rsidR="009926E7" w:rsidRPr="009926E7" w:rsidRDefault="009926E7" w:rsidP="009926E7">
            <w:pPr>
              <w:jc w:val="both"/>
              <w:rPr>
                <w:rFonts w:ascii="Times New Roman" w:hAnsi="Times New Roman" w:cs="Times New Roman"/>
                <w:b/>
                <w:sz w:val="24"/>
                <w:szCs w:val="24"/>
              </w:rPr>
            </w:pPr>
          </w:p>
        </w:tc>
        <w:tc>
          <w:tcPr>
            <w:tcW w:w="3430" w:type="dxa"/>
          </w:tcPr>
          <w:p w14:paraId="7ADB07C6" w14:textId="77777777" w:rsidR="009926E7" w:rsidRPr="009926E7" w:rsidRDefault="0097406F" w:rsidP="009926E7">
            <w:pPr>
              <w:jc w:val="both"/>
              <w:rPr>
                <w:rFonts w:ascii="Times New Roman" w:hAnsi="Times New Roman" w:cs="Times New Roman"/>
                <w:sz w:val="24"/>
                <w:szCs w:val="24"/>
              </w:rPr>
            </w:pPr>
            <w:hyperlink w:anchor="_Копия_–_документ," w:history="1">
              <w:r w:rsidR="009926E7" w:rsidRPr="009926E7">
                <w:rPr>
                  <w:rFonts w:ascii="Times New Roman" w:hAnsi="Times New Roman"/>
                  <w:sz w:val="24"/>
                </w:rPr>
                <w:t>Copy</w:t>
              </w:r>
            </w:hyperlink>
            <w:r w:rsidR="009926E7" w:rsidRPr="009926E7">
              <w:t xml:space="preserve"> </w:t>
            </w:r>
            <w:r w:rsidR="009926E7" w:rsidRPr="009926E7">
              <w:rPr>
                <w:rFonts w:ascii="Times New Roman" w:hAnsi="Times New Roman"/>
                <w:sz w:val="24"/>
              </w:rPr>
              <w:t>(this includes a Document Copy received via the Bank of Russia/Federal Tax Service User Account</w:t>
            </w:r>
          </w:p>
        </w:tc>
        <w:tc>
          <w:tcPr>
            <w:tcW w:w="3291" w:type="dxa"/>
          </w:tcPr>
          <w:p w14:paraId="3FC62B25"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3071F9CB"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p w14:paraId="1F88A1F0" w14:textId="77777777" w:rsidR="009926E7" w:rsidRPr="009926E7" w:rsidRDefault="009926E7" w:rsidP="009926E7">
            <w:pPr>
              <w:jc w:val="both"/>
              <w:rPr>
                <w:rFonts w:ascii="Times New Roman" w:hAnsi="Times New Roman" w:cs="Times New Roman"/>
                <w:sz w:val="24"/>
                <w:szCs w:val="24"/>
              </w:rPr>
            </w:pPr>
          </w:p>
        </w:tc>
        <w:tc>
          <w:tcPr>
            <w:tcW w:w="3643" w:type="dxa"/>
            <w:vMerge/>
          </w:tcPr>
          <w:p w14:paraId="57B928B6" w14:textId="77777777" w:rsidR="009926E7" w:rsidRPr="009926E7" w:rsidRDefault="009926E7" w:rsidP="009926E7">
            <w:pPr>
              <w:jc w:val="both"/>
              <w:rPr>
                <w:rFonts w:ascii="Times New Roman" w:hAnsi="Times New Roman" w:cs="Times New Roman"/>
                <w:sz w:val="24"/>
                <w:szCs w:val="24"/>
              </w:rPr>
            </w:pPr>
          </w:p>
        </w:tc>
      </w:tr>
      <w:tr w:rsidR="009926E7" w:rsidRPr="009926E7" w14:paraId="67CD8B39" w14:textId="77777777" w:rsidTr="00BA2868">
        <w:tc>
          <w:tcPr>
            <w:tcW w:w="858" w:type="dxa"/>
          </w:tcPr>
          <w:p w14:paraId="5A2CFDD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9.2.6</w:t>
            </w:r>
          </w:p>
        </w:tc>
        <w:tc>
          <w:tcPr>
            <w:tcW w:w="3515" w:type="dxa"/>
          </w:tcPr>
          <w:p w14:paraId="0B1234D6"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b/>
                <w:sz w:val="24"/>
              </w:rPr>
              <w:t>Document containing specimen signatures and a seal impression</w:t>
            </w:r>
            <w:r w:rsidRPr="009926E7">
              <w:rPr>
                <w:rFonts w:ascii="Times New Roman" w:hAnsi="Times New Roman"/>
                <w:sz w:val="24"/>
              </w:rPr>
              <w:t xml:space="preserve"> (signature and seal card / power of </w:t>
            </w:r>
            <w:r w:rsidRPr="009926E7">
              <w:rPr>
                <w:rFonts w:ascii="Times New Roman" w:hAnsi="Times New Roman"/>
                <w:sz w:val="24"/>
              </w:rPr>
              <w:lastRenderedPageBreak/>
              <w:t>attorney containing a specimen signature of the attorney / Authorized Representative’s Details Form / sample signatures and seal card in the form set out in Appendix 2 to the NSD List)</w:t>
            </w:r>
          </w:p>
        </w:tc>
        <w:tc>
          <w:tcPr>
            <w:tcW w:w="3430" w:type="dxa"/>
          </w:tcPr>
          <w:p w14:paraId="5481BD86"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p w14:paraId="105097F9"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tc>
        <w:tc>
          <w:tcPr>
            <w:tcW w:w="3291" w:type="dxa"/>
          </w:tcPr>
          <w:p w14:paraId="7EE2DA3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5FDA30A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A signature of the person acting on behalf of the Russian Resident Legal Entity without a power of </w:t>
            </w:r>
            <w:r w:rsidRPr="009926E7">
              <w:rPr>
                <w:rFonts w:ascii="Times New Roman" w:hAnsi="Times New Roman"/>
                <w:sz w:val="24"/>
              </w:rPr>
              <w:lastRenderedPageBreak/>
              <w:t>attorney and of persons acting under power of attorney (if applicable) must be executed through either of the following:</w:t>
            </w:r>
          </w:p>
          <w:p w14:paraId="5088FA7D" w14:textId="77777777" w:rsidR="009926E7" w:rsidRPr="009926E7" w:rsidRDefault="009926E7" w:rsidP="00A4174D">
            <w:pPr>
              <w:numPr>
                <w:ilvl w:val="0"/>
                <w:numId w:val="41"/>
              </w:numPr>
              <w:spacing w:before="100"/>
              <w:ind w:left="517" w:hanging="517"/>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signature in the sample signature and seal card according to the form in Appendix 2 to the NSD List may be appended in the presence of an NSD employee;</w:t>
            </w:r>
          </w:p>
          <w:p w14:paraId="31FE715E" w14:textId="77777777" w:rsidR="009926E7" w:rsidRPr="009926E7" w:rsidRDefault="009926E7" w:rsidP="00A4174D">
            <w:pPr>
              <w:numPr>
                <w:ilvl w:val="0"/>
                <w:numId w:val="41"/>
              </w:numPr>
              <w:spacing w:before="100"/>
              <w:ind w:left="517" w:hanging="517"/>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authenticity of a signature in the card / power of attorney bearing a specimen signature of the person they issued to or Authorised Representative’s Details Form / sample signature and seal card in the form set out in Appendix 2 to the NSD List may be certified by a notary.</w:t>
            </w:r>
          </w:p>
          <w:p w14:paraId="094FE277" w14:textId="77777777" w:rsidR="009926E7" w:rsidRPr="009926E7" w:rsidRDefault="009926E7" w:rsidP="009926E7">
            <w:pPr>
              <w:jc w:val="both"/>
              <w:rPr>
                <w:rFonts w:ascii="Times New Roman" w:eastAsia="Calibri" w:hAnsi="Times New Roman" w:cs="Times New Roman"/>
                <w:sz w:val="24"/>
                <w:szCs w:val="24"/>
              </w:rPr>
            </w:pPr>
          </w:p>
          <w:p w14:paraId="58AFB55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tc>
      </w:tr>
      <w:tr w:rsidR="009926E7" w:rsidRPr="009926E7" w14:paraId="4966ACEB" w14:textId="77777777" w:rsidTr="00BA2868">
        <w:tc>
          <w:tcPr>
            <w:tcW w:w="858" w:type="dxa"/>
            <w:vMerge w:val="restart"/>
          </w:tcPr>
          <w:p w14:paraId="5362ECC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9.2.7</w:t>
            </w:r>
          </w:p>
        </w:tc>
        <w:tc>
          <w:tcPr>
            <w:tcW w:w="3515" w:type="dxa"/>
            <w:vMerge w:val="restart"/>
          </w:tcPr>
          <w:p w14:paraId="1521D3A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 that support the authority</w:t>
            </w:r>
            <w:r w:rsidRPr="009926E7">
              <w:rPr>
                <w:rFonts w:ascii="Times New Roman" w:hAnsi="Times New Roman"/>
                <w:sz w:val="24"/>
              </w:rPr>
              <w:t xml:space="preserve"> of the person acting on behalf of the Russian Resident Legal Entity without a power of attorney</w:t>
            </w:r>
          </w:p>
          <w:p w14:paraId="4DC07259"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i/>
                <w:sz w:val="24"/>
              </w:rPr>
              <w:lastRenderedPageBreak/>
              <w:t>(such as minutes / decisions / resolutions to elect (appoint) the person)</w:t>
            </w:r>
          </w:p>
        </w:tc>
        <w:tc>
          <w:tcPr>
            <w:tcW w:w="3430" w:type="dxa"/>
          </w:tcPr>
          <w:p w14:paraId="6AEF9646"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p w14:paraId="0464E263"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2D4D9342" w14:textId="77777777" w:rsidR="009926E7" w:rsidRPr="009926E7" w:rsidRDefault="0097406F" w:rsidP="009926E7">
            <w:pPr>
              <w:jc w:val="both"/>
              <w:rPr>
                <w:rFonts w:ascii="Times New Roman" w:hAnsi="Times New Roman" w:cs="Times New Roman"/>
                <w:sz w:val="24"/>
                <w:szCs w:val="24"/>
              </w:rPr>
            </w:pPr>
            <w:hyperlink w:anchor="_Нотариальная_выписка_–_1" w:history="1">
              <w:r w:rsidR="009926E7" w:rsidRPr="009926E7">
                <w:rPr>
                  <w:rFonts w:ascii="Times New Roman" w:hAnsi="Times New Roman"/>
                  <w:sz w:val="24"/>
                </w:rPr>
                <w:t>Notarized Extract</w:t>
              </w:r>
            </w:hyperlink>
          </w:p>
          <w:p w14:paraId="141713A9" w14:textId="77777777" w:rsidR="009926E7" w:rsidRPr="009926E7" w:rsidRDefault="0097406F" w:rsidP="009926E7">
            <w:pPr>
              <w:jc w:val="both"/>
              <w:rPr>
                <w:rFonts w:ascii="Times New Roman" w:hAnsi="Times New Roman" w:cs="Times New Roman"/>
                <w:sz w:val="24"/>
                <w:szCs w:val="24"/>
              </w:rPr>
            </w:pPr>
            <w:hyperlink w:anchor="_Выписка_из_документа_1" w:history="1">
              <w:r w:rsidR="009926E7" w:rsidRPr="009926E7">
                <w:rPr>
                  <w:rFonts w:ascii="Times New Roman" w:hAnsi="Times New Roman"/>
                  <w:sz w:val="24"/>
                </w:rPr>
                <w:t>Extract from the Document</w:t>
              </w:r>
            </w:hyperlink>
          </w:p>
        </w:tc>
        <w:tc>
          <w:tcPr>
            <w:tcW w:w="3291" w:type="dxa"/>
          </w:tcPr>
          <w:p w14:paraId="5459F53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vMerge w:val="restart"/>
          </w:tcPr>
          <w:p w14:paraId="1A210903"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sz w:val="24"/>
              </w:rPr>
              <w:t xml:space="preserve">The adoption of a resolution by the general meeting of shareholders and the list of company’s shareholders attending the meeting at the time of its adoption shall be confirmed in </w:t>
            </w:r>
            <w:r w:rsidRPr="009926E7">
              <w:rPr>
                <w:rFonts w:ascii="Times New Roman" w:hAnsi="Times New Roman"/>
                <w:sz w:val="24"/>
              </w:rPr>
              <w:lastRenderedPageBreak/>
              <w:t>the manner required by</w:t>
            </w:r>
            <w:r w:rsidRPr="009926E7">
              <w:t xml:space="preserve"> </w:t>
            </w:r>
            <w:hyperlink r:id="rId27" w:tooltip="Ссылка на КонсультантПлюс" w:history="1">
              <w:r w:rsidRPr="009926E7">
                <w:rPr>
                  <w:i/>
                  <w:u w:val="single"/>
                </w:rPr>
                <w:t>Article 67.1 of the Russian Civil Code</w:t>
              </w:r>
            </w:hyperlink>
            <w:r w:rsidRPr="009926E7">
              <w:rPr>
                <w:rFonts w:ascii="Times New Roman" w:hAnsi="Times New Roman"/>
                <w:sz w:val="24"/>
              </w:rPr>
              <w:t>.</w:t>
            </w:r>
          </w:p>
          <w:p w14:paraId="00637D41" w14:textId="77777777" w:rsidR="009926E7" w:rsidRPr="009926E7" w:rsidRDefault="009926E7" w:rsidP="009926E7">
            <w:pPr>
              <w:spacing w:before="120" w:after="120"/>
              <w:jc w:val="both"/>
              <w:rPr>
                <w:rFonts w:ascii="Times New Roman" w:hAnsi="Times New Roman" w:cs="Times New Roman"/>
                <w:sz w:val="24"/>
                <w:szCs w:val="24"/>
              </w:rPr>
            </w:pPr>
            <w:r w:rsidRPr="009926E7">
              <w:rPr>
                <w:rFonts w:ascii="Times New Roman" w:hAnsi="Times New Roman"/>
                <w:sz w:val="24"/>
              </w:rPr>
              <w:t>Where the company’s Articles of Association do not provide for a method of confirmation of resolutions passed, other than notarization, a resolution of the sole shareholder or of the general meeting of shareholders of a Russian limited liability company (OOO) regarding a method of confirmation of resolutions passed by the sole shareholder/general meeting, which is alternative to notarization, must also be notarized.</w:t>
            </w:r>
          </w:p>
          <w:p w14:paraId="03C8CCD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It shall not be required to submit a document that supports the authority of the person</w:t>
            </w:r>
            <w:r w:rsidRPr="009926E7">
              <w:rPr>
                <w:rFonts w:ascii="Times New Roman" w:hAnsi="Times New Roman"/>
                <w:b/>
                <w:sz w:val="24"/>
              </w:rPr>
              <w:t xml:space="preserve"> </w:t>
            </w:r>
            <w:r w:rsidRPr="009926E7">
              <w:rPr>
                <w:rFonts w:ascii="Times New Roman" w:hAnsi="Times New Roman"/>
                <w:sz w:val="24"/>
              </w:rPr>
              <w:t>acting on behalf of the organization without a power of attorney, where the banking license of the Russian Resident Legal Entity being a credit institution has been revoked and the Russian Resident Legal Entity has been placed into administration.</w:t>
            </w:r>
          </w:p>
        </w:tc>
      </w:tr>
      <w:tr w:rsidR="009926E7" w:rsidRPr="009926E7" w14:paraId="31C40F36" w14:textId="77777777" w:rsidTr="00BA2868">
        <w:tc>
          <w:tcPr>
            <w:tcW w:w="858" w:type="dxa"/>
            <w:vMerge/>
          </w:tcPr>
          <w:p w14:paraId="03049BA9" w14:textId="77777777" w:rsidR="009926E7" w:rsidRPr="009926E7" w:rsidRDefault="009926E7" w:rsidP="009926E7">
            <w:pPr>
              <w:jc w:val="both"/>
              <w:rPr>
                <w:rFonts w:ascii="Times New Roman" w:hAnsi="Times New Roman" w:cs="Times New Roman"/>
                <w:sz w:val="24"/>
                <w:szCs w:val="24"/>
              </w:rPr>
            </w:pPr>
          </w:p>
        </w:tc>
        <w:tc>
          <w:tcPr>
            <w:tcW w:w="3515" w:type="dxa"/>
            <w:vMerge/>
          </w:tcPr>
          <w:p w14:paraId="62D45F62" w14:textId="77777777" w:rsidR="009926E7" w:rsidRPr="009926E7" w:rsidRDefault="009926E7" w:rsidP="009926E7">
            <w:pPr>
              <w:tabs>
                <w:tab w:val="left" w:pos="284"/>
                <w:tab w:val="left" w:pos="993"/>
              </w:tabs>
              <w:spacing w:before="60" w:after="60"/>
              <w:jc w:val="both"/>
              <w:rPr>
                <w:rFonts w:ascii="Times New Roman" w:hAnsi="Times New Roman" w:cs="Times New Roman"/>
                <w:b/>
                <w:sz w:val="24"/>
                <w:szCs w:val="24"/>
              </w:rPr>
            </w:pPr>
          </w:p>
        </w:tc>
        <w:tc>
          <w:tcPr>
            <w:tcW w:w="3430" w:type="dxa"/>
          </w:tcPr>
          <w:p w14:paraId="085C2D44" w14:textId="77777777" w:rsidR="009926E7" w:rsidRPr="009926E7" w:rsidRDefault="0097406F" w:rsidP="009926E7">
            <w:pPr>
              <w:jc w:val="both"/>
              <w:rPr>
                <w:rFonts w:ascii="Times New Roman" w:hAnsi="Times New Roman" w:cs="Times New Roman"/>
                <w:sz w:val="24"/>
                <w:szCs w:val="24"/>
              </w:rPr>
            </w:pPr>
            <w:hyperlink w:anchor="_Копия_–_документ," w:history="1">
              <w:r w:rsidR="009926E7" w:rsidRPr="009926E7">
                <w:rPr>
                  <w:rFonts w:ascii="Times New Roman" w:hAnsi="Times New Roman"/>
                  <w:sz w:val="24"/>
                </w:rPr>
                <w:t>Copy</w:t>
              </w:r>
            </w:hyperlink>
          </w:p>
        </w:tc>
        <w:tc>
          <w:tcPr>
            <w:tcW w:w="3291" w:type="dxa"/>
          </w:tcPr>
          <w:p w14:paraId="53413B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p w14:paraId="08846302"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lastRenderedPageBreak/>
              <w:t>In electronic format</w:t>
            </w:r>
          </w:p>
          <w:p w14:paraId="59D6F70D"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p w14:paraId="26D097D3" w14:textId="77777777" w:rsidR="009926E7" w:rsidRPr="009926E7" w:rsidRDefault="009926E7" w:rsidP="009926E7">
            <w:pPr>
              <w:jc w:val="both"/>
              <w:rPr>
                <w:rFonts w:ascii="Times New Roman" w:hAnsi="Times New Roman" w:cs="Times New Roman"/>
                <w:sz w:val="24"/>
                <w:szCs w:val="24"/>
              </w:rPr>
            </w:pPr>
          </w:p>
        </w:tc>
        <w:tc>
          <w:tcPr>
            <w:tcW w:w="3643" w:type="dxa"/>
            <w:vMerge/>
          </w:tcPr>
          <w:p w14:paraId="2B5D34EC" w14:textId="77777777" w:rsidR="009926E7" w:rsidRPr="009926E7" w:rsidRDefault="009926E7" w:rsidP="009926E7">
            <w:pPr>
              <w:spacing w:before="60" w:after="60"/>
              <w:jc w:val="both"/>
              <w:rPr>
                <w:rFonts w:ascii="Times New Roman" w:hAnsi="Times New Roman" w:cs="Times New Roman"/>
                <w:sz w:val="24"/>
                <w:szCs w:val="24"/>
              </w:rPr>
            </w:pPr>
          </w:p>
        </w:tc>
      </w:tr>
      <w:tr w:rsidR="009926E7" w:rsidRPr="009926E7" w14:paraId="1B4464CD" w14:textId="77777777" w:rsidTr="00BA2868">
        <w:tc>
          <w:tcPr>
            <w:tcW w:w="858" w:type="dxa"/>
            <w:vMerge w:val="restart"/>
          </w:tcPr>
          <w:p w14:paraId="49885D6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9.2.8</w:t>
            </w:r>
          </w:p>
        </w:tc>
        <w:tc>
          <w:tcPr>
            <w:tcW w:w="3515" w:type="dxa"/>
            <w:vMerge w:val="restart"/>
          </w:tcPr>
          <w:p w14:paraId="0F747A5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 certifying identity</w:t>
            </w:r>
            <w:r w:rsidRPr="009926E7">
              <w:rPr>
                <w:rFonts w:ascii="Times New Roman" w:hAnsi="Times New Roman"/>
                <w:sz w:val="24"/>
              </w:rPr>
              <w:t xml:space="preserve"> of persons authorized:</w:t>
            </w:r>
          </w:p>
          <w:p w14:paraId="0285EC05"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sz w:val="24"/>
              </w:rPr>
              <w:t xml:space="preserve">- to act on behalf of Resident Legal Entity without a power of attorney; </w:t>
            </w:r>
          </w:p>
          <w:p w14:paraId="66BC26D3"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sz w:val="24"/>
              </w:rPr>
              <w:lastRenderedPageBreak/>
              <w:t>- to sign relevant documents on behalf of the Russian Resident Legal Entity.</w:t>
            </w:r>
          </w:p>
        </w:tc>
        <w:tc>
          <w:tcPr>
            <w:tcW w:w="3430" w:type="dxa"/>
          </w:tcPr>
          <w:p w14:paraId="5B2A5088"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r w:rsidR="009926E7" w:rsidRPr="009926E7">
              <w:rPr>
                <w:rFonts w:ascii="Times New Roman" w:hAnsi="Times New Roman"/>
                <w:sz w:val="24"/>
              </w:rPr>
              <w:t xml:space="preserve"> (to have a copy made and certified by a member of NSD’s staff) </w:t>
            </w:r>
          </w:p>
          <w:p w14:paraId="0160671F"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6A60D17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Extract</w:t>
            </w:r>
          </w:p>
          <w:p w14:paraId="1F5003AB" w14:textId="77777777" w:rsidR="009926E7" w:rsidRPr="009926E7" w:rsidRDefault="009926E7" w:rsidP="009926E7">
            <w:pPr>
              <w:jc w:val="both"/>
              <w:rPr>
                <w:rFonts w:ascii="Times New Roman" w:hAnsi="Times New Roman" w:cs="Times New Roman"/>
                <w:sz w:val="24"/>
                <w:szCs w:val="24"/>
              </w:rPr>
            </w:pPr>
          </w:p>
        </w:tc>
        <w:tc>
          <w:tcPr>
            <w:tcW w:w="3291" w:type="dxa"/>
          </w:tcPr>
          <w:p w14:paraId="5BA982B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1108D79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Foreign citizens / stateless persons shall additionally submit to NSD the documents referred to in paragraph</w:t>
            </w:r>
            <w:r w:rsidRPr="009926E7">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_Ref4076633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2.7</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tc>
      </w:tr>
      <w:tr w:rsidR="009926E7" w:rsidRPr="009926E7" w14:paraId="25D27BD7" w14:textId="77777777" w:rsidTr="00BA2868">
        <w:tc>
          <w:tcPr>
            <w:tcW w:w="858" w:type="dxa"/>
            <w:vMerge/>
          </w:tcPr>
          <w:p w14:paraId="29DBB9E2" w14:textId="77777777" w:rsidR="009926E7" w:rsidRPr="009926E7" w:rsidRDefault="009926E7" w:rsidP="009926E7">
            <w:pPr>
              <w:jc w:val="both"/>
              <w:rPr>
                <w:rFonts w:ascii="Times New Roman" w:hAnsi="Times New Roman" w:cs="Times New Roman"/>
                <w:sz w:val="24"/>
                <w:szCs w:val="24"/>
              </w:rPr>
            </w:pPr>
          </w:p>
        </w:tc>
        <w:tc>
          <w:tcPr>
            <w:tcW w:w="3515" w:type="dxa"/>
            <w:vMerge/>
          </w:tcPr>
          <w:p w14:paraId="6D76C96C" w14:textId="77777777" w:rsidR="009926E7" w:rsidRPr="009926E7" w:rsidRDefault="009926E7" w:rsidP="009926E7">
            <w:pPr>
              <w:jc w:val="both"/>
              <w:rPr>
                <w:rFonts w:ascii="Times New Roman" w:hAnsi="Times New Roman" w:cs="Times New Roman"/>
                <w:b/>
                <w:sz w:val="24"/>
                <w:szCs w:val="24"/>
              </w:rPr>
            </w:pPr>
          </w:p>
        </w:tc>
        <w:tc>
          <w:tcPr>
            <w:tcW w:w="3430" w:type="dxa"/>
          </w:tcPr>
          <w:p w14:paraId="011A2887" w14:textId="77777777" w:rsidR="009926E7" w:rsidRPr="009926E7" w:rsidRDefault="0097406F" w:rsidP="009926E7">
            <w:pPr>
              <w:jc w:val="both"/>
              <w:rPr>
                <w:rFonts w:ascii="Times New Roman" w:hAnsi="Times New Roman" w:cs="Times New Roman"/>
                <w:sz w:val="24"/>
                <w:szCs w:val="24"/>
              </w:rPr>
            </w:pPr>
            <w:hyperlink w:anchor="_Копия_–_документ," w:history="1">
              <w:r w:rsidR="009926E7" w:rsidRPr="009926E7">
                <w:rPr>
                  <w:rFonts w:ascii="Times New Roman" w:hAnsi="Times New Roman"/>
                  <w:sz w:val="24"/>
                </w:rPr>
                <w:t>Copy</w:t>
              </w:r>
            </w:hyperlink>
          </w:p>
        </w:tc>
        <w:tc>
          <w:tcPr>
            <w:tcW w:w="3291" w:type="dxa"/>
          </w:tcPr>
          <w:p w14:paraId="639172EC"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5DF2A432"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p w14:paraId="4091FD03" w14:textId="77777777" w:rsidR="009926E7" w:rsidRPr="009926E7" w:rsidRDefault="009926E7" w:rsidP="009926E7">
            <w:pPr>
              <w:jc w:val="both"/>
              <w:rPr>
                <w:rFonts w:ascii="Times New Roman" w:hAnsi="Times New Roman" w:cs="Times New Roman"/>
                <w:sz w:val="24"/>
                <w:szCs w:val="24"/>
              </w:rPr>
            </w:pPr>
          </w:p>
        </w:tc>
        <w:tc>
          <w:tcPr>
            <w:tcW w:w="3643" w:type="dxa"/>
          </w:tcPr>
          <w:p w14:paraId="3BA436A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Only a Copy of a Notarized Copy of a document may be submitted in electronic format.</w:t>
            </w:r>
          </w:p>
        </w:tc>
      </w:tr>
      <w:tr w:rsidR="009926E7" w:rsidRPr="009926E7" w14:paraId="49357D7C" w14:textId="77777777" w:rsidTr="00BA2868">
        <w:tc>
          <w:tcPr>
            <w:tcW w:w="858" w:type="dxa"/>
            <w:vMerge w:val="restart"/>
          </w:tcPr>
          <w:p w14:paraId="16E5BDA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9.2.9</w:t>
            </w:r>
          </w:p>
        </w:tc>
        <w:tc>
          <w:tcPr>
            <w:tcW w:w="3515" w:type="dxa"/>
            <w:vMerge w:val="restart"/>
          </w:tcPr>
          <w:p w14:paraId="06A95B4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Power of attorney</w:t>
            </w:r>
            <w:r w:rsidRPr="009926E7">
              <w:rPr>
                <w:rFonts w:ascii="Times New Roman" w:hAnsi="Times New Roman"/>
                <w:sz w:val="24"/>
              </w:rPr>
              <w:t xml:space="preserve"> issued to persons authorized: </w:t>
            </w:r>
          </w:p>
          <w:p w14:paraId="2A1F81B2" w14:textId="77777777" w:rsidR="009926E7" w:rsidRPr="009926E7" w:rsidRDefault="009926E7" w:rsidP="009926E7">
            <w:pPr>
              <w:jc w:val="both"/>
              <w:rPr>
                <w:rFonts w:ascii="Times New Roman" w:hAnsi="Times New Roman" w:cs="Times New Roman"/>
                <w:b/>
                <w:sz w:val="24"/>
                <w:szCs w:val="24"/>
              </w:rPr>
            </w:pPr>
            <w:r w:rsidRPr="009926E7">
              <w:rPr>
                <w:rFonts w:ascii="Times New Roman" w:hAnsi="Times New Roman"/>
                <w:sz w:val="24"/>
              </w:rPr>
              <w:t xml:space="preserve">- to sign documents on behalf of Russian Resident Legal Entity. </w:t>
            </w:r>
          </w:p>
        </w:tc>
        <w:tc>
          <w:tcPr>
            <w:tcW w:w="3430" w:type="dxa"/>
          </w:tcPr>
          <w:p w14:paraId="15BF4768"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tc>
        <w:tc>
          <w:tcPr>
            <w:tcW w:w="3291" w:type="dxa"/>
          </w:tcPr>
          <w:p w14:paraId="66232E08" w14:textId="77777777" w:rsidR="009926E7" w:rsidRPr="009926E7" w:rsidRDefault="009926E7" w:rsidP="009926E7">
            <w:pPr>
              <w:spacing w:before="60" w:after="60"/>
              <w:rPr>
                <w:rFonts w:ascii="Times New Roman" w:hAnsi="Times New Roman" w:cs="Times New Roman"/>
                <w:sz w:val="24"/>
                <w:szCs w:val="24"/>
              </w:rPr>
            </w:pPr>
            <w:r w:rsidRPr="009926E7">
              <w:rPr>
                <w:rFonts w:ascii="Times New Roman" w:hAnsi="Times New Roman"/>
                <w:sz w:val="24"/>
              </w:rPr>
              <w:t>Hard copy</w:t>
            </w:r>
          </w:p>
          <w:p w14:paraId="6EA9CD28"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03307916"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p w14:paraId="75A1F6B6" w14:textId="77777777" w:rsidR="009926E7" w:rsidRPr="009926E7" w:rsidRDefault="009926E7" w:rsidP="009926E7">
            <w:pPr>
              <w:jc w:val="both"/>
              <w:rPr>
                <w:rFonts w:ascii="Times New Roman" w:hAnsi="Times New Roman" w:cs="Times New Roman"/>
                <w:sz w:val="24"/>
                <w:szCs w:val="24"/>
              </w:rPr>
            </w:pPr>
          </w:p>
        </w:tc>
        <w:tc>
          <w:tcPr>
            <w:tcW w:w="3643" w:type="dxa"/>
            <w:vMerge w:val="restart"/>
          </w:tcPr>
          <w:p w14:paraId="6182AD6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Only a power of attorney to sign electronic documents in NSD's EDI system may be submitted in electronic format.</w:t>
            </w:r>
          </w:p>
          <w:p w14:paraId="6D4296E3" w14:textId="77777777" w:rsidR="009926E7" w:rsidRPr="009926E7" w:rsidRDefault="009926E7" w:rsidP="009926E7">
            <w:pPr>
              <w:jc w:val="both"/>
              <w:rPr>
                <w:rFonts w:ascii="Times New Roman" w:hAnsi="Times New Roman" w:cs="Times New Roman"/>
                <w:sz w:val="24"/>
                <w:szCs w:val="24"/>
              </w:rPr>
            </w:pPr>
          </w:p>
          <w:p w14:paraId="2EA38032" w14:textId="77777777" w:rsidR="009926E7" w:rsidRPr="009926E7" w:rsidRDefault="009926E7" w:rsidP="009926E7">
            <w:pPr>
              <w:spacing w:before="60" w:after="60"/>
              <w:jc w:val="both"/>
              <w:rPr>
                <w:rFonts w:ascii="Times New Roman" w:eastAsia="Calibri" w:hAnsi="Times New Roman" w:cs="Times New Roman"/>
                <w:sz w:val="24"/>
                <w:szCs w:val="24"/>
              </w:rPr>
            </w:pPr>
            <w:r w:rsidRPr="009926E7">
              <w:rPr>
                <w:rFonts w:ascii="Times New Roman" w:hAnsi="Times New Roman"/>
                <w:sz w:val="24"/>
              </w:rPr>
              <w:t>A power of attorney must bear a specimen signature of the person to whom it is issued, unless the documents under such a power of attorney are signed in the presence of an NSD’s employee or the documents provided for in section 9.2.3 in Section 4 of the List are submitted in respect of the person acting under such a power of attorney.</w:t>
            </w:r>
          </w:p>
          <w:p w14:paraId="5179D036" w14:textId="77777777" w:rsidR="009926E7" w:rsidRPr="009926E7" w:rsidRDefault="009926E7" w:rsidP="009926E7">
            <w:pPr>
              <w:jc w:val="both"/>
              <w:rPr>
                <w:rFonts w:ascii="Times New Roman" w:hAnsi="Times New Roman" w:cs="Times New Roman"/>
                <w:sz w:val="24"/>
                <w:szCs w:val="24"/>
              </w:rPr>
            </w:pPr>
          </w:p>
        </w:tc>
      </w:tr>
      <w:tr w:rsidR="009926E7" w:rsidRPr="009926E7" w14:paraId="4DB8F48F" w14:textId="77777777" w:rsidTr="00BA2868">
        <w:tc>
          <w:tcPr>
            <w:tcW w:w="858" w:type="dxa"/>
            <w:vMerge/>
          </w:tcPr>
          <w:p w14:paraId="241BDE08" w14:textId="77777777" w:rsidR="009926E7" w:rsidRPr="009926E7" w:rsidRDefault="009926E7" w:rsidP="009926E7">
            <w:pPr>
              <w:jc w:val="both"/>
              <w:rPr>
                <w:rFonts w:ascii="Times New Roman" w:hAnsi="Times New Roman" w:cs="Times New Roman"/>
                <w:sz w:val="24"/>
                <w:szCs w:val="24"/>
              </w:rPr>
            </w:pPr>
          </w:p>
        </w:tc>
        <w:tc>
          <w:tcPr>
            <w:tcW w:w="3515" w:type="dxa"/>
            <w:vMerge/>
          </w:tcPr>
          <w:p w14:paraId="5C21A688" w14:textId="77777777" w:rsidR="009926E7" w:rsidRPr="009926E7" w:rsidRDefault="009926E7" w:rsidP="009926E7">
            <w:pPr>
              <w:jc w:val="both"/>
              <w:rPr>
                <w:rFonts w:ascii="Times New Roman" w:hAnsi="Times New Roman" w:cs="Times New Roman"/>
                <w:b/>
                <w:sz w:val="24"/>
                <w:szCs w:val="24"/>
              </w:rPr>
            </w:pPr>
          </w:p>
        </w:tc>
        <w:tc>
          <w:tcPr>
            <w:tcW w:w="3430" w:type="dxa"/>
          </w:tcPr>
          <w:p w14:paraId="11FE9024"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tc>
        <w:tc>
          <w:tcPr>
            <w:tcW w:w="3291" w:type="dxa"/>
          </w:tcPr>
          <w:p w14:paraId="6DEC7BA8"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vMerge/>
          </w:tcPr>
          <w:p w14:paraId="2450E048" w14:textId="77777777" w:rsidR="009926E7" w:rsidRPr="009926E7" w:rsidRDefault="009926E7" w:rsidP="009926E7">
            <w:pPr>
              <w:jc w:val="both"/>
              <w:rPr>
                <w:rFonts w:ascii="Times New Roman" w:hAnsi="Times New Roman" w:cs="Times New Roman"/>
                <w:sz w:val="24"/>
                <w:szCs w:val="24"/>
              </w:rPr>
            </w:pPr>
          </w:p>
        </w:tc>
      </w:tr>
      <w:tr w:rsidR="009926E7" w:rsidRPr="009926E7" w14:paraId="7DADFDCF" w14:textId="77777777" w:rsidTr="00BA2868">
        <w:tc>
          <w:tcPr>
            <w:tcW w:w="858" w:type="dxa"/>
          </w:tcPr>
          <w:p w14:paraId="4B8AF9F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w:t>
            </w:r>
          </w:p>
        </w:tc>
        <w:tc>
          <w:tcPr>
            <w:tcW w:w="13879" w:type="dxa"/>
            <w:gridSpan w:val="4"/>
          </w:tcPr>
          <w:p w14:paraId="2DA3BD9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 to Be Submitted by Non-resident Legal Entities</w:t>
            </w:r>
          </w:p>
        </w:tc>
      </w:tr>
      <w:tr w:rsidR="009926E7" w:rsidRPr="009926E7" w14:paraId="0A76E386" w14:textId="77777777" w:rsidTr="00BA2868">
        <w:tc>
          <w:tcPr>
            <w:tcW w:w="858" w:type="dxa"/>
          </w:tcPr>
          <w:p w14:paraId="16EEDCD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9.3.1</w:t>
            </w:r>
          </w:p>
        </w:tc>
        <w:tc>
          <w:tcPr>
            <w:tcW w:w="3515" w:type="dxa"/>
          </w:tcPr>
          <w:p w14:paraId="649C156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АА001</w:t>
            </w:r>
            <w:r w:rsidRPr="009926E7">
              <w:rPr>
                <w:rFonts w:ascii="Times New Roman" w:hAnsi="Times New Roman"/>
                <w:sz w:val="24"/>
              </w:rPr>
              <w:t xml:space="preserve"> (Appendix to the Application)</w:t>
            </w:r>
          </w:p>
        </w:tc>
        <w:tc>
          <w:tcPr>
            <w:tcW w:w="3430" w:type="dxa"/>
          </w:tcPr>
          <w:p w14:paraId="52EEDC33" w14:textId="77777777" w:rsidR="009926E7" w:rsidRPr="009926E7" w:rsidRDefault="0097406F" w:rsidP="009926E7">
            <w:pPr>
              <w:jc w:val="both"/>
            </w:pPr>
            <w:hyperlink w:anchor="_Оригинал_–_подлинник" w:history="1">
              <w:r w:rsidR="009926E7" w:rsidRPr="009926E7">
                <w:rPr>
                  <w:rFonts w:ascii="Times New Roman" w:hAnsi="Times New Roman"/>
                  <w:sz w:val="24"/>
                </w:rPr>
                <w:t>Original</w:t>
              </w:r>
            </w:hyperlink>
          </w:p>
        </w:tc>
        <w:tc>
          <w:tcPr>
            <w:tcW w:w="3291" w:type="dxa"/>
          </w:tcPr>
          <w:p w14:paraId="3082760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17F7D5A6"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A signature of a person acting on behalf of a Non-resident Legal Entity must be notarized or a sample of the individual's signature must be made in the presence of an NSD’s employee.</w:t>
            </w:r>
          </w:p>
          <w:p w14:paraId="19CBFDA0" w14:textId="77777777" w:rsidR="009926E7" w:rsidRPr="009926E7" w:rsidRDefault="009926E7" w:rsidP="009926E7">
            <w:pPr>
              <w:jc w:val="both"/>
              <w:rPr>
                <w:rFonts w:ascii="Times New Roman" w:eastAsia="Calibri" w:hAnsi="Times New Roman" w:cs="Times New Roman"/>
                <w:sz w:val="24"/>
                <w:szCs w:val="24"/>
              </w:rPr>
            </w:pPr>
          </w:p>
          <w:p w14:paraId="41CD9F11"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This requirement does not apply if the authenticity of the signature is notarized or the specimen signature </w:t>
            </w:r>
            <w:r w:rsidRPr="009926E7">
              <w:rPr>
                <w:rFonts w:ascii="Times New Roman" w:hAnsi="Times New Roman"/>
                <w:sz w:val="24"/>
              </w:rPr>
              <w:lastRenderedPageBreak/>
              <w:t xml:space="preserve">is made in the presence of an employee of NSD in another document submitted by the Non-resident Legal Entity to NSD in accordance with the List.   </w:t>
            </w:r>
          </w:p>
          <w:p w14:paraId="085C3502" w14:textId="77777777" w:rsidR="009926E7" w:rsidRPr="009926E7" w:rsidRDefault="009926E7" w:rsidP="009926E7">
            <w:pPr>
              <w:jc w:val="both"/>
              <w:rPr>
                <w:rFonts w:ascii="Times New Roman" w:eastAsia="Calibri" w:hAnsi="Times New Roman" w:cs="Times New Roman"/>
                <w:sz w:val="24"/>
                <w:szCs w:val="24"/>
              </w:rPr>
            </w:pPr>
          </w:p>
          <w:p w14:paraId="546A3B6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tc>
      </w:tr>
      <w:tr w:rsidR="009926E7" w:rsidRPr="009926E7" w14:paraId="6B126F76" w14:textId="77777777" w:rsidTr="00BA2868">
        <w:tc>
          <w:tcPr>
            <w:tcW w:w="858" w:type="dxa"/>
          </w:tcPr>
          <w:p w14:paraId="0E03492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9.3.2</w:t>
            </w:r>
          </w:p>
        </w:tc>
        <w:tc>
          <w:tcPr>
            <w:tcW w:w="3515" w:type="dxa"/>
          </w:tcPr>
          <w:p w14:paraId="2F19020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АА101</w:t>
            </w:r>
            <w:r w:rsidRPr="009926E7">
              <w:rPr>
                <w:rFonts w:ascii="Times New Roman" w:hAnsi="Times New Roman"/>
                <w:sz w:val="24"/>
              </w:rPr>
              <w:t xml:space="preserve"> (Appendix to the Application)</w:t>
            </w:r>
          </w:p>
        </w:tc>
        <w:tc>
          <w:tcPr>
            <w:tcW w:w="3430" w:type="dxa"/>
          </w:tcPr>
          <w:p w14:paraId="6D6EAEBC" w14:textId="77777777" w:rsidR="009926E7" w:rsidRPr="009926E7" w:rsidRDefault="0097406F" w:rsidP="009926E7">
            <w:pPr>
              <w:jc w:val="both"/>
            </w:pPr>
            <w:hyperlink w:anchor="_Оригинал_–_подлинник" w:history="1">
              <w:r w:rsidR="009926E7" w:rsidRPr="009926E7">
                <w:rPr>
                  <w:rFonts w:ascii="Times New Roman" w:hAnsi="Times New Roman"/>
                  <w:sz w:val="24"/>
                </w:rPr>
                <w:t>Original</w:t>
              </w:r>
            </w:hyperlink>
          </w:p>
        </w:tc>
        <w:tc>
          <w:tcPr>
            <w:tcW w:w="3291" w:type="dxa"/>
          </w:tcPr>
          <w:p w14:paraId="4A32625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09F3DA82" w14:textId="77777777" w:rsidR="009926E7" w:rsidRPr="009926E7" w:rsidRDefault="009926E7" w:rsidP="009926E7">
            <w:pPr>
              <w:jc w:val="both"/>
              <w:rPr>
                <w:rFonts w:ascii="Times New Roman" w:hAnsi="Times New Roman" w:cs="Times New Roman"/>
                <w:sz w:val="24"/>
                <w:szCs w:val="24"/>
              </w:rPr>
            </w:pPr>
          </w:p>
        </w:tc>
      </w:tr>
      <w:tr w:rsidR="009926E7" w:rsidRPr="009926E7" w14:paraId="56DD2346" w14:textId="77777777" w:rsidTr="00BA2868">
        <w:tc>
          <w:tcPr>
            <w:tcW w:w="858" w:type="dxa"/>
          </w:tcPr>
          <w:p w14:paraId="3D4AF19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9.3.3</w:t>
            </w:r>
          </w:p>
        </w:tc>
        <w:tc>
          <w:tcPr>
            <w:tcW w:w="3515" w:type="dxa"/>
          </w:tcPr>
          <w:p w14:paraId="7F22DAB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АА106</w:t>
            </w:r>
            <w:r w:rsidRPr="009926E7">
              <w:rPr>
                <w:rFonts w:ascii="Times New Roman" w:hAnsi="Times New Roman"/>
                <w:sz w:val="24"/>
              </w:rPr>
              <w:t xml:space="preserve"> (Appendix to the Application)</w:t>
            </w:r>
          </w:p>
        </w:tc>
        <w:tc>
          <w:tcPr>
            <w:tcW w:w="3430" w:type="dxa"/>
          </w:tcPr>
          <w:p w14:paraId="772E56EE" w14:textId="77777777" w:rsidR="009926E7" w:rsidRPr="009926E7" w:rsidRDefault="0097406F" w:rsidP="009926E7">
            <w:pPr>
              <w:jc w:val="both"/>
            </w:pPr>
            <w:hyperlink w:anchor="_Оригинал_–_подлинник" w:history="1">
              <w:r w:rsidR="009926E7" w:rsidRPr="009926E7">
                <w:rPr>
                  <w:rFonts w:ascii="Times New Roman" w:hAnsi="Times New Roman"/>
                  <w:sz w:val="24"/>
                </w:rPr>
                <w:t>Original</w:t>
              </w:r>
            </w:hyperlink>
          </w:p>
        </w:tc>
        <w:tc>
          <w:tcPr>
            <w:tcW w:w="3291" w:type="dxa"/>
          </w:tcPr>
          <w:p w14:paraId="47C9D36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24BF383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 there is an individual beneficial owner and/or beneficiary whose details are shown on the Details Form AA101. A separate Details Form AA106 has to be submitted for each individual beneficial owner and/or beneficiary.</w:t>
            </w:r>
          </w:p>
        </w:tc>
      </w:tr>
      <w:tr w:rsidR="009926E7" w:rsidRPr="009926E7" w14:paraId="1BB6AF92" w14:textId="77777777" w:rsidTr="00BA2868">
        <w:tc>
          <w:tcPr>
            <w:tcW w:w="858" w:type="dxa"/>
          </w:tcPr>
          <w:p w14:paraId="7C9F073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9.3.4</w:t>
            </w:r>
          </w:p>
        </w:tc>
        <w:tc>
          <w:tcPr>
            <w:tcW w:w="3515" w:type="dxa"/>
          </w:tcPr>
          <w:p w14:paraId="7BE50AE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Details Form АА107</w:t>
            </w:r>
            <w:r w:rsidRPr="009926E7">
              <w:rPr>
                <w:rFonts w:ascii="Times New Roman" w:hAnsi="Times New Roman"/>
                <w:sz w:val="24"/>
              </w:rPr>
              <w:t xml:space="preserve"> (Appendix to the Application)</w:t>
            </w:r>
          </w:p>
        </w:tc>
        <w:tc>
          <w:tcPr>
            <w:tcW w:w="3430" w:type="dxa"/>
          </w:tcPr>
          <w:p w14:paraId="1CDFD054"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tc>
        <w:tc>
          <w:tcPr>
            <w:tcW w:w="3291" w:type="dxa"/>
          </w:tcPr>
          <w:p w14:paraId="5147F7F6"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5100833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 there is a corporate beneficiary whose details are shown on the Details Form AA101. A separate Details Form AA107 has to be submitted for each corporate beneficiary.</w:t>
            </w:r>
          </w:p>
        </w:tc>
      </w:tr>
      <w:tr w:rsidR="009926E7" w:rsidRPr="009926E7" w14:paraId="1536AEE8" w14:textId="77777777" w:rsidTr="00BA2868">
        <w:tc>
          <w:tcPr>
            <w:tcW w:w="858" w:type="dxa"/>
          </w:tcPr>
          <w:p w14:paraId="4A7A3EA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9.3.5</w:t>
            </w:r>
          </w:p>
        </w:tc>
        <w:tc>
          <w:tcPr>
            <w:tcW w:w="3515" w:type="dxa"/>
          </w:tcPr>
          <w:p w14:paraId="4EC2FCA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w:t>
            </w:r>
            <w:r w:rsidRPr="009926E7">
              <w:rPr>
                <w:rFonts w:ascii="Times New Roman" w:hAnsi="Times New Roman"/>
                <w:sz w:val="24"/>
              </w:rPr>
              <w:t xml:space="preserve"> evidencing the legal status of organization in accordance with the laws of the Non-resident Legal Entity’s jurisdiction of incorporation</w:t>
            </w:r>
          </w:p>
        </w:tc>
        <w:tc>
          <w:tcPr>
            <w:tcW w:w="3430" w:type="dxa"/>
          </w:tcPr>
          <w:p w14:paraId="2963D7BB"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7657EFD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Copy of the document certified by the registering authority</w:t>
            </w:r>
          </w:p>
        </w:tc>
        <w:tc>
          <w:tcPr>
            <w:tcW w:w="3291" w:type="dxa"/>
          </w:tcPr>
          <w:p w14:paraId="2698A27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489E3C4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These documents shall be: </w:t>
            </w:r>
          </w:p>
          <w:p w14:paraId="797C13DC" w14:textId="77777777" w:rsidR="009926E7" w:rsidRPr="009926E7" w:rsidRDefault="009926E7" w:rsidP="009926E7">
            <w:pPr>
              <w:numPr>
                <w:ilvl w:val="0"/>
                <w:numId w:val="4"/>
              </w:numPr>
              <w:ind w:left="252" w:hanging="284"/>
              <w:jc w:val="both"/>
              <w:rPr>
                <w:rFonts w:ascii="Times New Roman" w:hAnsi="Times New Roman" w:cs="Times New Roman"/>
                <w:sz w:val="24"/>
                <w:szCs w:val="24"/>
              </w:rPr>
            </w:pPr>
            <w:r w:rsidRPr="009926E7">
              <w:rPr>
                <w:rFonts w:ascii="Times New Roman" w:eastAsiaTheme="minorEastAsia" w:hAnsi="Times New Roman"/>
                <w:sz w:val="24"/>
                <w:szCs w:val="20"/>
              </w:rPr>
              <w:t>constitutional documents;</w:t>
            </w:r>
          </w:p>
          <w:p w14:paraId="2812E07A" w14:textId="77777777" w:rsidR="009926E7" w:rsidRPr="009926E7" w:rsidRDefault="009926E7" w:rsidP="009926E7">
            <w:pPr>
              <w:numPr>
                <w:ilvl w:val="0"/>
                <w:numId w:val="4"/>
              </w:numPr>
              <w:ind w:left="252" w:hanging="284"/>
              <w:jc w:val="both"/>
              <w:rPr>
                <w:rFonts w:ascii="Times New Roman" w:hAnsi="Times New Roman" w:cs="Times New Roman"/>
                <w:sz w:val="24"/>
                <w:szCs w:val="24"/>
              </w:rPr>
            </w:pPr>
            <w:r w:rsidRPr="009926E7">
              <w:rPr>
                <w:rFonts w:ascii="Times New Roman" w:eastAsiaTheme="minorEastAsia" w:hAnsi="Times New Roman"/>
                <w:sz w:val="24"/>
                <w:szCs w:val="20"/>
              </w:rPr>
              <w:t>document confirming state registration of Non-resident Legal Entity;</w:t>
            </w:r>
          </w:p>
          <w:p w14:paraId="773A5E0A" w14:textId="77777777" w:rsidR="009926E7" w:rsidRPr="009926E7" w:rsidRDefault="009926E7" w:rsidP="009926E7">
            <w:pPr>
              <w:numPr>
                <w:ilvl w:val="0"/>
                <w:numId w:val="4"/>
              </w:numPr>
              <w:ind w:left="252" w:hanging="284"/>
              <w:jc w:val="both"/>
              <w:rPr>
                <w:rFonts w:ascii="Times New Roman" w:hAnsi="Times New Roman" w:cs="Times New Roman"/>
                <w:sz w:val="24"/>
                <w:szCs w:val="24"/>
              </w:rPr>
            </w:pPr>
            <w:r w:rsidRPr="009926E7">
              <w:rPr>
                <w:rFonts w:ascii="Times New Roman" w:eastAsiaTheme="minorEastAsia" w:hAnsi="Times New Roman"/>
                <w:sz w:val="24"/>
                <w:szCs w:val="20"/>
              </w:rPr>
              <w:lastRenderedPageBreak/>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9926E7" w:rsidRPr="009926E7" w14:paraId="0C038401" w14:textId="77777777" w:rsidTr="00BA2868">
        <w:tc>
          <w:tcPr>
            <w:tcW w:w="858" w:type="dxa"/>
          </w:tcPr>
          <w:p w14:paraId="6DE0A4C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9.3.6</w:t>
            </w:r>
          </w:p>
        </w:tc>
        <w:tc>
          <w:tcPr>
            <w:tcW w:w="3515" w:type="dxa"/>
          </w:tcPr>
          <w:p w14:paraId="5E1DCCA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Tax Certificate issued to international organization</w:t>
            </w:r>
            <w:r w:rsidRPr="009926E7">
              <w:rPr>
                <w:rFonts w:ascii="Times New Roman" w:hAnsi="Times New Roman"/>
                <w:sz w:val="24"/>
              </w:rPr>
              <w:t xml:space="preserve"> confirming its registration with a tax authority in the Russian Federation </w:t>
            </w:r>
          </w:p>
        </w:tc>
        <w:tc>
          <w:tcPr>
            <w:tcW w:w="3430" w:type="dxa"/>
          </w:tcPr>
          <w:p w14:paraId="38419177"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467657C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Copy of the document certified by the registering authority</w:t>
            </w:r>
          </w:p>
          <w:p w14:paraId="45131795" w14:textId="77777777" w:rsidR="009926E7" w:rsidRPr="009926E7" w:rsidRDefault="0097406F" w:rsidP="009926E7">
            <w:pPr>
              <w:jc w:val="both"/>
              <w:rPr>
                <w:rFonts w:ascii="Times New Roman" w:hAnsi="Times New Roman" w:cs="Times New Roman"/>
                <w:sz w:val="24"/>
                <w:szCs w:val="24"/>
              </w:rPr>
            </w:pPr>
            <w:hyperlink w:anchor="_Копия_–_документ," w:history="1">
              <w:r w:rsidR="009926E7" w:rsidRPr="009926E7">
                <w:rPr>
                  <w:rFonts w:ascii="Times New Roman" w:hAnsi="Times New Roman"/>
                  <w:sz w:val="24"/>
                </w:rPr>
                <w:t>Copy</w:t>
              </w:r>
            </w:hyperlink>
          </w:p>
        </w:tc>
        <w:tc>
          <w:tcPr>
            <w:tcW w:w="3291" w:type="dxa"/>
          </w:tcPr>
          <w:p w14:paraId="087C8D3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2D433C65"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sz w:val="24"/>
              </w:rPr>
              <w:t>The certificate must contain the Taxpayer Identification Number (INN).</w:t>
            </w:r>
          </w:p>
          <w:p w14:paraId="0770C35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To be submitted if available.</w:t>
            </w:r>
          </w:p>
        </w:tc>
      </w:tr>
      <w:tr w:rsidR="009926E7" w:rsidRPr="009926E7" w14:paraId="0FCA2BEB" w14:textId="77777777" w:rsidTr="00BA2868">
        <w:tc>
          <w:tcPr>
            <w:tcW w:w="858" w:type="dxa"/>
          </w:tcPr>
          <w:p w14:paraId="7DEBDD3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9.3.7</w:t>
            </w:r>
          </w:p>
        </w:tc>
        <w:tc>
          <w:tcPr>
            <w:tcW w:w="3515" w:type="dxa"/>
          </w:tcPr>
          <w:p w14:paraId="5C91C84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Sample signatures and seal card (or, for credit institutions, a specimen signature book)/ Signature and seal card according to the form in Appendix 2 to the List of NSD, or another document</w:t>
            </w:r>
            <w:r w:rsidRPr="009926E7">
              <w:rPr>
                <w:rFonts w:ascii="Times New Roman" w:hAnsi="Times New Roman"/>
                <w:sz w:val="24"/>
              </w:rPr>
              <w:t xml:space="preserve"> containing specimen signatures and a seal impression, as issued in accordance with the laws of the relevant foreign jurisdiction</w:t>
            </w:r>
          </w:p>
        </w:tc>
        <w:tc>
          <w:tcPr>
            <w:tcW w:w="3430" w:type="dxa"/>
          </w:tcPr>
          <w:p w14:paraId="5FBCB157"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p w14:paraId="64EC523C"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tc>
        <w:tc>
          <w:tcPr>
            <w:tcW w:w="3291" w:type="dxa"/>
          </w:tcPr>
          <w:p w14:paraId="591BBCC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18254D1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A signature of the person acting on behalf of the Non-resident Legal Entity without a power of attorney and of persons acting under power of attorney (if applicable) must be executed through either of the following:</w:t>
            </w:r>
          </w:p>
          <w:p w14:paraId="6A0A8946" w14:textId="77777777" w:rsidR="009926E7" w:rsidRPr="009926E7" w:rsidRDefault="009926E7" w:rsidP="00A4174D">
            <w:pPr>
              <w:numPr>
                <w:ilvl w:val="0"/>
                <w:numId w:val="42"/>
              </w:numPr>
              <w:spacing w:before="100"/>
              <w:ind w:left="511" w:hanging="49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a signature in the sample signature and seal card according to the form in Appendix 2 to the NSD List may be appended in the presence of an NSD employee;</w:t>
            </w:r>
          </w:p>
          <w:p w14:paraId="31412530" w14:textId="77777777" w:rsidR="009926E7" w:rsidRPr="009926E7" w:rsidRDefault="009926E7" w:rsidP="00A4174D">
            <w:pPr>
              <w:numPr>
                <w:ilvl w:val="0"/>
                <w:numId w:val="42"/>
              </w:numPr>
              <w:spacing w:before="100"/>
              <w:ind w:left="511" w:hanging="493"/>
              <w:contextualSpacing/>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authenticity of a signature in the sample signature and seal card according to the form in Appendix 2 to the NSD List or </w:t>
            </w:r>
            <w:r w:rsidRPr="009926E7">
              <w:rPr>
                <w:rFonts w:ascii="Times New Roman" w:eastAsiaTheme="minorEastAsia" w:hAnsi="Times New Roman"/>
                <w:sz w:val="24"/>
                <w:szCs w:val="20"/>
              </w:rPr>
              <w:lastRenderedPageBreak/>
              <w:t>in any other document may be notarized.</w:t>
            </w:r>
          </w:p>
          <w:p w14:paraId="2B3C655A"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sz w:val="24"/>
              </w:rPr>
              <w:t>Where a document is produced:</w:t>
            </w:r>
          </w:p>
          <w:p w14:paraId="4708E90A" w14:textId="77777777" w:rsidR="009926E7" w:rsidRPr="009926E7" w:rsidRDefault="009926E7" w:rsidP="009926E7">
            <w:pPr>
              <w:spacing w:before="60" w:after="60"/>
              <w:jc w:val="both"/>
              <w:rPr>
                <w:rFonts w:ascii="Times New Roman" w:hAnsi="Times New Roman" w:cs="Times New Roman"/>
                <w:sz w:val="24"/>
                <w:szCs w:val="24"/>
              </w:rPr>
            </w:pPr>
            <w:r w:rsidRPr="009926E7">
              <w:rPr>
                <w:rFonts w:ascii="Times New Roman" w:hAnsi="Times New Roman"/>
                <w:b/>
                <w:sz w:val="24"/>
              </w:rPr>
              <w:t>in the Russian Federation</w:t>
            </w:r>
            <w:r w:rsidRPr="009926E7">
              <w:rPr>
                <w:rFonts w:ascii="Times New Roman" w:hAnsi="Times New Roman"/>
                <w:sz w:val="24"/>
              </w:rPr>
              <w:t>, it shall be produced in accordance with the Russian laws that govern notary activities;</w:t>
            </w:r>
          </w:p>
          <w:p w14:paraId="3BE0F91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in accordance with the laws of the relevant foreign jurisdiction</w:t>
            </w:r>
            <w:r w:rsidRPr="009926E7">
              <w:rPr>
                <w:rFonts w:ascii="Times New Roman" w:hAnsi="Times New Roman"/>
                <w:sz w:val="24"/>
              </w:rPr>
              <w:t>, it must contain the following details: “Legal Entity name, “Last Name and First Name”, “Specimen Signature”, “Seal Impression” (if available), “Issue Date”, and “Signature Certification”.</w:t>
            </w:r>
          </w:p>
          <w:p w14:paraId="40C042F1" w14:textId="77777777" w:rsidR="009926E7" w:rsidRPr="009926E7" w:rsidRDefault="009926E7" w:rsidP="009926E7">
            <w:pPr>
              <w:jc w:val="both"/>
              <w:rPr>
                <w:rFonts w:ascii="Times New Roman" w:hAnsi="Times New Roman" w:cs="Times New Roman"/>
                <w:sz w:val="24"/>
                <w:szCs w:val="24"/>
              </w:rPr>
            </w:pPr>
          </w:p>
          <w:p w14:paraId="2AD4E6C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 </w:t>
            </w:r>
          </w:p>
          <w:p w14:paraId="44A52D5D" w14:textId="77777777" w:rsidR="009926E7" w:rsidRPr="009926E7" w:rsidRDefault="009926E7" w:rsidP="009926E7">
            <w:pPr>
              <w:jc w:val="both"/>
              <w:rPr>
                <w:rFonts w:ascii="Times New Roman" w:eastAsia="Calibri" w:hAnsi="Times New Roman" w:cs="Times New Roman"/>
                <w:sz w:val="24"/>
                <w:szCs w:val="24"/>
              </w:rPr>
            </w:pPr>
            <w:r w:rsidRPr="009926E7">
              <w:rPr>
                <w:rFonts w:ascii="Times New Roman" w:hAnsi="Times New Roman"/>
                <w:sz w:val="24"/>
              </w:rPr>
              <w:t xml:space="preserve"> </w:t>
            </w:r>
          </w:p>
        </w:tc>
      </w:tr>
      <w:tr w:rsidR="009926E7" w:rsidRPr="009926E7" w14:paraId="74AC17D0" w14:textId="77777777" w:rsidTr="00BA2868">
        <w:tc>
          <w:tcPr>
            <w:tcW w:w="858" w:type="dxa"/>
          </w:tcPr>
          <w:p w14:paraId="5A0395C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9.3.8</w:t>
            </w:r>
          </w:p>
        </w:tc>
        <w:tc>
          <w:tcPr>
            <w:tcW w:w="3515" w:type="dxa"/>
          </w:tcPr>
          <w:p w14:paraId="569526F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w:t>
            </w:r>
            <w:r w:rsidRPr="009926E7">
              <w:rPr>
                <w:rFonts w:ascii="Times New Roman" w:hAnsi="Times New Roman"/>
                <w:sz w:val="24"/>
              </w:rPr>
              <w:t xml:space="preserve"> that support the authority of the person acting on behalf of the Non-resident Legal Entity without a power of attorney</w:t>
            </w:r>
          </w:p>
          <w:p w14:paraId="3303C1DF"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i/>
                <w:sz w:val="24"/>
              </w:rPr>
              <w:t>(such as minutes / decisions / resolutions to elect (appoint) the person)</w:t>
            </w:r>
          </w:p>
        </w:tc>
        <w:tc>
          <w:tcPr>
            <w:tcW w:w="3430" w:type="dxa"/>
          </w:tcPr>
          <w:p w14:paraId="32314514"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p w14:paraId="2733EB88"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0DDF7D07" w14:textId="77777777" w:rsidR="009926E7" w:rsidRPr="009926E7" w:rsidRDefault="0097406F" w:rsidP="009926E7">
            <w:pPr>
              <w:jc w:val="both"/>
              <w:rPr>
                <w:rFonts w:ascii="Times New Roman" w:hAnsi="Times New Roman" w:cs="Times New Roman"/>
                <w:sz w:val="24"/>
                <w:szCs w:val="24"/>
              </w:rPr>
            </w:pPr>
            <w:hyperlink w:anchor="_Нотариальная_выписка_–" w:history="1">
              <w:r w:rsidR="009926E7" w:rsidRPr="009926E7">
                <w:rPr>
                  <w:rFonts w:ascii="Times New Roman" w:hAnsi="Times New Roman"/>
                  <w:sz w:val="24"/>
                </w:rPr>
                <w:t>Notarized Extract</w:t>
              </w:r>
            </w:hyperlink>
          </w:p>
          <w:p w14:paraId="51CC26FF" w14:textId="77777777" w:rsidR="009926E7" w:rsidRPr="009926E7" w:rsidRDefault="0097406F" w:rsidP="009926E7">
            <w:pPr>
              <w:jc w:val="both"/>
              <w:rPr>
                <w:rFonts w:ascii="Times New Roman" w:hAnsi="Times New Roman" w:cs="Times New Roman"/>
                <w:sz w:val="24"/>
                <w:szCs w:val="24"/>
              </w:rPr>
            </w:pPr>
            <w:hyperlink w:anchor="_Выписка_из_документа" w:history="1">
              <w:r w:rsidR="009926E7" w:rsidRPr="009926E7">
                <w:rPr>
                  <w:rFonts w:ascii="Times New Roman" w:hAnsi="Times New Roman"/>
                  <w:sz w:val="24"/>
                </w:rPr>
                <w:t>Extract from the Document</w:t>
              </w:r>
            </w:hyperlink>
          </w:p>
          <w:p w14:paraId="2000D9FB" w14:textId="77777777" w:rsidR="009926E7" w:rsidRPr="009926E7" w:rsidRDefault="0097406F" w:rsidP="009926E7">
            <w:pPr>
              <w:jc w:val="both"/>
              <w:rPr>
                <w:rFonts w:ascii="Times New Roman" w:hAnsi="Times New Roman" w:cs="Times New Roman"/>
                <w:sz w:val="24"/>
                <w:szCs w:val="24"/>
              </w:rPr>
            </w:pPr>
            <w:hyperlink w:anchor="_Копия_–_документ," w:history="1">
              <w:r w:rsidR="009926E7" w:rsidRPr="009926E7">
                <w:rPr>
                  <w:rFonts w:ascii="Times New Roman" w:hAnsi="Times New Roman"/>
                  <w:sz w:val="24"/>
                </w:rPr>
                <w:t>Copy</w:t>
              </w:r>
            </w:hyperlink>
            <w:r w:rsidR="009926E7" w:rsidRPr="009926E7">
              <w:rPr>
                <w:rFonts w:ascii="Times New Roman" w:hAnsi="Times New Roman"/>
                <w:sz w:val="24"/>
              </w:rPr>
              <w:t xml:space="preserve"> (</w:t>
            </w:r>
            <w:hyperlink w:anchor="_Легализация_документов_не" w:history="1">
              <w:r w:rsidR="009926E7" w:rsidRPr="009926E7">
                <w:rPr>
                  <w:rFonts w:ascii="Times New Roman" w:hAnsi="Times New Roman"/>
                  <w:sz w:val="24"/>
                </w:rPr>
                <w:t>only for Non-resident Legal Entities which are residents of jurisdictions listed in paragraph</w:t>
              </w:r>
              <w:r w:rsidR="009926E7" w:rsidRPr="009926E7">
                <w:t xml:space="preserve"> </w:t>
              </w:r>
              <w:r w:rsidR="009926E7" w:rsidRPr="009926E7">
                <w:rPr>
                  <w:rFonts w:ascii="Times New Roman" w:hAnsi="Times New Roman" w:cs="Times New Roman"/>
                  <w:sz w:val="24"/>
                </w:rPr>
                <w:fldChar w:fldCharType="begin"/>
              </w:r>
              <w:r w:rsidR="009926E7" w:rsidRPr="009926E7">
                <w:rPr>
                  <w:rFonts w:ascii="Times New Roman" w:hAnsi="Times New Roman" w:cs="Times New Roman"/>
                  <w:sz w:val="24"/>
                </w:rPr>
                <w:instrText xml:space="preserve"> REF _Ref104550888 \r \h  \* MERGEFORMAT </w:instrText>
              </w:r>
              <w:r w:rsidR="009926E7" w:rsidRPr="009926E7">
                <w:rPr>
                  <w:rFonts w:ascii="Times New Roman" w:hAnsi="Times New Roman" w:cs="Times New Roman"/>
                  <w:sz w:val="24"/>
                </w:rPr>
              </w:r>
              <w:r w:rsidR="009926E7" w:rsidRPr="009926E7">
                <w:rPr>
                  <w:rFonts w:ascii="Times New Roman" w:hAnsi="Times New Roman" w:cs="Times New Roman"/>
                  <w:sz w:val="24"/>
                </w:rPr>
                <w:fldChar w:fldCharType="separate"/>
              </w:r>
              <w:r w:rsidR="009926E7" w:rsidRPr="009926E7">
                <w:rPr>
                  <w:rFonts w:ascii="Times New Roman" w:hAnsi="Times New Roman" w:cs="Times New Roman"/>
                  <w:sz w:val="24"/>
                </w:rPr>
                <w:t>2.2</w:t>
              </w:r>
              <w:r w:rsidR="009926E7" w:rsidRPr="009926E7">
                <w:rPr>
                  <w:rFonts w:ascii="Times New Roman" w:hAnsi="Times New Roman" w:cs="Times New Roman"/>
                  <w:sz w:val="24"/>
                </w:rPr>
                <w:fldChar w:fldCharType="end"/>
              </w:r>
              <w:r w:rsidR="009926E7" w:rsidRPr="009926E7">
                <w:rPr>
                  <w:rFonts w:ascii="Times New Roman" w:hAnsi="Times New Roman"/>
                  <w:sz w:val="24"/>
                </w:rPr>
                <w:t xml:space="preserve"> of the List</w:t>
              </w:r>
            </w:hyperlink>
            <w:r w:rsidR="009926E7" w:rsidRPr="009926E7">
              <w:t>)</w:t>
            </w:r>
          </w:p>
        </w:tc>
        <w:tc>
          <w:tcPr>
            <w:tcW w:w="3291" w:type="dxa"/>
          </w:tcPr>
          <w:p w14:paraId="5BB747C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21487B3A" w14:textId="77777777" w:rsidR="009926E7" w:rsidRPr="009926E7" w:rsidRDefault="009926E7" w:rsidP="009926E7">
            <w:pPr>
              <w:jc w:val="both"/>
              <w:rPr>
                <w:rFonts w:ascii="Times New Roman" w:hAnsi="Times New Roman" w:cs="Times New Roman"/>
                <w:sz w:val="24"/>
                <w:szCs w:val="24"/>
              </w:rPr>
            </w:pPr>
          </w:p>
        </w:tc>
      </w:tr>
      <w:tr w:rsidR="009926E7" w:rsidRPr="009926E7" w14:paraId="0C32324D" w14:textId="77777777" w:rsidTr="00BA2868">
        <w:tc>
          <w:tcPr>
            <w:tcW w:w="858" w:type="dxa"/>
          </w:tcPr>
          <w:p w14:paraId="091A8C2A"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9.3.9</w:t>
            </w:r>
          </w:p>
        </w:tc>
        <w:tc>
          <w:tcPr>
            <w:tcW w:w="3515" w:type="dxa"/>
          </w:tcPr>
          <w:p w14:paraId="5A7FD5A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Power of attorney</w:t>
            </w:r>
            <w:r w:rsidRPr="009926E7">
              <w:rPr>
                <w:rFonts w:ascii="Times New Roman" w:hAnsi="Times New Roman"/>
                <w:sz w:val="24"/>
              </w:rPr>
              <w:t xml:space="preserve"> issued to persons authorized:</w:t>
            </w:r>
          </w:p>
          <w:p w14:paraId="7533B8C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to sign relevant documents on behalf of the Non-resident Legal Entity.</w:t>
            </w:r>
          </w:p>
        </w:tc>
        <w:tc>
          <w:tcPr>
            <w:tcW w:w="3430" w:type="dxa"/>
          </w:tcPr>
          <w:p w14:paraId="5C43F5EB" w14:textId="77777777" w:rsidR="009926E7" w:rsidRPr="009926E7" w:rsidRDefault="0097406F" w:rsidP="009926E7">
            <w:pPr>
              <w:jc w:val="both"/>
              <w:rPr>
                <w:rFonts w:ascii="Times New Roman" w:hAnsi="Times New Roman" w:cs="Times New Roman"/>
                <w:sz w:val="24"/>
                <w:szCs w:val="24"/>
              </w:rPr>
            </w:pPr>
            <w:hyperlink w:anchor="_Оригинал_–_подлинник" w:history="1">
              <w:r w:rsidR="009926E7" w:rsidRPr="009926E7">
                <w:rPr>
                  <w:rFonts w:ascii="Times New Roman" w:hAnsi="Times New Roman"/>
                  <w:sz w:val="24"/>
                </w:rPr>
                <w:t>Original</w:t>
              </w:r>
            </w:hyperlink>
          </w:p>
          <w:p w14:paraId="363E138F"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tc>
        <w:tc>
          <w:tcPr>
            <w:tcW w:w="3291" w:type="dxa"/>
          </w:tcPr>
          <w:p w14:paraId="068130F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2540294E" w14:textId="77777777" w:rsidR="009926E7" w:rsidRPr="009926E7" w:rsidRDefault="009926E7" w:rsidP="009926E7">
            <w:pPr>
              <w:spacing w:before="60" w:after="60"/>
              <w:jc w:val="both"/>
              <w:rPr>
                <w:rFonts w:ascii="Times New Roman" w:eastAsia="Calibri" w:hAnsi="Times New Roman" w:cs="Times New Roman"/>
                <w:sz w:val="24"/>
                <w:szCs w:val="24"/>
              </w:rPr>
            </w:pPr>
            <w:r w:rsidRPr="009926E7">
              <w:rPr>
                <w:rFonts w:ascii="Times New Roman" w:hAnsi="Times New Roman"/>
                <w:sz w:val="24"/>
              </w:rPr>
              <w:t>The power of attorney must be certified by a notary or a competent authority (person) (this includes certifying the necessary powers of the giver of the power of attorney).</w:t>
            </w:r>
          </w:p>
          <w:p w14:paraId="297D6A4E" w14:textId="77777777" w:rsidR="009926E7" w:rsidRPr="009926E7" w:rsidRDefault="009926E7" w:rsidP="009926E7">
            <w:pPr>
              <w:spacing w:before="60" w:after="60"/>
              <w:jc w:val="both"/>
              <w:rPr>
                <w:rFonts w:ascii="Times New Roman" w:eastAsia="Calibri" w:hAnsi="Times New Roman" w:cs="Times New Roman"/>
                <w:sz w:val="24"/>
                <w:szCs w:val="24"/>
              </w:rPr>
            </w:pPr>
            <w:r w:rsidRPr="009926E7">
              <w:rPr>
                <w:rFonts w:ascii="Times New Roman" w:hAnsi="Times New Roman"/>
                <w:sz w:val="24"/>
              </w:rPr>
              <w:t>A power of attorney must bear a specimen signature of the person to whom it is issued, unless the documents under such a power of attorney are signed in the presence of an NSD’s employee or the documents provided for in section 9.3.7 in Section 4 of the List are submitted in respect of the person acting under such a power of attorney.</w:t>
            </w:r>
          </w:p>
          <w:p w14:paraId="4B640B6D" w14:textId="77777777" w:rsidR="009926E7" w:rsidRPr="009926E7" w:rsidRDefault="009926E7" w:rsidP="009926E7">
            <w:pPr>
              <w:spacing w:before="60" w:after="60"/>
              <w:jc w:val="both"/>
              <w:rPr>
                <w:rFonts w:ascii="Times New Roman" w:eastAsia="Calibri" w:hAnsi="Times New Roman" w:cs="Times New Roman"/>
                <w:sz w:val="24"/>
                <w:szCs w:val="24"/>
              </w:rPr>
            </w:pPr>
            <w:r w:rsidRPr="009926E7">
              <w:rPr>
                <w:rFonts w:ascii="Times New Roman" w:hAnsi="Times New Roman"/>
                <w:sz w:val="24"/>
              </w:rPr>
              <w:t xml:space="preserve">If the signature </w:t>
            </w:r>
            <w:proofErr w:type="gramStart"/>
            <w:r w:rsidRPr="009926E7">
              <w:rPr>
                <w:rFonts w:ascii="Times New Roman" w:hAnsi="Times New Roman"/>
                <w:sz w:val="24"/>
              </w:rPr>
              <w:t>is authenticated</w:t>
            </w:r>
            <w:proofErr w:type="gramEnd"/>
            <w:r w:rsidRPr="009926E7">
              <w:rPr>
                <w:rFonts w:ascii="Times New Roman" w:hAnsi="Times New Roman"/>
                <w:sz w:val="24"/>
              </w:rPr>
              <w:t xml:space="preserve"> in a foreign country, the document must be legalized in accordance with the established procedure (paragraphs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_Ref111743299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2.1</w:t>
            </w:r>
            <w:r w:rsidRPr="009926E7">
              <w:rPr>
                <w:rFonts w:ascii="Times New Roman" w:eastAsia="Calibri" w:hAnsi="Times New Roman" w:cs="Times New Roman"/>
                <w:sz w:val="24"/>
              </w:rPr>
              <w:fldChar w:fldCharType="end"/>
            </w:r>
            <w:r w:rsidRPr="009926E7">
              <w:rPr>
                <w:rFonts w:ascii="Times New Roman" w:hAnsi="Times New Roman"/>
                <w:sz w:val="24"/>
              </w:rPr>
              <w:t xml:space="preserve">, </w:t>
            </w:r>
            <w:r w:rsidRPr="009926E7">
              <w:rPr>
                <w:rFonts w:ascii="Times New Roman" w:eastAsia="Calibri" w:hAnsi="Times New Roman" w:cs="Times New Roman"/>
                <w:sz w:val="24"/>
              </w:rPr>
              <w:fldChar w:fldCharType="begin"/>
            </w:r>
            <w:r w:rsidRPr="009926E7">
              <w:rPr>
                <w:rFonts w:ascii="Times New Roman" w:eastAsia="Calibri" w:hAnsi="Times New Roman" w:cs="Times New Roman"/>
                <w:sz w:val="24"/>
              </w:rPr>
              <w:instrText xml:space="preserve"> REF _Ref117178075 \r \h  \* MERGEFORMAT </w:instrText>
            </w:r>
            <w:r w:rsidRPr="009926E7">
              <w:rPr>
                <w:rFonts w:ascii="Times New Roman" w:eastAsia="Calibri" w:hAnsi="Times New Roman" w:cs="Times New Roman"/>
                <w:sz w:val="24"/>
              </w:rPr>
            </w:r>
            <w:r w:rsidRPr="009926E7">
              <w:rPr>
                <w:rFonts w:ascii="Times New Roman" w:eastAsia="Calibri" w:hAnsi="Times New Roman" w:cs="Times New Roman"/>
                <w:sz w:val="24"/>
              </w:rPr>
              <w:fldChar w:fldCharType="separate"/>
            </w:r>
            <w:r w:rsidRPr="009926E7">
              <w:rPr>
                <w:rFonts w:ascii="Times New Roman" w:eastAsia="Calibri" w:hAnsi="Times New Roman" w:cs="Times New Roman"/>
                <w:sz w:val="24"/>
              </w:rPr>
              <w:t>2.2</w:t>
            </w:r>
            <w:r w:rsidRPr="009926E7">
              <w:rPr>
                <w:rFonts w:ascii="Times New Roman" w:eastAsia="Calibri" w:hAnsi="Times New Roman" w:cs="Times New Roman"/>
                <w:sz w:val="24"/>
              </w:rPr>
              <w:fldChar w:fldCharType="end"/>
            </w:r>
            <w:r w:rsidRPr="009926E7">
              <w:rPr>
                <w:rFonts w:ascii="Times New Roman" w:hAnsi="Times New Roman"/>
                <w:sz w:val="24"/>
              </w:rPr>
              <w:t xml:space="preserve"> in Section 2 of the List).</w:t>
            </w:r>
          </w:p>
          <w:p w14:paraId="58172D50" w14:textId="77777777" w:rsidR="009926E7" w:rsidRPr="009926E7" w:rsidRDefault="009926E7" w:rsidP="009926E7">
            <w:pPr>
              <w:jc w:val="both"/>
              <w:rPr>
                <w:rFonts w:ascii="Times New Roman" w:hAnsi="Times New Roman" w:cs="Times New Roman"/>
                <w:sz w:val="24"/>
                <w:szCs w:val="24"/>
              </w:rPr>
            </w:pPr>
          </w:p>
        </w:tc>
      </w:tr>
      <w:tr w:rsidR="009926E7" w:rsidRPr="009926E7" w14:paraId="5375F9CD" w14:textId="77777777" w:rsidTr="00BA2868">
        <w:tc>
          <w:tcPr>
            <w:tcW w:w="858" w:type="dxa"/>
          </w:tcPr>
          <w:p w14:paraId="7CC07E73"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9.3.10</w:t>
            </w:r>
          </w:p>
        </w:tc>
        <w:tc>
          <w:tcPr>
            <w:tcW w:w="3515" w:type="dxa"/>
          </w:tcPr>
          <w:p w14:paraId="7FBFF0B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b/>
                <w:sz w:val="24"/>
              </w:rPr>
              <w:t>Documents certifying identity</w:t>
            </w:r>
            <w:r w:rsidRPr="009926E7">
              <w:rPr>
                <w:rFonts w:ascii="Times New Roman" w:hAnsi="Times New Roman"/>
                <w:sz w:val="24"/>
              </w:rPr>
              <w:t xml:space="preserve"> of persons authorized:</w:t>
            </w:r>
          </w:p>
          <w:p w14:paraId="0183A9A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to act on behalf of Non-resident Legal Entity without a power of attorney;</w:t>
            </w:r>
          </w:p>
          <w:p w14:paraId="3311270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to sign documents on behalf of the Non-resident Legal Entity.</w:t>
            </w:r>
          </w:p>
        </w:tc>
        <w:tc>
          <w:tcPr>
            <w:tcW w:w="3430" w:type="dxa"/>
          </w:tcPr>
          <w:p w14:paraId="341398A1" w14:textId="77777777" w:rsidR="009926E7" w:rsidRPr="009926E7" w:rsidRDefault="0097406F" w:rsidP="009926E7">
            <w:pPr>
              <w:jc w:val="both"/>
              <w:rPr>
                <w:rFonts w:ascii="Times New Roman" w:hAnsi="Times New Roman" w:cs="Times New Roman"/>
                <w:sz w:val="24"/>
                <w:szCs w:val="24"/>
              </w:rPr>
            </w:pPr>
            <w:hyperlink w:anchor="_Нотариальная_копия_–" w:history="1">
              <w:r w:rsidR="009926E7" w:rsidRPr="009926E7">
                <w:rPr>
                  <w:rFonts w:ascii="Times New Roman" w:hAnsi="Times New Roman"/>
                  <w:sz w:val="24"/>
                </w:rPr>
                <w:t>Notarized Copy</w:t>
              </w:r>
            </w:hyperlink>
          </w:p>
          <w:p w14:paraId="6ED33057"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Notarized Extract</w:t>
            </w:r>
          </w:p>
        </w:tc>
        <w:tc>
          <w:tcPr>
            <w:tcW w:w="3291" w:type="dxa"/>
          </w:tcPr>
          <w:p w14:paraId="36F2659E"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0C311EC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 xml:space="preserve">Foreign citizens / stateless persons shall additionally </w:t>
            </w:r>
            <w:proofErr w:type="gramStart"/>
            <w:r w:rsidRPr="009926E7">
              <w:rPr>
                <w:rFonts w:ascii="Times New Roman" w:hAnsi="Times New Roman"/>
                <w:sz w:val="24"/>
              </w:rPr>
              <w:t>submit to NSD the documents referred to paragraph</w:t>
            </w:r>
            <w:r w:rsidRPr="009926E7">
              <w:t xml:space="preserve"> </w:t>
            </w:r>
            <w:r w:rsidRPr="009926E7">
              <w:rPr>
                <w:rFonts w:ascii="Times New Roman" w:hAnsi="Times New Roman" w:cs="Times New Roman"/>
                <w:sz w:val="24"/>
              </w:rPr>
              <w:fldChar w:fldCharType="begin"/>
            </w:r>
            <w:r w:rsidRPr="009926E7">
              <w:rPr>
                <w:rFonts w:ascii="Times New Roman" w:hAnsi="Times New Roman" w:cs="Times New Roman"/>
                <w:sz w:val="24"/>
              </w:rPr>
              <w:instrText xml:space="preserve"> REF _Ref4076633 \r \h  \* MERGEFORMAT </w:instrText>
            </w:r>
            <w:r w:rsidRPr="009926E7">
              <w:rPr>
                <w:rFonts w:ascii="Times New Roman" w:hAnsi="Times New Roman" w:cs="Times New Roman"/>
                <w:sz w:val="24"/>
              </w:rPr>
            </w:r>
            <w:r w:rsidRPr="009926E7">
              <w:rPr>
                <w:rFonts w:ascii="Times New Roman" w:hAnsi="Times New Roman" w:cs="Times New Roman"/>
                <w:sz w:val="24"/>
              </w:rPr>
              <w:fldChar w:fldCharType="separate"/>
            </w:r>
            <w:r w:rsidRPr="009926E7">
              <w:rPr>
                <w:rFonts w:ascii="Times New Roman" w:hAnsi="Times New Roman" w:cs="Times New Roman"/>
                <w:sz w:val="24"/>
              </w:rPr>
              <w:t>2.7</w:t>
            </w:r>
            <w:r w:rsidRPr="009926E7">
              <w:rPr>
                <w:rFonts w:ascii="Times New Roman" w:hAnsi="Times New Roman" w:cs="Times New Roman"/>
                <w:sz w:val="24"/>
              </w:rPr>
              <w:fldChar w:fldCharType="end"/>
            </w:r>
            <w:r w:rsidRPr="009926E7">
              <w:rPr>
                <w:rFonts w:ascii="Times New Roman" w:hAnsi="Times New Roman"/>
                <w:sz w:val="24"/>
              </w:rPr>
              <w:t xml:space="preserve"> Section 2 in the List</w:t>
            </w:r>
            <w:proofErr w:type="gramEnd"/>
            <w:r w:rsidRPr="009926E7">
              <w:rPr>
                <w:rFonts w:ascii="Times New Roman" w:hAnsi="Times New Roman"/>
                <w:sz w:val="24"/>
              </w:rPr>
              <w:t>.</w:t>
            </w:r>
          </w:p>
        </w:tc>
      </w:tr>
      <w:tr w:rsidR="009926E7" w:rsidRPr="009926E7" w14:paraId="1595B271" w14:textId="77777777" w:rsidTr="00BA2868">
        <w:tc>
          <w:tcPr>
            <w:tcW w:w="858" w:type="dxa"/>
          </w:tcPr>
          <w:p w14:paraId="6FFD1AF1"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10</w:t>
            </w:r>
          </w:p>
        </w:tc>
        <w:tc>
          <w:tcPr>
            <w:tcW w:w="3515" w:type="dxa"/>
          </w:tcPr>
          <w:p w14:paraId="5BFF77D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Information (documents), necessary for tax withholding</w:t>
            </w:r>
          </w:p>
          <w:p w14:paraId="72A5BA0A" w14:textId="77777777" w:rsidR="009926E7" w:rsidRPr="009926E7" w:rsidRDefault="009926E7" w:rsidP="009926E7">
            <w:pPr>
              <w:jc w:val="both"/>
              <w:rPr>
                <w:rFonts w:ascii="Times New Roman" w:hAnsi="Times New Roman" w:cs="Times New Roman"/>
                <w:b/>
                <w:sz w:val="24"/>
                <w:szCs w:val="24"/>
              </w:rPr>
            </w:pPr>
          </w:p>
        </w:tc>
        <w:tc>
          <w:tcPr>
            <w:tcW w:w="3430" w:type="dxa"/>
          </w:tcPr>
          <w:p w14:paraId="5ADEF549" w14:textId="77777777" w:rsidR="009926E7" w:rsidRPr="009926E7" w:rsidRDefault="009926E7" w:rsidP="009926E7">
            <w:pPr>
              <w:jc w:val="both"/>
            </w:pPr>
          </w:p>
        </w:tc>
        <w:tc>
          <w:tcPr>
            <w:tcW w:w="3291" w:type="dxa"/>
          </w:tcPr>
          <w:p w14:paraId="3674E1D7" w14:textId="77777777" w:rsidR="009926E7" w:rsidRPr="009926E7" w:rsidRDefault="009926E7" w:rsidP="009926E7">
            <w:pPr>
              <w:jc w:val="both"/>
              <w:rPr>
                <w:rFonts w:ascii="Times New Roman" w:hAnsi="Times New Roman" w:cs="Times New Roman"/>
                <w:sz w:val="24"/>
                <w:szCs w:val="24"/>
              </w:rPr>
            </w:pPr>
          </w:p>
        </w:tc>
        <w:tc>
          <w:tcPr>
            <w:tcW w:w="3643" w:type="dxa"/>
          </w:tcPr>
          <w:p w14:paraId="3D08B34C"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Documents should be submitted in respect of:</w:t>
            </w:r>
          </w:p>
          <w:p w14:paraId="11D33B4F" w14:textId="77777777" w:rsidR="009926E7" w:rsidRPr="009926E7" w:rsidRDefault="009926E7" w:rsidP="00A4174D">
            <w:pPr>
              <w:numPr>
                <w:ilvl w:val="0"/>
                <w:numId w:val="37"/>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lastRenderedPageBreak/>
              <w:t>governmental and municipal bonds</w:t>
            </w:r>
            <w:r w:rsidRPr="009926E7">
              <w:rPr>
                <w:rFonts w:ascii="Times New Roman" w:eastAsiaTheme="minorEastAsia" w:hAnsi="Times New Roman"/>
                <w:sz w:val="24"/>
                <w:szCs w:val="20"/>
              </w:rPr>
              <w:t xml:space="preserve">, for which NSD performs collective recordkeeping of rights (holds in collective safe custody) – in accordance with List 1 of information (documents) necessary for tax withholding; </w:t>
            </w:r>
          </w:p>
          <w:p w14:paraId="6F971139" w14:textId="77777777" w:rsidR="009926E7" w:rsidRPr="009926E7" w:rsidRDefault="009926E7" w:rsidP="00A4174D">
            <w:pPr>
              <w:numPr>
                <w:ilvl w:val="0"/>
                <w:numId w:val="37"/>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t xml:space="preserve">corporate bonds of Russian issuers and bonds of foreign issuers other than foreign persons referred to in </w:t>
            </w:r>
            <w:hyperlink r:id="rId28" w:history="1">
              <w:r w:rsidRPr="009926E7">
                <w:rPr>
                  <w:rFonts w:ascii="Times New Roman" w:eastAsiaTheme="minorEastAsia" w:hAnsi="Times New Roman"/>
                  <w:sz w:val="24"/>
                  <w:szCs w:val="20"/>
                </w:rPr>
                <w:t xml:space="preserve">Clause 1 </w:t>
              </w:r>
            </w:hyperlink>
            <w:r w:rsidRPr="009926E7">
              <w:rPr>
                <w:rFonts w:ascii="Times New Roman" w:eastAsiaTheme="minorEastAsia" w:hAnsi="Times New Roman"/>
                <w:sz w:val="24"/>
                <w:szCs w:val="20"/>
              </w:rPr>
              <w:t>of Decree No.95 for which NSD performs collective recordkeeping of rights (holds in collective safe custody) – in accordance with List 2 of information (documents) necessary for tax withholding;</w:t>
            </w:r>
          </w:p>
          <w:p w14:paraId="117CBB82" w14:textId="77777777" w:rsidR="009926E7" w:rsidRPr="009926E7" w:rsidRDefault="009926E7" w:rsidP="00A4174D">
            <w:pPr>
              <w:numPr>
                <w:ilvl w:val="0"/>
                <w:numId w:val="37"/>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t>foreign bonds issued by international organizations with obligations attached to such bonds to be fulfilled by a Russian Legal Entity</w:t>
            </w:r>
            <w:r w:rsidRPr="009926E7">
              <w:rPr>
                <w:rFonts w:ascii="Times New Roman" w:eastAsiaTheme="minorEastAsia" w:hAnsi="Times New Roman"/>
                <w:sz w:val="24"/>
                <w:szCs w:val="20"/>
              </w:rPr>
              <w:t xml:space="preserve"> – in accordance with List 2 of information (documents) necessary for tax withholding;</w:t>
            </w:r>
          </w:p>
          <w:p w14:paraId="7932312E" w14:textId="77777777" w:rsidR="009926E7" w:rsidRPr="009926E7" w:rsidRDefault="009926E7" w:rsidP="00A4174D">
            <w:pPr>
              <w:numPr>
                <w:ilvl w:val="0"/>
                <w:numId w:val="37"/>
              </w:numPr>
              <w:spacing w:before="100"/>
              <w:contextualSpacing/>
              <w:jc w:val="both"/>
              <w:rPr>
                <w:rFonts w:ascii="Times New Roman" w:eastAsiaTheme="minorEastAsia" w:hAnsi="Times New Roman" w:cs="Times New Roman"/>
                <w:sz w:val="24"/>
                <w:szCs w:val="24"/>
              </w:rPr>
            </w:pPr>
            <w:r w:rsidRPr="009926E7">
              <w:rPr>
                <w:rFonts w:ascii="Times New Roman" w:eastAsiaTheme="minorEastAsia" w:hAnsi="Times New Roman"/>
                <w:b/>
                <w:sz w:val="24"/>
                <w:szCs w:val="20"/>
              </w:rPr>
              <w:lastRenderedPageBreak/>
              <w:t>shares</w:t>
            </w:r>
            <w:r w:rsidRPr="009926E7">
              <w:rPr>
                <w:rFonts w:ascii="Times New Roman" w:eastAsiaTheme="minorEastAsia" w:hAnsi="Times New Roman"/>
                <w:sz w:val="24"/>
                <w:szCs w:val="20"/>
              </w:rPr>
              <w:t xml:space="preserve"> – in accordance with List 3 of information (documents) necessary for tax withholding.</w:t>
            </w:r>
          </w:p>
        </w:tc>
      </w:tr>
      <w:tr w:rsidR="009926E7" w:rsidRPr="009926E7" w14:paraId="1B5A8AD9" w14:textId="77777777" w:rsidTr="00BA2868">
        <w:tc>
          <w:tcPr>
            <w:tcW w:w="858" w:type="dxa"/>
          </w:tcPr>
          <w:p w14:paraId="2AEB4EED"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lastRenderedPageBreak/>
              <w:t>11.</w:t>
            </w:r>
          </w:p>
        </w:tc>
        <w:tc>
          <w:tcPr>
            <w:tcW w:w="3515" w:type="dxa"/>
          </w:tcPr>
          <w:p w14:paraId="203FA494" w14:textId="77777777" w:rsidR="009926E7" w:rsidRPr="009926E7" w:rsidRDefault="009926E7" w:rsidP="009926E7">
            <w:pPr>
              <w:autoSpaceDE w:val="0"/>
              <w:autoSpaceDN w:val="0"/>
              <w:adjustRightInd w:val="0"/>
              <w:jc w:val="both"/>
              <w:rPr>
                <w:rFonts w:ascii="Times New Roman" w:hAnsi="Times New Roman" w:cs="Times New Roman"/>
                <w:sz w:val="24"/>
                <w:szCs w:val="24"/>
                <w:highlight w:val="yellow"/>
              </w:rPr>
            </w:pPr>
            <w:r w:rsidRPr="009926E7">
              <w:rPr>
                <w:rFonts w:ascii="Times New Roman" w:hAnsi="Times New Roman"/>
                <w:sz w:val="24"/>
                <w:highlight w:val="yellow"/>
              </w:rPr>
              <w:t>Documents about a foreign organisation that keeps records of Applicant’s rights to Securities authorised by its personal law to keep rights to securities and transfer of rights to securities (including the foreign nominee holder holding the securities account on which the Securities are accounted for), and about upstream nominee holders (international securities depositories)</w:t>
            </w:r>
          </w:p>
          <w:p w14:paraId="44998A5F" w14:textId="77777777" w:rsidR="009926E7" w:rsidRPr="009926E7" w:rsidRDefault="009926E7" w:rsidP="009926E7">
            <w:pPr>
              <w:jc w:val="both"/>
              <w:rPr>
                <w:rFonts w:ascii="Times New Roman" w:hAnsi="Times New Roman" w:cs="Times New Roman"/>
                <w:sz w:val="24"/>
                <w:szCs w:val="24"/>
                <w:highlight w:val="yellow"/>
              </w:rPr>
            </w:pPr>
          </w:p>
        </w:tc>
        <w:tc>
          <w:tcPr>
            <w:tcW w:w="3430" w:type="dxa"/>
          </w:tcPr>
          <w:p w14:paraId="515E38BA" w14:textId="77777777" w:rsidR="009926E7" w:rsidRPr="009926E7" w:rsidRDefault="009926E7" w:rsidP="009926E7">
            <w:pPr>
              <w:jc w:val="both"/>
              <w:rPr>
                <w:rFonts w:ascii="Times New Roman" w:hAnsi="Times New Roman" w:cs="Times New Roman"/>
                <w:sz w:val="24"/>
                <w:szCs w:val="24"/>
                <w:highlight w:val="yellow"/>
              </w:rPr>
            </w:pPr>
            <w:r w:rsidRPr="009926E7">
              <w:rPr>
                <w:rFonts w:ascii="Times New Roman" w:hAnsi="Times New Roman"/>
                <w:sz w:val="24"/>
                <w:highlight w:val="yellow"/>
              </w:rPr>
              <w:t>Permitted forms:</w:t>
            </w:r>
          </w:p>
          <w:p w14:paraId="26B305B9" w14:textId="77777777" w:rsidR="009926E7" w:rsidRPr="009926E7" w:rsidRDefault="009926E7" w:rsidP="00A4174D">
            <w:pPr>
              <w:numPr>
                <w:ilvl w:val="0"/>
                <w:numId w:val="44"/>
              </w:numPr>
              <w:spacing w:before="100"/>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Original</w:t>
            </w:r>
          </w:p>
          <w:p w14:paraId="3CEF4EFE" w14:textId="77777777" w:rsidR="009926E7" w:rsidRPr="009926E7" w:rsidRDefault="009926E7" w:rsidP="00A4174D">
            <w:pPr>
              <w:numPr>
                <w:ilvl w:val="0"/>
                <w:numId w:val="44"/>
              </w:numPr>
              <w:spacing w:before="100"/>
              <w:ind w:left="346" w:hanging="28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Notarized Copy</w:t>
            </w:r>
          </w:p>
          <w:p w14:paraId="43B6365F" w14:textId="77777777" w:rsidR="009926E7" w:rsidRPr="009926E7" w:rsidRDefault="009926E7" w:rsidP="00A4174D">
            <w:pPr>
              <w:numPr>
                <w:ilvl w:val="0"/>
                <w:numId w:val="44"/>
              </w:numPr>
              <w:spacing w:before="100"/>
              <w:ind w:left="346" w:hanging="28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Copy</w:t>
            </w:r>
          </w:p>
          <w:p w14:paraId="4050BB05" w14:textId="77777777" w:rsidR="009926E7" w:rsidRPr="009926E7" w:rsidRDefault="009926E7" w:rsidP="009926E7">
            <w:pPr>
              <w:spacing w:before="100"/>
              <w:ind w:left="346" w:hanging="283"/>
              <w:contextualSpacing/>
              <w:jc w:val="both"/>
              <w:rPr>
                <w:rFonts w:ascii="Times New Roman" w:eastAsiaTheme="minorEastAsia" w:hAnsi="Times New Roman" w:cs="Times New Roman"/>
                <w:sz w:val="24"/>
                <w:szCs w:val="24"/>
                <w:highlight w:val="yellow"/>
              </w:rPr>
            </w:pPr>
          </w:p>
          <w:p w14:paraId="742386DB" w14:textId="77777777" w:rsidR="009926E7" w:rsidRPr="009926E7" w:rsidRDefault="009926E7" w:rsidP="00A4174D">
            <w:pPr>
              <w:numPr>
                <w:ilvl w:val="0"/>
                <w:numId w:val="44"/>
              </w:numPr>
              <w:spacing w:before="100"/>
              <w:ind w:left="346" w:hanging="283"/>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 xml:space="preserve">a hard copy document whereby a notary public of the Russian Federation, or a notary public of a foreign state, in support of evidence, has examined </w:t>
            </w:r>
          </w:p>
          <w:p w14:paraId="11F969CF" w14:textId="77777777" w:rsidR="009926E7" w:rsidRPr="009926E7" w:rsidRDefault="009926E7" w:rsidP="009926E7">
            <w:pPr>
              <w:spacing w:before="100"/>
              <w:ind w:left="346" w:firstLine="22"/>
              <w:contextualSpacing/>
              <w:jc w:val="both"/>
              <w:rPr>
                <w:rFonts w:ascii="Times New Roman" w:eastAsiaTheme="minorEastAsia" w:hAnsi="Times New Roman" w:cs="Times New Roman"/>
                <w:sz w:val="24"/>
                <w:szCs w:val="24"/>
                <w:highlight w:val="yellow"/>
              </w:rPr>
            </w:pPr>
            <w:r w:rsidRPr="009926E7">
              <w:rPr>
                <w:rFonts w:ascii="Times New Roman" w:eastAsiaTheme="minorEastAsia" w:hAnsi="Times New Roman"/>
                <w:sz w:val="24"/>
                <w:szCs w:val="20"/>
                <w:highlight w:val="yellow"/>
              </w:rPr>
              <w:t>information available on the information and telecommunication network “Internet” (namely scanned images of documents issued by the relevant Foreign Nominee Holder/ International Securities Depository), using e-mails from electronic mailboxes (e-mail addresses) of the Holder received from the relevant Foreign Nominee Holder of the International Securities Depository.</w:t>
            </w:r>
          </w:p>
          <w:p w14:paraId="285CF38E" w14:textId="77777777" w:rsidR="009926E7" w:rsidRPr="009926E7" w:rsidRDefault="009926E7" w:rsidP="009926E7">
            <w:pPr>
              <w:jc w:val="both"/>
              <w:rPr>
                <w:highlight w:val="yellow"/>
              </w:rPr>
            </w:pPr>
          </w:p>
        </w:tc>
        <w:tc>
          <w:tcPr>
            <w:tcW w:w="3291" w:type="dxa"/>
          </w:tcPr>
          <w:p w14:paraId="10F861C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Hard copy</w:t>
            </w:r>
          </w:p>
        </w:tc>
        <w:tc>
          <w:tcPr>
            <w:tcW w:w="3643" w:type="dxa"/>
          </w:tcPr>
          <w:p w14:paraId="23CB1AC8" w14:textId="77777777" w:rsidR="009926E7" w:rsidRPr="009926E7" w:rsidRDefault="009926E7" w:rsidP="009926E7">
            <w:pPr>
              <w:tabs>
                <w:tab w:val="left" w:pos="1134"/>
                <w:tab w:val="left" w:pos="2160"/>
                <w:tab w:val="left" w:pos="9356"/>
              </w:tabs>
              <w:ind w:right="-1"/>
              <w:jc w:val="both"/>
              <w:rPr>
                <w:rFonts w:ascii="Times New Roman" w:hAnsi="Times New Roman" w:cs="Times New Roman"/>
                <w:sz w:val="24"/>
                <w:szCs w:val="24"/>
              </w:rPr>
            </w:pPr>
            <w:r w:rsidRPr="009926E7">
              <w:rPr>
                <w:rFonts w:ascii="Times New Roman" w:hAnsi="Times New Roman"/>
                <w:sz w:val="24"/>
              </w:rPr>
              <w:t>For example, a document (letter) of an International Securities Depository or a Holder with reference to the official website of the authorised body that granted the licence (permit) or included the Nominee Holder (Foreign Nominee Holder) in the list (registry) of organisations authorised to record and transfer rights to securities.</w:t>
            </w:r>
          </w:p>
          <w:p w14:paraId="41CF3330" w14:textId="77777777" w:rsidR="009926E7" w:rsidRPr="009926E7" w:rsidRDefault="009926E7" w:rsidP="009926E7">
            <w:pPr>
              <w:tabs>
                <w:tab w:val="left" w:pos="1134"/>
                <w:tab w:val="left" w:pos="2160"/>
                <w:tab w:val="left" w:pos="9356"/>
              </w:tabs>
              <w:ind w:right="-1"/>
              <w:jc w:val="both"/>
              <w:rPr>
                <w:rFonts w:ascii="Times New Roman" w:hAnsi="Times New Roman" w:cs="Times New Roman"/>
                <w:sz w:val="24"/>
                <w:szCs w:val="24"/>
              </w:rPr>
            </w:pPr>
          </w:p>
          <w:p w14:paraId="44EB8BAF" w14:textId="77777777" w:rsidR="009926E7" w:rsidRPr="009926E7" w:rsidRDefault="009926E7" w:rsidP="009926E7">
            <w:pPr>
              <w:tabs>
                <w:tab w:val="left" w:pos="1134"/>
                <w:tab w:val="left" w:pos="2160"/>
                <w:tab w:val="left" w:pos="9356"/>
              </w:tabs>
              <w:ind w:right="-1"/>
              <w:jc w:val="both"/>
              <w:rPr>
                <w:rFonts w:ascii="Times New Roman" w:hAnsi="Times New Roman" w:cs="Times New Roman"/>
                <w:sz w:val="24"/>
                <w:szCs w:val="24"/>
              </w:rPr>
            </w:pPr>
          </w:p>
        </w:tc>
      </w:tr>
    </w:tbl>
    <w:p w14:paraId="7B8D6B3D" w14:textId="77777777" w:rsidR="009926E7" w:rsidRPr="009926E7" w:rsidRDefault="009926E7" w:rsidP="009926E7">
      <w:pPr>
        <w:widowControl w:val="0"/>
        <w:numPr>
          <w:ilvl w:val="0"/>
          <w:numId w:val="3"/>
        </w:numPr>
        <w:spacing w:after="120" w:line="240" w:lineRule="auto"/>
        <w:ind w:left="851" w:hanging="851"/>
        <w:jc w:val="both"/>
        <w:outlineLvl w:val="0"/>
        <w:rPr>
          <w:rFonts w:ascii="Times New Roman" w:eastAsia="Calibri" w:hAnsi="Times New Roman" w:cs="Times New Roman"/>
          <w:b/>
          <w:sz w:val="24"/>
          <w:szCs w:val="24"/>
          <w:lang w:val="en-GB"/>
        </w:rPr>
      </w:pPr>
      <w:r w:rsidRPr="009926E7">
        <w:rPr>
          <w:rFonts w:ascii="Times New Roman" w:eastAsiaTheme="majorEastAsia" w:hAnsi="Times New Roman" w:cstheme="majorBidi"/>
          <w:sz w:val="24"/>
          <w:szCs w:val="32"/>
          <w:lang w:val="en-GB"/>
        </w:rPr>
        <w:br w:type="page"/>
      </w:r>
      <w:r w:rsidRPr="009926E7">
        <w:rPr>
          <w:rFonts w:ascii="Times New Roman" w:eastAsiaTheme="majorEastAsia" w:hAnsi="Times New Roman" w:cstheme="majorBidi"/>
          <w:b/>
          <w:sz w:val="24"/>
          <w:szCs w:val="32"/>
          <w:lang w:val="en-GB"/>
        </w:rPr>
        <w:lastRenderedPageBreak/>
        <w:t xml:space="preserve">Documents to be submitted by Holders-Legal Entities, where it is necessary to transfer funds previously sent to C type account </w:t>
      </w:r>
    </w:p>
    <w:tbl>
      <w:tblPr>
        <w:tblStyle w:val="4"/>
        <w:tblW w:w="14737" w:type="dxa"/>
        <w:tblInd w:w="5" w:type="dxa"/>
        <w:tblLook w:val="04A0" w:firstRow="1" w:lastRow="0" w:firstColumn="1" w:lastColumn="0" w:noHBand="0" w:noVBand="1"/>
      </w:tblPr>
      <w:tblGrid>
        <w:gridCol w:w="967"/>
        <w:gridCol w:w="4039"/>
        <w:gridCol w:w="3430"/>
        <w:gridCol w:w="2239"/>
        <w:gridCol w:w="4062"/>
      </w:tblGrid>
      <w:tr w:rsidR="009926E7" w:rsidRPr="009926E7" w14:paraId="0EF066F7" w14:textId="77777777" w:rsidTr="00BA2868">
        <w:tc>
          <w:tcPr>
            <w:tcW w:w="967" w:type="dxa"/>
          </w:tcPr>
          <w:p w14:paraId="7B57FD24"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w:t>
            </w:r>
          </w:p>
        </w:tc>
        <w:tc>
          <w:tcPr>
            <w:tcW w:w="4039" w:type="dxa"/>
          </w:tcPr>
          <w:p w14:paraId="79974330"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Document title</w:t>
            </w:r>
          </w:p>
        </w:tc>
        <w:tc>
          <w:tcPr>
            <w:tcW w:w="3430" w:type="dxa"/>
          </w:tcPr>
          <w:p w14:paraId="3AF9850B"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forms</w:t>
            </w:r>
          </w:p>
        </w:tc>
        <w:tc>
          <w:tcPr>
            <w:tcW w:w="2239" w:type="dxa"/>
          </w:tcPr>
          <w:p w14:paraId="1171D389"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Permitted submission methods</w:t>
            </w:r>
          </w:p>
        </w:tc>
        <w:tc>
          <w:tcPr>
            <w:tcW w:w="4062" w:type="dxa"/>
          </w:tcPr>
          <w:p w14:paraId="56CCEEC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Notes</w:t>
            </w:r>
          </w:p>
        </w:tc>
      </w:tr>
      <w:tr w:rsidR="009926E7" w:rsidRPr="009926E7" w14:paraId="195B2DBB" w14:textId="77777777" w:rsidTr="00BA2868">
        <w:trPr>
          <w:trHeight w:val="838"/>
        </w:trPr>
        <w:tc>
          <w:tcPr>
            <w:tcW w:w="967" w:type="dxa"/>
          </w:tcPr>
          <w:p w14:paraId="37AAC715"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1.</w:t>
            </w:r>
          </w:p>
        </w:tc>
        <w:tc>
          <w:tcPr>
            <w:tcW w:w="4039" w:type="dxa"/>
          </w:tcPr>
          <w:p w14:paraId="2DA430B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Notification of bank details to transfer funds previously sent to C type account</w:t>
            </w:r>
          </w:p>
        </w:tc>
        <w:tc>
          <w:tcPr>
            <w:tcW w:w="3430" w:type="dxa"/>
          </w:tcPr>
          <w:p w14:paraId="0EECDBC2" w14:textId="77777777" w:rsidR="009926E7" w:rsidRPr="009926E7" w:rsidRDefault="009926E7" w:rsidP="009926E7">
            <w:pPr>
              <w:jc w:val="both"/>
              <w:rPr>
                <w:rFonts w:ascii="Times New Roman" w:hAnsi="Times New Roman" w:cs="Times New Roman"/>
                <w:sz w:val="24"/>
                <w:szCs w:val="24"/>
              </w:rPr>
            </w:pPr>
            <w:r w:rsidRPr="009926E7">
              <w:rPr>
                <w:rFonts w:ascii="Times New Roman" w:hAnsi="Times New Roman"/>
                <w:sz w:val="24"/>
              </w:rPr>
              <w:t>Original</w:t>
            </w:r>
          </w:p>
        </w:tc>
        <w:tc>
          <w:tcPr>
            <w:tcW w:w="2239" w:type="dxa"/>
          </w:tcPr>
          <w:p w14:paraId="2FB752B5"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Hard copy</w:t>
            </w:r>
          </w:p>
          <w:p w14:paraId="26ECAA32" w14:textId="77777777" w:rsidR="009926E7" w:rsidRPr="009926E7" w:rsidRDefault="009926E7" w:rsidP="009926E7">
            <w:pPr>
              <w:jc w:val="both"/>
              <w:rPr>
                <w:rFonts w:ascii="Times New Roman" w:hAnsi="Times New Roman"/>
                <w:sz w:val="24"/>
                <w:szCs w:val="24"/>
              </w:rPr>
            </w:pPr>
          </w:p>
          <w:p w14:paraId="6049FBBB"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In electronic format</w:t>
            </w:r>
          </w:p>
          <w:p w14:paraId="114B1E49"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(if an EDI Agreement is signed)</w:t>
            </w:r>
          </w:p>
        </w:tc>
        <w:tc>
          <w:tcPr>
            <w:tcW w:w="4062" w:type="dxa"/>
          </w:tcPr>
          <w:p w14:paraId="09D598D6" w14:textId="77777777" w:rsidR="009926E7" w:rsidRPr="009926E7" w:rsidRDefault="009926E7" w:rsidP="009926E7">
            <w:pPr>
              <w:tabs>
                <w:tab w:val="left" w:pos="40"/>
                <w:tab w:val="left" w:pos="67"/>
                <w:tab w:val="left" w:pos="1134"/>
                <w:tab w:val="left" w:pos="2160"/>
                <w:tab w:val="left" w:pos="9356"/>
              </w:tabs>
              <w:spacing w:after="120"/>
              <w:jc w:val="both"/>
              <w:rPr>
                <w:rFonts w:ascii="Times New Roman" w:eastAsiaTheme="minorEastAsia" w:hAnsi="Times New Roman" w:cs="Times New Roman"/>
                <w:sz w:val="24"/>
                <w:szCs w:val="24"/>
              </w:rPr>
            </w:pPr>
            <w:r w:rsidRPr="009926E7">
              <w:rPr>
                <w:rFonts w:ascii="Times New Roman" w:eastAsiaTheme="minorEastAsia" w:hAnsi="Times New Roman"/>
                <w:sz w:val="24"/>
                <w:szCs w:val="20"/>
              </w:rPr>
              <w:t xml:space="preserve">It should be submitted </w:t>
            </w:r>
            <w:r w:rsidRPr="009926E7">
              <w:rPr>
                <w:rFonts w:ascii="Times New Roman" w:eastAsiaTheme="minorEastAsia" w:hAnsi="Times New Roman"/>
                <w:b/>
                <w:sz w:val="24"/>
                <w:szCs w:val="20"/>
              </w:rPr>
              <w:t>only by legal entities if it is necessary</w:t>
            </w:r>
            <w:r w:rsidRPr="009926E7">
              <w:rPr>
                <w:rFonts w:ascii="Times New Roman" w:eastAsiaTheme="minorEastAsia" w:hAnsi="Times New Roman"/>
                <w:sz w:val="24"/>
                <w:szCs w:val="20"/>
              </w:rPr>
              <w:t xml:space="preserve"> to transfer the amount of Payout previously made to the C type bank account opened in the name of the Holder from the C type bank account opened with NSD to the bank account using the bank details specified in the Notification of bank details.</w:t>
            </w:r>
          </w:p>
          <w:p w14:paraId="6254F3B3" w14:textId="77777777" w:rsidR="009926E7" w:rsidRPr="009926E7" w:rsidRDefault="009926E7" w:rsidP="009926E7">
            <w:pPr>
              <w:jc w:val="both"/>
              <w:rPr>
                <w:rFonts w:ascii="Times New Roman" w:hAnsi="Times New Roman"/>
                <w:sz w:val="24"/>
                <w:szCs w:val="24"/>
              </w:rPr>
            </w:pPr>
            <w:r w:rsidRPr="009926E7">
              <w:rPr>
                <w:rFonts w:ascii="Times New Roman" w:hAnsi="Times New Roman"/>
                <w:sz w:val="24"/>
              </w:rPr>
              <w:t>It should be submitted according to forms in Appendix 8 or Appendix 8.1.</w:t>
            </w:r>
          </w:p>
          <w:p w14:paraId="70160F70" w14:textId="77777777" w:rsidR="009926E7" w:rsidRPr="009926E7" w:rsidRDefault="009926E7" w:rsidP="009926E7">
            <w:pPr>
              <w:tabs>
                <w:tab w:val="left" w:pos="1134"/>
                <w:tab w:val="left" w:pos="9356"/>
              </w:tabs>
              <w:ind w:right="-1"/>
              <w:jc w:val="both"/>
              <w:rPr>
                <w:rFonts w:ascii="Times New Roman" w:eastAsia="Calibri" w:hAnsi="Times New Roman" w:cs="Times New Roman"/>
                <w:sz w:val="24"/>
                <w:szCs w:val="24"/>
              </w:rPr>
            </w:pPr>
            <w:r w:rsidRPr="009926E7">
              <w:rPr>
                <w:rFonts w:ascii="Times New Roman" w:hAnsi="Times New Roman"/>
                <w:sz w:val="24"/>
              </w:rPr>
              <w:t>Should the Notification of bank details be signed by a power of attorney holder, a power of attorney, including the one stating the authority to dispose of cash funds (Original or a Notarized Copy), and documents for the Holder's representative in accordance with the List must be provided</w:t>
            </w:r>
          </w:p>
        </w:tc>
      </w:tr>
    </w:tbl>
    <w:p w14:paraId="59F62417" w14:textId="77777777" w:rsidR="009926E7" w:rsidRPr="009926E7" w:rsidRDefault="009926E7" w:rsidP="009926E7">
      <w:pPr>
        <w:rPr>
          <w:rFonts w:ascii="Times New Roman" w:hAnsi="Times New Roman" w:cs="Times New Roman"/>
          <w:sz w:val="24"/>
          <w:szCs w:val="24"/>
          <w:lang w:val="en-GB"/>
        </w:rPr>
      </w:pPr>
    </w:p>
    <w:p w14:paraId="52D3794B" w14:textId="77777777" w:rsidR="009926E7" w:rsidRPr="009926E7" w:rsidRDefault="009926E7" w:rsidP="009926E7">
      <w:pPr>
        <w:rPr>
          <w:rFonts w:ascii="Times New Roman" w:hAnsi="Times New Roman" w:cs="Times New Roman"/>
          <w:sz w:val="24"/>
          <w:szCs w:val="24"/>
          <w:lang w:val="en-GB"/>
        </w:rPr>
      </w:pPr>
    </w:p>
    <w:p w14:paraId="7E09E793" w14:textId="1A8BAD56" w:rsidR="006F075B" w:rsidRPr="00816F6D" w:rsidRDefault="006F075B">
      <w:pPr>
        <w:rPr>
          <w:rFonts w:ascii="Times New Roman" w:hAnsi="Times New Roman"/>
          <w:sz w:val="24"/>
        </w:rPr>
      </w:pPr>
      <w:r w:rsidRPr="00816F6D">
        <w:rPr>
          <w:rFonts w:ascii="Times New Roman" w:hAnsi="Times New Roman"/>
          <w:sz w:val="24"/>
        </w:rPr>
        <w:br w:type="page"/>
      </w:r>
    </w:p>
    <w:p w14:paraId="79B44661" w14:textId="16BA8CD7" w:rsidR="006F075B" w:rsidRPr="00816F6D" w:rsidRDefault="00C039B2" w:rsidP="006F075B">
      <w:pPr>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1</w:t>
      </w:r>
    </w:p>
    <w:p w14:paraId="13FCF353" w14:textId="2F8ADFF5" w:rsidR="006F075B" w:rsidRPr="00816F6D" w:rsidRDefault="00C039B2" w:rsidP="006F075B">
      <w:pPr>
        <w:jc w:val="center"/>
        <w:rPr>
          <w:rFonts w:ascii="Times New Roman" w:hAnsi="Times New Roman" w:cs="Times New Roman"/>
          <w:b/>
          <w:sz w:val="24"/>
          <w:szCs w:val="24"/>
        </w:rPr>
      </w:pPr>
      <w:bookmarkStart w:id="15" w:name="_Hlk130911088"/>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1</w:t>
      </w:r>
    </w:p>
    <w:p w14:paraId="6A0F6E5F" w14:textId="187248B6" w:rsidR="006F075B" w:rsidRPr="00816F6D" w:rsidRDefault="00CB6A1F" w:rsidP="006F075B">
      <w:pPr>
        <w:jc w:val="center"/>
        <w:rPr>
          <w:rFonts w:ascii="Times New Roman" w:hAnsi="Times New Roman" w:cs="Times New Roman"/>
          <w:b/>
          <w:sz w:val="24"/>
          <w:szCs w:val="24"/>
        </w:rPr>
      </w:pPr>
      <w:r w:rsidRPr="00816F6D">
        <w:rPr>
          <w:rFonts w:ascii="Times New Roman" w:hAnsi="Times New Roman" w:cs="Times New Roman"/>
          <w:b/>
          <w:sz w:val="24"/>
          <w:szCs w:val="24"/>
        </w:rPr>
        <w:t>of i</w:t>
      </w:r>
      <w:r w:rsidR="004C0000" w:rsidRPr="00816F6D">
        <w:rPr>
          <w:rFonts w:ascii="Times New Roman" w:hAnsi="Times New Roman" w:cs="Times New Roman"/>
          <w:b/>
          <w:sz w:val="24"/>
          <w:szCs w:val="24"/>
        </w:rPr>
        <w:t>nformation</w:t>
      </w:r>
      <w:r w:rsidR="00C039B2" w:rsidRPr="00816F6D">
        <w:rPr>
          <w:rFonts w:ascii="Times New Roman" w:hAnsi="Times New Roman" w:cs="Times New Roman"/>
          <w:b/>
          <w:sz w:val="24"/>
          <w:szCs w:val="24"/>
        </w:rPr>
        <w:t xml:space="preserve"> (documents)</w:t>
      </w:r>
      <w:r w:rsidR="004C0000" w:rsidRPr="00816F6D">
        <w:rPr>
          <w:rFonts w:ascii="Times New Roman" w:hAnsi="Times New Roman" w:cs="Times New Roman"/>
          <w:b/>
          <w:sz w:val="24"/>
          <w:szCs w:val="24"/>
        </w:rPr>
        <w:t xml:space="preserve"> necessary</w:t>
      </w:r>
      <w:r w:rsidR="00C039B2" w:rsidRPr="00816F6D">
        <w:rPr>
          <w:rFonts w:ascii="Times New Roman" w:hAnsi="Times New Roman" w:cs="Times New Roman"/>
          <w:b/>
          <w:sz w:val="24"/>
          <w:szCs w:val="24"/>
        </w:rPr>
        <w:t xml:space="preserve"> for tax withholding</w:t>
      </w:r>
      <w:r w:rsidR="006F075B" w:rsidRPr="00816F6D">
        <w:rPr>
          <w:rFonts w:ascii="Times New Roman" w:hAnsi="Times New Roman" w:cs="Times New Roman"/>
          <w:b/>
          <w:sz w:val="24"/>
          <w:szCs w:val="24"/>
        </w:rPr>
        <w:t xml:space="preserve"> </w:t>
      </w:r>
    </w:p>
    <w:p w14:paraId="6D0A2DB1" w14:textId="1F2E6ADF" w:rsidR="006F075B" w:rsidRPr="00816F6D" w:rsidRDefault="0066043D" w:rsidP="006F075B">
      <w:pPr>
        <w:jc w:val="center"/>
      </w:pPr>
      <w:r w:rsidRPr="00816F6D">
        <w:rPr>
          <w:rFonts w:ascii="Times New Roman" w:hAnsi="Times New Roman" w:cs="Times New Roman"/>
          <w:sz w:val="24"/>
          <w:szCs w:val="24"/>
        </w:rPr>
        <w:t>(for payments on governmental and municipal bonds, and on 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184F1903" w14:textId="77777777" w:rsidTr="00364FE2">
        <w:tc>
          <w:tcPr>
            <w:tcW w:w="936" w:type="dxa"/>
          </w:tcPr>
          <w:p w14:paraId="3A87D0D1" w14:textId="77777777" w:rsidR="006F075B" w:rsidRPr="00816F6D" w:rsidRDefault="006F075B" w:rsidP="006F075B">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0762C2F6" w14:textId="4190D35A"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72DE1375" w14:textId="3151F2AA"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4C9D6345" w14:textId="67F40D90"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4CF619F8" w14:textId="12C68D58" w:rsidR="006F075B" w:rsidRPr="00816F6D" w:rsidRDefault="006F075B" w:rsidP="006F075B">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5F7CC078" w14:textId="77777777" w:rsidTr="00364FE2">
        <w:tc>
          <w:tcPr>
            <w:tcW w:w="14737" w:type="dxa"/>
            <w:gridSpan w:val="5"/>
          </w:tcPr>
          <w:p w14:paraId="2D7F3A5E" w14:textId="08D9F291" w:rsidR="006F075B" w:rsidRPr="00816F6D" w:rsidRDefault="006F075B" w:rsidP="00AC4FBD">
            <w:pPr>
              <w:spacing w:line="264" w:lineRule="auto"/>
              <w:rPr>
                <w:rFonts w:ascii="Times New Roman" w:hAnsi="Times New Roman" w:cs="Times New Roman"/>
                <w:b/>
                <w:bCs/>
                <w:iCs/>
                <w:sz w:val="24"/>
                <w:szCs w:val="24"/>
              </w:rPr>
            </w:pPr>
            <w:r w:rsidRPr="00816F6D">
              <w:rPr>
                <w:rFonts w:ascii="Times New Roman" w:hAnsi="Times New Roman" w:cs="Times New Roman"/>
                <w:b/>
                <w:bCs/>
                <w:iCs/>
                <w:sz w:val="24"/>
                <w:szCs w:val="24"/>
              </w:rPr>
              <w:t>1.  </w:t>
            </w:r>
            <w:r w:rsidR="004C0000" w:rsidRPr="00816F6D">
              <w:rPr>
                <w:rFonts w:ascii="Times New Roman" w:hAnsi="Times New Roman" w:cs="Times New Roman"/>
                <w:b/>
                <w:bCs/>
                <w:iCs/>
                <w:sz w:val="24"/>
                <w:szCs w:val="24"/>
              </w:rPr>
              <w:t>Individuals-Russian tax residents (Russian and foreign citizens</w:t>
            </w:r>
            <w:r w:rsidRPr="00816F6D">
              <w:rPr>
                <w:rFonts w:ascii="Times New Roman" w:hAnsi="Times New Roman" w:cs="Times New Roman"/>
                <w:b/>
                <w:bCs/>
                <w:iCs/>
                <w:sz w:val="24"/>
                <w:szCs w:val="24"/>
              </w:rPr>
              <w:t>)</w:t>
            </w:r>
          </w:p>
          <w:p w14:paraId="04EEFD6C" w14:textId="77777777" w:rsidR="006F075B" w:rsidRPr="00816F6D" w:rsidRDefault="006F075B" w:rsidP="00AC4FBD">
            <w:pPr>
              <w:spacing w:line="264" w:lineRule="auto"/>
              <w:rPr>
                <w:rFonts w:ascii="Times New Roman" w:hAnsi="Times New Roman" w:cs="Times New Roman"/>
                <w:sz w:val="24"/>
                <w:szCs w:val="24"/>
              </w:rPr>
            </w:pPr>
          </w:p>
        </w:tc>
      </w:tr>
      <w:tr w:rsidR="00816F6D" w:rsidRPr="00816F6D" w14:paraId="23EC35DA" w14:textId="77777777" w:rsidTr="00364FE2">
        <w:trPr>
          <w:trHeight w:val="847"/>
        </w:trPr>
        <w:tc>
          <w:tcPr>
            <w:tcW w:w="936" w:type="dxa"/>
          </w:tcPr>
          <w:p w14:paraId="4FF0AA30"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5EBDD12C" w14:textId="751A271F"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85E9EFD" w14:textId="77777777" w:rsidR="00A264B6" w:rsidRPr="00816F6D" w:rsidRDefault="006F075B"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330E67BE" w14:textId="15B97F8A" w:rsidR="006F075B" w:rsidRPr="00816F6D" w:rsidRDefault="0097406F"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4AAEA6EF" w14:textId="1388A8E9"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29470088" w14:textId="77777777" w:rsidR="006F075B" w:rsidRPr="00816F6D" w:rsidRDefault="006F075B" w:rsidP="00AC4FBD">
            <w:pPr>
              <w:jc w:val="both"/>
              <w:rPr>
                <w:rFonts w:ascii="Times New Roman" w:hAnsi="Times New Roman" w:cs="Times New Roman"/>
                <w:sz w:val="24"/>
                <w:szCs w:val="24"/>
              </w:rPr>
            </w:pPr>
          </w:p>
        </w:tc>
      </w:tr>
      <w:tr w:rsidR="00816F6D" w:rsidRPr="00816F6D" w14:paraId="5D3FCC36" w14:textId="77777777" w:rsidTr="00364FE2">
        <w:trPr>
          <w:trHeight w:val="831"/>
        </w:trPr>
        <w:tc>
          <w:tcPr>
            <w:tcW w:w="14737" w:type="dxa"/>
            <w:gridSpan w:val="5"/>
          </w:tcPr>
          <w:p w14:paraId="37DABADF" w14:textId="76308C9F"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2. </w:t>
            </w:r>
            <w:r w:rsidR="00CB6A1F" w:rsidRPr="00816F6D">
              <w:rPr>
                <w:rFonts w:ascii="Times New Roman" w:hAnsi="Times New Roman" w:cs="Times New Roman"/>
                <w:b/>
                <w:bCs/>
                <w:iCs/>
                <w:sz w:val="24"/>
                <w:szCs w:val="24"/>
              </w:rPr>
              <w:t xml:space="preserve"> Individuals</w:t>
            </w:r>
            <w:r w:rsidR="00844202" w:rsidRPr="00816F6D">
              <w:rPr>
                <w:rFonts w:ascii="Times New Roman" w:hAnsi="Times New Roman" w:cs="Times New Roman"/>
                <w:b/>
                <w:bCs/>
                <w:iCs/>
                <w:sz w:val="24"/>
                <w:szCs w:val="24"/>
              </w:rPr>
              <w:t xml:space="preserve"> who are not </w:t>
            </w:r>
            <w:r w:rsidR="00CB6A1F" w:rsidRPr="00816F6D">
              <w:rPr>
                <w:rFonts w:ascii="Times New Roman" w:hAnsi="Times New Roman" w:cs="Times New Roman"/>
                <w:b/>
                <w:bCs/>
                <w:iCs/>
                <w:sz w:val="24"/>
                <w:szCs w:val="24"/>
              </w:rPr>
              <w:t xml:space="preserve">Russian tax residents </w:t>
            </w:r>
            <w:r w:rsidRPr="00816F6D">
              <w:rPr>
                <w:rFonts w:ascii="Times New Roman" w:hAnsi="Times New Roman" w:cs="Times New Roman"/>
                <w:b/>
                <w:bCs/>
                <w:iCs/>
                <w:sz w:val="24"/>
                <w:szCs w:val="24"/>
              </w:rPr>
              <w:t>(</w:t>
            </w:r>
            <w:r w:rsidR="00CB6A1F" w:rsidRPr="00816F6D">
              <w:rPr>
                <w:rFonts w:ascii="Times New Roman" w:hAnsi="Times New Roman" w:cs="Times New Roman"/>
                <w:b/>
                <w:bCs/>
                <w:iCs/>
                <w:sz w:val="24"/>
                <w:szCs w:val="24"/>
              </w:rPr>
              <w:t xml:space="preserve">foreign citizens, </w:t>
            </w:r>
            <w:r w:rsidR="00844202" w:rsidRPr="00816F6D">
              <w:rPr>
                <w:rFonts w:ascii="Times New Roman" w:hAnsi="Times New Roman" w:cs="Times New Roman"/>
                <w:b/>
                <w:bCs/>
                <w:iCs/>
                <w:sz w:val="24"/>
                <w:szCs w:val="24"/>
              </w:rPr>
              <w:t>persons without citizenship, and citizens of the Russian Federation without confirmation of their Russian tax residency status</w:t>
            </w:r>
          </w:p>
        </w:tc>
      </w:tr>
      <w:tr w:rsidR="00816F6D" w:rsidRPr="00816F6D" w14:paraId="3AABE96B" w14:textId="77777777" w:rsidTr="00364FE2">
        <w:trPr>
          <w:trHeight w:val="984"/>
        </w:trPr>
        <w:tc>
          <w:tcPr>
            <w:tcW w:w="936" w:type="dxa"/>
          </w:tcPr>
          <w:p w14:paraId="738A0D3B"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2.1</w:t>
            </w:r>
          </w:p>
        </w:tc>
        <w:tc>
          <w:tcPr>
            <w:tcW w:w="4392" w:type="dxa"/>
          </w:tcPr>
          <w:p w14:paraId="122A7391" w14:textId="640C486F"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503AD8C6" w14:textId="77777777" w:rsidR="00A264B6" w:rsidRPr="00816F6D" w:rsidRDefault="006F075B"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01A04125" w14:textId="0DAA102A" w:rsidR="006F075B" w:rsidRPr="00816F6D" w:rsidRDefault="0097406F"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7BEFD625" w14:textId="054A3EB8"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3AF74201" w14:textId="77777777" w:rsidR="006F075B" w:rsidRPr="00816F6D" w:rsidRDefault="006F075B" w:rsidP="00AC4FBD">
            <w:pPr>
              <w:ind w:left="252"/>
              <w:jc w:val="both"/>
              <w:rPr>
                <w:rFonts w:ascii="Times New Roman" w:hAnsi="Times New Roman" w:cs="Times New Roman"/>
                <w:sz w:val="24"/>
                <w:szCs w:val="24"/>
              </w:rPr>
            </w:pPr>
          </w:p>
        </w:tc>
      </w:tr>
      <w:tr w:rsidR="00816F6D" w:rsidRPr="00816F6D" w14:paraId="06A435BC" w14:textId="77777777" w:rsidTr="00364FE2">
        <w:trPr>
          <w:trHeight w:val="701"/>
        </w:trPr>
        <w:tc>
          <w:tcPr>
            <w:tcW w:w="936" w:type="dxa"/>
          </w:tcPr>
          <w:p w14:paraId="70268B8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2.2</w:t>
            </w:r>
          </w:p>
        </w:tc>
        <w:tc>
          <w:tcPr>
            <w:tcW w:w="4392" w:type="dxa"/>
          </w:tcPr>
          <w:p w14:paraId="11C3BC32" w14:textId="3D60F60D"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1D179146" w14:textId="084A6E15" w:rsidR="006F075B" w:rsidRPr="00816F6D" w:rsidRDefault="009F1C39"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2C2CEC5E" w14:textId="36953C4B" w:rsidR="006F075B" w:rsidRPr="00816F6D" w:rsidRDefault="0097406F" w:rsidP="00AC4FBD">
            <w:pPr>
              <w:jc w:val="both"/>
              <w:rPr>
                <w:rFonts w:ascii="Times New Roman" w:hAnsi="Times New Roman" w:cs="Times New Roman"/>
                <w:sz w:val="24"/>
                <w:szCs w:val="24"/>
              </w:rPr>
            </w:pPr>
            <w:hyperlink w:anchor="_Нотариальная_копия_–" w:history="1">
              <w:r w:rsidR="00C039B2" w:rsidRPr="00816F6D">
                <w:rPr>
                  <w:rFonts w:ascii="Times New Roman" w:hAnsi="Times New Roman" w:cs="Times New Roman"/>
                  <w:sz w:val="24"/>
                  <w:szCs w:val="24"/>
                </w:rPr>
                <w:t>Notarized</w:t>
              </w:r>
            </w:hyperlink>
            <w:r w:rsidR="00C039B2" w:rsidRPr="00816F6D">
              <w:rPr>
                <w:rFonts w:ascii="Times New Roman" w:hAnsi="Times New Roman" w:cs="Times New Roman"/>
                <w:sz w:val="24"/>
                <w:szCs w:val="24"/>
              </w:rPr>
              <w:t xml:space="preserve"> </w:t>
            </w:r>
            <w:r w:rsidR="007F73A0" w:rsidRPr="00816F6D">
              <w:rPr>
                <w:rFonts w:ascii="Times New Roman" w:hAnsi="Times New Roman" w:cs="Times New Roman"/>
                <w:sz w:val="24"/>
                <w:szCs w:val="24"/>
              </w:rPr>
              <w:t>C</w:t>
            </w:r>
            <w:r w:rsidR="00C039B2" w:rsidRPr="00816F6D">
              <w:rPr>
                <w:rFonts w:ascii="Times New Roman" w:hAnsi="Times New Roman" w:cs="Times New Roman"/>
                <w:sz w:val="24"/>
                <w:szCs w:val="24"/>
              </w:rPr>
              <w:t>opy</w:t>
            </w:r>
          </w:p>
          <w:p w14:paraId="5274A5FE" w14:textId="2BD9A42E" w:rsidR="006F075B" w:rsidRPr="00816F6D" w:rsidRDefault="00C039B2" w:rsidP="00C039B2">
            <w:pPr>
              <w:jc w:val="both"/>
              <w:rPr>
                <w:rFonts w:ascii="Times New Roman" w:hAnsi="Times New Roman" w:cs="Times New Roman"/>
                <w:sz w:val="24"/>
                <w:szCs w:val="24"/>
              </w:rPr>
            </w:pPr>
            <w:r w:rsidRPr="00816F6D">
              <w:rPr>
                <w:rFonts w:ascii="Times New Roman" w:hAnsi="Times New Roman"/>
                <w:sz w:val="24"/>
              </w:rPr>
              <w:t>(for a Certificate of Russian Federation Tax Residency)</w:t>
            </w:r>
          </w:p>
        </w:tc>
        <w:tc>
          <w:tcPr>
            <w:tcW w:w="2222" w:type="dxa"/>
          </w:tcPr>
          <w:p w14:paraId="6010E4ED" w14:textId="77777777" w:rsidR="006F075B" w:rsidRPr="00816F6D" w:rsidRDefault="006F075B" w:rsidP="00AC4FBD">
            <w:pPr>
              <w:jc w:val="both"/>
              <w:rPr>
                <w:rFonts w:ascii="Times New Roman" w:hAnsi="Times New Roman" w:cs="Times New Roman"/>
                <w:sz w:val="24"/>
                <w:szCs w:val="24"/>
              </w:rPr>
            </w:pPr>
          </w:p>
        </w:tc>
        <w:tc>
          <w:tcPr>
            <w:tcW w:w="4091" w:type="dxa"/>
          </w:tcPr>
          <w:p w14:paraId="5D0CAA9A"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2E802F52" w14:textId="12024EC3" w:rsidR="006F075B" w:rsidRPr="00816F6D" w:rsidRDefault="00351DB0" w:rsidP="001960BC">
            <w:pPr>
              <w:jc w:val="both"/>
              <w:rPr>
                <w:rFonts w:ascii="Times New Roman" w:hAnsi="Times New Roman" w:cs="Times New Roman"/>
                <w:sz w:val="24"/>
                <w:szCs w:val="24"/>
              </w:rPr>
            </w:pPr>
            <w:r w:rsidRPr="00816F6D">
              <w:rPr>
                <w:rFonts w:ascii="Times New Roman" w:hAnsi="Times New Roman"/>
                <w:sz w:val="24"/>
              </w:rPr>
              <w:t xml:space="preserve">The document </w:t>
            </w:r>
            <w:proofErr w:type="gramStart"/>
            <w:r w:rsidRPr="00816F6D">
              <w:rPr>
                <w:rFonts w:ascii="Times New Roman" w:hAnsi="Times New Roman"/>
                <w:sz w:val="24"/>
              </w:rPr>
              <w:t>must be legalized</w:t>
            </w:r>
            <w:proofErr w:type="gramEnd"/>
            <w:r w:rsidRPr="00816F6D">
              <w:rPr>
                <w:rFonts w:ascii="Times New Roman" w:hAnsi="Times New Roman"/>
                <w:sz w:val="24"/>
              </w:rPr>
              <w:t xml:space="preserve"> in accordance with the established procedure (paragraphs </w:t>
            </w:r>
            <w:r w:rsidRPr="00816F6D">
              <w:rPr>
                <w:rFonts w:ascii="Times New Roman" w:eastAsia="Calibri" w:hAnsi="Times New Roman" w:cs="Times New Roman"/>
                <w:sz w:val="24"/>
              </w:rPr>
              <w:fldChar w:fldCharType="begin"/>
            </w:r>
            <w:r w:rsidRPr="00816F6D">
              <w:rPr>
                <w:rFonts w:ascii="Times New Roman" w:eastAsia="Calibri" w:hAnsi="Times New Roman" w:cs="Times New Roman"/>
                <w:sz w:val="24"/>
              </w:rPr>
              <w:instrText xml:space="preserve"> REF _Ref111743299 \r \h  \* MERGEFORMAT </w:instrText>
            </w:r>
            <w:r w:rsidRPr="00816F6D">
              <w:rPr>
                <w:rFonts w:ascii="Times New Roman" w:eastAsia="Calibri" w:hAnsi="Times New Roman" w:cs="Times New Roman"/>
                <w:sz w:val="24"/>
              </w:rPr>
            </w:r>
            <w:r w:rsidRPr="00816F6D">
              <w:rPr>
                <w:rFonts w:ascii="Times New Roman" w:eastAsia="Calibri" w:hAnsi="Times New Roman" w:cs="Times New Roman"/>
                <w:sz w:val="24"/>
              </w:rPr>
              <w:fldChar w:fldCharType="separate"/>
            </w:r>
            <w:r w:rsidRPr="00816F6D">
              <w:rPr>
                <w:rFonts w:ascii="Times New Roman" w:eastAsia="Calibri" w:hAnsi="Times New Roman" w:cs="Times New Roman"/>
                <w:sz w:val="24"/>
              </w:rPr>
              <w:t>2.1</w:t>
            </w:r>
            <w:r w:rsidRPr="00816F6D">
              <w:rPr>
                <w:rFonts w:ascii="Times New Roman" w:eastAsia="Calibri" w:hAnsi="Times New Roman" w:cs="Times New Roman"/>
                <w:sz w:val="24"/>
              </w:rPr>
              <w:fldChar w:fldCharType="end"/>
            </w:r>
            <w:r w:rsidRPr="00816F6D">
              <w:rPr>
                <w:rFonts w:ascii="Times New Roman" w:hAnsi="Times New Roman"/>
                <w:sz w:val="24"/>
              </w:rPr>
              <w:t xml:space="preserve">, </w:t>
            </w:r>
            <w:r w:rsidRPr="00816F6D">
              <w:rPr>
                <w:rFonts w:ascii="Times New Roman" w:eastAsia="Calibri" w:hAnsi="Times New Roman" w:cs="Times New Roman"/>
                <w:sz w:val="24"/>
              </w:rPr>
              <w:t xml:space="preserve">2.2 of the </w:t>
            </w:r>
            <w:r w:rsidRPr="00816F6D">
              <w:rPr>
                <w:rFonts w:ascii="Times New Roman" w:hAnsi="Times New Roman"/>
                <w:sz w:val="24"/>
              </w:rPr>
              <w:t>List).</w:t>
            </w:r>
          </w:p>
        </w:tc>
      </w:tr>
      <w:tr w:rsidR="00816F6D" w:rsidRPr="00816F6D" w14:paraId="085CCFE6" w14:textId="77777777" w:rsidTr="00364FE2">
        <w:trPr>
          <w:trHeight w:val="701"/>
        </w:trPr>
        <w:tc>
          <w:tcPr>
            <w:tcW w:w="14737" w:type="dxa"/>
            <w:gridSpan w:val="5"/>
          </w:tcPr>
          <w:p w14:paraId="64AE28B7" w14:textId="4B88CB5B"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3. </w:t>
            </w:r>
            <w:r w:rsidR="007D36E8" w:rsidRPr="00816F6D">
              <w:rPr>
                <w:rFonts w:ascii="Times New Roman" w:hAnsi="Times New Roman" w:cs="Times New Roman"/>
                <w:b/>
                <w:bCs/>
                <w:iCs/>
                <w:sz w:val="24"/>
                <w:szCs w:val="24"/>
              </w:rPr>
              <w:t xml:space="preserve">Foreign structures </w:t>
            </w:r>
            <w:r w:rsidR="007D36E8" w:rsidRPr="00816F6D">
              <w:rPr>
                <w:rFonts w:ascii="Times New Roman" w:hAnsi="Times New Roman" w:cs="Times New Roman"/>
                <w:b/>
                <w:sz w:val="24"/>
                <w:szCs w:val="24"/>
              </w:rPr>
              <w:t>which relate to the collective investment schemes</w:t>
            </w:r>
          </w:p>
        </w:tc>
      </w:tr>
      <w:tr w:rsidR="00816F6D" w:rsidRPr="00816F6D" w14:paraId="7AB29BF1" w14:textId="77777777" w:rsidTr="00364FE2">
        <w:trPr>
          <w:trHeight w:val="701"/>
        </w:trPr>
        <w:tc>
          <w:tcPr>
            <w:tcW w:w="936" w:type="dxa"/>
          </w:tcPr>
          <w:p w14:paraId="6BA04EBE"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7FF9C4F5" w14:textId="1760B192" w:rsidR="006F075B" w:rsidRPr="00816F6D" w:rsidRDefault="00CB120A"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Tax disclosure of investors, actual beneficiaries of income (according to NSD’s form)</w:t>
            </w:r>
          </w:p>
        </w:tc>
        <w:tc>
          <w:tcPr>
            <w:tcW w:w="3096" w:type="dxa"/>
          </w:tcPr>
          <w:p w14:paraId="2C05E79C" w14:textId="038BF850"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9932835" w14:textId="2B4661F0"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1D7A5F9C" w14:textId="168CA3F1"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To be signed by an authorized signatory</w:t>
            </w:r>
          </w:p>
        </w:tc>
      </w:tr>
      <w:tr w:rsidR="006F075B" w:rsidRPr="00816F6D" w14:paraId="63454373" w14:textId="77777777" w:rsidTr="00364FE2">
        <w:trPr>
          <w:trHeight w:val="701"/>
        </w:trPr>
        <w:tc>
          <w:tcPr>
            <w:tcW w:w="936" w:type="dxa"/>
          </w:tcPr>
          <w:p w14:paraId="3115563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3.2</w:t>
            </w:r>
          </w:p>
        </w:tc>
        <w:tc>
          <w:tcPr>
            <w:tcW w:w="4392" w:type="dxa"/>
          </w:tcPr>
          <w:p w14:paraId="1A98C0DD" w14:textId="2E22A116" w:rsidR="006F075B" w:rsidRPr="00816F6D" w:rsidRDefault="00844202"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 xml:space="preserve">For individual investors who are actual beneficiaries of income, the documents required under paragraphs 1 - 2 of List 1 of information (documents) necessary for tax withholding must be submitted </w:t>
            </w:r>
            <w:r w:rsidR="006F075B" w:rsidRPr="00816F6D">
              <w:rPr>
                <w:rFonts w:ascii="Times New Roman" w:hAnsi="Times New Roman" w:cs="Times New Roman"/>
                <w:sz w:val="24"/>
                <w:szCs w:val="24"/>
              </w:rPr>
              <w:t>(</w:t>
            </w:r>
            <w:r w:rsidRPr="00816F6D">
              <w:rPr>
                <w:rFonts w:ascii="Times New Roman" w:hAnsi="Times New Roman" w:cs="Times New Roman"/>
                <w:sz w:val="24"/>
                <w:szCs w:val="24"/>
              </w:rPr>
              <w:t>as appropriate</w:t>
            </w:r>
            <w:r w:rsidR="006F075B" w:rsidRPr="00816F6D">
              <w:rPr>
                <w:rFonts w:ascii="Times New Roman" w:hAnsi="Times New Roman" w:cs="Times New Roman"/>
                <w:sz w:val="24"/>
                <w:szCs w:val="24"/>
              </w:rPr>
              <w:t>)</w:t>
            </w:r>
          </w:p>
        </w:tc>
        <w:tc>
          <w:tcPr>
            <w:tcW w:w="3096" w:type="dxa"/>
          </w:tcPr>
          <w:p w14:paraId="712BAC0F" w14:textId="77777777" w:rsidR="006F075B" w:rsidRPr="00816F6D" w:rsidRDefault="006F075B" w:rsidP="00AC4FBD">
            <w:pPr>
              <w:jc w:val="both"/>
              <w:rPr>
                <w:rFonts w:ascii="Times New Roman" w:hAnsi="Times New Roman" w:cs="Times New Roman"/>
                <w:sz w:val="24"/>
                <w:szCs w:val="24"/>
              </w:rPr>
            </w:pPr>
          </w:p>
        </w:tc>
        <w:tc>
          <w:tcPr>
            <w:tcW w:w="2222" w:type="dxa"/>
          </w:tcPr>
          <w:p w14:paraId="3374AA1F" w14:textId="77777777" w:rsidR="006F075B" w:rsidRPr="00816F6D" w:rsidRDefault="006F075B" w:rsidP="00AC4FBD">
            <w:pPr>
              <w:jc w:val="both"/>
              <w:rPr>
                <w:rFonts w:ascii="Times New Roman" w:hAnsi="Times New Roman" w:cs="Times New Roman"/>
                <w:sz w:val="24"/>
                <w:szCs w:val="24"/>
              </w:rPr>
            </w:pPr>
          </w:p>
        </w:tc>
        <w:tc>
          <w:tcPr>
            <w:tcW w:w="4091" w:type="dxa"/>
          </w:tcPr>
          <w:p w14:paraId="1DAF25AE" w14:textId="77777777" w:rsidR="006F075B" w:rsidRPr="00816F6D" w:rsidRDefault="006F075B" w:rsidP="00AC4FBD">
            <w:pPr>
              <w:ind w:left="252"/>
              <w:jc w:val="both"/>
              <w:rPr>
                <w:rFonts w:ascii="Times New Roman" w:hAnsi="Times New Roman" w:cs="Times New Roman"/>
                <w:sz w:val="24"/>
                <w:szCs w:val="24"/>
              </w:rPr>
            </w:pPr>
          </w:p>
        </w:tc>
      </w:tr>
    </w:tbl>
    <w:p w14:paraId="7339784D" w14:textId="77777777" w:rsidR="006F075B" w:rsidRPr="00816F6D" w:rsidRDefault="006F075B" w:rsidP="006F075B">
      <w:pPr>
        <w:spacing w:after="120" w:line="240" w:lineRule="auto"/>
        <w:jc w:val="both"/>
        <w:rPr>
          <w:rFonts w:ascii="Times New Roman" w:hAnsi="Times New Roman" w:cs="Times New Roman"/>
          <w:sz w:val="24"/>
          <w:szCs w:val="24"/>
        </w:rPr>
      </w:pPr>
    </w:p>
    <w:p w14:paraId="7EC926E4" w14:textId="0C98F795"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9F1C39" w:rsidRPr="00816F6D">
        <w:rPr>
          <w:rFonts w:ascii="Times New Roman" w:hAnsi="Times New Roman"/>
          <w:b/>
          <w:sz w:val="24"/>
        </w:rPr>
        <w:t>Certificate of Tax Residency Procedure</w:t>
      </w:r>
    </w:p>
    <w:p w14:paraId="05E60207" w14:textId="2D804D7E"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3219D3B1" w14:textId="77777777" w:rsidR="003949E0" w:rsidRPr="00816F6D" w:rsidRDefault="003949E0" w:rsidP="006F075B">
      <w:pPr>
        <w:spacing w:after="0" w:line="240" w:lineRule="auto"/>
        <w:jc w:val="both"/>
        <w:rPr>
          <w:rFonts w:ascii="Times New Roman" w:hAnsi="Times New Roman"/>
          <w:sz w:val="24"/>
          <w:szCs w:val="24"/>
        </w:rPr>
      </w:pPr>
    </w:p>
    <w:p w14:paraId="63E86A22" w14:textId="6548BA24" w:rsidR="006F075B" w:rsidRPr="00816F6D" w:rsidRDefault="00A93B4C" w:rsidP="006F075B">
      <w:pPr>
        <w:spacing w:after="0" w:line="240" w:lineRule="auto"/>
        <w:jc w:val="both"/>
        <w:rPr>
          <w:rFonts w:ascii="Times New Roman" w:hAnsi="Times New Roman"/>
          <w:sz w:val="24"/>
          <w:szCs w:val="24"/>
        </w:rPr>
      </w:pPr>
      <w:r w:rsidRPr="00816F6D">
        <w:rPr>
          <w:rFonts w:ascii="Times New Roman" w:hAnsi="Times New Roman"/>
          <w:sz w:val="24"/>
          <w:szCs w:val="24"/>
        </w:rPr>
        <w:t xml:space="preserve">The </w:t>
      </w:r>
      <w:r w:rsidR="00EA54C9" w:rsidRPr="00816F6D">
        <w:rPr>
          <w:rFonts w:ascii="Times New Roman" w:hAnsi="Times New Roman"/>
          <w:sz w:val="24"/>
          <w:szCs w:val="24"/>
        </w:rPr>
        <w:t>Certificate of Tax Residenc</w:t>
      </w:r>
      <w:r w:rsidRPr="00816F6D">
        <w:rPr>
          <w:rFonts w:ascii="Times New Roman" w:hAnsi="Times New Roman"/>
          <w:sz w:val="24"/>
          <w:szCs w:val="24"/>
        </w:rPr>
        <w:t>y</w:t>
      </w:r>
      <w:r w:rsidR="00EA54C9" w:rsidRPr="00816F6D">
        <w:rPr>
          <w:rFonts w:ascii="Times New Roman" w:hAnsi="Times New Roman"/>
          <w:sz w:val="24"/>
          <w:szCs w:val="24"/>
        </w:rPr>
        <w:t xml:space="preserve"> </w:t>
      </w:r>
      <w:r w:rsidRPr="00816F6D">
        <w:rPr>
          <w:rFonts w:ascii="Times New Roman" w:hAnsi="Times New Roman"/>
          <w:sz w:val="24"/>
          <w:szCs w:val="24"/>
        </w:rPr>
        <w:t xml:space="preserve">for persons who are not residents of the Russian Federation </w:t>
      </w:r>
      <w:r w:rsidR="00EA54C9" w:rsidRPr="00816F6D">
        <w:rPr>
          <w:rFonts w:ascii="Times New Roman" w:hAnsi="Times New Roman"/>
          <w:sz w:val="24"/>
          <w:szCs w:val="24"/>
        </w:rPr>
        <w:t>must be issued by a foreign competent authority and must meet the following criteria</w:t>
      </w:r>
      <w:r w:rsidR="006F075B" w:rsidRPr="00816F6D">
        <w:rPr>
          <w:rFonts w:ascii="Times New Roman" w:hAnsi="Times New Roman"/>
          <w:sz w:val="24"/>
          <w:szCs w:val="24"/>
        </w:rPr>
        <w:t>:</w:t>
      </w:r>
    </w:p>
    <w:p w14:paraId="284FBB49" w14:textId="77777777" w:rsidR="00FB4961" w:rsidRPr="00816F6D" w:rsidRDefault="00FB4961" w:rsidP="006F075B">
      <w:pPr>
        <w:spacing w:after="0" w:line="240" w:lineRule="auto"/>
        <w:jc w:val="both"/>
        <w:rPr>
          <w:rFonts w:ascii="Times New Roman" w:hAnsi="Times New Roman"/>
          <w:sz w:val="24"/>
          <w:szCs w:val="24"/>
        </w:rPr>
      </w:pPr>
    </w:p>
    <w:p w14:paraId="663C7EE7" w14:textId="3A4495CD" w:rsidR="006F075B" w:rsidRPr="00816F6D" w:rsidRDefault="000155FE" w:rsidP="006F075B">
      <w:pPr>
        <w:numPr>
          <w:ilvl w:val="0"/>
          <w:numId w:val="4"/>
        </w:numPr>
        <w:spacing w:after="0" w:line="240" w:lineRule="auto"/>
        <w:ind w:left="426" w:hanging="284"/>
        <w:jc w:val="both"/>
        <w:rPr>
          <w:rFonts w:ascii="Times New Roman" w:hAnsi="Times New Roman" w:cs="Times New Roman"/>
          <w:sz w:val="24"/>
          <w:szCs w:val="24"/>
          <w:lang w:val="ru-RU"/>
        </w:rPr>
      </w:pPr>
      <w:proofErr w:type="gramStart"/>
      <w:r w:rsidRPr="00816F6D">
        <w:rPr>
          <w:rFonts w:ascii="Times New Roman" w:hAnsi="Times New Roman" w:cs="Times New Roman"/>
          <w:sz w:val="24"/>
          <w:szCs w:val="24"/>
        </w:rPr>
        <w:lastRenderedPageBreak/>
        <w:t>a</w:t>
      </w:r>
      <w:proofErr w:type="gramEnd"/>
      <w:r w:rsidRPr="00816F6D">
        <w:rPr>
          <w:rFonts w:ascii="Times New Roman" w:hAnsi="Times New Roman" w:cs="Times New Roman"/>
          <w:sz w:val="24"/>
          <w:szCs w:val="24"/>
        </w:rPr>
        <w:t xml:space="preserve"> certificate must bear the following phrase (or a </w:t>
      </w:r>
      <w:r w:rsidR="00143010" w:rsidRPr="00816F6D">
        <w:rPr>
          <w:rFonts w:ascii="Times New Roman" w:hAnsi="Times New Roman" w:cs="Times New Roman"/>
          <w:sz w:val="24"/>
          <w:szCs w:val="24"/>
        </w:rPr>
        <w:t>phrase close to it</w:t>
      </w:r>
      <w:r w:rsidRPr="00816F6D">
        <w:rPr>
          <w:rFonts w:ascii="Times New Roman" w:hAnsi="Times New Roman" w:cs="Times New Roman"/>
          <w:sz w:val="24"/>
          <w:szCs w:val="24"/>
        </w:rPr>
        <w:t>):</w:t>
      </w:r>
      <w:r w:rsidR="006F075B" w:rsidRPr="00816F6D">
        <w:rPr>
          <w:rFonts w:ascii="Times New Roman" w:hAnsi="Times New Roman" w:cs="Times New Roman"/>
          <w:sz w:val="24"/>
          <w:szCs w:val="24"/>
        </w:rPr>
        <w:t xml:space="preserve"> </w:t>
      </w:r>
      <w:r w:rsidR="00143010" w:rsidRPr="00816F6D">
        <w:rPr>
          <w:rFonts w:ascii="Times New Roman" w:hAnsi="Times New Roman" w:cs="Times New Roman"/>
          <w:sz w:val="24"/>
          <w:szCs w:val="24"/>
        </w:rPr>
        <w:t xml:space="preserve">"It is certified that ____ </w:t>
      </w:r>
      <w:r w:rsidR="003949E0" w:rsidRPr="00816F6D">
        <w:rPr>
          <w:rFonts w:ascii="Times New Roman" w:hAnsi="Times New Roman" w:cs="Times New Roman"/>
          <w:sz w:val="24"/>
          <w:szCs w:val="24"/>
        </w:rPr>
        <w:t xml:space="preserve"> (name of organization) </w:t>
      </w:r>
      <w:r w:rsidR="00143010" w:rsidRPr="00816F6D">
        <w:rPr>
          <w:rFonts w:ascii="Times New Roman" w:hAnsi="Times New Roman" w:cs="Times New Roman"/>
          <w:sz w:val="24"/>
          <w:szCs w:val="24"/>
        </w:rPr>
        <w:t xml:space="preserve">is a resident of  </w:t>
      </w:r>
      <w:r w:rsidR="003949E0" w:rsidRPr="00816F6D">
        <w:rPr>
          <w:rFonts w:ascii="Times New Roman" w:hAnsi="Times New Roman" w:cs="Times New Roman"/>
          <w:sz w:val="24"/>
          <w:szCs w:val="24"/>
        </w:rPr>
        <w:t>(</w:t>
      </w:r>
      <w:r w:rsidR="00143010" w:rsidRPr="00816F6D">
        <w:rPr>
          <w:rFonts w:ascii="Times New Roman" w:hAnsi="Times New Roman" w:cs="Times New Roman"/>
          <w:sz w:val="24"/>
          <w:szCs w:val="24"/>
        </w:rPr>
        <w:t>state) over a period of  (period of time) within the meaning of the Treaty (name of the international treaty) between the Russian Federation/USSR and (foreign state)"</w:t>
      </w:r>
      <w:r w:rsidR="003949E0" w:rsidRPr="00816F6D">
        <w:rPr>
          <w:rFonts w:ascii="Times New Roman" w:hAnsi="Times New Roman" w:cs="Times New Roman"/>
          <w:sz w:val="24"/>
          <w:szCs w:val="24"/>
        </w:rPr>
        <w:t>. In</w:t>
      </w:r>
      <w:r w:rsidR="003949E0" w:rsidRPr="00816F6D">
        <w:rPr>
          <w:rFonts w:ascii="Times New Roman" w:hAnsi="Times New Roman" w:cs="Times New Roman"/>
          <w:sz w:val="24"/>
          <w:szCs w:val="24"/>
          <w:lang w:val="ru-RU"/>
        </w:rPr>
        <w:t xml:space="preserve"> </w:t>
      </w:r>
      <w:r w:rsidR="003949E0" w:rsidRPr="00816F6D">
        <w:rPr>
          <w:rFonts w:ascii="Times New Roman" w:hAnsi="Times New Roman" w:cs="Times New Roman"/>
          <w:sz w:val="24"/>
          <w:szCs w:val="24"/>
        </w:rPr>
        <w:t>Russian</w:t>
      </w:r>
      <w:r w:rsidR="003949E0" w:rsidRPr="00816F6D">
        <w:rPr>
          <w:rFonts w:ascii="Times New Roman" w:hAnsi="Times New Roman" w:cs="Times New Roman"/>
          <w:sz w:val="24"/>
          <w:szCs w:val="24"/>
          <w:lang w:val="ru-RU"/>
        </w:rPr>
        <w:t xml:space="preserve">: </w:t>
      </w:r>
      <w:r w:rsidR="006F075B" w:rsidRPr="00816F6D">
        <w:rPr>
          <w:rFonts w:ascii="Times New Roman" w:hAnsi="Times New Roman" w:cs="Times New Roman"/>
          <w:sz w:val="24"/>
          <w:szCs w:val="24"/>
          <w:lang w:val="ru-RU"/>
        </w:rPr>
        <w:t xml:space="preserve">«Подтверждается,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729BBD6A" w14:textId="62E10916" w:rsidR="00230E0A" w:rsidRPr="00816F6D" w:rsidRDefault="00230E0A" w:rsidP="006F075B">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certificate must </w:t>
      </w:r>
      <w:r w:rsidR="000155FE" w:rsidRPr="00816F6D">
        <w:rPr>
          <w:rFonts w:ascii="Times New Roman" w:hAnsi="Times New Roman" w:cs="Times New Roman"/>
          <w:sz w:val="24"/>
          <w:szCs w:val="24"/>
        </w:rPr>
        <w:t>indicate</w:t>
      </w:r>
      <w:r w:rsidRPr="00816F6D">
        <w:rPr>
          <w:rFonts w:ascii="Times New Roman" w:hAnsi="Times New Roman" w:cs="Times New Roman"/>
          <w:sz w:val="24"/>
          <w:szCs w:val="24"/>
        </w:rPr>
        <w:t xml:space="preserve"> a </w:t>
      </w:r>
      <w:r w:rsidR="003949E0" w:rsidRPr="00816F6D">
        <w:rPr>
          <w:rFonts w:ascii="Times New Roman" w:hAnsi="Times New Roman" w:cs="Times New Roman"/>
          <w:sz w:val="24"/>
          <w:szCs w:val="24"/>
        </w:rPr>
        <w:t xml:space="preserve">definite </w:t>
      </w:r>
      <w:r w:rsidRPr="00816F6D">
        <w:rPr>
          <w:rFonts w:ascii="Times New Roman" w:hAnsi="Times New Roman" w:cs="Times New Roman"/>
          <w:sz w:val="24"/>
          <w:szCs w:val="24"/>
        </w:rPr>
        <w:t>valid</w:t>
      </w:r>
      <w:r w:rsidR="000155FE" w:rsidRPr="00816F6D">
        <w:rPr>
          <w:rFonts w:ascii="Times New Roman" w:hAnsi="Times New Roman" w:cs="Times New Roman"/>
          <w:sz w:val="24"/>
          <w:szCs w:val="24"/>
        </w:rPr>
        <w:t>ity</w:t>
      </w:r>
      <w:r w:rsidRPr="00816F6D">
        <w:rPr>
          <w:rFonts w:ascii="Times New Roman" w:hAnsi="Times New Roman" w:cs="Times New Roman"/>
          <w:sz w:val="24"/>
          <w:szCs w:val="24"/>
        </w:rPr>
        <w:t xml:space="preserve"> period or bear a date of the year in which the income is paid (in this case, the validity period will be the calendar year of issue);</w:t>
      </w:r>
    </w:p>
    <w:p w14:paraId="02265639" w14:textId="6832923B" w:rsidR="00FB4961" w:rsidRPr="00816F6D" w:rsidRDefault="00FB4961" w:rsidP="006F075B">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w:t>
      </w:r>
      <w:r w:rsidR="001338FF" w:rsidRPr="00816F6D">
        <w:rPr>
          <w:rFonts w:ascii="Times New Roman" w:hAnsi="Times New Roman" w:cs="Times New Roman"/>
          <w:sz w:val="24"/>
          <w:szCs w:val="24"/>
        </w:rPr>
        <w:t xml:space="preserve">certificate </w:t>
      </w:r>
      <w:r w:rsidR="00143010" w:rsidRPr="00816F6D">
        <w:rPr>
          <w:rFonts w:ascii="Times New Roman" w:hAnsi="Times New Roman" w:cs="Times New Roman"/>
          <w:sz w:val="24"/>
          <w:szCs w:val="24"/>
        </w:rPr>
        <w:t>must be sealed (stamped) by a competent body (or its authorized body) within the meaning of the respective double taxation</w:t>
      </w:r>
      <w:r w:rsidR="00AA4F8B" w:rsidRPr="00816F6D">
        <w:rPr>
          <w:rFonts w:ascii="Times New Roman" w:hAnsi="Times New Roman" w:cs="Times New Roman"/>
          <w:sz w:val="24"/>
          <w:szCs w:val="24"/>
        </w:rPr>
        <w:t xml:space="preserve"> </w:t>
      </w:r>
      <w:r w:rsidR="00143010" w:rsidRPr="00816F6D">
        <w:rPr>
          <w:rFonts w:ascii="Times New Roman" w:hAnsi="Times New Roman" w:cs="Times New Roman"/>
          <w:sz w:val="24"/>
          <w:szCs w:val="24"/>
        </w:rPr>
        <w:t xml:space="preserve">treaty </w:t>
      </w:r>
      <w:r w:rsidR="001338FF" w:rsidRPr="00816F6D">
        <w:rPr>
          <w:rFonts w:ascii="Times New Roman" w:hAnsi="Times New Roman" w:cs="Times New Roman"/>
          <w:sz w:val="24"/>
          <w:szCs w:val="24"/>
        </w:rPr>
        <w:t>and</w:t>
      </w:r>
      <w:r w:rsidR="00143010" w:rsidRPr="00816F6D">
        <w:rPr>
          <w:rFonts w:ascii="Times New Roman" w:hAnsi="Times New Roman" w:cs="Times New Roman"/>
          <w:sz w:val="24"/>
          <w:szCs w:val="24"/>
        </w:rPr>
        <w:t xml:space="preserve"> completed with a </w:t>
      </w:r>
      <w:r w:rsidR="001338FF" w:rsidRPr="00816F6D">
        <w:rPr>
          <w:rFonts w:ascii="Times New Roman" w:hAnsi="Times New Roman" w:cs="Times New Roman"/>
          <w:sz w:val="24"/>
          <w:szCs w:val="24"/>
        </w:rPr>
        <w:t xml:space="preserve">signature of an </w:t>
      </w:r>
      <w:r w:rsidRPr="00816F6D">
        <w:rPr>
          <w:rFonts w:ascii="Times New Roman" w:hAnsi="Times New Roman" w:cs="Times New Roman"/>
          <w:sz w:val="24"/>
          <w:szCs w:val="24"/>
        </w:rPr>
        <w:t>authorized</w:t>
      </w:r>
      <w:r w:rsidR="001338FF" w:rsidRPr="00816F6D">
        <w:rPr>
          <w:rFonts w:ascii="Times New Roman" w:hAnsi="Times New Roman" w:cs="Times New Roman"/>
          <w:sz w:val="24"/>
          <w:szCs w:val="24"/>
        </w:rPr>
        <w:t xml:space="preserve"> </w:t>
      </w:r>
      <w:r w:rsidR="003949E0" w:rsidRPr="00816F6D">
        <w:rPr>
          <w:rFonts w:ascii="Times New Roman" w:hAnsi="Times New Roman" w:cs="Times New Roman"/>
          <w:sz w:val="24"/>
          <w:szCs w:val="24"/>
        </w:rPr>
        <w:t>official</w:t>
      </w:r>
      <w:r w:rsidR="001338FF" w:rsidRPr="00816F6D">
        <w:rPr>
          <w:rFonts w:ascii="Times New Roman" w:hAnsi="Times New Roman" w:cs="Times New Roman"/>
          <w:sz w:val="24"/>
          <w:szCs w:val="24"/>
        </w:rPr>
        <w:t xml:space="preserve"> of that </w:t>
      </w:r>
      <w:r w:rsidR="003949E0" w:rsidRPr="00816F6D">
        <w:rPr>
          <w:rFonts w:ascii="Times New Roman" w:hAnsi="Times New Roman" w:cs="Times New Roman"/>
          <w:sz w:val="24"/>
          <w:szCs w:val="24"/>
        </w:rPr>
        <w:t>body</w:t>
      </w:r>
      <w:r w:rsidR="001338FF" w:rsidRPr="00816F6D">
        <w:rPr>
          <w:rFonts w:ascii="Times New Roman" w:hAnsi="Times New Roman" w:cs="Times New Roman"/>
          <w:sz w:val="24"/>
          <w:szCs w:val="24"/>
        </w:rPr>
        <w:t>.</w:t>
      </w:r>
      <w:r w:rsidRPr="00816F6D">
        <w:rPr>
          <w:rFonts w:ascii="Times New Roman" w:hAnsi="Times New Roman" w:cs="Times New Roman"/>
          <w:sz w:val="24"/>
          <w:szCs w:val="24"/>
        </w:rPr>
        <w:t xml:space="preserve"> </w:t>
      </w:r>
    </w:p>
    <w:p w14:paraId="4224C26A" w14:textId="77777777" w:rsidR="00FB4961" w:rsidRPr="00816F6D" w:rsidRDefault="00FB4961" w:rsidP="00FB4961">
      <w:pPr>
        <w:spacing w:after="0" w:line="240" w:lineRule="auto"/>
        <w:ind w:left="142"/>
        <w:jc w:val="both"/>
        <w:rPr>
          <w:rFonts w:ascii="Times New Roman" w:hAnsi="Times New Roman" w:cs="Times New Roman"/>
          <w:sz w:val="24"/>
          <w:szCs w:val="24"/>
        </w:rPr>
      </w:pPr>
    </w:p>
    <w:p w14:paraId="54E72F8B" w14:textId="749C359E" w:rsidR="006F075B" w:rsidRPr="00816F6D" w:rsidRDefault="000155FE" w:rsidP="006F075B">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 xml:space="preserve">If a foreign authority/official, which is an </w:t>
      </w:r>
      <w:r w:rsidR="00143010" w:rsidRPr="00816F6D">
        <w:rPr>
          <w:rFonts w:ascii="Times New Roman" w:hAnsi="Times New Roman" w:cs="Times New Roman"/>
          <w:sz w:val="24"/>
          <w:szCs w:val="24"/>
        </w:rPr>
        <w:t>authorized</w:t>
      </w:r>
      <w:r w:rsidRPr="00816F6D">
        <w:rPr>
          <w:rFonts w:ascii="Times New Roman" w:hAnsi="Times New Roman" w:cs="Times New Roman"/>
          <w:sz w:val="24"/>
          <w:szCs w:val="24"/>
        </w:rPr>
        <w:t xml:space="preserve"> authority/official as defined in the relevant treaty, has delegated its powers to another authority(-ies)/individual(-s), the taxpayer should provide supporting information to prove such delegation.</w:t>
      </w:r>
    </w:p>
    <w:p w14:paraId="0BD296BD" w14:textId="77777777" w:rsidR="000155FE" w:rsidRPr="00816F6D" w:rsidRDefault="000155FE" w:rsidP="006F075B">
      <w:pPr>
        <w:spacing w:after="0" w:line="240" w:lineRule="auto"/>
        <w:jc w:val="both"/>
        <w:rPr>
          <w:rFonts w:ascii="Times New Roman" w:hAnsi="Times New Roman" w:cs="Times New Roman"/>
          <w:sz w:val="24"/>
          <w:szCs w:val="24"/>
        </w:rPr>
      </w:pPr>
    </w:p>
    <w:p w14:paraId="18BC476A" w14:textId="77777777" w:rsidR="009F1C39" w:rsidRPr="00816F6D" w:rsidRDefault="009F1C39" w:rsidP="009F1C39">
      <w:pPr>
        <w:spacing w:after="0" w:line="240" w:lineRule="auto"/>
        <w:jc w:val="both"/>
        <w:rPr>
          <w:rFonts w:ascii="Times New Roman" w:hAnsi="Times New Roman"/>
          <w:sz w:val="24"/>
          <w:szCs w:val="24"/>
        </w:rPr>
      </w:pPr>
      <w:r w:rsidRPr="00816F6D">
        <w:rPr>
          <w:rFonts w:ascii="Times New Roman" w:hAnsi="Times New Roman"/>
          <w:b/>
          <w:sz w:val="24"/>
        </w:rPr>
        <w:t>Certificate of Russian Federation Tax Residency</w:t>
      </w:r>
    </w:p>
    <w:p w14:paraId="35952686" w14:textId="4FD51BCA" w:rsidR="006F075B" w:rsidRPr="00816F6D" w:rsidRDefault="009F1C39" w:rsidP="002E1580">
      <w:pPr>
        <w:spacing w:after="0" w:line="240" w:lineRule="auto"/>
        <w:jc w:val="both"/>
      </w:pPr>
      <w:r w:rsidRPr="00816F6D">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29"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r w:rsidR="006F075B" w:rsidRPr="00816F6D">
        <w:br w:type="page"/>
      </w:r>
    </w:p>
    <w:bookmarkEnd w:id="15"/>
    <w:p w14:paraId="35F3B3E7" w14:textId="7CF17E85" w:rsidR="006F075B" w:rsidRPr="00816F6D" w:rsidRDefault="00747309" w:rsidP="006F075B">
      <w:pPr>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2</w:t>
      </w:r>
    </w:p>
    <w:p w14:paraId="61497ADC" w14:textId="5CAC2291" w:rsidR="006F075B" w:rsidRPr="00816F6D" w:rsidRDefault="00747309" w:rsidP="006F075B">
      <w:pPr>
        <w:jc w:val="center"/>
        <w:rPr>
          <w:rFonts w:ascii="Times New Roman" w:hAnsi="Times New Roman" w:cs="Times New Roman"/>
          <w:b/>
          <w:sz w:val="24"/>
          <w:szCs w:val="24"/>
        </w:rPr>
      </w:pPr>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2</w:t>
      </w:r>
    </w:p>
    <w:p w14:paraId="5AFB30DF" w14:textId="027B2C45" w:rsidR="006F075B" w:rsidRPr="00816F6D" w:rsidRDefault="00922A6A" w:rsidP="006F075B">
      <w:pPr>
        <w:jc w:val="center"/>
        <w:rPr>
          <w:rFonts w:ascii="Times New Roman" w:hAnsi="Times New Roman" w:cs="Times New Roman"/>
          <w:b/>
          <w:sz w:val="24"/>
          <w:szCs w:val="24"/>
        </w:rPr>
      </w:pPr>
      <w:r w:rsidRPr="00816F6D">
        <w:rPr>
          <w:rFonts w:ascii="Times New Roman" w:hAnsi="Times New Roman" w:cs="Times New Roman"/>
          <w:b/>
          <w:sz w:val="24"/>
          <w:szCs w:val="24"/>
        </w:rPr>
        <w:t xml:space="preserve">of information </w:t>
      </w:r>
      <w:r w:rsidR="00747309" w:rsidRPr="00816F6D">
        <w:rPr>
          <w:rFonts w:ascii="Times New Roman" w:hAnsi="Times New Roman" w:cs="Times New Roman"/>
          <w:b/>
          <w:sz w:val="24"/>
          <w:szCs w:val="24"/>
        </w:rPr>
        <w:t>(documents)</w:t>
      </w:r>
      <w:r w:rsidRPr="00816F6D">
        <w:rPr>
          <w:rFonts w:ascii="Times New Roman" w:hAnsi="Times New Roman" w:cs="Times New Roman"/>
          <w:b/>
          <w:sz w:val="24"/>
          <w:szCs w:val="24"/>
        </w:rPr>
        <w:t xml:space="preserve"> necessary</w:t>
      </w:r>
      <w:r w:rsidR="00747309" w:rsidRPr="00816F6D">
        <w:rPr>
          <w:rFonts w:ascii="Times New Roman" w:hAnsi="Times New Roman" w:cs="Times New Roman"/>
          <w:b/>
          <w:sz w:val="24"/>
          <w:szCs w:val="24"/>
        </w:rPr>
        <w:t xml:space="preserve"> for tax withholding</w:t>
      </w:r>
    </w:p>
    <w:p w14:paraId="718ECAE1" w14:textId="3F57EBFF" w:rsidR="006F075B" w:rsidRPr="00816F6D" w:rsidRDefault="006F075B" w:rsidP="006F075B">
      <w:pPr>
        <w:jc w:val="center"/>
      </w:pPr>
      <w:r w:rsidRPr="00816F6D">
        <w:rPr>
          <w:rFonts w:ascii="Times New Roman" w:hAnsi="Times New Roman" w:cs="Times New Roman"/>
          <w:sz w:val="24"/>
          <w:szCs w:val="24"/>
        </w:rPr>
        <w:t>(</w:t>
      </w:r>
      <w:r w:rsidR="00730720" w:rsidRPr="00816F6D">
        <w:rPr>
          <w:rFonts w:ascii="Times New Roman" w:hAnsi="Times New Roman" w:cs="Times New Roman"/>
          <w:sz w:val="24"/>
          <w:szCs w:val="24"/>
        </w:rPr>
        <w:t>for payments on corporate bonds and corporate Eurobonds</w:t>
      </w:r>
      <w:r w:rsidRPr="00816F6D">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3CCA7EF2" w14:textId="77777777" w:rsidTr="00364FE2">
        <w:tc>
          <w:tcPr>
            <w:tcW w:w="936" w:type="dxa"/>
          </w:tcPr>
          <w:p w14:paraId="0E09FAD9" w14:textId="15CECE27" w:rsidR="00C039B2" w:rsidRPr="00816F6D" w:rsidRDefault="00C039B2" w:rsidP="00C039B2">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2FE919E5" w14:textId="3172832F"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1C932F79" w14:textId="7CDF3456"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55910128" w14:textId="6A9380E7"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36E65152" w14:textId="1CC5E39B" w:rsidR="00C039B2" w:rsidRPr="00816F6D" w:rsidRDefault="00C039B2" w:rsidP="00C039B2">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01DC5A17" w14:textId="77777777" w:rsidTr="00364FE2">
        <w:tc>
          <w:tcPr>
            <w:tcW w:w="14737" w:type="dxa"/>
            <w:gridSpan w:val="5"/>
          </w:tcPr>
          <w:p w14:paraId="3F74E0AE" w14:textId="5EC69204"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Cs/>
                <w:iCs/>
                <w:sz w:val="24"/>
                <w:szCs w:val="24"/>
              </w:rPr>
              <w:t>1.  </w:t>
            </w:r>
            <w:r w:rsidRPr="00816F6D">
              <w:rPr>
                <w:rFonts w:ascii="Times New Roman" w:hAnsi="Times New Roman" w:cs="Times New Roman"/>
                <w:sz w:val="24"/>
                <w:szCs w:val="24"/>
              </w:rPr>
              <w:t xml:space="preserve"> </w:t>
            </w:r>
            <w:r w:rsidR="004C0000" w:rsidRPr="00816F6D">
              <w:rPr>
                <w:rFonts w:ascii="Times New Roman" w:hAnsi="Times New Roman" w:cs="Times New Roman"/>
                <w:b/>
                <w:bCs/>
                <w:iCs/>
                <w:sz w:val="24"/>
                <w:szCs w:val="24"/>
              </w:rPr>
              <w:t>Individuals-Russian tax residents (Russian and foreign citizens)</w:t>
            </w:r>
          </w:p>
        </w:tc>
      </w:tr>
      <w:tr w:rsidR="00816F6D" w:rsidRPr="00816F6D" w14:paraId="5950E7A4" w14:textId="77777777" w:rsidTr="00364FE2">
        <w:trPr>
          <w:trHeight w:val="847"/>
        </w:trPr>
        <w:tc>
          <w:tcPr>
            <w:tcW w:w="936" w:type="dxa"/>
          </w:tcPr>
          <w:p w14:paraId="7D78E6E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223E9E10" w14:textId="2CBE4844"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4B69ECE" w14:textId="77777777" w:rsidR="00A264B6" w:rsidRPr="00816F6D" w:rsidRDefault="006F075B"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57427F23" w14:textId="0D1F7414" w:rsidR="006F075B" w:rsidRPr="00816F6D" w:rsidRDefault="0097406F"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2D144BD1" w14:textId="574A297F"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7EAD4C31" w14:textId="77777777" w:rsidR="006F075B" w:rsidRPr="00816F6D" w:rsidRDefault="006F075B" w:rsidP="00AC4FBD">
            <w:pPr>
              <w:jc w:val="both"/>
              <w:rPr>
                <w:rFonts w:ascii="Times New Roman" w:hAnsi="Times New Roman" w:cs="Times New Roman"/>
                <w:sz w:val="24"/>
                <w:szCs w:val="24"/>
              </w:rPr>
            </w:pPr>
          </w:p>
        </w:tc>
      </w:tr>
      <w:tr w:rsidR="00816F6D" w:rsidRPr="00816F6D" w14:paraId="69DF1EA5" w14:textId="77777777" w:rsidTr="00364FE2">
        <w:trPr>
          <w:trHeight w:val="847"/>
        </w:trPr>
        <w:tc>
          <w:tcPr>
            <w:tcW w:w="936" w:type="dxa"/>
          </w:tcPr>
          <w:p w14:paraId="0FD3518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1.2</w:t>
            </w:r>
          </w:p>
        </w:tc>
        <w:tc>
          <w:tcPr>
            <w:tcW w:w="4392" w:type="dxa"/>
          </w:tcPr>
          <w:p w14:paraId="38EB5E71" w14:textId="2063102A" w:rsidR="006F075B" w:rsidRPr="00816F6D" w:rsidRDefault="0074730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7725BB08" w14:textId="2D936622" w:rsidR="006F075B" w:rsidRPr="00816F6D" w:rsidRDefault="00747309" w:rsidP="00747309">
            <w:pPr>
              <w:jc w:val="both"/>
              <w:rPr>
                <w:rFonts w:ascii="Times New Roman" w:hAnsi="Times New Roman" w:cs="Times New Roman"/>
                <w:sz w:val="24"/>
                <w:szCs w:val="24"/>
              </w:rPr>
            </w:pPr>
            <w:r w:rsidRPr="00816F6D">
              <w:rPr>
                <w:rFonts w:ascii="Times New Roman" w:hAnsi="Times New Roman" w:cs="Times New Roman"/>
                <w:sz w:val="24"/>
                <w:szCs w:val="24"/>
              </w:rPr>
              <w:t xml:space="preserve">Scanned image or a copy of electronic certificate </w:t>
            </w:r>
            <w:r w:rsidR="006F075B" w:rsidRPr="00816F6D">
              <w:rPr>
                <w:rFonts w:ascii="Times New Roman" w:hAnsi="Times New Roman" w:cs="Times New Roman"/>
                <w:sz w:val="24"/>
                <w:szCs w:val="24"/>
              </w:rPr>
              <w:t>(</w:t>
            </w:r>
            <w:r w:rsidRPr="00816F6D">
              <w:rPr>
                <w:rFonts w:ascii="Times New Roman" w:hAnsi="Times New Roman"/>
                <w:sz w:val="24"/>
              </w:rPr>
              <w:t>for a Certificate of Russian Federation Tax Residency)</w:t>
            </w:r>
          </w:p>
        </w:tc>
        <w:tc>
          <w:tcPr>
            <w:tcW w:w="2222" w:type="dxa"/>
          </w:tcPr>
          <w:p w14:paraId="7D85251A" w14:textId="12FC875D"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29924EA"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67726C6E" w14:textId="77777777" w:rsidR="006F075B" w:rsidRPr="00816F6D" w:rsidRDefault="006F075B" w:rsidP="00AC4FBD">
            <w:pPr>
              <w:jc w:val="both"/>
              <w:rPr>
                <w:rFonts w:ascii="Times New Roman" w:hAnsi="Times New Roman" w:cs="Times New Roman"/>
                <w:sz w:val="24"/>
                <w:szCs w:val="24"/>
              </w:rPr>
            </w:pPr>
          </w:p>
          <w:p w14:paraId="16F5AC49" w14:textId="15AF4AC3" w:rsidR="006F075B" w:rsidRPr="00816F6D" w:rsidRDefault="00C039B2" w:rsidP="00AC4FBD">
            <w:pPr>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Scanned image may be submitted via e-mail at </w:t>
            </w:r>
            <w:hyperlink r:id="rId30" w:history="1">
              <w:r w:rsidRPr="00816F6D">
                <w:rPr>
                  <w:rFonts w:ascii="Times New Roman" w:hAnsi="Times New Roman" w:cs="Times New Roman"/>
                  <w:sz w:val="24"/>
                  <w:szCs w:val="24"/>
                </w:rPr>
                <w:t>income@nsd.ru</w:t>
              </w:r>
            </w:hyperlink>
            <w:r w:rsidRPr="00816F6D">
              <w:rPr>
                <w:rFonts w:ascii="Times New Roman" w:hAnsi="Times New Roman" w:cs="Times New Roman"/>
                <w:sz w:val="24"/>
                <w:szCs w:val="24"/>
              </w:rPr>
              <w:t xml:space="preserve">. </w:t>
            </w:r>
          </w:p>
        </w:tc>
      </w:tr>
      <w:tr w:rsidR="00816F6D" w:rsidRPr="00816F6D" w14:paraId="49F17D0E" w14:textId="77777777" w:rsidTr="00364FE2">
        <w:trPr>
          <w:trHeight w:val="716"/>
        </w:trPr>
        <w:tc>
          <w:tcPr>
            <w:tcW w:w="14737" w:type="dxa"/>
            <w:gridSpan w:val="5"/>
          </w:tcPr>
          <w:p w14:paraId="2FA78DA3" w14:textId="126EF2A8"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2. </w:t>
            </w:r>
            <w:r w:rsidR="00844202" w:rsidRPr="00816F6D">
              <w:rPr>
                <w:rFonts w:ascii="Times New Roman" w:hAnsi="Times New Roman" w:cs="Times New Roman"/>
                <w:b/>
                <w:bCs/>
                <w:iCs/>
                <w:sz w:val="24"/>
                <w:szCs w:val="24"/>
              </w:rPr>
              <w:t>Individuals who are not Russian tax residents (foreign citizens, persons without citizenship, and citizens of the Russian Federation without confirmation of their Russian tax residency status)</w:t>
            </w:r>
          </w:p>
        </w:tc>
      </w:tr>
      <w:tr w:rsidR="00816F6D" w:rsidRPr="00816F6D" w14:paraId="107BE396" w14:textId="77777777" w:rsidTr="00364FE2">
        <w:trPr>
          <w:trHeight w:val="847"/>
        </w:trPr>
        <w:tc>
          <w:tcPr>
            <w:tcW w:w="936" w:type="dxa"/>
          </w:tcPr>
          <w:p w14:paraId="50576FEE"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2.1</w:t>
            </w:r>
          </w:p>
        </w:tc>
        <w:tc>
          <w:tcPr>
            <w:tcW w:w="4392" w:type="dxa"/>
          </w:tcPr>
          <w:p w14:paraId="456DE23D" w14:textId="31573E02"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20C33ACD" w14:textId="77777777" w:rsidR="00A264B6" w:rsidRPr="00816F6D" w:rsidRDefault="006F075B"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and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238D23C4" w14:textId="328F5B85" w:rsidR="006F075B" w:rsidRPr="00816F6D" w:rsidRDefault="0097406F" w:rsidP="00AC4FBD">
            <w:pPr>
              <w:jc w:val="both"/>
              <w:rPr>
                <w:rFonts w:ascii="Times New Roman" w:hAnsi="Times New Roman" w:cs="Times New Roman"/>
                <w:sz w:val="24"/>
                <w:szCs w:val="24"/>
              </w:rPr>
            </w:pPr>
            <w:hyperlink w:anchor="_Нотариальная_копия_–" w:history="1">
              <w:r w:rsidR="006F075B" w:rsidRPr="00816F6D">
                <w:rPr>
                  <w:rFonts w:ascii="Times New Roman" w:hAnsi="Times New Roman"/>
                  <w:sz w:val="24"/>
                </w:rPr>
                <w:t>Notarized Copy</w:t>
              </w:r>
            </w:hyperlink>
            <w:r w:rsidR="006F075B" w:rsidRPr="00816F6D">
              <w:t xml:space="preserve"> </w:t>
            </w:r>
            <w:r w:rsidR="006F075B" w:rsidRPr="00816F6D">
              <w:rPr>
                <w:rFonts w:ascii="Times New Roman" w:hAnsi="Times New Roman"/>
                <w:sz w:val="24"/>
              </w:rPr>
              <w:t>(all pages)</w:t>
            </w:r>
          </w:p>
        </w:tc>
        <w:tc>
          <w:tcPr>
            <w:tcW w:w="2222" w:type="dxa"/>
          </w:tcPr>
          <w:p w14:paraId="78A1D55D" w14:textId="7B511634"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738355B5" w14:textId="77777777" w:rsidR="006F075B" w:rsidRPr="00816F6D" w:rsidRDefault="006F075B" w:rsidP="00AC4FBD">
            <w:pPr>
              <w:jc w:val="both"/>
              <w:rPr>
                <w:rFonts w:ascii="Times New Roman" w:hAnsi="Times New Roman" w:cs="Times New Roman"/>
                <w:sz w:val="24"/>
                <w:szCs w:val="24"/>
              </w:rPr>
            </w:pPr>
          </w:p>
        </w:tc>
      </w:tr>
      <w:tr w:rsidR="00816F6D" w:rsidRPr="00816F6D" w14:paraId="77E1E8F7" w14:textId="77777777" w:rsidTr="00364FE2">
        <w:trPr>
          <w:trHeight w:val="423"/>
        </w:trPr>
        <w:tc>
          <w:tcPr>
            <w:tcW w:w="14737" w:type="dxa"/>
            <w:gridSpan w:val="5"/>
          </w:tcPr>
          <w:p w14:paraId="7BD6BB71" w14:textId="1903E3B0"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3. </w:t>
            </w:r>
            <w:r w:rsidR="004C0000" w:rsidRPr="00816F6D">
              <w:rPr>
                <w:rFonts w:ascii="Times New Roman" w:hAnsi="Times New Roman" w:cs="Times New Roman"/>
                <w:b/>
                <w:bCs/>
                <w:iCs/>
                <w:sz w:val="24"/>
                <w:szCs w:val="24"/>
              </w:rPr>
              <w:t>Foreign organizations</w:t>
            </w:r>
          </w:p>
        </w:tc>
      </w:tr>
      <w:tr w:rsidR="00816F6D" w:rsidRPr="00816F6D" w14:paraId="592A6EE2" w14:textId="77777777" w:rsidTr="00364FE2">
        <w:trPr>
          <w:trHeight w:val="1837"/>
        </w:trPr>
        <w:tc>
          <w:tcPr>
            <w:tcW w:w="936" w:type="dxa"/>
          </w:tcPr>
          <w:p w14:paraId="30B342F1"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12FCDB85" w14:textId="2075316D"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Documents giving information for the purpose of identifying foreign persons and confirming state registration, location, full name </w:t>
            </w:r>
          </w:p>
        </w:tc>
        <w:tc>
          <w:tcPr>
            <w:tcW w:w="3096" w:type="dxa"/>
          </w:tcPr>
          <w:p w14:paraId="097E40D5" w14:textId="28A94001"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4B89D1BE" w14:textId="2D375062"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tc>
        <w:tc>
          <w:tcPr>
            <w:tcW w:w="2222" w:type="dxa"/>
          </w:tcPr>
          <w:p w14:paraId="01403FDE" w14:textId="210D3674"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DEF9F6E" w14:textId="77777777" w:rsidR="00F07AE1" w:rsidRPr="00816F6D" w:rsidRDefault="00F07AE1" w:rsidP="00F07AE1">
            <w:pPr>
              <w:jc w:val="both"/>
              <w:rPr>
                <w:rFonts w:ascii="Times New Roman" w:hAnsi="Times New Roman" w:cs="Times New Roman"/>
                <w:sz w:val="24"/>
                <w:szCs w:val="24"/>
              </w:rPr>
            </w:pPr>
            <w:r w:rsidRPr="00816F6D">
              <w:rPr>
                <w:rFonts w:ascii="Times New Roman" w:hAnsi="Times New Roman" w:cs="Times New Roman"/>
                <w:sz w:val="24"/>
                <w:szCs w:val="24"/>
              </w:rPr>
              <w:t>For Legal Entities-Non-residents t</w:t>
            </w:r>
            <w:r w:rsidRPr="00816F6D">
              <w:rPr>
                <w:rFonts w:ascii="Times New Roman" w:hAnsi="Times New Roman"/>
                <w:sz w:val="24"/>
              </w:rPr>
              <w:t xml:space="preserve">hese documents shall be: </w:t>
            </w:r>
          </w:p>
          <w:p w14:paraId="7CC40FA8" w14:textId="77777777" w:rsidR="00F07AE1" w:rsidRPr="00816F6D" w:rsidRDefault="00F07AE1" w:rsidP="00F07AE1">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constitutional documents;</w:t>
            </w:r>
          </w:p>
          <w:p w14:paraId="089991ED" w14:textId="77777777" w:rsidR="00F07AE1" w:rsidRPr="00816F6D" w:rsidRDefault="00F07AE1" w:rsidP="00F07AE1">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document confirming state registration of Non-resident Legal Entity;</w:t>
            </w:r>
          </w:p>
          <w:p w14:paraId="2353993D" w14:textId="067FE82C" w:rsidR="006F075B" w:rsidRPr="00816F6D" w:rsidRDefault="00F07AE1" w:rsidP="00F07AE1">
            <w:pPr>
              <w:numPr>
                <w:ilvl w:val="0"/>
                <w:numId w:val="4"/>
              </w:numPr>
              <w:ind w:left="252" w:hanging="284"/>
              <w:jc w:val="both"/>
              <w:rPr>
                <w:rFonts w:ascii="Times New Roman" w:hAnsi="Times New Roman" w:cs="Times New Roman"/>
                <w:sz w:val="24"/>
                <w:szCs w:val="24"/>
              </w:rPr>
            </w:pPr>
            <w:r w:rsidRPr="00816F6D">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816F6D" w:rsidRPr="00816F6D" w14:paraId="1A5998CD" w14:textId="77777777" w:rsidTr="00364FE2">
        <w:trPr>
          <w:trHeight w:val="847"/>
        </w:trPr>
        <w:tc>
          <w:tcPr>
            <w:tcW w:w="936" w:type="dxa"/>
          </w:tcPr>
          <w:p w14:paraId="4BECB702"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3.2</w:t>
            </w:r>
          </w:p>
        </w:tc>
        <w:tc>
          <w:tcPr>
            <w:tcW w:w="4392" w:type="dxa"/>
          </w:tcPr>
          <w:p w14:paraId="53359893" w14:textId="6EBC583A" w:rsidR="006F075B" w:rsidRPr="00816F6D" w:rsidRDefault="00C92B09" w:rsidP="002E1580">
            <w:pPr>
              <w:spacing w:after="120" w:line="264" w:lineRule="auto"/>
              <w:jc w:val="both"/>
              <w:rPr>
                <w:rFonts w:ascii="Times New Roman" w:hAnsi="Times New Roman" w:cs="Times New Roman"/>
                <w:sz w:val="24"/>
                <w:szCs w:val="24"/>
              </w:rPr>
            </w:pPr>
            <w:r w:rsidRPr="00816F6D">
              <w:rPr>
                <w:rFonts w:ascii="Times New Roman" w:hAnsi="Times New Roman"/>
                <w:sz w:val="24"/>
              </w:rPr>
              <w:t>Documents and information confirming beneficial ownership of income or a waiver of beneficial ownership of income (according to NSD's form)</w:t>
            </w:r>
          </w:p>
        </w:tc>
        <w:tc>
          <w:tcPr>
            <w:tcW w:w="3096" w:type="dxa"/>
          </w:tcPr>
          <w:p w14:paraId="4A2B18DE" w14:textId="7930F34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265D1D7" w14:textId="6A4547E1"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4730131A" w14:textId="77777777" w:rsidR="006F075B" w:rsidRPr="00816F6D" w:rsidRDefault="006F075B" w:rsidP="00AC4FBD">
            <w:pPr>
              <w:jc w:val="both"/>
              <w:rPr>
                <w:rFonts w:ascii="Times New Roman" w:hAnsi="Times New Roman" w:cs="Times New Roman"/>
                <w:sz w:val="24"/>
                <w:szCs w:val="24"/>
              </w:rPr>
            </w:pPr>
          </w:p>
        </w:tc>
      </w:tr>
      <w:tr w:rsidR="00816F6D" w:rsidRPr="00816F6D" w14:paraId="29F08CDF" w14:textId="77777777" w:rsidTr="00364FE2">
        <w:trPr>
          <w:trHeight w:val="431"/>
        </w:trPr>
        <w:tc>
          <w:tcPr>
            <w:tcW w:w="14737" w:type="dxa"/>
            <w:gridSpan w:val="5"/>
          </w:tcPr>
          <w:p w14:paraId="7A47A777" w14:textId="4A5DF575" w:rsidR="006F075B" w:rsidRPr="00816F6D" w:rsidRDefault="006F075B" w:rsidP="00AC4FBD">
            <w:pPr>
              <w:spacing w:line="264" w:lineRule="auto"/>
              <w:rPr>
                <w:rFonts w:ascii="Times New Roman" w:hAnsi="Times New Roman" w:cs="Times New Roman"/>
                <w:sz w:val="24"/>
                <w:szCs w:val="24"/>
              </w:rPr>
            </w:pPr>
            <w:r w:rsidRPr="00816F6D">
              <w:rPr>
                <w:rFonts w:ascii="Times New Roman" w:hAnsi="Times New Roman" w:cs="Times New Roman"/>
                <w:b/>
                <w:bCs/>
                <w:iCs/>
                <w:sz w:val="24"/>
                <w:szCs w:val="24"/>
              </w:rPr>
              <w:t>4. </w:t>
            </w:r>
            <w:r w:rsidR="007D36E8" w:rsidRPr="00816F6D">
              <w:rPr>
                <w:rFonts w:ascii="Times New Roman" w:hAnsi="Times New Roman"/>
                <w:b/>
                <w:sz w:val="24"/>
              </w:rPr>
              <w:t>Foreign structures which relate to the collective investment  schemes</w:t>
            </w:r>
          </w:p>
        </w:tc>
      </w:tr>
      <w:tr w:rsidR="00816F6D" w:rsidRPr="00816F6D" w14:paraId="722F9FA1" w14:textId="77777777" w:rsidTr="00364FE2">
        <w:trPr>
          <w:trHeight w:val="701"/>
        </w:trPr>
        <w:tc>
          <w:tcPr>
            <w:tcW w:w="936" w:type="dxa"/>
          </w:tcPr>
          <w:p w14:paraId="0C591E9B"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4.1</w:t>
            </w:r>
          </w:p>
        </w:tc>
        <w:tc>
          <w:tcPr>
            <w:tcW w:w="4392" w:type="dxa"/>
          </w:tcPr>
          <w:p w14:paraId="51F7E0BF" w14:textId="6BABC69B" w:rsidR="006F075B" w:rsidRPr="00816F6D" w:rsidRDefault="00CB120A"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Tax disclosure of investors, actual beneficiaries of income (on NSD form)</w:t>
            </w:r>
          </w:p>
        </w:tc>
        <w:tc>
          <w:tcPr>
            <w:tcW w:w="3096" w:type="dxa"/>
          </w:tcPr>
          <w:p w14:paraId="2D75E152" w14:textId="7847A4A1"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1E51C9C7" w14:textId="7637CAD8"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42B6999B" w14:textId="637557F2"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To be signed by an authorized signatory</w:t>
            </w:r>
          </w:p>
        </w:tc>
      </w:tr>
      <w:tr w:rsidR="006F075B" w:rsidRPr="00816F6D" w14:paraId="2BFCF0B6" w14:textId="77777777" w:rsidTr="00364FE2">
        <w:trPr>
          <w:trHeight w:val="701"/>
        </w:trPr>
        <w:tc>
          <w:tcPr>
            <w:tcW w:w="936" w:type="dxa"/>
          </w:tcPr>
          <w:p w14:paraId="280BD8E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4.2</w:t>
            </w:r>
          </w:p>
        </w:tc>
        <w:tc>
          <w:tcPr>
            <w:tcW w:w="4392" w:type="dxa"/>
          </w:tcPr>
          <w:p w14:paraId="698CE1AB" w14:textId="6FF25179" w:rsidR="006F075B" w:rsidRPr="00816F6D" w:rsidRDefault="00844202"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For individual investors who are actual beneficiaries of income, the documents required under items 1 - 2 of List No. 1 of the information (documents) necessary for the tax withholding must be submitted (as appropriate)</w:t>
            </w:r>
          </w:p>
        </w:tc>
        <w:tc>
          <w:tcPr>
            <w:tcW w:w="3096" w:type="dxa"/>
          </w:tcPr>
          <w:p w14:paraId="5CBA4F76" w14:textId="77777777" w:rsidR="006F075B" w:rsidRPr="00816F6D" w:rsidRDefault="006F075B" w:rsidP="00AC4FBD">
            <w:pPr>
              <w:jc w:val="both"/>
              <w:rPr>
                <w:rFonts w:ascii="Times New Roman" w:hAnsi="Times New Roman" w:cs="Times New Roman"/>
                <w:sz w:val="24"/>
                <w:szCs w:val="24"/>
              </w:rPr>
            </w:pPr>
          </w:p>
        </w:tc>
        <w:tc>
          <w:tcPr>
            <w:tcW w:w="2222" w:type="dxa"/>
          </w:tcPr>
          <w:p w14:paraId="728742BF" w14:textId="77777777" w:rsidR="006F075B" w:rsidRPr="00816F6D" w:rsidRDefault="006F075B" w:rsidP="00AC4FBD">
            <w:pPr>
              <w:jc w:val="both"/>
              <w:rPr>
                <w:rFonts w:ascii="Times New Roman" w:hAnsi="Times New Roman" w:cs="Times New Roman"/>
                <w:sz w:val="24"/>
                <w:szCs w:val="24"/>
              </w:rPr>
            </w:pPr>
          </w:p>
        </w:tc>
        <w:tc>
          <w:tcPr>
            <w:tcW w:w="4091" w:type="dxa"/>
          </w:tcPr>
          <w:p w14:paraId="4A189445" w14:textId="77777777" w:rsidR="006F075B" w:rsidRPr="00816F6D" w:rsidRDefault="006F075B" w:rsidP="00AC4FBD">
            <w:pPr>
              <w:ind w:left="252"/>
              <w:jc w:val="both"/>
              <w:rPr>
                <w:rFonts w:ascii="Times New Roman" w:hAnsi="Times New Roman" w:cs="Times New Roman"/>
                <w:sz w:val="24"/>
                <w:szCs w:val="24"/>
              </w:rPr>
            </w:pPr>
          </w:p>
        </w:tc>
      </w:tr>
    </w:tbl>
    <w:p w14:paraId="21AB4133" w14:textId="77777777" w:rsidR="006F075B" w:rsidRPr="00816F6D" w:rsidRDefault="006F075B" w:rsidP="006F075B">
      <w:pPr>
        <w:spacing w:after="120" w:line="240" w:lineRule="auto"/>
        <w:jc w:val="both"/>
        <w:rPr>
          <w:rFonts w:ascii="Times New Roman" w:hAnsi="Times New Roman" w:cs="Times New Roman"/>
          <w:sz w:val="24"/>
          <w:szCs w:val="24"/>
        </w:rPr>
      </w:pPr>
    </w:p>
    <w:p w14:paraId="41F0F527" w14:textId="400A388F"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747309" w:rsidRPr="00816F6D">
        <w:rPr>
          <w:rFonts w:ascii="Times New Roman" w:hAnsi="Times New Roman"/>
          <w:b/>
          <w:sz w:val="24"/>
        </w:rPr>
        <w:t>Certificate of Tax Residency Procedure</w:t>
      </w:r>
    </w:p>
    <w:p w14:paraId="53F9B8C7" w14:textId="1E0F4033"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4A1EA471" w14:textId="77777777" w:rsidR="003949E0" w:rsidRPr="00816F6D" w:rsidRDefault="003949E0" w:rsidP="006F075B">
      <w:pPr>
        <w:spacing w:after="0" w:line="240" w:lineRule="auto"/>
        <w:jc w:val="both"/>
        <w:rPr>
          <w:rFonts w:ascii="Times New Roman" w:hAnsi="Times New Roman"/>
          <w:sz w:val="24"/>
          <w:szCs w:val="24"/>
        </w:rPr>
      </w:pPr>
    </w:p>
    <w:p w14:paraId="1F11621D" w14:textId="77777777" w:rsidR="003949E0" w:rsidRPr="00816F6D" w:rsidRDefault="003949E0" w:rsidP="003949E0">
      <w:pPr>
        <w:spacing w:after="0" w:line="240" w:lineRule="auto"/>
        <w:jc w:val="both"/>
        <w:rPr>
          <w:rFonts w:ascii="Times New Roman" w:hAnsi="Times New Roman"/>
          <w:sz w:val="24"/>
          <w:szCs w:val="24"/>
        </w:rPr>
      </w:pPr>
      <w:r w:rsidRPr="00816F6D">
        <w:rPr>
          <w:rFonts w:ascii="Times New Roman" w:hAnsi="Times New Roman"/>
          <w:sz w:val="24"/>
          <w:szCs w:val="24"/>
        </w:rPr>
        <w:t>The Certificate of Tax Residency for persons who are not residents of the Russian Federation must be issued by a foreign competent authority and must meet the following criteria:</w:t>
      </w:r>
    </w:p>
    <w:p w14:paraId="78EDA39C" w14:textId="77777777" w:rsidR="003949E0" w:rsidRPr="00816F6D" w:rsidRDefault="003949E0" w:rsidP="003949E0">
      <w:pPr>
        <w:spacing w:after="0" w:line="240" w:lineRule="auto"/>
        <w:jc w:val="both"/>
        <w:rPr>
          <w:rFonts w:ascii="Times New Roman" w:hAnsi="Times New Roman"/>
          <w:sz w:val="24"/>
          <w:szCs w:val="24"/>
        </w:rPr>
      </w:pPr>
    </w:p>
    <w:p w14:paraId="4FAA96E6"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proofErr w:type="gramStart"/>
      <w:r w:rsidRPr="00816F6D">
        <w:rPr>
          <w:rFonts w:ascii="Times New Roman" w:hAnsi="Times New Roman" w:cs="Times New Roman"/>
          <w:sz w:val="24"/>
          <w:szCs w:val="24"/>
        </w:rPr>
        <w:t>a</w:t>
      </w:r>
      <w:proofErr w:type="gramEnd"/>
      <w:r w:rsidRPr="00816F6D">
        <w:rPr>
          <w:rFonts w:ascii="Times New Roman" w:hAnsi="Times New Roman" w:cs="Times New Roman"/>
          <w:sz w:val="24"/>
          <w:szCs w:val="24"/>
        </w:rPr>
        <w:t xml:space="preserve"> certificate must bear the following phrase (or a phrase close to it): "It is certified that ____  (name of organization) is a resident of  (state) over a period of  (period of time) within the meaning of the Treaty (name of the international treaty) between the Russian Federation/USSR and (foreign state)". In</w:t>
      </w:r>
      <w:r w:rsidRPr="00816F6D">
        <w:rPr>
          <w:rFonts w:ascii="Times New Roman" w:hAnsi="Times New Roman" w:cs="Times New Roman"/>
          <w:sz w:val="24"/>
          <w:szCs w:val="24"/>
          <w:lang w:val="ru-RU"/>
        </w:rPr>
        <w:t xml:space="preserve"> </w:t>
      </w:r>
      <w:r w:rsidRPr="00816F6D">
        <w:rPr>
          <w:rFonts w:ascii="Times New Roman" w:hAnsi="Times New Roman" w:cs="Times New Roman"/>
          <w:sz w:val="24"/>
          <w:szCs w:val="24"/>
        </w:rPr>
        <w:t>Russian</w:t>
      </w:r>
      <w:r w:rsidRPr="00816F6D">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5E6BDFE0"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indicate a definite validity period or bear a date of the year in which the income is paid (in this case, the validity period will be the calendar year of issue);</w:t>
      </w:r>
    </w:p>
    <w:p w14:paraId="6B788AE9" w14:textId="6D8AD366"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 xml:space="preserve">a certificate must be sealed (stamped) by a competent body (or its authorized body) within the meaning of the respective double taxation treaty and completed with a signature of an authorized official of that body. </w:t>
      </w:r>
    </w:p>
    <w:p w14:paraId="0A75F420" w14:textId="77777777" w:rsidR="003949E0" w:rsidRPr="00816F6D" w:rsidRDefault="003949E0" w:rsidP="003949E0">
      <w:pPr>
        <w:spacing w:after="0" w:line="240" w:lineRule="auto"/>
        <w:ind w:left="142"/>
        <w:jc w:val="both"/>
        <w:rPr>
          <w:rFonts w:ascii="Times New Roman" w:hAnsi="Times New Roman" w:cs="Times New Roman"/>
          <w:sz w:val="24"/>
          <w:szCs w:val="24"/>
        </w:rPr>
      </w:pPr>
    </w:p>
    <w:p w14:paraId="6A231D41" w14:textId="77777777" w:rsidR="003949E0" w:rsidRPr="00816F6D" w:rsidRDefault="003949E0" w:rsidP="003949E0">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If a foreign authority/official, which is an authorized authority/official as defined in the relevant treaty, has delegated its powers to another authority(-ies)/individual(-s), the taxpayer should provide supporting information to prove such delegation.</w:t>
      </w:r>
    </w:p>
    <w:p w14:paraId="5DEEEF55" w14:textId="77777777" w:rsidR="006F075B" w:rsidRPr="00816F6D" w:rsidRDefault="006F075B" w:rsidP="006F075B">
      <w:pPr>
        <w:spacing w:after="0" w:line="240" w:lineRule="auto"/>
        <w:jc w:val="both"/>
        <w:rPr>
          <w:rFonts w:ascii="Times New Roman" w:hAnsi="Times New Roman" w:cs="Times New Roman"/>
          <w:sz w:val="24"/>
          <w:szCs w:val="24"/>
        </w:rPr>
      </w:pPr>
    </w:p>
    <w:p w14:paraId="1BDE449D" w14:textId="77777777" w:rsidR="00747309" w:rsidRPr="00816F6D" w:rsidRDefault="00747309" w:rsidP="00747309">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Pr="00816F6D">
        <w:rPr>
          <w:rFonts w:ascii="Times New Roman" w:hAnsi="Times New Roman"/>
          <w:sz w:val="24"/>
          <w:szCs w:val="24"/>
        </w:rPr>
        <w:t xml:space="preserve"> </w:t>
      </w:r>
    </w:p>
    <w:p w14:paraId="60092EA3" w14:textId="77777777" w:rsidR="009F1C39" w:rsidRPr="00816F6D" w:rsidRDefault="009F1C39" w:rsidP="009F1C39">
      <w:pPr>
        <w:spacing w:after="0" w:line="240" w:lineRule="auto"/>
        <w:jc w:val="both"/>
        <w:rPr>
          <w:rFonts w:ascii="Times New Roman" w:hAnsi="Times New Roman" w:cs="Times New Roman"/>
          <w:sz w:val="24"/>
          <w:szCs w:val="24"/>
        </w:rPr>
      </w:pPr>
      <w:r w:rsidRPr="00816F6D">
        <w:rPr>
          <w:rFonts w:ascii="Times New Roman" w:hAnsi="Times New Roman"/>
          <w:sz w:val="24"/>
        </w:rPr>
        <w:lastRenderedPageBreak/>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31"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B934109" w14:textId="77777777" w:rsidR="006F075B" w:rsidRPr="00816F6D" w:rsidRDefault="006F075B" w:rsidP="006F075B">
      <w:pPr>
        <w:spacing w:after="0" w:line="240" w:lineRule="auto"/>
        <w:jc w:val="both"/>
        <w:rPr>
          <w:rFonts w:ascii="Times New Roman" w:hAnsi="Times New Roman"/>
          <w:sz w:val="24"/>
          <w:szCs w:val="24"/>
        </w:rPr>
      </w:pPr>
    </w:p>
    <w:p w14:paraId="5B330289" w14:textId="77777777" w:rsidR="006F075B" w:rsidRPr="00816F6D" w:rsidRDefault="006F075B" w:rsidP="006F075B">
      <w:pPr>
        <w:rPr>
          <w:rFonts w:ascii="Times New Roman" w:hAnsi="Times New Roman"/>
          <w:sz w:val="24"/>
          <w:szCs w:val="24"/>
        </w:rPr>
      </w:pPr>
      <w:r w:rsidRPr="00816F6D">
        <w:rPr>
          <w:rFonts w:ascii="Times New Roman" w:hAnsi="Times New Roman"/>
          <w:sz w:val="24"/>
          <w:szCs w:val="24"/>
        </w:rPr>
        <w:br w:type="page"/>
      </w:r>
    </w:p>
    <w:p w14:paraId="4EF51CCF" w14:textId="273FEE6C" w:rsidR="006F075B" w:rsidRPr="00816F6D" w:rsidRDefault="005A1F86" w:rsidP="006F075B">
      <w:pPr>
        <w:spacing w:after="0" w:line="240" w:lineRule="auto"/>
        <w:jc w:val="right"/>
        <w:rPr>
          <w:rFonts w:ascii="Times New Roman" w:hAnsi="Times New Roman" w:cs="Times New Roman"/>
          <w:sz w:val="24"/>
          <w:szCs w:val="24"/>
        </w:rPr>
      </w:pPr>
      <w:r w:rsidRPr="00816F6D">
        <w:rPr>
          <w:rFonts w:ascii="Times New Roman" w:hAnsi="Times New Roman" w:cs="Times New Roman"/>
          <w:sz w:val="24"/>
          <w:szCs w:val="24"/>
        </w:rPr>
        <w:lastRenderedPageBreak/>
        <w:t>Appendix</w:t>
      </w:r>
      <w:r w:rsidR="006F075B" w:rsidRPr="00816F6D">
        <w:rPr>
          <w:rFonts w:ascii="Times New Roman" w:hAnsi="Times New Roman" w:cs="Times New Roman"/>
          <w:sz w:val="24"/>
          <w:szCs w:val="24"/>
        </w:rPr>
        <w:t xml:space="preserve"> 3</w:t>
      </w:r>
    </w:p>
    <w:p w14:paraId="2C5EFF47" w14:textId="77777777" w:rsidR="006F075B" w:rsidRPr="00816F6D" w:rsidRDefault="006F075B" w:rsidP="006F075B">
      <w:pPr>
        <w:spacing w:after="0" w:line="240" w:lineRule="auto"/>
        <w:jc w:val="both"/>
        <w:rPr>
          <w:rFonts w:ascii="Times New Roman" w:hAnsi="Times New Roman" w:cs="Times New Roman"/>
          <w:sz w:val="24"/>
          <w:szCs w:val="24"/>
        </w:rPr>
      </w:pPr>
    </w:p>
    <w:p w14:paraId="5374049C" w14:textId="502C2910" w:rsidR="006F075B" w:rsidRPr="00816F6D" w:rsidRDefault="005A1F86" w:rsidP="006F075B">
      <w:pPr>
        <w:jc w:val="center"/>
        <w:rPr>
          <w:rFonts w:ascii="Times New Roman" w:hAnsi="Times New Roman" w:cs="Times New Roman"/>
          <w:b/>
          <w:sz w:val="24"/>
          <w:szCs w:val="24"/>
        </w:rPr>
      </w:pPr>
      <w:r w:rsidRPr="00816F6D">
        <w:rPr>
          <w:rFonts w:ascii="Times New Roman" w:hAnsi="Times New Roman" w:cs="Times New Roman"/>
          <w:b/>
          <w:sz w:val="24"/>
          <w:szCs w:val="24"/>
        </w:rPr>
        <w:t>LIST</w:t>
      </w:r>
      <w:r w:rsidR="006F075B" w:rsidRPr="00816F6D">
        <w:rPr>
          <w:rFonts w:ascii="Times New Roman" w:hAnsi="Times New Roman" w:cs="Times New Roman"/>
          <w:b/>
          <w:sz w:val="24"/>
          <w:szCs w:val="24"/>
        </w:rPr>
        <w:t xml:space="preserve"> 3</w:t>
      </w:r>
    </w:p>
    <w:p w14:paraId="3BB65BBC" w14:textId="5120DBAF" w:rsidR="005A1F86" w:rsidRPr="00816F6D" w:rsidRDefault="00844202" w:rsidP="005A1F86">
      <w:pPr>
        <w:jc w:val="center"/>
        <w:rPr>
          <w:rFonts w:ascii="Times New Roman" w:hAnsi="Times New Roman" w:cs="Times New Roman"/>
          <w:b/>
          <w:sz w:val="24"/>
          <w:szCs w:val="24"/>
        </w:rPr>
      </w:pPr>
      <w:r w:rsidRPr="00816F6D">
        <w:rPr>
          <w:rFonts w:ascii="Times New Roman" w:hAnsi="Times New Roman" w:cs="Times New Roman"/>
          <w:b/>
          <w:sz w:val="24"/>
          <w:szCs w:val="24"/>
        </w:rPr>
        <w:t xml:space="preserve">of information </w:t>
      </w:r>
      <w:r w:rsidR="005A1F86" w:rsidRPr="00816F6D">
        <w:rPr>
          <w:rFonts w:ascii="Times New Roman" w:hAnsi="Times New Roman" w:cs="Times New Roman"/>
          <w:b/>
          <w:sz w:val="24"/>
          <w:szCs w:val="24"/>
        </w:rPr>
        <w:t>(documents) for tax withholding purposes</w:t>
      </w:r>
    </w:p>
    <w:p w14:paraId="001912F7" w14:textId="00D0F597" w:rsidR="006F075B" w:rsidRPr="00816F6D" w:rsidRDefault="006F075B" w:rsidP="006F075B">
      <w:pPr>
        <w:jc w:val="center"/>
      </w:pPr>
      <w:r w:rsidRPr="00816F6D">
        <w:rPr>
          <w:rFonts w:ascii="Times New Roman" w:hAnsi="Times New Roman" w:cs="Times New Roman"/>
          <w:sz w:val="24"/>
          <w:szCs w:val="24"/>
        </w:rPr>
        <w:t>(</w:t>
      </w:r>
      <w:r w:rsidR="00844202" w:rsidRPr="00816F6D">
        <w:rPr>
          <w:rFonts w:ascii="Times New Roman" w:hAnsi="Times New Roman" w:cs="Times New Roman"/>
          <w:sz w:val="24"/>
          <w:szCs w:val="24"/>
        </w:rPr>
        <w:t>for payments of dividends on shares of Russian joint stock companies</w:t>
      </w:r>
      <w:r w:rsidRPr="00816F6D">
        <w:rPr>
          <w:rFonts w:ascii="Times New Roman" w:hAnsi="Times New Roman" w:cs="Times New Roman"/>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816F6D" w:rsidRPr="00816F6D" w14:paraId="1C7A26B2" w14:textId="77777777" w:rsidTr="00364FE2">
        <w:tc>
          <w:tcPr>
            <w:tcW w:w="936" w:type="dxa"/>
          </w:tcPr>
          <w:p w14:paraId="5CF942EE" w14:textId="11009AA8" w:rsidR="005A1F86" w:rsidRPr="00816F6D" w:rsidRDefault="005A1F86" w:rsidP="005A1F86">
            <w:pPr>
              <w:jc w:val="both"/>
              <w:rPr>
                <w:rFonts w:ascii="Times New Roman" w:hAnsi="Times New Roman" w:cs="Times New Roman"/>
                <w:sz w:val="24"/>
                <w:szCs w:val="24"/>
              </w:rPr>
            </w:pPr>
            <w:r w:rsidRPr="00816F6D">
              <w:rPr>
                <w:rFonts w:ascii="Times New Roman" w:hAnsi="Times New Roman" w:cs="Times New Roman"/>
                <w:sz w:val="24"/>
                <w:szCs w:val="24"/>
              </w:rPr>
              <w:t>№</w:t>
            </w:r>
          </w:p>
        </w:tc>
        <w:tc>
          <w:tcPr>
            <w:tcW w:w="4392" w:type="dxa"/>
          </w:tcPr>
          <w:p w14:paraId="61897CF3" w14:textId="4844F749"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Document title</w:t>
            </w:r>
          </w:p>
        </w:tc>
        <w:tc>
          <w:tcPr>
            <w:tcW w:w="3096" w:type="dxa"/>
          </w:tcPr>
          <w:p w14:paraId="728B719B" w14:textId="6E04F787"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Permitted forms</w:t>
            </w:r>
          </w:p>
        </w:tc>
        <w:tc>
          <w:tcPr>
            <w:tcW w:w="2222" w:type="dxa"/>
          </w:tcPr>
          <w:p w14:paraId="6A9246C2" w14:textId="77CDF679"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Permitted submission methods</w:t>
            </w:r>
          </w:p>
        </w:tc>
        <w:tc>
          <w:tcPr>
            <w:tcW w:w="4091" w:type="dxa"/>
          </w:tcPr>
          <w:p w14:paraId="08B17FA2" w14:textId="3F2126DD" w:rsidR="005A1F86" w:rsidRPr="00816F6D" w:rsidRDefault="005A1F86" w:rsidP="005A1F86">
            <w:pPr>
              <w:jc w:val="both"/>
              <w:rPr>
                <w:rFonts w:ascii="Times New Roman" w:hAnsi="Times New Roman" w:cs="Times New Roman"/>
                <w:sz w:val="24"/>
                <w:szCs w:val="24"/>
              </w:rPr>
            </w:pPr>
            <w:r w:rsidRPr="00816F6D">
              <w:rPr>
                <w:rFonts w:ascii="Times New Roman" w:hAnsi="Times New Roman"/>
                <w:sz w:val="24"/>
              </w:rPr>
              <w:t>Notes</w:t>
            </w:r>
          </w:p>
        </w:tc>
      </w:tr>
      <w:tr w:rsidR="00816F6D" w:rsidRPr="00816F6D" w14:paraId="376A4C29" w14:textId="77777777" w:rsidTr="00364FE2">
        <w:tc>
          <w:tcPr>
            <w:tcW w:w="14737" w:type="dxa"/>
            <w:gridSpan w:val="5"/>
          </w:tcPr>
          <w:p w14:paraId="152B4106" w14:textId="30CFF783" w:rsidR="006F075B" w:rsidRPr="00816F6D" w:rsidRDefault="006F075B"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b/>
                <w:bCs/>
                <w:iCs/>
                <w:sz w:val="24"/>
                <w:szCs w:val="24"/>
              </w:rPr>
              <w:t>1. </w:t>
            </w:r>
            <w:r w:rsidR="004C0000" w:rsidRPr="00816F6D">
              <w:rPr>
                <w:rFonts w:ascii="Times New Roman" w:hAnsi="Times New Roman"/>
                <w:b/>
                <w:sz w:val="24"/>
              </w:rPr>
              <w:t xml:space="preserve"> International organizations and </w:t>
            </w:r>
            <w:r w:rsidR="007D36E8" w:rsidRPr="00816F6D">
              <w:rPr>
                <w:rFonts w:ascii="Times New Roman" w:hAnsi="Times New Roman" w:cs="Times New Roman"/>
                <w:b/>
                <w:bCs/>
                <w:iCs/>
                <w:sz w:val="24"/>
                <w:szCs w:val="24"/>
              </w:rPr>
              <w:t xml:space="preserve">foreign structures </w:t>
            </w:r>
            <w:r w:rsidR="007D36E8" w:rsidRPr="00816F6D">
              <w:rPr>
                <w:rFonts w:ascii="Times New Roman" w:hAnsi="Times New Roman" w:cs="Times New Roman"/>
                <w:b/>
                <w:sz w:val="24"/>
                <w:szCs w:val="24"/>
              </w:rPr>
              <w:t>which relate to the collective investment schemes</w:t>
            </w:r>
          </w:p>
        </w:tc>
      </w:tr>
      <w:tr w:rsidR="00816F6D" w:rsidRPr="00816F6D" w14:paraId="6FBC6565" w14:textId="77777777" w:rsidTr="00364FE2">
        <w:trPr>
          <w:trHeight w:val="1837"/>
        </w:trPr>
        <w:tc>
          <w:tcPr>
            <w:tcW w:w="936" w:type="dxa"/>
          </w:tcPr>
          <w:p w14:paraId="03F8979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1.1</w:t>
            </w:r>
          </w:p>
        </w:tc>
        <w:tc>
          <w:tcPr>
            <w:tcW w:w="4392" w:type="dxa"/>
          </w:tcPr>
          <w:p w14:paraId="72DC3566" w14:textId="0EFD4D2A" w:rsidR="006F075B" w:rsidRPr="00816F6D" w:rsidRDefault="00CB120A" w:rsidP="00AC4FBD">
            <w:pPr>
              <w:jc w:val="both"/>
              <w:rPr>
                <w:rFonts w:ascii="Times New Roman" w:hAnsi="Times New Roman" w:cs="Times New Roman"/>
                <w:sz w:val="24"/>
                <w:szCs w:val="24"/>
              </w:rPr>
            </w:pPr>
            <w:r w:rsidRPr="00816F6D">
              <w:rPr>
                <w:rFonts w:ascii="Times New Roman" w:hAnsi="Times New Roman" w:cs="Times New Roman"/>
                <w:sz w:val="24"/>
                <w:szCs w:val="24"/>
              </w:rPr>
              <w:t>Documents giving information for the purpose of identifying foreign persons and confirming state registration, location, full name</w:t>
            </w:r>
          </w:p>
        </w:tc>
        <w:tc>
          <w:tcPr>
            <w:tcW w:w="3096" w:type="dxa"/>
          </w:tcPr>
          <w:p w14:paraId="04F97714" w14:textId="2A0E239B"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7159F8D4" w14:textId="0C54A318"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tc>
        <w:tc>
          <w:tcPr>
            <w:tcW w:w="2222" w:type="dxa"/>
          </w:tcPr>
          <w:p w14:paraId="23ABD08F" w14:textId="07F640E5"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20FF0017" w14:textId="3E380D48" w:rsidR="005453AA" w:rsidRPr="00816F6D" w:rsidRDefault="00387C38" w:rsidP="005453AA">
            <w:pPr>
              <w:jc w:val="both"/>
              <w:rPr>
                <w:rFonts w:ascii="Times New Roman" w:hAnsi="Times New Roman" w:cs="Times New Roman"/>
                <w:sz w:val="24"/>
                <w:szCs w:val="24"/>
              </w:rPr>
            </w:pPr>
            <w:r w:rsidRPr="00816F6D">
              <w:rPr>
                <w:rFonts w:ascii="Times New Roman" w:hAnsi="Times New Roman" w:cs="Times New Roman"/>
                <w:sz w:val="24"/>
                <w:szCs w:val="24"/>
              </w:rPr>
              <w:t>For Legal Entities-Non-residents</w:t>
            </w:r>
            <w:r w:rsidR="005453AA" w:rsidRPr="00816F6D">
              <w:rPr>
                <w:rFonts w:ascii="Times New Roman" w:hAnsi="Times New Roman" w:cs="Times New Roman"/>
                <w:sz w:val="24"/>
                <w:szCs w:val="24"/>
              </w:rPr>
              <w:t xml:space="preserve"> t</w:t>
            </w:r>
            <w:r w:rsidR="005453AA" w:rsidRPr="00816F6D">
              <w:rPr>
                <w:rFonts w:ascii="Times New Roman" w:hAnsi="Times New Roman"/>
                <w:sz w:val="24"/>
              </w:rPr>
              <w:t xml:space="preserve">hese documents shall be: </w:t>
            </w:r>
          </w:p>
          <w:p w14:paraId="71B3454C" w14:textId="77777777" w:rsidR="005453AA"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constitutional documents;</w:t>
            </w:r>
          </w:p>
          <w:p w14:paraId="057677BD" w14:textId="77777777" w:rsidR="005453AA"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document confirming state registration of Non-resident Legal Entity;</w:t>
            </w:r>
          </w:p>
          <w:p w14:paraId="0F0FE477" w14:textId="2CDC3C58" w:rsidR="006F075B" w:rsidRPr="00816F6D" w:rsidRDefault="005453AA" w:rsidP="002E1580">
            <w:pPr>
              <w:numPr>
                <w:ilvl w:val="0"/>
                <w:numId w:val="4"/>
              </w:numPr>
              <w:ind w:left="160" w:hanging="92"/>
              <w:jc w:val="both"/>
              <w:rPr>
                <w:rFonts w:ascii="Times New Roman" w:hAnsi="Times New Roman" w:cs="Times New Roman"/>
                <w:sz w:val="24"/>
                <w:szCs w:val="24"/>
              </w:rPr>
            </w:pPr>
            <w:r w:rsidRPr="00816F6D">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816F6D" w:rsidRPr="00816F6D" w14:paraId="4D1DF374" w14:textId="77777777" w:rsidTr="00364FE2">
        <w:trPr>
          <w:trHeight w:val="399"/>
        </w:trPr>
        <w:tc>
          <w:tcPr>
            <w:tcW w:w="14737" w:type="dxa"/>
            <w:gridSpan w:val="5"/>
          </w:tcPr>
          <w:p w14:paraId="298ACE6D" w14:textId="74235BE5" w:rsidR="006F075B" w:rsidRPr="00816F6D" w:rsidRDefault="006F075B" w:rsidP="00AC4FBD">
            <w:pPr>
              <w:spacing w:after="120" w:line="264" w:lineRule="auto"/>
              <w:ind w:left="851" w:hanging="851"/>
              <w:jc w:val="both"/>
              <w:rPr>
                <w:rFonts w:ascii="Times New Roman" w:hAnsi="Times New Roman" w:cs="Times New Roman"/>
                <w:sz w:val="24"/>
                <w:szCs w:val="24"/>
              </w:rPr>
            </w:pPr>
            <w:r w:rsidRPr="00816F6D">
              <w:rPr>
                <w:rFonts w:ascii="Times New Roman" w:hAnsi="Times New Roman" w:cs="Times New Roman"/>
                <w:b/>
                <w:bCs/>
                <w:iCs/>
                <w:sz w:val="24"/>
                <w:szCs w:val="24"/>
              </w:rPr>
              <w:t>2. </w:t>
            </w:r>
            <w:r w:rsidR="005A1F86" w:rsidRPr="00816F6D">
              <w:rPr>
                <w:rFonts w:ascii="Times New Roman" w:hAnsi="Times New Roman" w:cs="Times New Roman"/>
                <w:b/>
                <w:bCs/>
                <w:iCs/>
                <w:sz w:val="24"/>
                <w:szCs w:val="24"/>
              </w:rPr>
              <w:t xml:space="preserve"> For Russian organization</w:t>
            </w:r>
          </w:p>
        </w:tc>
      </w:tr>
      <w:tr w:rsidR="00816F6D" w:rsidRPr="00816F6D" w14:paraId="62A79095" w14:textId="77777777" w:rsidTr="00364FE2">
        <w:trPr>
          <w:trHeight w:val="1837"/>
        </w:trPr>
        <w:tc>
          <w:tcPr>
            <w:tcW w:w="936" w:type="dxa"/>
          </w:tcPr>
          <w:p w14:paraId="11118A67"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lastRenderedPageBreak/>
              <w:t>2.1</w:t>
            </w:r>
          </w:p>
        </w:tc>
        <w:tc>
          <w:tcPr>
            <w:tcW w:w="4392" w:type="dxa"/>
          </w:tcPr>
          <w:p w14:paraId="2E54B8D7" w14:textId="2F98AE3B" w:rsidR="005A1F86" w:rsidRPr="00816F6D" w:rsidRDefault="005A1F86" w:rsidP="005A1F86">
            <w:pPr>
              <w:spacing w:after="120" w:line="264" w:lineRule="auto"/>
              <w:jc w:val="both"/>
              <w:rPr>
                <w:rFonts w:ascii="Times New Roman" w:eastAsia="Times New Roman" w:hAnsi="Times New Roman" w:cs="Times New Roman"/>
                <w:sz w:val="24"/>
                <w:szCs w:val="24"/>
              </w:rPr>
            </w:pPr>
            <w:r w:rsidRPr="00816F6D">
              <w:rPr>
                <w:rFonts w:ascii="Times New Roman" w:hAnsi="Times New Roman"/>
                <w:sz w:val="24"/>
              </w:rPr>
              <w:t>Documents and information confirming beneficial ownership of income or a waiver of beneficial ownership</w:t>
            </w:r>
            <w:r w:rsidR="00C92B09" w:rsidRPr="00816F6D">
              <w:rPr>
                <w:rFonts w:ascii="Times New Roman" w:hAnsi="Times New Roman"/>
                <w:sz w:val="24"/>
              </w:rPr>
              <w:t xml:space="preserve"> of income</w:t>
            </w:r>
            <w:r w:rsidRPr="00816F6D">
              <w:rPr>
                <w:rFonts w:ascii="Times New Roman" w:hAnsi="Times New Roman"/>
                <w:sz w:val="24"/>
              </w:rPr>
              <w:t xml:space="preserve"> (according to NSD's form)</w:t>
            </w:r>
          </w:p>
          <w:p w14:paraId="68F73C0D" w14:textId="0343D9EA" w:rsidR="006F075B" w:rsidRPr="00816F6D" w:rsidRDefault="006F075B" w:rsidP="00AC4FBD">
            <w:pPr>
              <w:spacing w:after="120" w:line="264" w:lineRule="auto"/>
              <w:jc w:val="both"/>
              <w:rPr>
                <w:rFonts w:ascii="Times New Roman" w:hAnsi="Times New Roman" w:cs="Times New Roman"/>
                <w:sz w:val="24"/>
                <w:szCs w:val="24"/>
              </w:rPr>
            </w:pPr>
          </w:p>
        </w:tc>
        <w:tc>
          <w:tcPr>
            <w:tcW w:w="3096" w:type="dxa"/>
          </w:tcPr>
          <w:p w14:paraId="6FC7A61F" w14:textId="60396EF7"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p w14:paraId="593CE693" w14:textId="3B826E2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 xml:space="preserve">Notarized </w:t>
            </w:r>
            <w:r w:rsidR="007F73A0" w:rsidRPr="00816F6D">
              <w:rPr>
                <w:rFonts w:ascii="Times New Roman" w:hAnsi="Times New Roman" w:cs="Times New Roman"/>
                <w:sz w:val="24"/>
                <w:szCs w:val="24"/>
              </w:rPr>
              <w:t>C</w:t>
            </w:r>
            <w:r w:rsidRPr="00816F6D">
              <w:rPr>
                <w:rFonts w:ascii="Times New Roman" w:hAnsi="Times New Roman" w:cs="Times New Roman"/>
                <w:sz w:val="24"/>
                <w:szCs w:val="24"/>
              </w:rPr>
              <w:t>opy</w:t>
            </w:r>
          </w:p>
          <w:p w14:paraId="10668439" w14:textId="77777777" w:rsidR="006F075B" w:rsidRPr="00816F6D" w:rsidRDefault="006F075B" w:rsidP="00AC4FBD">
            <w:pPr>
              <w:jc w:val="both"/>
              <w:rPr>
                <w:rFonts w:ascii="Times New Roman" w:hAnsi="Times New Roman" w:cs="Times New Roman"/>
                <w:sz w:val="24"/>
                <w:szCs w:val="24"/>
              </w:rPr>
            </w:pPr>
          </w:p>
        </w:tc>
        <w:tc>
          <w:tcPr>
            <w:tcW w:w="2222" w:type="dxa"/>
          </w:tcPr>
          <w:p w14:paraId="47EB4AFC" w14:textId="4190DB22"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28A87BF1" w14:textId="1C9940BA" w:rsidR="006F075B" w:rsidRPr="00816F6D" w:rsidRDefault="00CD2014" w:rsidP="00956927">
            <w:pPr>
              <w:jc w:val="both"/>
              <w:rPr>
                <w:rFonts w:ascii="Times New Roman" w:eastAsia="Times New Roman" w:hAnsi="Times New Roman" w:cs="Times New Roman"/>
                <w:sz w:val="24"/>
                <w:szCs w:val="24"/>
                <w:lang w:eastAsia="ru-RU"/>
              </w:rPr>
            </w:pPr>
            <w:proofErr w:type="gramStart"/>
            <w:r w:rsidRPr="00816F6D">
              <w:rPr>
                <w:rFonts w:ascii="Times New Roman" w:eastAsia="Times New Roman" w:hAnsi="Times New Roman" w:cs="Times New Roman"/>
                <w:sz w:val="24"/>
                <w:szCs w:val="24"/>
                <w:lang w:eastAsia="ru-RU"/>
              </w:rPr>
              <w:t xml:space="preserve">For the purpose of the Russian  Tax Code and  international treaties a person who has an actual right to income shall be a person who, by virtue of direct and (or) indirect participation in an organization or control over an organization, or by virtue of other circumstances, has the right independently to use and (or) dispose of income received by that organization, or a person </w:t>
            </w:r>
            <w:r w:rsidR="00956927" w:rsidRPr="00816F6D">
              <w:rPr>
                <w:rFonts w:ascii="Times New Roman" w:eastAsia="Times New Roman" w:hAnsi="Times New Roman" w:cs="Times New Roman"/>
                <w:sz w:val="24"/>
                <w:szCs w:val="24"/>
                <w:lang w:eastAsia="ru-RU"/>
              </w:rPr>
              <w:t xml:space="preserve"> in whose interests another person has the authority to dispose such income.</w:t>
            </w:r>
            <w:proofErr w:type="gramEnd"/>
            <w:r w:rsidR="00956927" w:rsidRPr="00816F6D">
              <w:rPr>
                <w:rFonts w:ascii="Times New Roman" w:eastAsia="Times New Roman" w:hAnsi="Times New Roman" w:cs="Times New Roman"/>
                <w:sz w:val="24"/>
                <w:szCs w:val="24"/>
                <w:lang w:eastAsia="ru-RU"/>
              </w:rPr>
              <w:t xml:space="preserve"> In determining the person who has the actual right to income, account shall be taken of the functions performed and the risks assumed by the persons referred to in this </w:t>
            </w:r>
            <w:r w:rsidR="000F2364" w:rsidRPr="00816F6D">
              <w:rPr>
                <w:rFonts w:ascii="Times New Roman" w:eastAsia="Times New Roman" w:hAnsi="Times New Roman" w:cs="Times New Roman"/>
                <w:sz w:val="24"/>
                <w:szCs w:val="24"/>
                <w:lang w:eastAsia="ru-RU"/>
              </w:rPr>
              <w:t>paragraph</w:t>
            </w:r>
            <w:r w:rsidR="00956927" w:rsidRPr="00816F6D">
              <w:rPr>
                <w:rFonts w:ascii="Times New Roman" w:eastAsia="Times New Roman" w:hAnsi="Times New Roman" w:cs="Times New Roman"/>
                <w:sz w:val="24"/>
                <w:szCs w:val="24"/>
                <w:lang w:eastAsia="ru-RU"/>
              </w:rPr>
              <w:t xml:space="preserve">. </w:t>
            </w:r>
          </w:p>
        </w:tc>
      </w:tr>
      <w:tr w:rsidR="00816F6D" w:rsidRPr="00816F6D" w14:paraId="3EC11B24" w14:textId="77777777" w:rsidTr="00364FE2">
        <w:trPr>
          <w:trHeight w:val="1104"/>
        </w:trPr>
        <w:tc>
          <w:tcPr>
            <w:tcW w:w="936" w:type="dxa"/>
          </w:tcPr>
          <w:p w14:paraId="5162A1A2"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2.2</w:t>
            </w:r>
          </w:p>
        </w:tc>
        <w:tc>
          <w:tcPr>
            <w:tcW w:w="4392" w:type="dxa"/>
          </w:tcPr>
          <w:p w14:paraId="4FDFA735" w14:textId="48601E86" w:rsidR="006F075B" w:rsidRPr="00816F6D" w:rsidRDefault="00C92B09"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registration with the tax authority of the person having confirmed the beneficial ownership of income</w:t>
            </w:r>
          </w:p>
        </w:tc>
        <w:tc>
          <w:tcPr>
            <w:tcW w:w="3096" w:type="dxa"/>
          </w:tcPr>
          <w:p w14:paraId="521E708C" w14:textId="7AAD1FCB" w:rsidR="006F075B" w:rsidRPr="00816F6D" w:rsidRDefault="00747309" w:rsidP="00AC4FBD">
            <w:pPr>
              <w:jc w:val="both"/>
              <w:rPr>
                <w:rFonts w:ascii="Times New Roman" w:hAnsi="Times New Roman" w:cs="Times New Roman"/>
                <w:sz w:val="24"/>
                <w:szCs w:val="24"/>
              </w:rPr>
            </w:pPr>
            <w:r w:rsidRPr="00816F6D">
              <w:rPr>
                <w:rFonts w:ascii="Times New Roman" w:hAnsi="Times New Roman" w:cs="Times New Roman"/>
                <w:sz w:val="24"/>
                <w:szCs w:val="24"/>
              </w:rPr>
              <w:t>Copy</w:t>
            </w:r>
          </w:p>
        </w:tc>
        <w:tc>
          <w:tcPr>
            <w:tcW w:w="2222" w:type="dxa"/>
          </w:tcPr>
          <w:p w14:paraId="74D091F5" w14:textId="6A49797B"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Hard Copy</w:t>
            </w:r>
          </w:p>
        </w:tc>
        <w:tc>
          <w:tcPr>
            <w:tcW w:w="4091" w:type="dxa"/>
          </w:tcPr>
          <w:p w14:paraId="007C61D0" w14:textId="77777777" w:rsidR="006F075B" w:rsidRPr="00816F6D" w:rsidRDefault="006F075B" w:rsidP="00AC4FBD">
            <w:pPr>
              <w:jc w:val="both"/>
              <w:rPr>
                <w:rFonts w:ascii="Times New Roman" w:hAnsi="Times New Roman" w:cs="Times New Roman"/>
                <w:sz w:val="24"/>
                <w:szCs w:val="24"/>
              </w:rPr>
            </w:pPr>
          </w:p>
        </w:tc>
      </w:tr>
      <w:tr w:rsidR="00816F6D" w:rsidRPr="00816F6D" w14:paraId="1F500781" w14:textId="77777777" w:rsidTr="00364FE2">
        <w:trPr>
          <w:trHeight w:val="829"/>
        </w:trPr>
        <w:tc>
          <w:tcPr>
            <w:tcW w:w="14737" w:type="dxa"/>
            <w:gridSpan w:val="5"/>
          </w:tcPr>
          <w:p w14:paraId="113AFEDC" w14:textId="2EABA786" w:rsidR="006F075B" w:rsidRPr="00816F6D" w:rsidRDefault="006F075B" w:rsidP="00AC4FBD">
            <w:pPr>
              <w:spacing w:after="120" w:line="264" w:lineRule="auto"/>
              <w:ind w:left="25" w:hanging="25"/>
              <w:jc w:val="both"/>
              <w:rPr>
                <w:rFonts w:ascii="Times New Roman" w:hAnsi="Times New Roman" w:cs="Times New Roman"/>
                <w:sz w:val="24"/>
                <w:szCs w:val="24"/>
              </w:rPr>
            </w:pPr>
            <w:r w:rsidRPr="00816F6D">
              <w:rPr>
                <w:rFonts w:ascii="Times New Roman" w:hAnsi="Times New Roman" w:cs="Times New Roman"/>
                <w:b/>
                <w:bCs/>
                <w:iCs/>
                <w:sz w:val="24"/>
                <w:szCs w:val="24"/>
              </w:rPr>
              <w:t>3. </w:t>
            </w:r>
            <w:r w:rsidR="00502D45" w:rsidRPr="00816F6D">
              <w:rPr>
                <w:rFonts w:ascii="Times New Roman" w:hAnsi="Times New Roman" w:cs="Times New Roman"/>
                <w:b/>
                <w:bCs/>
                <w:iCs/>
                <w:sz w:val="24"/>
                <w:szCs w:val="24"/>
              </w:rPr>
              <w:t>Individuals who are not Russian tax residents (foreign citizens, persons without citizenship, and citizens of the Russian Federation without confirmation of their Russian tax residency status)</w:t>
            </w:r>
          </w:p>
        </w:tc>
      </w:tr>
      <w:tr w:rsidR="00816F6D" w:rsidRPr="00816F6D" w14:paraId="35B1A897" w14:textId="77777777" w:rsidTr="00364FE2">
        <w:trPr>
          <w:trHeight w:val="854"/>
        </w:trPr>
        <w:tc>
          <w:tcPr>
            <w:tcW w:w="936" w:type="dxa"/>
          </w:tcPr>
          <w:p w14:paraId="5C3CA193"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3.1</w:t>
            </w:r>
          </w:p>
        </w:tc>
        <w:tc>
          <w:tcPr>
            <w:tcW w:w="4392" w:type="dxa"/>
          </w:tcPr>
          <w:p w14:paraId="1D0F69B5" w14:textId="47D94A9E" w:rsidR="006F075B" w:rsidRPr="00816F6D" w:rsidRDefault="009F1C39" w:rsidP="00AC4FBD">
            <w:pPr>
              <w:spacing w:after="120"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644286C3" w14:textId="77777777" w:rsidR="00A264B6" w:rsidRPr="00816F6D" w:rsidRDefault="009F1C39" w:rsidP="00AC4FBD">
            <w:pPr>
              <w:jc w:val="both"/>
              <w:rPr>
                <w:rFonts w:ascii="Times New Roman" w:hAnsi="Times New Roman"/>
                <w:sz w:val="24"/>
              </w:rPr>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p>
          <w:p w14:paraId="73570E68" w14:textId="585A90B8" w:rsidR="006F075B" w:rsidRPr="00816F6D" w:rsidRDefault="0097406F" w:rsidP="00AC4FBD">
            <w:pPr>
              <w:jc w:val="both"/>
              <w:rPr>
                <w:rFonts w:ascii="Times New Roman" w:hAnsi="Times New Roman" w:cs="Times New Roman"/>
                <w:sz w:val="24"/>
                <w:szCs w:val="24"/>
              </w:rPr>
            </w:pPr>
            <w:hyperlink w:anchor="_Нотариальная_копия_–" w:history="1">
              <w:r w:rsidR="009F1C39" w:rsidRPr="00816F6D">
                <w:rPr>
                  <w:rFonts w:ascii="Times New Roman" w:hAnsi="Times New Roman"/>
                  <w:sz w:val="24"/>
                </w:rPr>
                <w:t>Notarized Copy</w:t>
              </w:r>
            </w:hyperlink>
            <w:r w:rsidR="009F1C39" w:rsidRPr="00816F6D">
              <w:t xml:space="preserve"> </w:t>
            </w:r>
            <w:r w:rsidR="009F1C39" w:rsidRPr="00816F6D">
              <w:rPr>
                <w:rFonts w:ascii="Times New Roman" w:hAnsi="Times New Roman"/>
                <w:sz w:val="24"/>
              </w:rPr>
              <w:t>(all pages)</w:t>
            </w:r>
          </w:p>
        </w:tc>
        <w:tc>
          <w:tcPr>
            <w:tcW w:w="2222" w:type="dxa"/>
          </w:tcPr>
          <w:p w14:paraId="6DD09AD3" w14:textId="17B0DBA0"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lastRenderedPageBreak/>
              <w:t>Hard Copy</w:t>
            </w:r>
          </w:p>
        </w:tc>
        <w:tc>
          <w:tcPr>
            <w:tcW w:w="4091" w:type="dxa"/>
          </w:tcPr>
          <w:p w14:paraId="76D071FB" w14:textId="77777777" w:rsidR="006F075B" w:rsidRPr="00816F6D" w:rsidRDefault="006F075B" w:rsidP="00AC4FBD">
            <w:pPr>
              <w:jc w:val="both"/>
              <w:rPr>
                <w:rFonts w:ascii="Times New Roman" w:hAnsi="Times New Roman" w:cs="Times New Roman"/>
                <w:sz w:val="24"/>
                <w:szCs w:val="24"/>
              </w:rPr>
            </w:pPr>
          </w:p>
        </w:tc>
      </w:tr>
      <w:tr w:rsidR="00816F6D" w:rsidRPr="00816F6D" w14:paraId="61645E19" w14:textId="77777777" w:rsidTr="00364FE2">
        <w:trPr>
          <w:trHeight w:val="531"/>
        </w:trPr>
        <w:tc>
          <w:tcPr>
            <w:tcW w:w="14737" w:type="dxa"/>
            <w:gridSpan w:val="5"/>
          </w:tcPr>
          <w:p w14:paraId="7B9D6CD0" w14:textId="5CB67D52" w:rsidR="006F075B" w:rsidRPr="00816F6D" w:rsidRDefault="006F075B" w:rsidP="00AC4FBD">
            <w:pPr>
              <w:spacing w:after="120" w:line="264" w:lineRule="auto"/>
              <w:ind w:left="851" w:hanging="851"/>
              <w:jc w:val="both"/>
              <w:rPr>
                <w:rFonts w:ascii="Times New Roman" w:hAnsi="Times New Roman" w:cs="Times New Roman"/>
                <w:sz w:val="24"/>
                <w:szCs w:val="24"/>
              </w:rPr>
            </w:pPr>
            <w:r w:rsidRPr="00816F6D">
              <w:rPr>
                <w:rFonts w:ascii="Times New Roman" w:hAnsi="Times New Roman" w:cs="Times New Roman"/>
                <w:b/>
                <w:bCs/>
                <w:iCs/>
                <w:sz w:val="24"/>
                <w:szCs w:val="24"/>
              </w:rPr>
              <w:t>4. </w:t>
            </w:r>
            <w:r w:rsidR="004C0000" w:rsidRPr="00816F6D">
              <w:rPr>
                <w:rFonts w:ascii="Times New Roman" w:hAnsi="Times New Roman" w:cs="Times New Roman"/>
                <w:b/>
                <w:bCs/>
                <w:iCs/>
                <w:sz w:val="24"/>
                <w:szCs w:val="24"/>
              </w:rPr>
              <w:t>Individuals-Russian tax residents (Russian and foreign citizens)</w:t>
            </w:r>
          </w:p>
        </w:tc>
      </w:tr>
      <w:tr w:rsidR="00816F6D" w:rsidRPr="00816F6D" w14:paraId="671C1C59" w14:textId="77777777" w:rsidTr="00364FE2">
        <w:trPr>
          <w:trHeight w:val="694"/>
        </w:trPr>
        <w:tc>
          <w:tcPr>
            <w:tcW w:w="936" w:type="dxa"/>
          </w:tcPr>
          <w:p w14:paraId="627ACCB5"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4.1</w:t>
            </w:r>
          </w:p>
        </w:tc>
        <w:tc>
          <w:tcPr>
            <w:tcW w:w="4392" w:type="dxa"/>
          </w:tcPr>
          <w:p w14:paraId="288152E6" w14:textId="0C90B15F" w:rsidR="00C92B09" w:rsidRPr="00816F6D" w:rsidRDefault="00C92B09" w:rsidP="00C92B09">
            <w:pPr>
              <w:spacing w:after="120" w:line="264" w:lineRule="auto"/>
              <w:jc w:val="both"/>
              <w:rPr>
                <w:rFonts w:ascii="Times New Roman" w:eastAsia="Times New Roman" w:hAnsi="Times New Roman" w:cs="Times New Roman"/>
                <w:sz w:val="24"/>
                <w:szCs w:val="24"/>
              </w:rPr>
            </w:pPr>
            <w:r w:rsidRPr="00816F6D">
              <w:rPr>
                <w:rFonts w:ascii="Times New Roman" w:hAnsi="Times New Roman"/>
                <w:sz w:val="24"/>
              </w:rPr>
              <w:t>A letter confirming beneficial ownership of income or a letter-waiver of beneficial ownership (according to NSD's form)</w:t>
            </w:r>
          </w:p>
          <w:p w14:paraId="1C0C1D9D" w14:textId="04560A77" w:rsidR="006F075B" w:rsidRPr="00816F6D" w:rsidRDefault="006F075B" w:rsidP="00AC4FBD">
            <w:pPr>
              <w:spacing w:line="264" w:lineRule="auto"/>
              <w:jc w:val="both"/>
              <w:rPr>
                <w:rFonts w:ascii="Times New Roman" w:hAnsi="Times New Roman" w:cs="Times New Roman"/>
                <w:sz w:val="24"/>
                <w:szCs w:val="24"/>
              </w:rPr>
            </w:pPr>
          </w:p>
        </w:tc>
        <w:tc>
          <w:tcPr>
            <w:tcW w:w="3096" w:type="dxa"/>
          </w:tcPr>
          <w:p w14:paraId="17D8CC0E" w14:textId="680ADD54" w:rsidR="006F075B" w:rsidRPr="00816F6D" w:rsidRDefault="00C039B2" w:rsidP="00AC4FBD">
            <w:pPr>
              <w:jc w:val="both"/>
              <w:rPr>
                <w:rFonts w:ascii="Times New Roman" w:hAnsi="Times New Roman" w:cs="Times New Roman"/>
                <w:sz w:val="24"/>
                <w:szCs w:val="24"/>
              </w:rPr>
            </w:pPr>
            <w:r w:rsidRPr="00816F6D">
              <w:rPr>
                <w:rFonts w:ascii="Times New Roman" w:hAnsi="Times New Roman" w:cs="Times New Roman"/>
                <w:sz w:val="24"/>
                <w:szCs w:val="24"/>
              </w:rPr>
              <w:t>Original</w:t>
            </w:r>
          </w:p>
        </w:tc>
        <w:tc>
          <w:tcPr>
            <w:tcW w:w="2222" w:type="dxa"/>
          </w:tcPr>
          <w:p w14:paraId="7318FB84" w14:textId="79CC7052"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2075ED44" w14:textId="77777777" w:rsidR="006F075B" w:rsidRPr="00816F6D" w:rsidRDefault="006F075B" w:rsidP="00AC4FBD">
            <w:pPr>
              <w:jc w:val="both"/>
              <w:rPr>
                <w:rFonts w:ascii="Times New Roman" w:hAnsi="Times New Roman" w:cs="Times New Roman"/>
                <w:sz w:val="24"/>
                <w:szCs w:val="24"/>
              </w:rPr>
            </w:pPr>
          </w:p>
        </w:tc>
      </w:tr>
      <w:tr w:rsidR="00816F6D" w:rsidRPr="00816F6D" w14:paraId="2DE261FE" w14:textId="77777777" w:rsidTr="00364FE2">
        <w:trPr>
          <w:trHeight w:val="941"/>
        </w:trPr>
        <w:tc>
          <w:tcPr>
            <w:tcW w:w="936" w:type="dxa"/>
          </w:tcPr>
          <w:p w14:paraId="3C786995"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4.2</w:t>
            </w:r>
          </w:p>
        </w:tc>
        <w:tc>
          <w:tcPr>
            <w:tcW w:w="4392" w:type="dxa"/>
          </w:tcPr>
          <w:p w14:paraId="72775E81" w14:textId="6E99CD6A" w:rsidR="006F075B" w:rsidRPr="00816F6D" w:rsidRDefault="009F1C3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ID documents</w:t>
            </w:r>
            <w:r w:rsidR="006F075B" w:rsidRPr="00816F6D">
              <w:rPr>
                <w:rFonts w:ascii="Times New Roman" w:hAnsi="Times New Roman" w:cs="Times New Roman"/>
                <w:sz w:val="24"/>
                <w:szCs w:val="24"/>
              </w:rPr>
              <w:t xml:space="preserve">  </w:t>
            </w:r>
          </w:p>
        </w:tc>
        <w:tc>
          <w:tcPr>
            <w:tcW w:w="3096" w:type="dxa"/>
          </w:tcPr>
          <w:p w14:paraId="0C9A62AB" w14:textId="77777777" w:rsidR="00A264B6" w:rsidRPr="00816F6D" w:rsidRDefault="009F1C39" w:rsidP="00AC4FBD">
            <w:pPr>
              <w:jc w:val="both"/>
            </w:pPr>
            <w:r w:rsidRPr="00816F6D">
              <w:rPr>
                <w:rFonts w:ascii="Times New Roman" w:hAnsi="Times New Roman"/>
                <w:sz w:val="24"/>
              </w:rPr>
              <w:t xml:space="preserve">Original (for </w:t>
            </w:r>
            <w:r w:rsidR="00A264B6" w:rsidRPr="00816F6D">
              <w:rPr>
                <w:rFonts w:ascii="Times New Roman" w:hAnsi="Times New Roman"/>
                <w:sz w:val="24"/>
              </w:rPr>
              <w:t xml:space="preserve">an </w:t>
            </w:r>
            <w:r w:rsidRPr="00816F6D">
              <w:rPr>
                <w:rFonts w:ascii="Times New Roman" w:hAnsi="Times New Roman"/>
                <w:sz w:val="24"/>
              </w:rPr>
              <w:t>NSD</w:t>
            </w:r>
            <w:r w:rsidR="00A264B6" w:rsidRPr="00816F6D">
              <w:rPr>
                <w:rFonts w:ascii="Times New Roman" w:hAnsi="Times New Roman"/>
                <w:sz w:val="24"/>
              </w:rPr>
              <w:t>’s</w:t>
            </w:r>
            <w:r w:rsidRPr="00816F6D">
              <w:rPr>
                <w:rFonts w:ascii="Times New Roman" w:hAnsi="Times New Roman"/>
                <w:sz w:val="24"/>
              </w:rPr>
              <w:t xml:space="preserve"> employee to make and certify a copy)</w:t>
            </w:r>
            <w:r w:rsidRPr="00816F6D">
              <w:t xml:space="preserve"> </w:t>
            </w:r>
          </w:p>
          <w:p w14:paraId="687171D9" w14:textId="31510786" w:rsidR="006F075B" w:rsidRPr="00816F6D" w:rsidRDefault="0097406F" w:rsidP="00AC4FBD">
            <w:pPr>
              <w:jc w:val="both"/>
              <w:rPr>
                <w:rFonts w:ascii="Times New Roman" w:hAnsi="Times New Roman" w:cs="Times New Roman"/>
                <w:sz w:val="24"/>
                <w:szCs w:val="24"/>
              </w:rPr>
            </w:pPr>
            <w:hyperlink w:anchor="_Нотариальная_копия_–" w:history="1">
              <w:r w:rsidR="009F1C39" w:rsidRPr="00816F6D">
                <w:rPr>
                  <w:rFonts w:ascii="Times New Roman" w:hAnsi="Times New Roman"/>
                  <w:sz w:val="24"/>
                </w:rPr>
                <w:t>Notarized Copy</w:t>
              </w:r>
            </w:hyperlink>
            <w:r w:rsidR="009F1C39" w:rsidRPr="00816F6D">
              <w:t xml:space="preserve"> </w:t>
            </w:r>
            <w:r w:rsidR="009F1C39" w:rsidRPr="00816F6D">
              <w:rPr>
                <w:rFonts w:ascii="Times New Roman" w:hAnsi="Times New Roman"/>
                <w:sz w:val="24"/>
              </w:rPr>
              <w:t>(all pages)</w:t>
            </w:r>
          </w:p>
        </w:tc>
        <w:tc>
          <w:tcPr>
            <w:tcW w:w="2222" w:type="dxa"/>
          </w:tcPr>
          <w:p w14:paraId="63297CC1" w14:textId="53EDDCB6"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49A3D9AB" w14:textId="77777777" w:rsidR="006F075B" w:rsidRPr="00816F6D" w:rsidRDefault="006F075B" w:rsidP="00AC4FBD">
            <w:pPr>
              <w:jc w:val="both"/>
              <w:rPr>
                <w:rFonts w:ascii="Times New Roman" w:hAnsi="Times New Roman" w:cs="Times New Roman"/>
                <w:sz w:val="24"/>
                <w:szCs w:val="24"/>
              </w:rPr>
            </w:pPr>
          </w:p>
        </w:tc>
      </w:tr>
      <w:tr w:rsidR="006F075B" w:rsidRPr="00816F6D" w14:paraId="7401E706" w14:textId="77777777" w:rsidTr="00364FE2">
        <w:trPr>
          <w:trHeight w:val="421"/>
        </w:trPr>
        <w:tc>
          <w:tcPr>
            <w:tcW w:w="936" w:type="dxa"/>
          </w:tcPr>
          <w:p w14:paraId="60D62430" w14:textId="77777777" w:rsidR="006F075B" w:rsidRPr="00816F6D" w:rsidRDefault="006F075B" w:rsidP="00AC4FBD">
            <w:pPr>
              <w:jc w:val="both"/>
              <w:rPr>
                <w:rFonts w:ascii="Times New Roman" w:hAnsi="Times New Roman" w:cs="Times New Roman"/>
                <w:sz w:val="24"/>
                <w:szCs w:val="24"/>
              </w:rPr>
            </w:pPr>
            <w:r w:rsidRPr="00816F6D">
              <w:rPr>
                <w:rFonts w:ascii="Times New Roman" w:hAnsi="Times New Roman" w:cs="Times New Roman"/>
                <w:sz w:val="24"/>
                <w:szCs w:val="24"/>
              </w:rPr>
              <w:t>4.3</w:t>
            </w:r>
          </w:p>
        </w:tc>
        <w:tc>
          <w:tcPr>
            <w:tcW w:w="4392" w:type="dxa"/>
          </w:tcPr>
          <w:p w14:paraId="12373A41" w14:textId="6A47EC24" w:rsidR="006F075B" w:rsidRPr="00816F6D" w:rsidRDefault="00747309" w:rsidP="00AC4FBD">
            <w:pPr>
              <w:spacing w:line="264" w:lineRule="auto"/>
              <w:jc w:val="both"/>
              <w:rPr>
                <w:rFonts w:ascii="Times New Roman" w:hAnsi="Times New Roman" w:cs="Times New Roman"/>
                <w:sz w:val="24"/>
                <w:szCs w:val="24"/>
              </w:rPr>
            </w:pPr>
            <w:r w:rsidRPr="00816F6D">
              <w:rPr>
                <w:rFonts w:ascii="Times New Roman" w:hAnsi="Times New Roman" w:cs="Times New Roman"/>
                <w:sz w:val="24"/>
                <w:szCs w:val="24"/>
              </w:rPr>
              <w:t>Certificate of Tax Residency</w:t>
            </w:r>
          </w:p>
        </w:tc>
        <w:tc>
          <w:tcPr>
            <w:tcW w:w="3096" w:type="dxa"/>
          </w:tcPr>
          <w:p w14:paraId="21316F43" w14:textId="6A819F21" w:rsidR="006F075B" w:rsidRPr="00816F6D" w:rsidRDefault="00747309" w:rsidP="00AC4FBD">
            <w:pPr>
              <w:jc w:val="both"/>
              <w:rPr>
                <w:rFonts w:ascii="Times New Roman" w:hAnsi="Times New Roman" w:cs="Times New Roman"/>
                <w:sz w:val="24"/>
                <w:szCs w:val="24"/>
              </w:rPr>
            </w:pPr>
            <w:r w:rsidRPr="00816F6D">
              <w:rPr>
                <w:rFonts w:ascii="Times New Roman" w:hAnsi="Times New Roman" w:cs="Times New Roman"/>
                <w:sz w:val="24"/>
                <w:szCs w:val="24"/>
              </w:rPr>
              <w:t>Scanned image or a copy of electronic certificate (</w:t>
            </w:r>
            <w:r w:rsidRPr="00816F6D">
              <w:rPr>
                <w:rFonts w:ascii="Times New Roman" w:hAnsi="Times New Roman"/>
                <w:sz w:val="24"/>
              </w:rPr>
              <w:t>for a Certificate of Russian Federation Tax Residency)</w:t>
            </w:r>
          </w:p>
        </w:tc>
        <w:tc>
          <w:tcPr>
            <w:tcW w:w="2222" w:type="dxa"/>
          </w:tcPr>
          <w:p w14:paraId="00861910" w14:textId="11F42E88" w:rsidR="006F075B" w:rsidRPr="00816F6D" w:rsidRDefault="006F075B" w:rsidP="00AC4FBD">
            <w:pPr>
              <w:jc w:val="both"/>
              <w:rPr>
                <w:rFonts w:ascii="Times New Roman" w:hAnsi="Times New Roman" w:cs="Times New Roman"/>
                <w:sz w:val="24"/>
                <w:szCs w:val="24"/>
              </w:rPr>
            </w:pPr>
            <w:r w:rsidRPr="00816F6D">
              <w:rPr>
                <w:rFonts w:ascii="Times New Roman" w:hAnsi="Times New Roman"/>
                <w:sz w:val="24"/>
                <w:szCs w:val="24"/>
              </w:rPr>
              <w:t>Hard Copy</w:t>
            </w:r>
          </w:p>
        </w:tc>
        <w:tc>
          <w:tcPr>
            <w:tcW w:w="4091" w:type="dxa"/>
          </w:tcPr>
          <w:p w14:paraId="348C7944" w14:textId="77777777" w:rsidR="00C039B2" w:rsidRPr="00816F6D" w:rsidRDefault="00C039B2" w:rsidP="00C039B2">
            <w:pPr>
              <w:jc w:val="both"/>
              <w:rPr>
                <w:rFonts w:ascii="Times New Roman" w:hAnsi="Times New Roman"/>
                <w:sz w:val="24"/>
                <w:szCs w:val="24"/>
              </w:rPr>
            </w:pPr>
            <w:r w:rsidRPr="00816F6D">
              <w:rPr>
                <w:rFonts w:ascii="Times New Roman" w:hAnsi="Times New Roman"/>
                <w:sz w:val="24"/>
              </w:rPr>
              <w:t xml:space="preserve">To be issued in accordance with the Certificate of Tax Residency Procedure (*)  </w:t>
            </w:r>
          </w:p>
          <w:p w14:paraId="3CB28DF2" w14:textId="77777777" w:rsidR="006F075B" w:rsidRPr="00816F6D" w:rsidRDefault="006F075B" w:rsidP="00AC4FBD">
            <w:pPr>
              <w:jc w:val="both"/>
              <w:rPr>
                <w:rFonts w:ascii="Times New Roman" w:hAnsi="Times New Roman" w:cs="Times New Roman"/>
                <w:sz w:val="24"/>
                <w:szCs w:val="24"/>
              </w:rPr>
            </w:pPr>
          </w:p>
          <w:p w14:paraId="28FC597D" w14:textId="1D8EE9E0" w:rsidR="006F075B" w:rsidRPr="00816F6D" w:rsidRDefault="00C039B2" w:rsidP="00AC4FBD">
            <w:pPr>
              <w:jc w:val="both"/>
              <w:rPr>
                <w:rFonts w:ascii="Times New Roman" w:hAnsi="Times New Roman" w:cs="Times New Roman"/>
                <w:sz w:val="24"/>
                <w:szCs w:val="24"/>
              </w:rPr>
            </w:pPr>
            <w:r w:rsidRPr="00816F6D">
              <w:rPr>
                <w:rFonts w:ascii="Times New Roman" w:eastAsia="Calibri" w:hAnsi="Times New Roman" w:cs="Times New Roman"/>
                <w:sz w:val="24"/>
                <w:szCs w:val="24"/>
              </w:rPr>
              <w:t xml:space="preserve">Scanned image may be submitted via e-mail at </w:t>
            </w:r>
            <w:hyperlink r:id="rId32" w:history="1">
              <w:r w:rsidR="006F075B" w:rsidRPr="00816F6D">
                <w:rPr>
                  <w:rFonts w:ascii="Times New Roman" w:hAnsi="Times New Roman" w:cs="Times New Roman"/>
                  <w:sz w:val="24"/>
                  <w:szCs w:val="24"/>
                </w:rPr>
                <w:t>income@nsd.ru</w:t>
              </w:r>
            </w:hyperlink>
            <w:r w:rsidR="006F075B" w:rsidRPr="00816F6D">
              <w:rPr>
                <w:rFonts w:ascii="Times New Roman" w:hAnsi="Times New Roman" w:cs="Times New Roman"/>
                <w:sz w:val="24"/>
                <w:szCs w:val="24"/>
              </w:rPr>
              <w:t xml:space="preserve">. </w:t>
            </w:r>
          </w:p>
        </w:tc>
      </w:tr>
    </w:tbl>
    <w:p w14:paraId="0808D07D" w14:textId="77777777" w:rsidR="006F075B" w:rsidRPr="00816F6D" w:rsidRDefault="006F075B" w:rsidP="006F075B">
      <w:pPr>
        <w:spacing w:after="120" w:line="240" w:lineRule="auto"/>
        <w:jc w:val="both"/>
        <w:rPr>
          <w:rFonts w:ascii="Times New Roman" w:hAnsi="Times New Roman" w:cs="Times New Roman"/>
          <w:sz w:val="24"/>
          <w:szCs w:val="24"/>
        </w:rPr>
      </w:pPr>
    </w:p>
    <w:p w14:paraId="5532EFE6" w14:textId="655B8658" w:rsidR="006F075B" w:rsidRPr="00816F6D" w:rsidRDefault="006F075B" w:rsidP="006F075B">
      <w:pPr>
        <w:spacing w:after="120" w:line="240" w:lineRule="auto"/>
        <w:jc w:val="both"/>
        <w:rPr>
          <w:rFonts w:ascii="Times New Roman" w:hAnsi="Times New Roman"/>
          <w:b/>
          <w:sz w:val="24"/>
          <w:szCs w:val="24"/>
        </w:rPr>
      </w:pPr>
      <w:r w:rsidRPr="00816F6D">
        <w:rPr>
          <w:rFonts w:ascii="Times New Roman" w:hAnsi="Times New Roman" w:cs="Times New Roman"/>
          <w:sz w:val="24"/>
          <w:szCs w:val="24"/>
        </w:rPr>
        <w:t>* </w:t>
      </w:r>
      <w:r w:rsidR="009A1C3F" w:rsidRPr="00816F6D">
        <w:rPr>
          <w:rFonts w:ascii="Times New Roman" w:hAnsi="Times New Roman"/>
          <w:b/>
          <w:sz w:val="24"/>
        </w:rPr>
        <w:t>Certificate of Tax Residency Procedure</w:t>
      </w:r>
    </w:p>
    <w:p w14:paraId="1E2A3601" w14:textId="5082F71C" w:rsidR="006F075B" w:rsidRPr="00816F6D" w:rsidRDefault="009F1C39" w:rsidP="006F075B">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006F075B" w:rsidRPr="00816F6D">
        <w:rPr>
          <w:rFonts w:ascii="Times New Roman" w:hAnsi="Times New Roman"/>
          <w:sz w:val="24"/>
          <w:szCs w:val="24"/>
        </w:rPr>
        <w:t xml:space="preserve"> </w:t>
      </w:r>
    </w:p>
    <w:p w14:paraId="2074E117" w14:textId="77777777" w:rsidR="003949E0" w:rsidRPr="00816F6D" w:rsidRDefault="003949E0" w:rsidP="003949E0">
      <w:pPr>
        <w:spacing w:after="0" w:line="240" w:lineRule="auto"/>
        <w:jc w:val="both"/>
        <w:rPr>
          <w:rFonts w:ascii="Times New Roman" w:hAnsi="Times New Roman"/>
          <w:sz w:val="24"/>
          <w:szCs w:val="24"/>
        </w:rPr>
      </w:pPr>
      <w:r w:rsidRPr="00816F6D">
        <w:rPr>
          <w:rFonts w:ascii="Times New Roman" w:hAnsi="Times New Roman"/>
          <w:sz w:val="24"/>
          <w:szCs w:val="24"/>
        </w:rPr>
        <w:t>The Certificate of Tax Residency for persons who are not residents of the Russian Federation must be issued by a foreign competent authority and must meet the following criteria:</w:t>
      </w:r>
    </w:p>
    <w:p w14:paraId="3EEBEA79" w14:textId="77777777" w:rsidR="003949E0" w:rsidRPr="00816F6D" w:rsidRDefault="003949E0" w:rsidP="003949E0">
      <w:pPr>
        <w:spacing w:after="0" w:line="240" w:lineRule="auto"/>
        <w:jc w:val="both"/>
        <w:rPr>
          <w:rFonts w:ascii="Times New Roman" w:hAnsi="Times New Roman"/>
          <w:sz w:val="24"/>
          <w:szCs w:val="24"/>
        </w:rPr>
      </w:pPr>
    </w:p>
    <w:p w14:paraId="7B8F09DB"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lang w:val="ru-RU"/>
        </w:rPr>
      </w:pPr>
      <w:proofErr w:type="gramStart"/>
      <w:r w:rsidRPr="00816F6D">
        <w:rPr>
          <w:rFonts w:ascii="Times New Roman" w:hAnsi="Times New Roman" w:cs="Times New Roman"/>
          <w:sz w:val="24"/>
          <w:szCs w:val="24"/>
        </w:rPr>
        <w:t>a</w:t>
      </w:r>
      <w:proofErr w:type="gramEnd"/>
      <w:r w:rsidRPr="00816F6D">
        <w:rPr>
          <w:rFonts w:ascii="Times New Roman" w:hAnsi="Times New Roman" w:cs="Times New Roman"/>
          <w:sz w:val="24"/>
          <w:szCs w:val="24"/>
        </w:rPr>
        <w:t xml:space="preserve"> certificate must bear the following phrase (or a phrase close to it): "It is certified that ____  (name of organization) is a resident of  (state) over a period of  (period of time) within the meaning of the Treaty (name of the international treaty) between the Russian Federation/USSR and (foreign state)". In</w:t>
      </w:r>
      <w:r w:rsidRPr="00816F6D">
        <w:rPr>
          <w:rFonts w:ascii="Times New Roman" w:hAnsi="Times New Roman" w:cs="Times New Roman"/>
          <w:sz w:val="24"/>
          <w:szCs w:val="24"/>
          <w:lang w:val="ru-RU"/>
        </w:rPr>
        <w:t xml:space="preserve"> </w:t>
      </w:r>
      <w:r w:rsidRPr="00816F6D">
        <w:rPr>
          <w:rFonts w:ascii="Times New Roman" w:hAnsi="Times New Roman" w:cs="Times New Roman"/>
          <w:sz w:val="24"/>
          <w:szCs w:val="24"/>
        </w:rPr>
        <w:t>Russian</w:t>
      </w:r>
      <w:r w:rsidRPr="00816F6D">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97A17F6" w14:textId="77777777"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indicate a definite validity period or bear a date of the year in which the income is paid (in this case, the validity period will be the calendar year of issue);</w:t>
      </w:r>
    </w:p>
    <w:p w14:paraId="1BF60685" w14:textId="59849FE5" w:rsidR="003949E0" w:rsidRPr="00816F6D" w:rsidRDefault="003949E0" w:rsidP="003949E0">
      <w:pPr>
        <w:numPr>
          <w:ilvl w:val="0"/>
          <w:numId w:val="4"/>
        </w:numPr>
        <w:spacing w:after="0" w:line="240" w:lineRule="auto"/>
        <w:ind w:left="426" w:hanging="284"/>
        <w:jc w:val="both"/>
        <w:rPr>
          <w:rFonts w:ascii="Times New Roman" w:hAnsi="Times New Roman" w:cs="Times New Roman"/>
          <w:sz w:val="24"/>
          <w:szCs w:val="24"/>
        </w:rPr>
      </w:pPr>
      <w:r w:rsidRPr="00816F6D">
        <w:rPr>
          <w:rFonts w:ascii="Times New Roman" w:hAnsi="Times New Roman" w:cs="Times New Roman"/>
          <w:sz w:val="24"/>
          <w:szCs w:val="24"/>
        </w:rPr>
        <w:t>a certificate must be sealed (stamped) by a competent body (or its authorized body) within the meaning of the respective double taxation</w:t>
      </w:r>
      <w:r w:rsidR="00AA4F8B" w:rsidRPr="00816F6D">
        <w:rPr>
          <w:rFonts w:ascii="Times New Roman" w:hAnsi="Times New Roman" w:cs="Times New Roman"/>
          <w:sz w:val="24"/>
          <w:szCs w:val="24"/>
        </w:rPr>
        <w:t xml:space="preserve"> </w:t>
      </w:r>
      <w:r w:rsidRPr="00816F6D">
        <w:rPr>
          <w:rFonts w:ascii="Times New Roman" w:hAnsi="Times New Roman" w:cs="Times New Roman"/>
          <w:sz w:val="24"/>
          <w:szCs w:val="24"/>
        </w:rPr>
        <w:t xml:space="preserve">treaty and completed with a signature of an authorized official of that body. </w:t>
      </w:r>
    </w:p>
    <w:p w14:paraId="4864E11A" w14:textId="77777777" w:rsidR="003949E0" w:rsidRPr="00816F6D" w:rsidRDefault="003949E0" w:rsidP="003949E0">
      <w:pPr>
        <w:spacing w:after="0" w:line="240" w:lineRule="auto"/>
        <w:ind w:left="142"/>
        <w:jc w:val="both"/>
        <w:rPr>
          <w:rFonts w:ascii="Times New Roman" w:hAnsi="Times New Roman" w:cs="Times New Roman"/>
          <w:sz w:val="24"/>
          <w:szCs w:val="24"/>
        </w:rPr>
      </w:pPr>
    </w:p>
    <w:p w14:paraId="611C728B" w14:textId="77777777" w:rsidR="003949E0" w:rsidRPr="00816F6D" w:rsidRDefault="003949E0" w:rsidP="003949E0">
      <w:pPr>
        <w:spacing w:after="0" w:line="240" w:lineRule="auto"/>
        <w:jc w:val="both"/>
        <w:rPr>
          <w:rFonts w:ascii="Times New Roman" w:hAnsi="Times New Roman" w:cs="Times New Roman"/>
          <w:sz w:val="24"/>
          <w:szCs w:val="24"/>
        </w:rPr>
      </w:pPr>
      <w:r w:rsidRPr="00816F6D">
        <w:rPr>
          <w:rFonts w:ascii="Times New Roman" w:hAnsi="Times New Roman" w:cs="Times New Roman"/>
          <w:sz w:val="24"/>
          <w:szCs w:val="24"/>
        </w:rPr>
        <w:t>If a foreign authority/official, which is an authorized authority/official as defined in the relevant treaty, has delegated its powers to another authority(-ies)/individual(-s), the taxpayer should provide supporting information to prove such delegation.</w:t>
      </w:r>
    </w:p>
    <w:p w14:paraId="2A4E744D" w14:textId="77777777" w:rsidR="006F075B" w:rsidRPr="00816F6D" w:rsidRDefault="006F075B" w:rsidP="006F075B">
      <w:pPr>
        <w:spacing w:after="0" w:line="240" w:lineRule="auto"/>
        <w:jc w:val="both"/>
        <w:rPr>
          <w:rFonts w:ascii="Times New Roman" w:hAnsi="Times New Roman" w:cs="Times New Roman"/>
          <w:sz w:val="24"/>
          <w:szCs w:val="24"/>
        </w:rPr>
      </w:pPr>
    </w:p>
    <w:p w14:paraId="3AD83AE2" w14:textId="77777777" w:rsidR="00C039B2" w:rsidRPr="00816F6D" w:rsidRDefault="00C039B2" w:rsidP="00C039B2">
      <w:pPr>
        <w:spacing w:after="0" w:line="240" w:lineRule="auto"/>
        <w:jc w:val="both"/>
        <w:rPr>
          <w:rFonts w:ascii="Times New Roman" w:hAnsi="Times New Roman"/>
          <w:sz w:val="24"/>
          <w:szCs w:val="24"/>
        </w:rPr>
      </w:pPr>
      <w:r w:rsidRPr="00816F6D">
        <w:rPr>
          <w:rFonts w:ascii="Times New Roman" w:hAnsi="Times New Roman"/>
          <w:b/>
          <w:sz w:val="24"/>
          <w:szCs w:val="24"/>
        </w:rPr>
        <w:t>Certificate of Russian Federation Tax Residency</w:t>
      </w:r>
      <w:r w:rsidRPr="00816F6D">
        <w:rPr>
          <w:rFonts w:ascii="Times New Roman" w:hAnsi="Times New Roman"/>
          <w:sz w:val="24"/>
          <w:szCs w:val="24"/>
        </w:rPr>
        <w:t xml:space="preserve"> </w:t>
      </w:r>
    </w:p>
    <w:p w14:paraId="3901050E" w14:textId="0A468CA2" w:rsidR="006F075B" w:rsidRPr="00816F6D" w:rsidRDefault="009F1C39" w:rsidP="006F075B">
      <w:pPr>
        <w:spacing w:after="0" w:line="240" w:lineRule="auto"/>
        <w:jc w:val="both"/>
        <w:rPr>
          <w:rFonts w:ascii="Times New Roman" w:hAnsi="Times New Roman" w:cs="Times New Roman"/>
          <w:sz w:val="24"/>
          <w:szCs w:val="24"/>
        </w:rPr>
      </w:pPr>
      <w:r w:rsidRPr="00816F6D">
        <w:rPr>
          <w:rFonts w:ascii="Times New Roman" w:hAnsi="Times New Roman"/>
          <w:sz w:val="24"/>
        </w:rPr>
        <w:t xml:space="preserve">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«Подтверждение статуса налогового резидента Российской федерации» </w:t>
      </w:r>
      <w:hyperlink r:id="rId33" w:history="1">
        <w:r w:rsidRPr="00816F6D">
          <w:rPr>
            <w:rFonts w:ascii="Times New Roman" w:hAnsi="Times New Roman"/>
            <w:sz w:val="24"/>
          </w:rPr>
          <w:t>https://service.nalog.ru/nrez/</w:t>
        </w:r>
      </w:hyperlink>
      <w:r w:rsidRPr="00816F6D">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772BBA1B" w14:textId="77777777" w:rsidR="006F075B" w:rsidRPr="00816F6D" w:rsidRDefault="006F075B" w:rsidP="006F075B">
      <w:pPr>
        <w:spacing w:after="120" w:line="264" w:lineRule="auto"/>
        <w:jc w:val="both"/>
        <w:sectPr w:rsidR="006F075B" w:rsidRPr="00816F6D" w:rsidSect="00C04BC4">
          <w:headerReference w:type="default" r:id="rId34"/>
          <w:footerReference w:type="default" r:id="rId35"/>
          <w:headerReference w:type="first" r:id="rId36"/>
          <w:pgSz w:w="16838" w:h="11906" w:orient="landscape"/>
          <w:pgMar w:top="1701" w:right="1134" w:bottom="850" w:left="1134" w:header="708" w:footer="708" w:gutter="0"/>
          <w:cols w:space="708"/>
          <w:docGrid w:linePitch="360"/>
        </w:sectPr>
      </w:pPr>
    </w:p>
    <w:p w14:paraId="4353AE77" w14:textId="16EC3EAA" w:rsidR="00002B3A" w:rsidRPr="00002B3A" w:rsidRDefault="00002B3A" w:rsidP="00002B3A">
      <w:pPr>
        <w:pStyle w:val="1"/>
        <w:jc w:val="right"/>
        <w:rPr>
          <w:rFonts w:ascii="Times New Roman" w:hAnsi="Times New Roman" w:cs="Times New Roman"/>
          <w:color w:val="auto"/>
          <w:sz w:val="24"/>
          <w:szCs w:val="24"/>
        </w:rPr>
      </w:pPr>
      <w:r w:rsidRPr="00002B3A">
        <w:rPr>
          <w:rFonts w:ascii="Times New Roman" w:hAnsi="Times New Roman" w:cs="Times New Roman"/>
          <w:color w:val="auto"/>
          <w:sz w:val="24"/>
          <w:szCs w:val="24"/>
        </w:rPr>
        <w:lastRenderedPageBreak/>
        <w:t>Appendix</w:t>
      </w:r>
      <w:r w:rsidRPr="00002B3A">
        <w:rPr>
          <w:rFonts w:ascii="Times New Roman" w:hAnsi="Times New Roman" w:cs="Times New Roman"/>
          <w:color w:val="auto"/>
          <w:sz w:val="24"/>
          <w:szCs w:val="24"/>
        </w:rPr>
        <w:t xml:space="preserve"> 4</w:t>
      </w:r>
    </w:p>
    <w:p w14:paraId="3B22BD2B" w14:textId="46659D63" w:rsidR="00002B3A" w:rsidRPr="00002B3A" w:rsidRDefault="00002B3A" w:rsidP="00002B3A">
      <w:pPr>
        <w:contextualSpacing/>
        <w:jc w:val="center"/>
        <w:rPr>
          <w:rFonts w:eastAsia="Times New Roman" w:cs="Times New Roman"/>
          <w:szCs w:val="24"/>
          <w:lang w:val="ru-RU"/>
        </w:rPr>
      </w:pPr>
      <w:r w:rsidRPr="00002B3A">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3EBFF8A8" w14:textId="77777777" w:rsidR="00002B3A" w:rsidRPr="00002B3A" w:rsidRDefault="00002B3A" w:rsidP="00002B3A">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Направляю НКО АО НРД документы </w:t>
      </w:r>
      <w:r w:rsidRPr="00002B3A">
        <w:rPr>
          <w:rFonts w:ascii="Times New Roman" w:hAnsi="Times New Roman" w:cs="Times New Roman"/>
          <w:b/>
          <w:sz w:val="24"/>
          <w:szCs w:val="24"/>
          <w:lang w:val="ru-RU"/>
        </w:rPr>
        <w:t>в дополнение к Списку Иностранного номинального держателя</w:t>
      </w:r>
      <w:r w:rsidRPr="00002B3A">
        <w:rPr>
          <w:rFonts w:ascii="Times New Roman" w:hAnsi="Times New Roman" w:cs="Times New Roman"/>
          <w:sz w:val="24"/>
          <w:szCs w:val="24"/>
          <w:lang w:val="ru-RU"/>
        </w:rPr>
        <w:t>:</w:t>
      </w:r>
    </w:p>
    <w:tbl>
      <w:tblPr>
        <w:tblStyle w:val="a4"/>
        <w:tblW w:w="9568" w:type="dxa"/>
        <w:tblInd w:w="108" w:type="dxa"/>
        <w:tblLook w:val="04A0" w:firstRow="1" w:lastRow="0" w:firstColumn="1" w:lastColumn="0" w:noHBand="0" w:noVBand="1"/>
      </w:tblPr>
      <w:tblGrid>
        <w:gridCol w:w="1021"/>
        <w:gridCol w:w="3857"/>
        <w:gridCol w:w="4684"/>
        <w:gridCol w:w="6"/>
      </w:tblGrid>
      <w:tr w:rsidR="00002B3A" w:rsidRPr="00002B3A" w14:paraId="635579B2" w14:textId="77777777" w:rsidTr="00BF3AAB">
        <w:trPr>
          <w:gridAfter w:val="1"/>
          <w:wAfter w:w="6" w:type="dxa"/>
        </w:trPr>
        <w:tc>
          <w:tcPr>
            <w:tcW w:w="1021" w:type="dxa"/>
          </w:tcPr>
          <w:p w14:paraId="65B31D4B"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2377C567"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p>
        </w:tc>
        <w:tc>
          <w:tcPr>
            <w:tcW w:w="4684" w:type="dxa"/>
          </w:tcPr>
          <w:p w14:paraId="44DCBD43"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765F5750" w14:textId="77777777" w:rsidTr="00BF3AAB">
        <w:trPr>
          <w:gridAfter w:val="1"/>
          <w:wAfter w:w="6" w:type="dxa"/>
        </w:trPr>
        <w:tc>
          <w:tcPr>
            <w:tcW w:w="1021" w:type="dxa"/>
          </w:tcPr>
          <w:p w14:paraId="612A9101"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3909D06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84" w:type="dxa"/>
          </w:tcPr>
          <w:p w14:paraId="488D78C7"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5B28CEB3" w14:textId="77777777" w:rsidTr="00BF3AAB">
        <w:trPr>
          <w:gridAfter w:val="1"/>
          <w:wAfter w:w="6" w:type="dxa"/>
        </w:trPr>
        <w:tc>
          <w:tcPr>
            <w:tcW w:w="1021" w:type="dxa"/>
          </w:tcPr>
          <w:p w14:paraId="42A57CEB"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61B609B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684" w:type="dxa"/>
          </w:tcPr>
          <w:p w14:paraId="1FA013E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49F8FC70" w14:textId="77777777" w:rsidTr="00BF3AAB">
        <w:trPr>
          <w:gridAfter w:val="1"/>
          <w:wAfter w:w="6" w:type="dxa"/>
        </w:trPr>
        <w:tc>
          <w:tcPr>
            <w:tcW w:w="1021" w:type="dxa"/>
          </w:tcPr>
          <w:p w14:paraId="478E88EF"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422825D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Вид выплаты по ценным бумагам</w:t>
            </w:r>
          </w:p>
        </w:tc>
        <w:tc>
          <w:tcPr>
            <w:tcW w:w="4684" w:type="dxa"/>
          </w:tcPr>
          <w:p w14:paraId="1940B453"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62529A5C"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15F89CD5"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7DA54FF2"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002B3A" w:rsidRPr="00002B3A" w14:paraId="4FFD3B89" w14:textId="77777777" w:rsidTr="00BF3AAB">
        <w:trPr>
          <w:gridAfter w:val="1"/>
          <w:wAfter w:w="6" w:type="dxa"/>
        </w:trPr>
        <w:tc>
          <w:tcPr>
            <w:tcW w:w="1021" w:type="dxa"/>
          </w:tcPr>
          <w:p w14:paraId="6FF92289"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43AED76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w:t>
            </w:r>
          </w:p>
        </w:tc>
        <w:tc>
          <w:tcPr>
            <w:tcW w:w="4684" w:type="dxa"/>
          </w:tcPr>
          <w:p w14:paraId="258A918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5B0BD022" w14:textId="77777777" w:rsidTr="00BF3AAB">
        <w:trPr>
          <w:gridAfter w:val="1"/>
          <w:wAfter w:w="6" w:type="dxa"/>
        </w:trPr>
        <w:tc>
          <w:tcPr>
            <w:tcW w:w="1021" w:type="dxa"/>
          </w:tcPr>
          <w:p w14:paraId="40E1D4A8"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32A7FB5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Количество ценных бумаг на Дату фиксации (цифрами и прописью)</w:t>
            </w:r>
          </w:p>
        </w:tc>
        <w:tc>
          <w:tcPr>
            <w:tcW w:w="4684" w:type="dxa"/>
          </w:tcPr>
          <w:p w14:paraId="7162D97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6"/>
                <w:rFonts w:ascii="Times New Roman" w:hAnsi="Times New Roman" w:cs="Times New Roman"/>
                <w:sz w:val="24"/>
                <w:szCs w:val="24"/>
              </w:rPr>
              <w:footnoteReference w:id="16"/>
            </w:r>
          </w:p>
          <w:p w14:paraId="783D199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627ACE5F" w14:textId="77777777" w:rsidTr="00BF3AAB">
        <w:trPr>
          <w:gridAfter w:val="1"/>
          <w:wAfter w:w="6" w:type="dxa"/>
        </w:trPr>
        <w:tc>
          <w:tcPr>
            <w:tcW w:w="1021" w:type="dxa"/>
          </w:tcPr>
          <w:p w14:paraId="6F3C8230"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7F5B637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sz w:val="24"/>
                <w:szCs w:val="24"/>
                <w:lang w:val="ru-RU"/>
              </w:rPr>
              <w:t xml:space="preserve">Полное наименование </w:t>
            </w:r>
            <w:r w:rsidRPr="00002B3A">
              <w:rPr>
                <w:rFonts w:ascii="Times New Roman" w:hAnsi="Times New Roman" w:cs="Times New Roman"/>
                <w:sz w:val="24"/>
                <w:szCs w:val="24"/>
                <w:lang w:val="ru-RU"/>
              </w:rPr>
              <w:t>Иностранного номинального держателя</w:t>
            </w:r>
            <w:r w:rsidRPr="00002B3A">
              <w:rPr>
                <w:rFonts w:ascii="Times New Roman" w:eastAsia="Calibri" w:hAnsi="Times New Roman" w:cs="Times New Roman"/>
                <w:sz w:val="24"/>
                <w:szCs w:val="24"/>
                <w:lang w:val="ru-RU"/>
              </w:rPr>
              <w:t xml:space="preserve">, которому открыт Счет депо иностранного номинального держателя в НКО АО НРД и который предоставил в НКО АО НРД сведения о Держателе  </w:t>
            </w:r>
          </w:p>
        </w:tc>
        <w:tc>
          <w:tcPr>
            <w:tcW w:w="4684" w:type="dxa"/>
          </w:tcPr>
          <w:p w14:paraId="7003F27E"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324DA7D0" w14:textId="77777777" w:rsidTr="00BF3AAB">
        <w:trPr>
          <w:gridAfter w:val="1"/>
          <w:wAfter w:w="6" w:type="dxa"/>
        </w:trPr>
        <w:tc>
          <w:tcPr>
            <w:tcW w:w="1021" w:type="dxa"/>
          </w:tcPr>
          <w:p w14:paraId="1C4C036E"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2B2C6289" w14:textId="77777777" w:rsidR="00002B3A" w:rsidRPr="00002B3A" w:rsidRDefault="00002B3A" w:rsidP="00BF3AAB">
            <w:pPr>
              <w:tabs>
                <w:tab w:val="left" w:pos="1134"/>
                <w:tab w:val="left" w:pos="9356"/>
              </w:tabs>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 xml:space="preserve">Полное наименование и адрес </w:t>
            </w:r>
            <w:r w:rsidRPr="00002B3A">
              <w:rPr>
                <w:rFonts w:ascii="Times New Roman" w:hAnsi="Times New Roman" w:cs="Times New Roman"/>
                <w:sz w:val="24"/>
                <w:szCs w:val="24"/>
                <w:lang w:val="ru-RU"/>
              </w:rPr>
              <w:t>Иностранного номинального держателя или Иностранного депозитария</w:t>
            </w:r>
            <w:r w:rsidRPr="00002B3A">
              <w:rPr>
                <w:rFonts w:ascii="Times New Roman" w:eastAsia="Calibri" w:hAnsi="Times New Roman" w:cs="Times New Roman"/>
                <w:sz w:val="24"/>
                <w:szCs w:val="24"/>
                <w:lang w:val="ru-RU"/>
              </w:rPr>
              <w:t xml:space="preserve">, который предоставляет в НКО АО НРД документы в соответствии с Уведомлением </w:t>
            </w:r>
            <w:r w:rsidRPr="00002B3A">
              <w:rPr>
                <w:rFonts w:ascii="Times New Roman" w:hAnsi="Times New Roman" w:cs="Times New Roman"/>
                <w:b/>
                <w:sz w:val="24"/>
                <w:szCs w:val="24"/>
                <w:lang w:val="ru-RU"/>
              </w:rPr>
              <w:t>о направлении сведений (документов) к Списку Иностранного номинального держателя</w:t>
            </w:r>
            <w:r w:rsidRPr="00002B3A">
              <w:rPr>
                <w:rFonts w:ascii="Times New Roman" w:eastAsia="Calibri" w:hAnsi="Times New Roman" w:cs="Times New Roman"/>
                <w:sz w:val="24"/>
                <w:szCs w:val="24"/>
                <w:lang w:val="ru-RU"/>
              </w:rPr>
              <w:t xml:space="preserve"> (если применимо)  </w:t>
            </w:r>
          </w:p>
        </w:tc>
        <w:tc>
          <w:tcPr>
            <w:tcW w:w="4684" w:type="dxa"/>
          </w:tcPr>
          <w:p w14:paraId="60CCF7D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6B6C5B82" w14:textId="77777777" w:rsidTr="00BF3AAB">
        <w:tc>
          <w:tcPr>
            <w:tcW w:w="9568" w:type="dxa"/>
            <w:gridSpan w:val="4"/>
          </w:tcPr>
          <w:p w14:paraId="682B97D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002B3A" w:rsidRPr="006A6D85" w14:paraId="1B9C98F1" w14:textId="77777777" w:rsidTr="00BF3AAB">
        <w:trPr>
          <w:gridAfter w:val="1"/>
          <w:wAfter w:w="6" w:type="dxa"/>
        </w:trPr>
        <w:tc>
          <w:tcPr>
            <w:tcW w:w="1021" w:type="dxa"/>
          </w:tcPr>
          <w:p w14:paraId="36FF6C9C"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7FF6632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p>
        </w:tc>
        <w:tc>
          <w:tcPr>
            <w:tcW w:w="4684" w:type="dxa"/>
          </w:tcPr>
          <w:p w14:paraId="2A47B2A1"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002B3A" w:rsidRPr="00002B3A" w14:paraId="56546330" w14:textId="77777777" w:rsidTr="00BF3AAB">
        <w:trPr>
          <w:gridAfter w:val="1"/>
          <w:wAfter w:w="6" w:type="dxa"/>
        </w:trPr>
        <w:tc>
          <w:tcPr>
            <w:tcW w:w="1021" w:type="dxa"/>
          </w:tcPr>
          <w:p w14:paraId="61A40FD8"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6E00B772"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документа  юридического лица </w:t>
            </w:r>
          </w:p>
        </w:tc>
        <w:tc>
          <w:tcPr>
            <w:tcW w:w="4684" w:type="dxa"/>
          </w:tcPr>
          <w:p w14:paraId="2C8A726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4C436BDA" w14:textId="77777777" w:rsidTr="00BF3AAB">
        <w:trPr>
          <w:gridAfter w:val="1"/>
          <w:wAfter w:w="6" w:type="dxa"/>
        </w:trPr>
        <w:tc>
          <w:tcPr>
            <w:tcW w:w="1021" w:type="dxa"/>
          </w:tcPr>
          <w:p w14:paraId="7E6E0CFD"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5EF53CF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Серия и/или номер документа, удостоверяющего личность </w:t>
            </w:r>
            <w:r w:rsidRPr="00002B3A">
              <w:rPr>
                <w:rFonts w:ascii="Times New Roman" w:hAnsi="Times New Roman" w:cs="Times New Roman"/>
                <w:sz w:val="24"/>
                <w:szCs w:val="24"/>
                <w:lang w:val="ru-RU"/>
              </w:rPr>
              <w:lastRenderedPageBreak/>
              <w:t>физического лица/регистрационный номер   юридического лица</w:t>
            </w:r>
          </w:p>
        </w:tc>
        <w:tc>
          <w:tcPr>
            <w:tcW w:w="4684" w:type="dxa"/>
          </w:tcPr>
          <w:p w14:paraId="0130E810"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4C676A69" w14:textId="77777777" w:rsidTr="00BF3AAB">
        <w:trPr>
          <w:gridAfter w:val="1"/>
          <w:wAfter w:w="6" w:type="dxa"/>
        </w:trPr>
        <w:tc>
          <w:tcPr>
            <w:tcW w:w="1021" w:type="dxa"/>
          </w:tcPr>
          <w:p w14:paraId="518D7352"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3A8DF006"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p>
        </w:tc>
        <w:tc>
          <w:tcPr>
            <w:tcW w:w="4684" w:type="dxa"/>
          </w:tcPr>
          <w:p w14:paraId="723DEAD9"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05191D4C" w14:textId="77777777" w:rsidTr="00BF3AAB">
        <w:trPr>
          <w:gridAfter w:val="1"/>
          <w:wAfter w:w="6" w:type="dxa"/>
        </w:trPr>
        <w:tc>
          <w:tcPr>
            <w:tcW w:w="1021" w:type="dxa"/>
          </w:tcPr>
          <w:p w14:paraId="366A276B"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2177159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684" w:type="dxa"/>
          </w:tcPr>
          <w:p w14:paraId="7083A335"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5540AFA4" w14:textId="77777777" w:rsidTr="00BF3AAB">
        <w:trPr>
          <w:gridAfter w:val="1"/>
          <w:wAfter w:w="6" w:type="dxa"/>
        </w:trPr>
        <w:tc>
          <w:tcPr>
            <w:tcW w:w="1021" w:type="dxa"/>
          </w:tcPr>
          <w:p w14:paraId="2F859599"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32C8CFC5"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mail</w:t>
            </w:r>
            <w:r w:rsidRPr="00002B3A">
              <w:rPr>
                <w:rFonts w:ascii="Times New Roman" w:hAnsi="Times New Roman" w:cs="Times New Roman"/>
                <w:sz w:val="24"/>
                <w:szCs w:val="24"/>
                <w:lang w:val="ru-RU"/>
              </w:rPr>
              <w:t>)</w:t>
            </w:r>
          </w:p>
        </w:tc>
        <w:tc>
          <w:tcPr>
            <w:tcW w:w="4684" w:type="dxa"/>
          </w:tcPr>
          <w:p w14:paraId="5CD7937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0EFF5691" w14:textId="77777777" w:rsidTr="00BF3AAB">
        <w:trPr>
          <w:gridAfter w:val="1"/>
          <w:wAfter w:w="6" w:type="dxa"/>
        </w:trPr>
        <w:tc>
          <w:tcPr>
            <w:tcW w:w="1021" w:type="dxa"/>
          </w:tcPr>
          <w:p w14:paraId="2D9F1300"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4AA8BA7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нерезидента для направления уведомления об открытии банковского счета типа «С»</w:t>
            </w:r>
          </w:p>
          <w:p w14:paraId="460674C5" w14:textId="77777777" w:rsidR="00002B3A" w:rsidRPr="00002B3A" w:rsidRDefault="00002B3A" w:rsidP="00BF3AAB">
            <w:pPr>
              <w:tabs>
                <w:tab w:val="left" w:pos="1134"/>
                <w:tab w:val="left" w:pos="9356"/>
              </w:tabs>
              <w:ind w:right="-1"/>
              <w:jc w:val="both"/>
              <w:rPr>
                <w:rFonts w:ascii="Times New Roman" w:hAnsi="Times New Roman" w:cs="Times New Roman"/>
                <w:b/>
                <w:i/>
                <w:sz w:val="24"/>
                <w:szCs w:val="24"/>
                <w:lang w:val="ru-RU"/>
              </w:rPr>
            </w:pPr>
            <w:r w:rsidRPr="00002B3A">
              <w:rPr>
                <w:rFonts w:ascii="Times New Roman" w:hAnsi="Times New Roman" w:cs="Times New Roman"/>
                <w:i/>
                <w:sz w:val="24"/>
                <w:szCs w:val="24"/>
                <w:lang w:val="ru-RU"/>
              </w:rPr>
              <w:t>В случае если банковский счет типа «С» будет открыт НКО АО НРД в соответствии с Решением от 23.12.2022 или Решением от 29.12.2022 или Решением от 22.12.2023</w:t>
            </w:r>
          </w:p>
        </w:tc>
        <w:tc>
          <w:tcPr>
            <w:tcW w:w="4684" w:type="dxa"/>
          </w:tcPr>
          <w:p w14:paraId="00BA87FB" w14:textId="77777777" w:rsidR="00002B3A" w:rsidRPr="00002B3A" w:rsidRDefault="00002B3A" w:rsidP="00BF3AAB">
            <w:pPr>
              <w:pStyle w:val="a7"/>
              <w:spacing w:before="0" w:after="120"/>
              <w:ind w:left="851"/>
              <w:contextualSpacing w:val="0"/>
              <w:jc w:val="both"/>
              <w:rPr>
                <w:rFonts w:ascii="Times New Roman" w:hAnsi="Times New Roman" w:cs="Times New Roman"/>
                <w:sz w:val="24"/>
                <w:szCs w:val="24"/>
                <w:lang w:val="ru-RU"/>
              </w:rPr>
            </w:pPr>
          </w:p>
        </w:tc>
      </w:tr>
      <w:tr w:rsidR="00002B3A" w:rsidRPr="006A6D85" w14:paraId="1AD2BB9B" w14:textId="77777777" w:rsidTr="00BF3AAB">
        <w:trPr>
          <w:gridAfter w:val="1"/>
          <w:wAfter w:w="6" w:type="dxa"/>
        </w:trPr>
        <w:tc>
          <w:tcPr>
            <w:tcW w:w="1021" w:type="dxa"/>
          </w:tcPr>
          <w:p w14:paraId="74A8BCDC"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0862348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84" w:type="dxa"/>
          </w:tcPr>
          <w:p w14:paraId="3A84FC6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74E9DCB0" w14:textId="77777777" w:rsidTr="00BF3AAB">
        <w:tc>
          <w:tcPr>
            <w:tcW w:w="9568" w:type="dxa"/>
            <w:gridSpan w:val="4"/>
          </w:tcPr>
          <w:p w14:paraId="2173DCC9"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Держатель является иностранной структурой, относящейся к схемам коллективного инвестирования</w:t>
            </w:r>
            <w:r w:rsidRPr="00002B3A" w:rsidDel="00B94675">
              <w:rPr>
                <w:rFonts w:ascii="Times New Roman" w:hAnsi="Times New Roman" w:cs="Times New Roman"/>
                <w:b/>
                <w:sz w:val="24"/>
                <w:szCs w:val="24"/>
                <w:lang w:val="ru-RU"/>
              </w:rPr>
              <w:t xml:space="preserve"> </w:t>
            </w:r>
          </w:p>
        </w:tc>
      </w:tr>
      <w:tr w:rsidR="00002B3A" w:rsidRPr="006A6D85" w14:paraId="77403813" w14:textId="77777777" w:rsidTr="00BF3AAB">
        <w:trPr>
          <w:gridAfter w:val="1"/>
          <w:wAfter w:w="6" w:type="dxa"/>
        </w:trPr>
        <w:tc>
          <w:tcPr>
            <w:tcW w:w="1021" w:type="dxa"/>
          </w:tcPr>
          <w:p w14:paraId="4AC44BB1"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6798939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684" w:type="dxa"/>
          </w:tcPr>
          <w:p w14:paraId="63634DAA"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73A760F9" w14:textId="77777777" w:rsidR="00002B3A" w:rsidRPr="006A6D85" w:rsidRDefault="00002B3A" w:rsidP="00BF3AA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002B3A" w:rsidRPr="00002B3A" w14:paraId="1B7F398F" w14:textId="77777777" w:rsidTr="00BF3AAB">
        <w:tc>
          <w:tcPr>
            <w:tcW w:w="9568" w:type="dxa"/>
            <w:gridSpan w:val="4"/>
          </w:tcPr>
          <w:p w14:paraId="75B42869" w14:textId="77777777" w:rsidR="00002B3A" w:rsidRPr="00002B3A" w:rsidRDefault="00002B3A" w:rsidP="00BF3AAB">
            <w:pPr>
              <w:tabs>
                <w:tab w:val="left" w:pos="6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r w:rsidRPr="006A6D85">
              <w:rPr>
                <w:rStyle w:val="af6"/>
                <w:rFonts w:ascii="Times New Roman" w:hAnsi="Times New Roman" w:cs="Times New Roman"/>
                <w:b/>
                <w:sz w:val="24"/>
                <w:szCs w:val="24"/>
              </w:rPr>
              <w:footnoteReference w:id="17"/>
            </w:r>
          </w:p>
        </w:tc>
      </w:tr>
      <w:tr w:rsidR="00002B3A" w:rsidRPr="00002B3A" w14:paraId="17D50361" w14:textId="77777777" w:rsidTr="00BF3AAB">
        <w:trPr>
          <w:gridAfter w:val="1"/>
          <w:wAfter w:w="6" w:type="dxa"/>
        </w:trPr>
        <w:tc>
          <w:tcPr>
            <w:tcW w:w="1021" w:type="dxa"/>
          </w:tcPr>
          <w:p w14:paraId="7ACFEEB3"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16053B5F"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 xml:space="preserve">18.1. Наименование российского Банка Получателя           </w:t>
            </w:r>
          </w:p>
          <w:p w14:paraId="61C3662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18.2. Банковский идентификационный код (БИК)</w:t>
            </w:r>
            <w:r w:rsidRPr="00002B3A">
              <w:rPr>
                <w:rFonts w:ascii="Times New Roman" w:hAnsi="Times New Roman" w:cs="Times New Roman"/>
                <w:sz w:val="24"/>
                <w:szCs w:val="24"/>
                <w:lang w:val="ru-RU"/>
              </w:rPr>
              <w:t xml:space="preserve"> банка Получателя (9 знаков)</w:t>
            </w:r>
          </w:p>
          <w:p w14:paraId="2033D52B"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18.3. Город российского Банка Получателя</w:t>
            </w:r>
          </w:p>
          <w:p w14:paraId="7F85A005"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18.4. Номер корреспондентского счета банка Получателя</w:t>
            </w:r>
            <w:r w:rsidRPr="00002B3A">
              <w:rPr>
                <w:rFonts w:ascii="Times New Roman" w:hAnsi="Times New Roman" w:cs="Times New Roman"/>
                <w:sz w:val="24"/>
                <w:szCs w:val="24"/>
                <w:lang w:val="ru-RU"/>
              </w:rPr>
              <w:t xml:space="preserve">, открытый в подразделении Банка России (20 знаков) </w:t>
            </w:r>
          </w:p>
          <w:p w14:paraId="4458D202"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lastRenderedPageBreak/>
              <w:t>18.5. ИНН получателя средств</w:t>
            </w:r>
            <w:r w:rsidRPr="00002B3A">
              <w:rPr>
                <w:rFonts w:ascii="Times New Roman" w:hAnsi="Times New Roman" w:cs="Times New Roman"/>
                <w:sz w:val="24"/>
                <w:szCs w:val="24"/>
                <w:lang w:val="ru-RU"/>
              </w:rPr>
              <w:t>, присвоенный российскими налоговыми органами (10 знаков для ЮЛ или 12 знаков для ФЛ)</w:t>
            </w:r>
          </w:p>
          <w:p w14:paraId="1E7D69AD"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ИНН не присвоен российскими налоговыми органами, реквизит «ИНН получателя» заполняется нулями </w:t>
            </w:r>
          </w:p>
          <w:p w14:paraId="4C4BC83F"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18.6. Наименование Получателя</w:t>
            </w:r>
            <w:r w:rsidRPr="00002B3A">
              <w:rPr>
                <w:rFonts w:ascii="Times New Roman" w:hAnsi="Times New Roman" w:cs="Times New Roman"/>
                <w:sz w:val="24"/>
                <w:szCs w:val="24"/>
                <w:lang w:val="ru-RU"/>
              </w:rPr>
              <w:t xml:space="preserve"> (в соответствии с </w:t>
            </w:r>
            <w:proofErr w:type="gramStart"/>
            <w:r w:rsidRPr="00002B3A">
              <w:rPr>
                <w:rFonts w:ascii="Times New Roman" w:hAnsi="Times New Roman" w:cs="Times New Roman"/>
                <w:sz w:val="24"/>
                <w:szCs w:val="24"/>
                <w:lang w:val="ru-RU"/>
              </w:rPr>
              <w:t>Уставом)*</w:t>
            </w:r>
            <w:proofErr w:type="gramEnd"/>
            <w:r w:rsidRPr="00002B3A">
              <w:rPr>
                <w:rFonts w:ascii="Times New Roman" w:hAnsi="Times New Roman" w:cs="Times New Roman"/>
                <w:sz w:val="24"/>
                <w:szCs w:val="24"/>
                <w:lang w:val="ru-RU"/>
              </w:rPr>
              <w:t xml:space="preserve">                                            </w:t>
            </w:r>
          </w:p>
          <w:p w14:paraId="124DEDC9"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 xml:space="preserve">*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52A7E3C7"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18.7. Счет получателя</w:t>
            </w:r>
            <w:r w:rsidRPr="00002B3A">
              <w:rPr>
                <w:rFonts w:ascii="Times New Roman" w:hAnsi="Times New Roman" w:cs="Times New Roman"/>
                <w:sz w:val="24"/>
                <w:szCs w:val="24"/>
                <w:lang w:val="ru-RU"/>
              </w:rPr>
              <w:t xml:space="preserve"> (корр/с или р/с </w:t>
            </w:r>
            <w:proofErr w:type="gramStart"/>
            <w:r w:rsidRPr="00002B3A">
              <w:rPr>
                <w:rFonts w:ascii="Times New Roman" w:hAnsi="Times New Roman" w:cs="Times New Roman"/>
                <w:sz w:val="24"/>
                <w:szCs w:val="24"/>
                <w:lang w:val="ru-RU"/>
              </w:rPr>
              <w:t>Получателя)*</w:t>
            </w:r>
            <w:proofErr w:type="gramEnd"/>
          </w:p>
          <w:p w14:paraId="0DDA2622"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sz w:val="24"/>
                <w:szCs w:val="24"/>
                <w:lang w:val="ru-RU"/>
              </w:rPr>
              <w:t xml:space="preserve"> </w:t>
            </w:r>
            <w:r w:rsidRPr="00002B3A">
              <w:rPr>
                <w:rFonts w:ascii="Times New Roman" w:hAnsi="Times New Roman" w:cs="Times New Roman"/>
                <w:i/>
                <w:sz w:val="24"/>
                <w:szCs w:val="24"/>
                <w:lang w:val="ru-RU"/>
              </w:rPr>
              <w:t xml:space="preserve">*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04F59BDB"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c>
          <w:tcPr>
            <w:tcW w:w="4684" w:type="dxa"/>
          </w:tcPr>
          <w:p w14:paraId="5D68C832" w14:textId="77777777" w:rsidR="00002B3A" w:rsidRPr="00002B3A" w:rsidRDefault="00002B3A" w:rsidP="00BF3AAB">
            <w:pPr>
              <w:pStyle w:val="a7"/>
              <w:tabs>
                <w:tab w:val="left" w:pos="67"/>
                <w:tab w:val="left" w:pos="1134"/>
                <w:tab w:val="left" w:pos="9356"/>
              </w:tabs>
              <w:spacing w:before="0"/>
              <w:ind w:left="454" w:right="-1"/>
              <w:jc w:val="both"/>
              <w:rPr>
                <w:rFonts w:ascii="Times New Roman" w:hAnsi="Times New Roman" w:cs="Times New Roman"/>
                <w:sz w:val="24"/>
                <w:szCs w:val="24"/>
                <w:lang w:val="ru-RU"/>
              </w:rPr>
            </w:pPr>
          </w:p>
        </w:tc>
      </w:tr>
      <w:tr w:rsidR="00002B3A" w:rsidRPr="00002B3A" w14:paraId="3531E7BD" w14:textId="77777777" w:rsidTr="00BF3AAB">
        <w:tc>
          <w:tcPr>
            <w:tcW w:w="9568" w:type="dxa"/>
            <w:gridSpan w:val="4"/>
          </w:tcPr>
          <w:p w14:paraId="61EF5237"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При </w:t>
            </w:r>
            <w:r w:rsidRPr="00002B3A">
              <w:rPr>
                <w:rFonts w:ascii="Times New Roman" w:hAnsi="Times New Roman" w:cs="Times New Roman"/>
                <w:b/>
                <w:bCs/>
                <w:sz w:val="24"/>
                <w:szCs w:val="24"/>
                <w:lang w:val="ru-RU"/>
              </w:rPr>
              <w:t>предоставлении документов в случае наличия Ограничений</w:t>
            </w:r>
          </w:p>
        </w:tc>
      </w:tr>
      <w:tr w:rsidR="00002B3A" w:rsidRPr="006A6D85" w14:paraId="5BE64D6A" w14:textId="77777777" w:rsidTr="00BF3AAB">
        <w:trPr>
          <w:gridAfter w:val="1"/>
          <w:wAfter w:w="6" w:type="dxa"/>
        </w:trPr>
        <w:tc>
          <w:tcPr>
            <w:tcW w:w="1021" w:type="dxa"/>
            <w:vMerge w:val="restart"/>
          </w:tcPr>
          <w:p w14:paraId="56941CBE"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vMerge w:val="restart"/>
          </w:tcPr>
          <w:p w14:paraId="0B1F921F"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553574B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84" w:type="dxa"/>
          </w:tcPr>
          <w:p w14:paraId="7ECB9F4A"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64AAE207"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0AAE0209"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090BE6D"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6A6D85" w14:paraId="666924E6" w14:textId="77777777" w:rsidTr="00BF3AAB">
        <w:trPr>
          <w:gridAfter w:val="1"/>
          <w:wAfter w:w="6" w:type="dxa"/>
        </w:trPr>
        <w:tc>
          <w:tcPr>
            <w:tcW w:w="1021" w:type="dxa"/>
            <w:vMerge/>
          </w:tcPr>
          <w:p w14:paraId="2D34B1FA" w14:textId="77777777" w:rsidR="00002B3A" w:rsidRPr="006A6D85" w:rsidRDefault="00002B3A" w:rsidP="00BF3AAB">
            <w:pPr>
              <w:tabs>
                <w:tab w:val="left" w:pos="1134"/>
                <w:tab w:val="left" w:pos="9356"/>
              </w:tabs>
              <w:ind w:right="-1"/>
              <w:rPr>
                <w:rFonts w:ascii="Times New Roman" w:hAnsi="Times New Roman" w:cs="Times New Roman"/>
                <w:sz w:val="24"/>
                <w:szCs w:val="24"/>
              </w:rPr>
            </w:pPr>
          </w:p>
        </w:tc>
        <w:tc>
          <w:tcPr>
            <w:tcW w:w="3857" w:type="dxa"/>
            <w:vMerge/>
          </w:tcPr>
          <w:p w14:paraId="599C8ED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84" w:type="dxa"/>
          </w:tcPr>
          <w:p w14:paraId="662007AC"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w:t>
            </w:r>
            <w:r w:rsidRPr="00002B3A">
              <w:rPr>
                <w:rFonts w:ascii="Times New Roman" w:hAnsi="Times New Roman" w:cs="Times New Roman"/>
                <w:sz w:val="24"/>
                <w:szCs w:val="24"/>
                <w:lang w:val="ru-RU"/>
              </w:rPr>
              <w:lastRenderedPageBreak/>
              <w:t>предоставлена информация о принадлежности ценных бумаг</w:t>
            </w:r>
          </w:p>
          <w:p w14:paraId="75D33536"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42AD4FC1"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0DD971C3"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69EE06BA"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6B84F2F2"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47445901" w14:textId="77777777" w:rsidTr="00BF3AAB">
        <w:trPr>
          <w:gridAfter w:val="1"/>
          <w:wAfter w:w="6" w:type="dxa"/>
        </w:trPr>
        <w:tc>
          <w:tcPr>
            <w:tcW w:w="1021" w:type="dxa"/>
            <w:vMerge/>
          </w:tcPr>
          <w:p w14:paraId="6AB9767A" w14:textId="77777777" w:rsidR="00002B3A" w:rsidRPr="006A6D85" w:rsidRDefault="00002B3A" w:rsidP="00BF3AAB">
            <w:pPr>
              <w:pStyle w:val="a7"/>
              <w:tabs>
                <w:tab w:val="left" w:pos="1134"/>
                <w:tab w:val="left" w:pos="9356"/>
              </w:tabs>
              <w:ind w:right="-1"/>
              <w:rPr>
                <w:rFonts w:ascii="Times New Roman" w:hAnsi="Times New Roman" w:cs="Times New Roman"/>
                <w:sz w:val="24"/>
                <w:szCs w:val="24"/>
              </w:rPr>
            </w:pPr>
          </w:p>
        </w:tc>
        <w:tc>
          <w:tcPr>
            <w:tcW w:w="3857" w:type="dxa"/>
            <w:vMerge/>
          </w:tcPr>
          <w:p w14:paraId="680307E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84" w:type="dxa"/>
          </w:tcPr>
          <w:p w14:paraId="5752093F"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01398CCF"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17DB894A"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5C2E962D"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02442DD5"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0C9EE859"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002B3A" w14:paraId="4C7661A2" w14:textId="77777777" w:rsidTr="00BF3AAB">
        <w:trPr>
          <w:gridAfter w:val="1"/>
          <w:wAfter w:w="6" w:type="dxa"/>
        </w:trPr>
        <w:tc>
          <w:tcPr>
            <w:tcW w:w="1021" w:type="dxa"/>
          </w:tcPr>
          <w:p w14:paraId="24174E74" w14:textId="77777777" w:rsidR="00002B3A" w:rsidRPr="006A6D85"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rPr>
            </w:pPr>
          </w:p>
        </w:tc>
        <w:tc>
          <w:tcPr>
            <w:tcW w:w="3857" w:type="dxa"/>
          </w:tcPr>
          <w:p w14:paraId="2D296D31"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684" w:type="dxa"/>
          </w:tcPr>
          <w:p w14:paraId="294EBB5B"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02B3A" w:rsidRPr="00002B3A" w14:paraId="2618ADEC" w14:textId="77777777" w:rsidTr="00BF3AAB">
        <w:trPr>
          <w:gridAfter w:val="1"/>
          <w:wAfter w:w="6" w:type="dxa"/>
        </w:trPr>
        <w:tc>
          <w:tcPr>
            <w:tcW w:w="1021" w:type="dxa"/>
          </w:tcPr>
          <w:p w14:paraId="748C59F1"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47636770"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684" w:type="dxa"/>
          </w:tcPr>
          <w:p w14:paraId="4B841B50"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02B3A" w:rsidRPr="006A6D85" w14:paraId="42CDB5C5" w14:textId="77777777" w:rsidTr="00BF3AAB">
        <w:trPr>
          <w:gridAfter w:val="1"/>
          <w:wAfter w:w="6" w:type="dxa"/>
        </w:trPr>
        <w:tc>
          <w:tcPr>
            <w:tcW w:w="1021" w:type="dxa"/>
          </w:tcPr>
          <w:p w14:paraId="1BD4F2C1" w14:textId="77777777" w:rsidR="00002B3A" w:rsidRPr="00002B3A" w:rsidRDefault="00002B3A" w:rsidP="00002B3A">
            <w:pPr>
              <w:pStyle w:val="a7"/>
              <w:numPr>
                <w:ilvl w:val="0"/>
                <w:numId w:val="19"/>
              </w:numPr>
              <w:tabs>
                <w:tab w:val="left" w:pos="1134"/>
                <w:tab w:val="left" w:pos="9356"/>
              </w:tabs>
              <w:ind w:right="-1"/>
              <w:jc w:val="both"/>
              <w:rPr>
                <w:rFonts w:ascii="Times New Roman" w:hAnsi="Times New Roman" w:cs="Times New Roman"/>
                <w:sz w:val="24"/>
                <w:szCs w:val="24"/>
                <w:lang w:val="ru-RU"/>
              </w:rPr>
            </w:pPr>
          </w:p>
        </w:tc>
        <w:tc>
          <w:tcPr>
            <w:tcW w:w="3857" w:type="dxa"/>
          </w:tcPr>
          <w:p w14:paraId="53719C8C" w14:textId="77777777" w:rsidR="00002B3A" w:rsidRPr="00002B3A" w:rsidRDefault="00002B3A" w:rsidP="00BF3AAB">
            <w:pPr>
              <w:tabs>
                <w:tab w:val="left" w:pos="1134"/>
                <w:tab w:val="left" w:pos="9356"/>
              </w:tabs>
              <w:ind w:right="-1"/>
              <w:jc w:val="both"/>
              <w:rPr>
                <w:rFonts w:ascii="Times New Roman" w:eastAsia="Calibri" w:hAnsi="Times New Roman" w:cs="Times New Roman"/>
                <w:bCs/>
                <w:snapToGrid w:val="0"/>
                <w:sz w:val="24"/>
                <w:szCs w:val="24"/>
                <w:lang w:val="ru-RU"/>
              </w:rPr>
            </w:pPr>
            <w:r w:rsidRPr="00002B3A">
              <w:rPr>
                <w:rFonts w:ascii="Times New Roman" w:eastAsia="Calibri" w:hAnsi="Times New Roman" w:cs="Times New Roman"/>
                <w:bCs/>
                <w:snapToGrid w:val="0"/>
                <w:sz w:val="24"/>
                <w:szCs w:val="24"/>
                <w:lang w:val="ru-RU"/>
              </w:rPr>
              <w:t>Не обладаю сведениями, перечисленными в пунктах 19-21</w:t>
            </w:r>
          </w:p>
        </w:tc>
        <w:tc>
          <w:tcPr>
            <w:tcW w:w="4684" w:type="dxa"/>
          </w:tcPr>
          <w:p w14:paraId="488F76CF"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68C326D9" w14:textId="77777777" w:rsidR="00002B3A" w:rsidRPr="006A6D85" w:rsidRDefault="00002B3A" w:rsidP="00002B3A">
      <w:pPr>
        <w:tabs>
          <w:tab w:val="left" w:pos="1134"/>
          <w:tab w:val="left" w:pos="9356"/>
        </w:tabs>
        <w:ind w:right="-1"/>
        <w:jc w:val="both"/>
        <w:rPr>
          <w:rFonts w:ascii="Times New Roman" w:hAnsi="Times New Roman" w:cs="Times New Roman"/>
          <w:sz w:val="24"/>
          <w:szCs w:val="24"/>
        </w:rPr>
      </w:pPr>
    </w:p>
    <w:p w14:paraId="21B63C55"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
    <w:p w14:paraId="67355920" w14:textId="77777777" w:rsidR="00002B3A" w:rsidRPr="006A6D85" w:rsidRDefault="00002B3A" w:rsidP="00002B3A">
      <w:pPr>
        <w:pStyle w:val="a7"/>
        <w:numPr>
          <w:ilvl w:val="0"/>
          <w:numId w:val="20"/>
        </w:numPr>
        <w:tabs>
          <w:tab w:val="left" w:pos="1134"/>
          <w:tab w:val="left" w:pos="9356"/>
        </w:tabs>
        <w:spacing w:after="0" w:line="240" w:lineRule="auto"/>
        <w:ind w:right="-1"/>
        <w:jc w:val="both"/>
        <w:rPr>
          <w:rFonts w:ascii="Times New Roman" w:eastAsia="Calibri" w:hAnsi="Times New Roman" w:cs="Times New Roman"/>
          <w:sz w:val="24"/>
          <w:szCs w:val="24"/>
        </w:rPr>
      </w:pPr>
    </w:p>
    <w:p w14:paraId="04A90F13" w14:textId="77777777" w:rsidR="00002B3A" w:rsidRPr="006A6D85" w:rsidRDefault="00002B3A" w:rsidP="00002B3A">
      <w:pPr>
        <w:pStyle w:val="a7"/>
        <w:numPr>
          <w:ilvl w:val="0"/>
          <w:numId w:val="20"/>
        </w:numPr>
        <w:tabs>
          <w:tab w:val="left" w:pos="1134"/>
          <w:tab w:val="left" w:pos="9356"/>
        </w:tabs>
        <w:spacing w:after="0" w:line="240" w:lineRule="auto"/>
        <w:ind w:right="-1"/>
        <w:jc w:val="both"/>
        <w:rPr>
          <w:rFonts w:ascii="Times New Roman" w:eastAsia="Calibri" w:hAnsi="Times New Roman" w:cs="Times New Roman"/>
          <w:sz w:val="24"/>
          <w:szCs w:val="24"/>
        </w:rPr>
      </w:pPr>
    </w:p>
    <w:p w14:paraId="64B3F556" w14:textId="77777777" w:rsidR="00002B3A" w:rsidRPr="006A6D85" w:rsidRDefault="00002B3A" w:rsidP="00002B3A">
      <w:pPr>
        <w:tabs>
          <w:tab w:val="left" w:pos="1134"/>
          <w:tab w:val="left" w:pos="9356"/>
        </w:tabs>
        <w:ind w:right="-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4C9DF6AD" w14:textId="77777777" w:rsidTr="00BF3AAB">
        <w:tc>
          <w:tcPr>
            <w:tcW w:w="3546" w:type="dxa"/>
          </w:tcPr>
          <w:p w14:paraId="66D7CF3D"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00363FB0"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(должность/ФИО)</w:t>
            </w:r>
          </w:p>
        </w:tc>
        <w:tc>
          <w:tcPr>
            <w:tcW w:w="2831" w:type="dxa"/>
          </w:tcPr>
          <w:p w14:paraId="3C360553"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F771871"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16F1A6B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F961B31"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630D1673" w14:textId="77777777" w:rsidR="00002B3A" w:rsidRPr="006A6D85" w:rsidRDefault="00002B3A" w:rsidP="00002B3A">
      <w:pPr>
        <w:tabs>
          <w:tab w:val="left" w:pos="1134"/>
          <w:tab w:val="left" w:pos="9356"/>
        </w:tabs>
        <w:ind w:right="-1"/>
        <w:jc w:val="both"/>
        <w:rPr>
          <w:rFonts w:ascii="Times New Roman" w:hAnsi="Times New Roman" w:cs="Times New Roman"/>
          <w:sz w:val="24"/>
          <w:szCs w:val="24"/>
        </w:rPr>
      </w:pPr>
    </w:p>
    <w:p w14:paraId="08231E2F" w14:textId="77777777" w:rsidR="00002B3A" w:rsidRPr="006A6D85" w:rsidRDefault="00002B3A" w:rsidP="00002B3A">
      <w:pPr>
        <w:tabs>
          <w:tab w:val="left" w:pos="1134"/>
          <w:tab w:val="left" w:pos="9356"/>
        </w:tabs>
        <w:ind w:right="-1"/>
        <w:jc w:val="both"/>
        <w:rPr>
          <w:rFonts w:ascii="Times New Roman" w:hAnsi="Times New Roman" w:cs="Times New Roman"/>
          <w:sz w:val="24"/>
          <w:szCs w:val="24"/>
        </w:rPr>
      </w:pPr>
    </w:p>
    <w:p w14:paraId="4649B3D6" w14:textId="77777777" w:rsidR="00002B3A" w:rsidRPr="006A6D85" w:rsidRDefault="00002B3A" w:rsidP="00002B3A">
      <w:pPr>
        <w:spacing w:after="0" w:line="288" w:lineRule="auto"/>
        <w:ind w:left="57" w:right="57"/>
        <w:rPr>
          <w:rFonts w:ascii="Times New Roman" w:hAnsi="Times New Roman" w:cs="Times New Roman"/>
          <w:bCs/>
          <w:snapToGrid w:val="0"/>
          <w:sz w:val="20"/>
          <w:szCs w:val="20"/>
        </w:rPr>
      </w:pPr>
    </w:p>
    <w:p w14:paraId="1484EC84" w14:textId="3532C6CD" w:rsidR="00002B3A" w:rsidRPr="00002B3A" w:rsidRDefault="00002B3A" w:rsidP="00002B3A">
      <w:pPr>
        <w:pStyle w:val="1"/>
        <w:jc w:val="right"/>
        <w:rPr>
          <w:rFonts w:ascii="Times New Roman" w:hAnsi="Times New Roman" w:cs="Times New Roman"/>
          <w:sz w:val="24"/>
          <w:szCs w:val="24"/>
        </w:rPr>
      </w:pPr>
      <w:r w:rsidRPr="006A6D85">
        <w:br w:type="page"/>
      </w:r>
      <w:r w:rsidRPr="00002B3A">
        <w:rPr>
          <w:rFonts w:ascii="Times New Roman" w:hAnsi="Times New Roman" w:cs="Times New Roman"/>
          <w:color w:val="auto"/>
          <w:sz w:val="24"/>
          <w:szCs w:val="24"/>
        </w:rPr>
        <w:lastRenderedPageBreak/>
        <w:t>Приложение</w:t>
      </w:r>
      <w:r>
        <w:rPr>
          <w:rFonts w:ascii="Times New Roman" w:hAnsi="Times New Roman" w:cs="Times New Roman"/>
          <w:color w:val="auto"/>
          <w:sz w:val="24"/>
          <w:szCs w:val="24"/>
          <w:lang w:val="ru-RU"/>
        </w:rPr>
        <w:t xml:space="preserve"> </w:t>
      </w:r>
      <w:r w:rsidRPr="00002B3A">
        <w:rPr>
          <w:rFonts w:ascii="Times New Roman" w:hAnsi="Times New Roman" w:cs="Times New Roman"/>
          <w:color w:val="auto"/>
          <w:sz w:val="24"/>
          <w:szCs w:val="24"/>
          <w:lang w:val="ru-RU"/>
        </w:rPr>
        <w:t>/</w:t>
      </w:r>
      <w:r w:rsidRPr="00002B3A">
        <w:rPr>
          <w:rFonts w:ascii="Times New Roman" w:hAnsi="Times New Roman" w:cs="Times New Roman"/>
          <w:color w:val="auto"/>
          <w:sz w:val="24"/>
          <w:szCs w:val="24"/>
        </w:rPr>
        <w:t>Appendix 4.1</w:t>
      </w:r>
    </w:p>
    <w:p w14:paraId="4A723A47" w14:textId="77777777" w:rsidR="00002B3A" w:rsidRPr="006A6D85" w:rsidRDefault="00002B3A" w:rsidP="00002B3A">
      <w:pPr>
        <w:spacing w:after="0" w:line="240" w:lineRule="auto"/>
        <w:jc w:val="center"/>
        <w:rPr>
          <w:rFonts w:ascii="Times New Roman" w:hAnsi="Times New Roman" w:cs="Times New Roman"/>
          <w:b/>
          <w:sz w:val="24"/>
          <w:szCs w:val="24"/>
        </w:rPr>
      </w:pPr>
    </w:p>
    <w:p w14:paraId="1B3283B9" w14:textId="77777777" w:rsidR="00002B3A" w:rsidRPr="00002B3A" w:rsidRDefault="00002B3A" w:rsidP="00002B3A">
      <w:pPr>
        <w:spacing w:after="0" w:line="240" w:lineRule="auto"/>
        <w:jc w:val="center"/>
        <w:rPr>
          <w:rFonts w:ascii="Times New Roman" w:hAnsi="Times New Roman" w:cs="Times New Roman"/>
          <w:b/>
          <w:sz w:val="24"/>
          <w:szCs w:val="24"/>
          <w:lang w:val="ru-RU"/>
        </w:rPr>
      </w:pPr>
      <w:r w:rsidRPr="00002B3A">
        <w:rPr>
          <w:rFonts w:ascii="Times New Roman" w:hAnsi="Times New Roman" w:cs="Times New Roman"/>
          <w:b/>
          <w:sz w:val="24"/>
          <w:szCs w:val="24"/>
          <w:lang w:val="ru-RU"/>
        </w:rPr>
        <w:t>Уведомление о направлении сведений (документов) к Списку Иностранного номинального держателя</w:t>
      </w:r>
    </w:p>
    <w:p w14:paraId="7BF40015" w14:textId="77777777" w:rsidR="00002B3A" w:rsidRPr="006A6D85" w:rsidRDefault="00002B3A" w:rsidP="00002B3A">
      <w:pPr>
        <w:spacing w:after="0" w:line="240" w:lineRule="auto"/>
        <w:jc w:val="center"/>
        <w:rPr>
          <w:rFonts w:ascii="Times New Roman" w:hAnsi="Times New Roman"/>
          <w:b/>
          <w:sz w:val="24"/>
        </w:rPr>
      </w:pPr>
      <w:r w:rsidRPr="006A6D85">
        <w:rPr>
          <w:rFonts w:ascii="Times New Roman" w:hAnsi="Times New Roman"/>
          <w:b/>
          <w:sz w:val="24"/>
        </w:rPr>
        <w:t xml:space="preserve">Notification of information (documents) to the List of the </w:t>
      </w:r>
      <w:proofErr w:type="gramStart"/>
      <w:r w:rsidRPr="006A6D85">
        <w:rPr>
          <w:rFonts w:ascii="Times New Roman" w:hAnsi="Times New Roman"/>
          <w:b/>
          <w:sz w:val="24"/>
        </w:rPr>
        <w:t>Foreign</w:t>
      </w:r>
      <w:proofErr w:type="gramEnd"/>
      <w:r w:rsidRPr="006A6D85">
        <w:rPr>
          <w:rFonts w:ascii="Times New Roman" w:hAnsi="Times New Roman"/>
          <w:b/>
          <w:sz w:val="24"/>
        </w:rPr>
        <w:t xml:space="preserve"> nominee holder</w:t>
      </w:r>
    </w:p>
    <w:p w14:paraId="5AB42874" w14:textId="77777777" w:rsidR="00002B3A" w:rsidRPr="006A6D85" w:rsidRDefault="00002B3A" w:rsidP="00002B3A">
      <w:pPr>
        <w:spacing w:after="0" w:line="240" w:lineRule="auto"/>
        <w:jc w:val="center"/>
        <w:rPr>
          <w:rFonts w:ascii="Times New Roman" w:hAnsi="Times New Roman" w:cs="Times New Roman"/>
          <w:b/>
          <w:sz w:val="24"/>
          <w:szCs w:val="24"/>
        </w:rPr>
      </w:pPr>
    </w:p>
    <w:p w14:paraId="4C80C9AC" w14:textId="77777777" w:rsidR="00002B3A" w:rsidRPr="00002B3A" w:rsidRDefault="00002B3A" w:rsidP="00002B3A">
      <w:pPr>
        <w:tabs>
          <w:tab w:val="left" w:pos="1134"/>
          <w:tab w:val="left" w:pos="9356"/>
        </w:tabs>
        <w:spacing w:after="0" w:line="240" w:lineRule="auto"/>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Направляю НКО АО НРД документы </w:t>
      </w:r>
      <w:r w:rsidRPr="00002B3A">
        <w:rPr>
          <w:rFonts w:ascii="Times New Roman" w:hAnsi="Times New Roman" w:cs="Times New Roman"/>
          <w:b/>
          <w:sz w:val="24"/>
          <w:szCs w:val="24"/>
          <w:lang w:val="ru-RU"/>
        </w:rPr>
        <w:t xml:space="preserve">в дополнение к Списку Иностранного номинального держателя </w:t>
      </w:r>
      <w:r w:rsidRPr="00002B3A">
        <w:rPr>
          <w:rFonts w:ascii="Times New Roman" w:hAnsi="Times New Roman" w:cs="Times New Roman"/>
          <w:sz w:val="24"/>
          <w:szCs w:val="24"/>
          <w:lang w:val="ru-RU"/>
        </w:rPr>
        <w:t>/</w:t>
      </w:r>
    </w:p>
    <w:p w14:paraId="03C5BC08" w14:textId="77777777" w:rsidR="00002B3A" w:rsidRPr="006A6D85" w:rsidRDefault="00002B3A" w:rsidP="00002B3A">
      <w:pPr>
        <w:tabs>
          <w:tab w:val="left" w:pos="1134"/>
          <w:tab w:val="left" w:pos="9356"/>
        </w:tabs>
        <w:spacing w:after="0" w:line="240" w:lineRule="auto"/>
        <w:jc w:val="both"/>
        <w:rPr>
          <w:rFonts w:ascii="Times New Roman" w:hAnsi="Times New Roman" w:cs="Times New Roman"/>
          <w:sz w:val="24"/>
          <w:szCs w:val="24"/>
        </w:rPr>
      </w:pPr>
      <w:r w:rsidRPr="006A6D85">
        <w:rPr>
          <w:rFonts w:ascii="Times New Roman" w:hAnsi="Times New Roman"/>
          <w:sz w:val="24"/>
        </w:rPr>
        <w:t xml:space="preserve">We hereby submit the following documents to NSD </w:t>
      </w:r>
      <w:r w:rsidRPr="006A6D85">
        <w:rPr>
          <w:rFonts w:ascii="Times New Roman" w:hAnsi="Times New Roman" w:cs="Times New Roman"/>
          <w:b/>
          <w:sz w:val="24"/>
          <w:szCs w:val="24"/>
        </w:rPr>
        <w:t xml:space="preserve">in addition to the List of </w:t>
      </w:r>
      <w:r w:rsidRPr="006A6D85">
        <w:rPr>
          <w:rFonts w:ascii="Times New Roman" w:hAnsi="Times New Roman"/>
          <w:sz w:val="24"/>
        </w:rPr>
        <w:t xml:space="preserve">the </w:t>
      </w:r>
      <w:proofErr w:type="gramStart"/>
      <w:r w:rsidRPr="006A6D85">
        <w:rPr>
          <w:rFonts w:ascii="Times New Roman" w:hAnsi="Times New Roman"/>
          <w:sz w:val="24"/>
        </w:rPr>
        <w:t>Foreign</w:t>
      </w:r>
      <w:proofErr w:type="gramEnd"/>
      <w:r w:rsidRPr="006A6D85">
        <w:rPr>
          <w:rFonts w:ascii="Times New Roman" w:hAnsi="Times New Roman"/>
          <w:sz w:val="24"/>
        </w:rPr>
        <w:t xml:space="preserve"> nominee holder </w:t>
      </w:r>
    </w:p>
    <w:p w14:paraId="53CB2BA3" w14:textId="77777777" w:rsidR="00002B3A" w:rsidRPr="006A6D85" w:rsidRDefault="00002B3A" w:rsidP="00002B3A">
      <w:pPr>
        <w:tabs>
          <w:tab w:val="left" w:pos="1134"/>
          <w:tab w:val="left" w:pos="9356"/>
        </w:tabs>
        <w:spacing w:after="0" w:line="240" w:lineRule="auto"/>
        <w:jc w:val="both"/>
        <w:rPr>
          <w:rFonts w:ascii="Times New Roman" w:hAnsi="Times New Roman" w:cs="Times New Roman"/>
          <w:sz w:val="24"/>
          <w:szCs w:val="24"/>
        </w:rPr>
      </w:pPr>
    </w:p>
    <w:tbl>
      <w:tblPr>
        <w:tblStyle w:val="a4"/>
        <w:tblW w:w="9532" w:type="dxa"/>
        <w:tblInd w:w="108" w:type="dxa"/>
        <w:tblLook w:val="04A0" w:firstRow="1" w:lastRow="0" w:firstColumn="1" w:lastColumn="0" w:noHBand="0" w:noVBand="1"/>
      </w:tblPr>
      <w:tblGrid>
        <w:gridCol w:w="1163"/>
        <w:gridCol w:w="3685"/>
        <w:gridCol w:w="4678"/>
        <w:gridCol w:w="6"/>
      </w:tblGrid>
      <w:tr w:rsidR="00002B3A" w:rsidRPr="00002B3A" w14:paraId="23322780" w14:textId="77777777" w:rsidTr="00BF3AAB">
        <w:trPr>
          <w:gridAfter w:val="1"/>
          <w:wAfter w:w="6" w:type="dxa"/>
        </w:trPr>
        <w:tc>
          <w:tcPr>
            <w:tcW w:w="1163" w:type="dxa"/>
          </w:tcPr>
          <w:p w14:paraId="3455F6EA"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60EE3BA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r w:rsidRPr="00002B3A">
              <w:rPr>
                <w:rFonts w:ascii="Times New Roman" w:hAnsi="Times New Roman"/>
                <w:sz w:val="24"/>
                <w:lang w:val="ru-RU"/>
              </w:rPr>
              <w:t xml:space="preserve"> </w:t>
            </w:r>
            <w:r w:rsidRPr="006A6D85">
              <w:rPr>
                <w:rFonts w:ascii="Times New Roman" w:hAnsi="Times New Roman"/>
                <w:sz w:val="24"/>
              </w:rPr>
              <w:t>Name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issuer</w:t>
            </w:r>
            <w:r w:rsidRPr="00002B3A">
              <w:rPr>
                <w:rFonts w:ascii="Times New Roman" w:hAnsi="Times New Roman"/>
                <w:sz w:val="24"/>
                <w:lang w:val="ru-RU"/>
              </w:rPr>
              <w:t xml:space="preserve"> (</w:t>
            </w:r>
            <w:r w:rsidRPr="006A6D85">
              <w:rPr>
                <w:rFonts w:ascii="Times New Roman" w:hAnsi="Times New Roman"/>
                <w:sz w:val="24"/>
              </w:rPr>
              <w:t>full</w:t>
            </w:r>
            <w:r w:rsidRPr="00002B3A">
              <w:rPr>
                <w:rFonts w:ascii="Times New Roman" w:hAnsi="Times New Roman"/>
                <w:sz w:val="24"/>
                <w:lang w:val="ru-RU"/>
              </w:rPr>
              <w:t xml:space="preserve"> </w:t>
            </w:r>
            <w:r w:rsidRPr="006A6D85">
              <w:rPr>
                <w:rFonts w:ascii="Times New Roman" w:hAnsi="Times New Roman"/>
                <w:sz w:val="24"/>
              </w:rPr>
              <w:t>and</w:t>
            </w:r>
            <w:r w:rsidRPr="00002B3A">
              <w:rPr>
                <w:rFonts w:ascii="Times New Roman" w:hAnsi="Times New Roman"/>
                <w:sz w:val="24"/>
                <w:lang w:val="ru-RU"/>
              </w:rPr>
              <w:t xml:space="preserve"> </w:t>
            </w:r>
            <w:r w:rsidRPr="006A6D85">
              <w:rPr>
                <w:rFonts w:ascii="Times New Roman" w:hAnsi="Times New Roman"/>
                <w:sz w:val="24"/>
              </w:rPr>
              <w:t>short</w:t>
            </w:r>
            <w:r w:rsidRPr="00002B3A">
              <w:rPr>
                <w:rFonts w:ascii="Times New Roman" w:hAnsi="Times New Roman"/>
                <w:sz w:val="24"/>
                <w:lang w:val="ru-RU"/>
              </w:rPr>
              <w:t xml:space="preserve">) </w:t>
            </w:r>
          </w:p>
        </w:tc>
        <w:tc>
          <w:tcPr>
            <w:tcW w:w="4678" w:type="dxa"/>
          </w:tcPr>
          <w:p w14:paraId="2E73954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2F3A9E" w14:paraId="64C15A67" w14:textId="77777777" w:rsidTr="00BF3AAB">
        <w:trPr>
          <w:gridAfter w:val="1"/>
          <w:wAfter w:w="6" w:type="dxa"/>
        </w:trPr>
        <w:tc>
          <w:tcPr>
            <w:tcW w:w="1163" w:type="dxa"/>
          </w:tcPr>
          <w:p w14:paraId="56220C27"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tcPr>
          <w:p w14:paraId="733905E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r w:rsidRPr="006A6D85">
              <w:rPr>
                <w:rFonts w:ascii="Times New Roman" w:hAnsi="Times New Roman"/>
                <w:sz w:val="24"/>
              </w:rPr>
              <w:t xml:space="preserve"> ISIN of securities</w:t>
            </w:r>
          </w:p>
        </w:tc>
        <w:tc>
          <w:tcPr>
            <w:tcW w:w="4678" w:type="dxa"/>
          </w:tcPr>
          <w:p w14:paraId="6DA4C25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4A9DF4B3" w14:textId="77777777" w:rsidTr="00BF3AAB">
        <w:trPr>
          <w:gridAfter w:val="1"/>
          <w:wAfter w:w="6" w:type="dxa"/>
        </w:trPr>
        <w:tc>
          <w:tcPr>
            <w:tcW w:w="1163" w:type="dxa"/>
          </w:tcPr>
          <w:p w14:paraId="68B5FB8E"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2880642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r w:rsidRPr="006A6D85">
              <w:t xml:space="preserve"> </w:t>
            </w:r>
            <w:r w:rsidRPr="006A6D85">
              <w:rPr>
                <w:rFonts w:ascii="Times New Roman" w:hAnsi="Times New Roman" w:cs="Times New Roman"/>
                <w:sz w:val="24"/>
                <w:szCs w:val="24"/>
              </w:rPr>
              <w:t>Type of securities</w:t>
            </w:r>
          </w:p>
        </w:tc>
        <w:tc>
          <w:tcPr>
            <w:tcW w:w="4678" w:type="dxa"/>
          </w:tcPr>
          <w:p w14:paraId="608E354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1FAE54C0" w14:textId="77777777" w:rsidTr="00BF3AAB">
        <w:trPr>
          <w:gridAfter w:val="1"/>
          <w:wAfter w:w="6" w:type="dxa"/>
        </w:trPr>
        <w:tc>
          <w:tcPr>
            <w:tcW w:w="1163" w:type="dxa"/>
          </w:tcPr>
          <w:p w14:paraId="28C15B0F"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1CCF14B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выплаты по ценным бумагам/ </w:t>
            </w:r>
            <w:r w:rsidRPr="006A6D85">
              <w:rPr>
                <w:rFonts w:ascii="Times New Roman" w:hAnsi="Times New Roman"/>
                <w:sz w:val="24"/>
              </w:rPr>
              <w:t xml:space="preserve">Type of payment on </w:t>
            </w:r>
            <w:r w:rsidRPr="006A6D85">
              <w:rPr>
                <w:rFonts w:ascii="Times New Roman" w:hAnsi="Times New Roman" w:cs="Times New Roman"/>
                <w:sz w:val="24"/>
                <w:szCs w:val="24"/>
              </w:rPr>
              <w:t>securities</w:t>
            </w:r>
          </w:p>
          <w:p w14:paraId="4F5B324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78A5DB8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0DE31020"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Дивиденды/ Dividends</w:t>
            </w:r>
          </w:p>
          <w:p w14:paraId="5AEE65E1"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 Coupon (interest) income</w:t>
            </w:r>
          </w:p>
          <w:p w14:paraId="06C742CE"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 Face value</w:t>
            </w:r>
          </w:p>
          <w:p w14:paraId="255A990D" w14:textId="77777777" w:rsidR="00002B3A" w:rsidRPr="00002B3A"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sz w:val="24"/>
                <w:lang w:val="ru-RU"/>
              </w:rPr>
            </w:pPr>
            <w:r w:rsidRPr="00002B3A">
              <w:rPr>
                <w:rFonts w:ascii="Times New Roman" w:hAnsi="Times New Roman" w:cs="Times New Roman"/>
                <w:sz w:val="24"/>
                <w:szCs w:val="24"/>
                <w:lang w:val="ru-RU"/>
              </w:rPr>
              <w:t xml:space="preserve">Частичная номинальная стоимость / </w:t>
            </w:r>
            <w:r w:rsidRPr="006A6D85">
              <w:rPr>
                <w:rFonts w:ascii="Times New Roman" w:hAnsi="Times New Roman" w:cs="Times New Roman"/>
                <w:sz w:val="24"/>
                <w:szCs w:val="24"/>
              </w:rPr>
              <w:t>Partial</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face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value</w:t>
            </w:r>
          </w:p>
        </w:tc>
      </w:tr>
      <w:tr w:rsidR="00002B3A" w:rsidRPr="00002B3A" w14:paraId="3388C8E8" w14:textId="77777777" w:rsidTr="00BF3AAB">
        <w:trPr>
          <w:gridAfter w:val="1"/>
          <w:wAfter w:w="6" w:type="dxa"/>
        </w:trPr>
        <w:tc>
          <w:tcPr>
            <w:tcW w:w="1163" w:type="dxa"/>
          </w:tcPr>
          <w:p w14:paraId="7DF61918"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tcPr>
          <w:p w14:paraId="652DBBA2"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 /</w:t>
            </w:r>
            <w:r w:rsidRPr="00002B3A">
              <w:rPr>
                <w:rFonts w:ascii="Times New Roman" w:hAnsi="Times New Roman"/>
                <w:sz w:val="24"/>
                <w:lang w:val="ru-RU"/>
              </w:rPr>
              <w:t xml:space="preserve"> </w:t>
            </w:r>
            <w:r w:rsidRPr="006A6D85">
              <w:rPr>
                <w:rFonts w:ascii="Times New Roman" w:hAnsi="Times New Roman"/>
                <w:sz w:val="24"/>
              </w:rPr>
              <w:t>Record</w:t>
            </w:r>
            <w:r w:rsidRPr="00002B3A">
              <w:rPr>
                <w:rFonts w:ascii="Times New Roman" w:hAnsi="Times New Roman"/>
                <w:sz w:val="24"/>
                <w:lang w:val="ru-RU"/>
              </w:rPr>
              <w:t xml:space="preserve"> </w:t>
            </w:r>
            <w:r w:rsidRPr="006A6D85">
              <w:rPr>
                <w:rFonts w:ascii="Times New Roman" w:hAnsi="Times New Roman"/>
                <w:sz w:val="24"/>
              </w:rPr>
              <w:t>date</w:t>
            </w:r>
          </w:p>
        </w:tc>
        <w:tc>
          <w:tcPr>
            <w:tcW w:w="4678" w:type="dxa"/>
          </w:tcPr>
          <w:p w14:paraId="268410E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7DAD5781" w14:textId="77777777" w:rsidTr="00BF3AAB">
        <w:trPr>
          <w:gridAfter w:val="1"/>
          <w:wAfter w:w="6" w:type="dxa"/>
        </w:trPr>
        <w:tc>
          <w:tcPr>
            <w:tcW w:w="1163" w:type="dxa"/>
          </w:tcPr>
          <w:p w14:paraId="21902A19"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tcPr>
          <w:p w14:paraId="32ABD54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002B3A">
              <w:rPr>
                <w:rFonts w:ascii="Times New Roman" w:hAnsi="Times New Roman" w:cs="Times New Roman"/>
                <w:sz w:val="24"/>
                <w:szCs w:val="24"/>
                <w:lang w:val="ru-RU"/>
              </w:rPr>
              <w:t>Количество ценных бумаг на Дату фиксации (цифрами и прописью)/</w:t>
            </w:r>
            <w:r w:rsidRPr="00002B3A">
              <w:rPr>
                <w:rFonts w:ascii="Times New Roman" w:hAnsi="Times New Roman"/>
                <w:sz w:val="24"/>
                <w:lang w:val="ru-RU"/>
              </w:rPr>
              <w:t xml:space="preserve"> </w:t>
            </w:r>
            <w:r w:rsidRPr="006A6D85">
              <w:rPr>
                <w:rFonts w:ascii="Times New Roman" w:hAnsi="Times New Roman"/>
                <w:sz w:val="24"/>
              </w:rPr>
              <w:t>Number of shares on the Record Date (in figures and words)</w:t>
            </w:r>
          </w:p>
        </w:tc>
        <w:tc>
          <w:tcPr>
            <w:tcW w:w="4678" w:type="dxa"/>
          </w:tcPr>
          <w:p w14:paraId="0522CB1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sz w:val="24"/>
              </w:rPr>
              <w:t xml:space="preserve"> shares</w:t>
            </w:r>
            <w:r w:rsidRPr="006A6D85">
              <w:rPr>
                <w:rStyle w:val="af6"/>
                <w:rFonts w:ascii="Times New Roman" w:hAnsi="Times New Roman"/>
                <w:sz w:val="24"/>
              </w:rPr>
              <w:footnoteReference w:id="18"/>
            </w:r>
          </w:p>
          <w:p w14:paraId="22D6A66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1FB9630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2617E4B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765325E7" w14:textId="77777777" w:rsidTr="00BF3AAB">
        <w:trPr>
          <w:gridAfter w:val="1"/>
          <w:wAfter w:w="6" w:type="dxa"/>
        </w:trPr>
        <w:tc>
          <w:tcPr>
            <w:tcW w:w="1163" w:type="dxa"/>
          </w:tcPr>
          <w:p w14:paraId="7E02DDB4"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4F004DA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sz w:val="24"/>
                <w:szCs w:val="24"/>
              </w:rPr>
              <w:t xml:space="preserve">Полное наименование </w:t>
            </w:r>
            <w:r w:rsidRPr="006A6D85">
              <w:rPr>
                <w:rFonts w:ascii="Times New Roman" w:hAnsi="Times New Roman" w:cs="Times New Roman"/>
                <w:sz w:val="24"/>
                <w:szCs w:val="24"/>
              </w:rPr>
              <w:t>Иностранного номинального держателя</w:t>
            </w:r>
            <w:r w:rsidRPr="006A6D85">
              <w:rPr>
                <w:rFonts w:ascii="Times New Roman" w:eastAsia="Calibri" w:hAnsi="Times New Roman" w:cs="Times New Roman"/>
                <w:sz w:val="24"/>
                <w:szCs w:val="24"/>
              </w:rPr>
              <w:t>, которому открыт Счет депо иностранного номинального держателя в НКО АО НРД и который предоставил в НКО АО НРД сведения о Держателе/</w:t>
            </w:r>
            <w:r w:rsidRPr="006A6D85">
              <w:rPr>
                <w:rFonts w:ascii="Times New Roman" w:hAnsi="Times New Roman"/>
                <w:sz w:val="24"/>
              </w:rPr>
              <w:t xml:space="preserve"> Full name of the foreign nominee holder holding a foreign nominee securities account with NSD and who has provided NSD with information on the Holder  </w:t>
            </w:r>
          </w:p>
        </w:tc>
        <w:tc>
          <w:tcPr>
            <w:tcW w:w="4678" w:type="dxa"/>
          </w:tcPr>
          <w:p w14:paraId="59B0FFD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309BACB1" w14:textId="77777777" w:rsidTr="00BF3AAB">
        <w:trPr>
          <w:gridAfter w:val="1"/>
          <w:wAfter w:w="6" w:type="dxa"/>
        </w:trPr>
        <w:tc>
          <w:tcPr>
            <w:tcW w:w="1163" w:type="dxa"/>
          </w:tcPr>
          <w:p w14:paraId="6EE21077"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719EA7AE" w14:textId="77777777" w:rsidR="00002B3A" w:rsidRPr="006A6D85" w:rsidRDefault="00002B3A" w:rsidP="00BF3AAB">
            <w:pPr>
              <w:tabs>
                <w:tab w:val="left" w:pos="1134"/>
                <w:tab w:val="left" w:pos="9356"/>
              </w:tabs>
              <w:ind w:right="-1"/>
              <w:jc w:val="both"/>
              <w:rPr>
                <w:rFonts w:ascii="Times New Roman" w:hAnsi="Times New Roman"/>
                <w:sz w:val="24"/>
              </w:rPr>
            </w:pPr>
            <w:r w:rsidRPr="006A6D85">
              <w:rPr>
                <w:rFonts w:ascii="Times New Roman" w:eastAsia="Calibri" w:hAnsi="Times New Roman" w:cs="Times New Roman"/>
                <w:sz w:val="24"/>
                <w:szCs w:val="24"/>
              </w:rPr>
              <w:t xml:space="preserve">Полное наименование и адрес </w:t>
            </w:r>
            <w:r w:rsidRPr="006A6D85">
              <w:rPr>
                <w:rFonts w:ascii="Times New Roman" w:hAnsi="Times New Roman" w:cs="Times New Roman"/>
                <w:sz w:val="24"/>
                <w:szCs w:val="24"/>
              </w:rPr>
              <w:t>Иностранного номинального держателя или Иностранного депозитария</w:t>
            </w:r>
            <w:r w:rsidRPr="006A6D85">
              <w:rPr>
                <w:rFonts w:ascii="Times New Roman" w:eastAsia="Calibri" w:hAnsi="Times New Roman" w:cs="Times New Roman"/>
                <w:sz w:val="24"/>
                <w:szCs w:val="24"/>
              </w:rPr>
              <w:t>, который предоставляет в НКО АО НРД документы в соответствии с Уведомлением (если применимо)/</w:t>
            </w:r>
            <w:r w:rsidRPr="006A6D85">
              <w:rPr>
                <w:rFonts w:ascii="Times New Roman" w:hAnsi="Times New Roman"/>
                <w:sz w:val="24"/>
              </w:rPr>
              <w:t xml:space="preserve"> Full name and address of the Foreign nominee holder or Foreign Securities Depository who submits documents to the NSD in accordance with the Notification (if applicable)  </w:t>
            </w:r>
            <w:r w:rsidRPr="006A6D85">
              <w:rPr>
                <w:rFonts w:ascii="Times New Roman" w:eastAsia="Calibri" w:hAnsi="Times New Roman" w:cs="Times New Roman"/>
                <w:sz w:val="24"/>
                <w:szCs w:val="24"/>
              </w:rPr>
              <w:t xml:space="preserve">  </w:t>
            </w:r>
          </w:p>
        </w:tc>
        <w:tc>
          <w:tcPr>
            <w:tcW w:w="4678" w:type="dxa"/>
          </w:tcPr>
          <w:p w14:paraId="6E93A13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235A096D" w14:textId="77777777" w:rsidTr="00BF3AAB">
        <w:tc>
          <w:tcPr>
            <w:tcW w:w="9532" w:type="dxa"/>
            <w:gridSpan w:val="4"/>
          </w:tcPr>
          <w:p w14:paraId="5F3CDEB0" w14:textId="77777777" w:rsidR="00002B3A" w:rsidRPr="00002B3A" w:rsidRDefault="00002B3A" w:rsidP="00BF3AAB">
            <w:pPr>
              <w:tabs>
                <w:tab w:val="left" w:pos="1134"/>
                <w:tab w:val="left" w:pos="9356"/>
              </w:tabs>
              <w:ind w:right="-1"/>
              <w:rPr>
                <w:rFonts w:ascii="Times New Roman" w:hAnsi="Times New Roman"/>
                <w:b/>
                <w:sz w:val="24"/>
                <w:lang w:val="ru-RU"/>
              </w:rPr>
            </w:pPr>
            <w:r w:rsidRPr="00002B3A">
              <w:rPr>
                <w:rFonts w:ascii="Times New Roman" w:hAnsi="Times New Roman" w:cs="Times New Roman"/>
                <w:b/>
                <w:sz w:val="24"/>
                <w:szCs w:val="24"/>
                <w:lang w:val="ru-RU"/>
              </w:rPr>
              <w:t>Сведения, позволяющие идентифицировать Держателя/</w:t>
            </w:r>
            <w:r w:rsidRPr="00002B3A">
              <w:rPr>
                <w:rFonts w:ascii="Times New Roman" w:hAnsi="Times New Roman"/>
                <w:b/>
                <w:sz w:val="24"/>
                <w:lang w:val="ru-RU"/>
              </w:rPr>
              <w:t xml:space="preserve"> </w:t>
            </w:r>
          </w:p>
          <w:p w14:paraId="3D37DE5A" w14:textId="77777777" w:rsidR="00002B3A" w:rsidRPr="00002B3A" w:rsidRDefault="00002B3A" w:rsidP="00BF3AAB">
            <w:pPr>
              <w:tabs>
                <w:tab w:val="left" w:pos="1134"/>
                <w:tab w:val="left" w:pos="9356"/>
              </w:tabs>
              <w:ind w:right="-1"/>
              <w:rPr>
                <w:rFonts w:ascii="Times New Roman" w:hAnsi="Times New Roman" w:cs="Times New Roman"/>
                <w:sz w:val="24"/>
                <w:szCs w:val="24"/>
                <w:lang w:val="ru-RU"/>
              </w:rPr>
            </w:pPr>
            <w:r w:rsidRPr="006A6D85">
              <w:rPr>
                <w:rFonts w:ascii="Times New Roman" w:hAnsi="Times New Roman"/>
                <w:b/>
                <w:sz w:val="24"/>
              </w:rPr>
              <w:t>Information</w:t>
            </w:r>
            <w:r w:rsidRPr="00002B3A">
              <w:rPr>
                <w:rFonts w:ascii="Times New Roman" w:hAnsi="Times New Roman"/>
                <w:b/>
                <w:sz w:val="24"/>
                <w:lang w:val="ru-RU"/>
              </w:rPr>
              <w:t xml:space="preserve"> </w:t>
            </w:r>
            <w:r w:rsidRPr="006A6D85">
              <w:rPr>
                <w:rFonts w:ascii="Times New Roman" w:hAnsi="Times New Roman"/>
                <w:b/>
                <w:sz w:val="24"/>
              </w:rPr>
              <w:t>to</w:t>
            </w:r>
            <w:r w:rsidRPr="00002B3A">
              <w:rPr>
                <w:rFonts w:ascii="Times New Roman" w:hAnsi="Times New Roman"/>
                <w:b/>
                <w:sz w:val="24"/>
                <w:lang w:val="ru-RU"/>
              </w:rPr>
              <w:t xml:space="preserve"> </w:t>
            </w:r>
            <w:r w:rsidRPr="006A6D85">
              <w:rPr>
                <w:rFonts w:ascii="Times New Roman" w:hAnsi="Times New Roman"/>
                <w:b/>
                <w:sz w:val="24"/>
              </w:rPr>
              <w:t>identify</w:t>
            </w:r>
            <w:r w:rsidRPr="00002B3A">
              <w:rPr>
                <w:rFonts w:ascii="Times New Roman" w:hAnsi="Times New Roman"/>
                <w:b/>
                <w:sz w:val="24"/>
                <w:lang w:val="ru-RU"/>
              </w:rPr>
              <w:t xml:space="preserve"> </w:t>
            </w:r>
            <w:r w:rsidRPr="006A6D85">
              <w:rPr>
                <w:rFonts w:ascii="Times New Roman" w:hAnsi="Times New Roman"/>
                <w:b/>
                <w:sz w:val="24"/>
              </w:rPr>
              <w:t>the</w:t>
            </w:r>
            <w:r w:rsidRPr="00002B3A">
              <w:rPr>
                <w:rFonts w:ascii="Times New Roman" w:hAnsi="Times New Roman"/>
                <w:b/>
                <w:sz w:val="24"/>
                <w:lang w:val="ru-RU"/>
              </w:rPr>
              <w:t xml:space="preserve"> </w:t>
            </w:r>
            <w:r w:rsidRPr="006A6D85">
              <w:rPr>
                <w:rFonts w:ascii="Times New Roman" w:hAnsi="Times New Roman"/>
                <w:b/>
                <w:sz w:val="24"/>
              </w:rPr>
              <w:t>Holder</w:t>
            </w:r>
          </w:p>
        </w:tc>
      </w:tr>
      <w:tr w:rsidR="00002B3A" w:rsidRPr="002F3A9E" w14:paraId="53174D03" w14:textId="77777777" w:rsidTr="00BF3AAB">
        <w:trPr>
          <w:gridAfter w:val="1"/>
          <w:wAfter w:w="6" w:type="dxa"/>
        </w:trPr>
        <w:tc>
          <w:tcPr>
            <w:tcW w:w="1163" w:type="dxa"/>
          </w:tcPr>
          <w:p w14:paraId="50284F32"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tcPr>
          <w:p w14:paraId="35731EA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w:t>
            </w:r>
            <w:r w:rsidRPr="006A6D85">
              <w:rPr>
                <w:rFonts w:ascii="Times New Roman" w:hAnsi="Times New Roman"/>
                <w:sz w:val="24"/>
              </w:rPr>
              <w:t xml:space="preserve"> Full name/name, surname of the Holder</w:t>
            </w:r>
          </w:p>
        </w:tc>
        <w:tc>
          <w:tcPr>
            <w:tcW w:w="4678" w:type="dxa"/>
          </w:tcPr>
          <w:p w14:paraId="1C6B1527"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002B3A" w:rsidRPr="002F3A9E" w14:paraId="57C193CF" w14:textId="77777777" w:rsidTr="00BF3AAB">
        <w:trPr>
          <w:gridAfter w:val="1"/>
          <w:wAfter w:w="6" w:type="dxa"/>
        </w:trPr>
        <w:tc>
          <w:tcPr>
            <w:tcW w:w="1163" w:type="dxa"/>
          </w:tcPr>
          <w:p w14:paraId="3FF24FBF"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4DEA1C3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r w:rsidRPr="006A6D85">
              <w:rPr>
                <w:rFonts w:ascii="Times New Roman" w:hAnsi="Times New Roman"/>
                <w:sz w:val="24"/>
              </w:rPr>
              <w:t>Identity document of the natural person / incorporation records of the legal entity</w:t>
            </w:r>
          </w:p>
        </w:tc>
        <w:tc>
          <w:tcPr>
            <w:tcW w:w="4678" w:type="dxa"/>
          </w:tcPr>
          <w:p w14:paraId="29485A6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5A69D8DB" w14:textId="77777777" w:rsidTr="00BF3AAB">
        <w:trPr>
          <w:gridAfter w:val="1"/>
          <w:wAfter w:w="6" w:type="dxa"/>
        </w:trPr>
        <w:tc>
          <w:tcPr>
            <w:tcW w:w="1163" w:type="dxa"/>
          </w:tcPr>
          <w:p w14:paraId="38505D57"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7E19B715"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r w:rsidRPr="006A6D85">
              <w:rPr>
                <w:rFonts w:ascii="Times New Roman" w:hAnsi="Times New Roman"/>
                <w:sz w:val="24"/>
              </w:rPr>
              <w:t xml:space="preserve"> Series and / or number of the identity document of the natural person / registration number of the legal entity</w:t>
            </w:r>
          </w:p>
        </w:tc>
        <w:tc>
          <w:tcPr>
            <w:tcW w:w="4678" w:type="dxa"/>
          </w:tcPr>
          <w:p w14:paraId="3B9190B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0D2E1551" w14:textId="77777777" w:rsidTr="00BF3AAB">
        <w:trPr>
          <w:gridAfter w:val="1"/>
          <w:wAfter w:w="6" w:type="dxa"/>
        </w:trPr>
        <w:tc>
          <w:tcPr>
            <w:tcW w:w="1163" w:type="dxa"/>
          </w:tcPr>
          <w:p w14:paraId="29B1269F"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0C236C2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r w:rsidRPr="006A6D85">
              <w:rPr>
                <w:rFonts w:ascii="Times New Roman" w:hAnsi="Times New Roman"/>
                <w:sz w:val="24"/>
              </w:rPr>
              <w:t xml:space="preserve"> Date of issue of the identity document of the natural person / date of registration as a legal entity</w:t>
            </w:r>
          </w:p>
        </w:tc>
        <w:tc>
          <w:tcPr>
            <w:tcW w:w="4678" w:type="dxa"/>
          </w:tcPr>
          <w:p w14:paraId="45F96F4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14069A78" w14:textId="77777777" w:rsidTr="00BF3AAB">
        <w:trPr>
          <w:gridAfter w:val="1"/>
          <w:wAfter w:w="6" w:type="dxa"/>
        </w:trPr>
        <w:tc>
          <w:tcPr>
            <w:tcW w:w="1163" w:type="dxa"/>
          </w:tcPr>
          <w:p w14:paraId="3BF46BD7"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2AD9DF6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Адрес места жительства (регистрации) физического лица/ адрес местонахождения юридического лица/ Registered address </w:t>
            </w:r>
            <w:r w:rsidRPr="006A6D85">
              <w:rPr>
                <w:rFonts w:ascii="Times New Roman" w:hAnsi="Times New Roman"/>
                <w:sz w:val="24"/>
              </w:rPr>
              <w:t>of the natural person</w:t>
            </w:r>
            <w:r w:rsidRPr="006A6D85">
              <w:rPr>
                <w:rFonts w:ascii="Times New Roman" w:hAnsi="Times New Roman" w:cs="Times New Roman"/>
                <w:sz w:val="24"/>
                <w:szCs w:val="24"/>
              </w:rPr>
              <w:t xml:space="preserve">/registered address of the legal entity </w:t>
            </w:r>
          </w:p>
        </w:tc>
        <w:tc>
          <w:tcPr>
            <w:tcW w:w="4678" w:type="dxa"/>
          </w:tcPr>
          <w:p w14:paraId="035CA3D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73A28BBC" w14:textId="77777777" w:rsidTr="00BF3AAB">
        <w:trPr>
          <w:gridAfter w:val="1"/>
          <w:wAfter w:w="6" w:type="dxa"/>
        </w:trPr>
        <w:tc>
          <w:tcPr>
            <w:tcW w:w="1163" w:type="dxa"/>
          </w:tcPr>
          <w:p w14:paraId="5C60B0E1"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046E85ED"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lastRenderedPageBreak/>
              <w:t>mail</w:t>
            </w:r>
            <w:r w:rsidRPr="00002B3A">
              <w:rPr>
                <w:rFonts w:ascii="Times New Roman" w:hAnsi="Times New Roman" w:cs="Times New Roman"/>
                <w:sz w:val="24"/>
                <w:szCs w:val="24"/>
                <w:lang w:val="ru-RU"/>
              </w:rPr>
              <w:t>)/</w:t>
            </w:r>
            <w:r w:rsidRPr="00002B3A">
              <w:rPr>
                <w:rFonts w:ascii="Times New Roman" w:hAnsi="Times New Roman"/>
                <w:sz w:val="24"/>
                <w:lang w:val="ru-RU"/>
              </w:rPr>
              <w:t xml:space="preserve"> </w:t>
            </w:r>
            <w:r w:rsidRPr="006A6D85">
              <w:rPr>
                <w:rFonts w:ascii="Times New Roman" w:hAnsi="Times New Roman"/>
                <w:sz w:val="24"/>
              </w:rPr>
              <w:t>E</w:t>
            </w:r>
            <w:r w:rsidRPr="00002B3A">
              <w:rPr>
                <w:rFonts w:ascii="Times New Roman" w:hAnsi="Times New Roman"/>
                <w:sz w:val="24"/>
                <w:lang w:val="ru-RU"/>
              </w:rPr>
              <w:t>-</w:t>
            </w:r>
            <w:r w:rsidRPr="006A6D85">
              <w:rPr>
                <w:rFonts w:ascii="Times New Roman" w:hAnsi="Times New Roman"/>
                <w:sz w:val="24"/>
              </w:rPr>
              <w:t>mail</w:t>
            </w:r>
            <w:r w:rsidRPr="00002B3A">
              <w:rPr>
                <w:rFonts w:ascii="Times New Roman" w:hAnsi="Times New Roman"/>
                <w:sz w:val="24"/>
                <w:lang w:val="ru-RU"/>
              </w:rPr>
              <w:t xml:space="preserve"> </w:t>
            </w:r>
            <w:r w:rsidRPr="006A6D85">
              <w:rPr>
                <w:rFonts w:ascii="Times New Roman" w:hAnsi="Times New Roman"/>
                <w:sz w:val="24"/>
              </w:rPr>
              <w:t>address</w:t>
            </w:r>
            <w:r w:rsidRPr="00002B3A">
              <w:rPr>
                <w:rFonts w:ascii="Times New Roman" w:hAnsi="Times New Roman"/>
                <w:sz w:val="24"/>
                <w:lang w:val="ru-RU"/>
              </w:rPr>
              <w:t xml:space="preserve"> </w:t>
            </w:r>
            <w:r w:rsidRPr="006A6D85">
              <w:rPr>
                <w:rFonts w:ascii="Times New Roman" w:hAnsi="Times New Roman"/>
                <w:sz w:val="24"/>
              </w:rPr>
              <w:t>for</w:t>
            </w:r>
            <w:r w:rsidRPr="00002B3A">
              <w:rPr>
                <w:rFonts w:ascii="Times New Roman" w:hAnsi="Times New Roman"/>
                <w:sz w:val="24"/>
                <w:lang w:val="ru-RU"/>
              </w:rPr>
              <w:t xml:space="preserve"> </w:t>
            </w:r>
            <w:r w:rsidRPr="006A6D85">
              <w:rPr>
                <w:rFonts w:ascii="Times New Roman" w:hAnsi="Times New Roman"/>
                <w:sz w:val="24"/>
              </w:rPr>
              <w:t>notifications</w:t>
            </w:r>
          </w:p>
        </w:tc>
        <w:tc>
          <w:tcPr>
            <w:tcW w:w="4678" w:type="dxa"/>
          </w:tcPr>
          <w:p w14:paraId="1F1494F0"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2F3A9E" w14:paraId="7FA0E183" w14:textId="77777777" w:rsidTr="00BF3AAB">
        <w:trPr>
          <w:gridAfter w:val="1"/>
          <w:wAfter w:w="6" w:type="dxa"/>
        </w:trPr>
        <w:tc>
          <w:tcPr>
            <w:tcW w:w="1163" w:type="dxa"/>
          </w:tcPr>
          <w:p w14:paraId="3DD78F40"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tcPr>
          <w:p w14:paraId="119F7015" w14:textId="77777777" w:rsidR="00002B3A" w:rsidRPr="00002B3A" w:rsidRDefault="00002B3A" w:rsidP="00BF3AAB">
            <w:pPr>
              <w:tabs>
                <w:tab w:val="left" w:pos="1134"/>
                <w:tab w:val="left" w:pos="9356"/>
              </w:tabs>
              <w:ind w:right="-1"/>
              <w:jc w:val="both"/>
              <w:rPr>
                <w:rFonts w:ascii="Times New Roman" w:hAnsi="Times New Roman"/>
                <w:sz w:val="24"/>
                <w:lang w:val="ru-RU"/>
              </w:rPr>
            </w:pPr>
            <w:r w:rsidRPr="00002B3A">
              <w:rPr>
                <w:rFonts w:ascii="Times New Roman" w:hAnsi="Times New Roman" w:cs="Times New Roman"/>
                <w:sz w:val="24"/>
                <w:szCs w:val="24"/>
                <w:lang w:val="ru-RU"/>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rPr>
              <w:t>E</w:t>
            </w:r>
            <w:r w:rsidRPr="00002B3A">
              <w:rPr>
                <w:rFonts w:ascii="Times New Roman" w:hAnsi="Times New Roman"/>
                <w:sz w:val="24"/>
                <w:lang w:val="ru-RU"/>
              </w:rPr>
              <w:t>–</w:t>
            </w:r>
            <w:r w:rsidRPr="006A6D85">
              <w:rPr>
                <w:rFonts w:ascii="Times New Roman" w:hAnsi="Times New Roman"/>
                <w:sz w:val="24"/>
              </w:rPr>
              <w:t>mail</w:t>
            </w:r>
            <w:r w:rsidRPr="00002B3A">
              <w:rPr>
                <w:rFonts w:ascii="Times New Roman" w:hAnsi="Times New Roman"/>
                <w:sz w:val="24"/>
                <w:lang w:val="ru-RU"/>
              </w:rPr>
              <w:t xml:space="preserve"> </w:t>
            </w:r>
            <w:r w:rsidRPr="006A6D85">
              <w:rPr>
                <w:rFonts w:ascii="Times New Roman" w:hAnsi="Times New Roman"/>
                <w:sz w:val="24"/>
              </w:rPr>
              <w:t>address</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a</w:t>
            </w:r>
            <w:r w:rsidRPr="00002B3A">
              <w:rPr>
                <w:rFonts w:ascii="Times New Roman" w:hAnsi="Times New Roman"/>
                <w:sz w:val="24"/>
                <w:lang w:val="ru-RU"/>
              </w:rPr>
              <w:t xml:space="preserve"> </w:t>
            </w:r>
            <w:r w:rsidRPr="006A6D85">
              <w:rPr>
                <w:rFonts w:ascii="Times New Roman" w:hAnsi="Times New Roman"/>
                <w:sz w:val="24"/>
              </w:rPr>
              <w:t>non</w:t>
            </w:r>
            <w:r w:rsidRPr="00002B3A">
              <w:rPr>
                <w:rFonts w:ascii="Times New Roman" w:hAnsi="Times New Roman"/>
                <w:sz w:val="24"/>
                <w:lang w:val="ru-RU"/>
              </w:rPr>
              <w:t>-</w:t>
            </w:r>
            <w:r w:rsidRPr="006A6D85">
              <w:rPr>
                <w:rFonts w:ascii="Times New Roman" w:hAnsi="Times New Roman"/>
                <w:sz w:val="24"/>
              </w:rPr>
              <w:t>resident</w:t>
            </w:r>
            <w:r w:rsidRPr="00002B3A">
              <w:rPr>
                <w:rFonts w:ascii="Times New Roman" w:hAnsi="Times New Roman"/>
                <w:sz w:val="24"/>
                <w:lang w:val="ru-RU"/>
              </w:rPr>
              <w:t xml:space="preserve"> </w:t>
            </w:r>
            <w:r w:rsidRPr="006A6D85">
              <w:rPr>
                <w:rFonts w:ascii="Times New Roman" w:hAnsi="Times New Roman"/>
                <w:sz w:val="24"/>
              </w:rPr>
              <w:t>for</w:t>
            </w:r>
            <w:r w:rsidRPr="00002B3A">
              <w:rPr>
                <w:rFonts w:ascii="Times New Roman" w:hAnsi="Times New Roman"/>
                <w:sz w:val="24"/>
                <w:lang w:val="ru-RU"/>
              </w:rPr>
              <w:t xml:space="preserve"> </w:t>
            </w:r>
            <w:r w:rsidRPr="006A6D85">
              <w:rPr>
                <w:rFonts w:ascii="Times New Roman" w:hAnsi="Times New Roman"/>
                <w:sz w:val="24"/>
              </w:rPr>
              <w:t>sending</w:t>
            </w:r>
            <w:r w:rsidRPr="00002B3A">
              <w:rPr>
                <w:rFonts w:ascii="Times New Roman" w:hAnsi="Times New Roman"/>
                <w:sz w:val="24"/>
                <w:lang w:val="ru-RU"/>
              </w:rPr>
              <w:t xml:space="preserve"> </w:t>
            </w:r>
            <w:r w:rsidRPr="006A6D85">
              <w:rPr>
                <w:rFonts w:ascii="Times New Roman" w:hAnsi="Times New Roman"/>
                <w:sz w:val="24"/>
              </w:rPr>
              <w:t>a</w:t>
            </w:r>
            <w:r w:rsidRPr="00002B3A">
              <w:rPr>
                <w:rFonts w:ascii="Times New Roman" w:hAnsi="Times New Roman"/>
                <w:sz w:val="24"/>
                <w:lang w:val="ru-RU"/>
              </w:rPr>
              <w:t xml:space="preserve"> </w:t>
            </w:r>
            <w:r w:rsidRPr="006A6D85">
              <w:rPr>
                <w:rFonts w:ascii="Times New Roman" w:hAnsi="Times New Roman"/>
                <w:sz w:val="24"/>
              </w:rPr>
              <w:t>notification</w:t>
            </w:r>
            <w:r w:rsidRPr="00002B3A">
              <w:rPr>
                <w:rFonts w:ascii="Times New Roman" w:hAnsi="Times New Roman"/>
                <w:sz w:val="24"/>
                <w:lang w:val="ru-RU"/>
              </w:rPr>
              <w:t xml:space="preserve"> </w:t>
            </w:r>
            <w:r w:rsidRPr="006A6D85">
              <w:rPr>
                <w:rFonts w:ascii="Times New Roman" w:hAnsi="Times New Roman"/>
                <w:sz w:val="24"/>
              </w:rPr>
              <w:t>about</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opening</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a</w:t>
            </w:r>
            <w:r w:rsidRPr="00002B3A">
              <w:rPr>
                <w:rFonts w:ascii="Times New Roman" w:hAnsi="Times New Roman"/>
                <w:sz w:val="24"/>
                <w:lang w:val="ru-RU"/>
              </w:rPr>
              <w:t xml:space="preserve"> </w:t>
            </w:r>
            <w:r w:rsidRPr="006A6D85">
              <w:rPr>
                <w:rFonts w:ascii="Times New Roman" w:hAnsi="Times New Roman"/>
                <w:sz w:val="24"/>
              </w:rPr>
              <w:t>Type</w:t>
            </w:r>
            <w:r w:rsidRPr="00002B3A">
              <w:rPr>
                <w:rFonts w:ascii="Times New Roman" w:hAnsi="Times New Roman"/>
                <w:sz w:val="24"/>
                <w:lang w:val="ru-RU"/>
              </w:rPr>
              <w:t xml:space="preserve"> «</w:t>
            </w:r>
            <w:r w:rsidRPr="006A6D85">
              <w:rPr>
                <w:rFonts w:ascii="Times New Roman" w:hAnsi="Times New Roman"/>
                <w:sz w:val="24"/>
              </w:rPr>
              <w:t>C</w:t>
            </w:r>
            <w:r w:rsidRPr="00002B3A">
              <w:rPr>
                <w:rFonts w:ascii="Times New Roman" w:hAnsi="Times New Roman"/>
                <w:sz w:val="24"/>
                <w:lang w:val="ru-RU"/>
              </w:rPr>
              <w:t xml:space="preserve">» </w:t>
            </w:r>
            <w:r w:rsidRPr="006A6D85">
              <w:rPr>
                <w:rFonts w:ascii="Times New Roman" w:hAnsi="Times New Roman"/>
                <w:sz w:val="24"/>
              </w:rPr>
              <w:t>bank</w:t>
            </w:r>
            <w:r w:rsidRPr="00002B3A">
              <w:rPr>
                <w:rFonts w:ascii="Times New Roman" w:hAnsi="Times New Roman"/>
                <w:sz w:val="24"/>
                <w:lang w:val="ru-RU"/>
              </w:rPr>
              <w:t xml:space="preserve"> </w:t>
            </w:r>
            <w:r w:rsidRPr="006A6D85">
              <w:rPr>
                <w:rFonts w:ascii="Times New Roman" w:hAnsi="Times New Roman"/>
                <w:sz w:val="24"/>
              </w:rPr>
              <w:t>account</w:t>
            </w:r>
          </w:p>
          <w:p w14:paraId="2C9B8356" w14:textId="77777777" w:rsidR="00002B3A" w:rsidRPr="00002B3A" w:rsidRDefault="00002B3A" w:rsidP="00BF3AAB">
            <w:pPr>
              <w:tabs>
                <w:tab w:val="left" w:pos="1134"/>
                <w:tab w:val="left" w:pos="9356"/>
              </w:tabs>
              <w:ind w:right="-1"/>
              <w:jc w:val="both"/>
              <w:rPr>
                <w:rFonts w:ascii="Times New Roman" w:hAnsi="Times New Roman" w:cs="Times New Roman"/>
                <w:i/>
                <w:sz w:val="24"/>
                <w:szCs w:val="24"/>
                <w:lang w:val="ru-RU"/>
              </w:rPr>
            </w:pPr>
          </w:p>
          <w:p w14:paraId="650A4C7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 xml:space="preserve">В случае если банковский счет типа «С» будет открыт НКО АО НРД в соответствии с Решением от  23.12.2022 или Решением от 29.12.2022/ If </w:t>
            </w:r>
            <w:r w:rsidRPr="006A6D85">
              <w:rPr>
                <w:rFonts w:ascii="Times New Roman" w:hAnsi="Times New Roman"/>
                <w:i/>
                <w:sz w:val="24"/>
              </w:rPr>
              <w:t xml:space="preserve">a Type C bank account </w:t>
            </w:r>
            <w:r w:rsidRPr="006A6D85">
              <w:rPr>
                <w:rFonts w:ascii="Times New Roman" w:hAnsi="Times New Roman" w:cs="Times New Roman"/>
                <w:i/>
                <w:sz w:val="24"/>
                <w:szCs w:val="24"/>
              </w:rPr>
              <w:t>is opened by NSD JSC in accordance with the Resolution of December 23, 2022 or Resolution of December 29, 2022 or Resolution of December 22, 2023</w:t>
            </w:r>
          </w:p>
        </w:tc>
        <w:tc>
          <w:tcPr>
            <w:tcW w:w="4678" w:type="dxa"/>
          </w:tcPr>
          <w:p w14:paraId="5723487E"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2B579253" w14:textId="77777777" w:rsidTr="00BF3AAB">
        <w:trPr>
          <w:gridAfter w:val="1"/>
          <w:wAfter w:w="6" w:type="dxa"/>
        </w:trPr>
        <w:tc>
          <w:tcPr>
            <w:tcW w:w="1163" w:type="dxa"/>
          </w:tcPr>
          <w:p w14:paraId="59F85354"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26A1975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r w:rsidRPr="006A6D85">
              <w:rPr>
                <w:rFonts w:ascii="Times New Roman" w:hAnsi="Times New Roman"/>
                <w:sz w:val="24"/>
              </w:rPr>
              <w:t xml:space="preserve"> Contact phone number</w:t>
            </w:r>
          </w:p>
        </w:tc>
        <w:tc>
          <w:tcPr>
            <w:tcW w:w="4678" w:type="dxa"/>
          </w:tcPr>
          <w:p w14:paraId="20384FB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2F3A9E" w14:paraId="4F067CFD" w14:textId="77777777" w:rsidTr="00BF3AAB">
        <w:tc>
          <w:tcPr>
            <w:tcW w:w="9532" w:type="dxa"/>
            <w:gridSpan w:val="4"/>
          </w:tcPr>
          <w:p w14:paraId="5995486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Держатель является иностранной структурой, относящейся к схемам коллективного инвестирования</w:t>
            </w:r>
            <w:r w:rsidRPr="006A6D85" w:rsidDel="00B94675">
              <w:rPr>
                <w:rFonts w:ascii="Times New Roman" w:hAnsi="Times New Roman" w:cs="Times New Roman"/>
                <w:b/>
                <w:sz w:val="24"/>
                <w:szCs w:val="24"/>
              </w:rPr>
              <w:t xml:space="preserve"> </w:t>
            </w:r>
            <w:r w:rsidRPr="006A6D85">
              <w:rPr>
                <w:rFonts w:ascii="Times New Roman" w:hAnsi="Times New Roman" w:cs="Times New Roman"/>
                <w:b/>
                <w:sz w:val="24"/>
                <w:szCs w:val="24"/>
              </w:rPr>
              <w:t>/</w:t>
            </w:r>
            <w:r w:rsidRPr="006A6D85">
              <w:rPr>
                <w:rFonts w:ascii="Times New Roman" w:hAnsi="Times New Roman" w:cs="Times New Roman"/>
                <w:sz w:val="24"/>
                <w:szCs w:val="24"/>
              </w:rPr>
              <w:t>Indication of a foreign structure which relates to the collective investment  schemes</w:t>
            </w:r>
          </w:p>
        </w:tc>
      </w:tr>
      <w:tr w:rsidR="00002B3A" w:rsidRPr="006A6D85" w14:paraId="450C441C" w14:textId="77777777" w:rsidTr="00BF3AAB">
        <w:trPr>
          <w:gridAfter w:val="1"/>
          <w:wAfter w:w="6" w:type="dxa"/>
        </w:trPr>
        <w:tc>
          <w:tcPr>
            <w:tcW w:w="1163" w:type="dxa"/>
          </w:tcPr>
          <w:p w14:paraId="46F5E840"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62DBC02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значения/Possible answers</w:t>
            </w:r>
          </w:p>
        </w:tc>
        <w:tc>
          <w:tcPr>
            <w:tcW w:w="4678" w:type="dxa"/>
          </w:tcPr>
          <w:p w14:paraId="2366ACDF"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ДА/YES</w:t>
            </w:r>
          </w:p>
          <w:p w14:paraId="3502BCA8" w14:textId="77777777" w:rsidR="00002B3A" w:rsidRPr="006A6D85" w:rsidRDefault="00002B3A" w:rsidP="00BF3AA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НЕТ/NO</w:t>
            </w:r>
          </w:p>
        </w:tc>
      </w:tr>
      <w:tr w:rsidR="00002B3A" w:rsidRPr="002F3A9E" w14:paraId="0E560B12" w14:textId="77777777" w:rsidTr="00BF3AAB">
        <w:tc>
          <w:tcPr>
            <w:tcW w:w="9532" w:type="dxa"/>
            <w:gridSpan w:val="4"/>
          </w:tcPr>
          <w:p w14:paraId="029DC02A"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78E1C480" w14:textId="77777777" w:rsidR="00002B3A" w:rsidRPr="006A6D85" w:rsidRDefault="00002B3A" w:rsidP="00BF3AAB">
            <w:pPr>
              <w:tabs>
                <w:tab w:val="left" w:pos="1134"/>
                <w:tab w:val="left" w:pos="9356"/>
              </w:tabs>
              <w:ind w:right="-1"/>
              <w:jc w:val="both"/>
              <w:rPr>
                <w:rFonts w:ascii="Times New Roman" w:hAnsi="Times New Roman"/>
                <w:b/>
                <w:sz w:val="24"/>
              </w:rPr>
            </w:pPr>
            <w:r w:rsidRPr="006A6D85">
              <w:rPr>
                <w:rFonts w:ascii="Times New Roman" w:hAnsi="Times New Roman"/>
                <w:b/>
                <w:sz w:val="24"/>
              </w:rPr>
              <w:t>Details of the Holder's bank account in Russian rubles to which the dividends due are to be credited, including Type C bank account (if any) in cases provided for by Russian legislation</w:t>
            </w:r>
            <w:r w:rsidRPr="006A6D85">
              <w:rPr>
                <w:rStyle w:val="af6"/>
                <w:rFonts w:ascii="Times New Roman" w:hAnsi="Times New Roman" w:cs="Times New Roman"/>
                <w:b/>
                <w:sz w:val="24"/>
                <w:szCs w:val="24"/>
              </w:rPr>
              <w:footnoteReference w:id="19"/>
            </w:r>
          </w:p>
          <w:p w14:paraId="083C5A04" w14:textId="77777777" w:rsidR="00002B3A" w:rsidRPr="006A6D85" w:rsidRDefault="00002B3A" w:rsidP="00BF3AAB">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002B3A" w:rsidRPr="006A6D85" w14:paraId="6A7AF2CC" w14:textId="77777777" w:rsidTr="00BF3AAB">
        <w:trPr>
          <w:gridAfter w:val="1"/>
          <w:wAfter w:w="6" w:type="dxa"/>
        </w:trPr>
        <w:tc>
          <w:tcPr>
            <w:tcW w:w="1163" w:type="dxa"/>
          </w:tcPr>
          <w:p w14:paraId="15F36D2F"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36B06E0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18.1. Наименование российского Банка </w:t>
            </w:r>
            <w:r w:rsidRPr="00002B3A">
              <w:rPr>
                <w:rFonts w:ascii="Times New Roman" w:hAnsi="Times New Roman" w:cs="Times New Roman"/>
                <w:b/>
                <w:sz w:val="24"/>
                <w:szCs w:val="24"/>
                <w:lang w:val="ru-RU"/>
              </w:rPr>
              <w:lastRenderedPageBreak/>
              <w:t>Получателя</w:t>
            </w:r>
            <w:r w:rsidRPr="00002B3A">
              <w:rPr>
                <w:rFonts w:ascii="Times New Roman" w:hAnsi="Times New Roman" w:cs="Times New Roman"/>
                <w:sz w:val="24"/>
                <w:szCs w:val="24"/>
                <w:lang w:val="ru-RU"/>
              </w:rPr>
              <w:t>/</w:t>
            </w:r>
            <w:r w:rsidRPr="00002B3A">
              <w:rPr>
                <w:lang w:val="ru-RU"/>
              </w:rPr>
              <w:t xml:space="preserve"> </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p>
          <w:p w14:paraId="2979E719"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18.2. Банковский идентификационный код (БИК)</w:t>
            </w:r>
            <w:r w:rsidRPr="00002B3A">
              <w:rPr>
                <w:rFonts w:ascii="Times New Roman" w:hAnsi="Times New Roman" w:cs="Times New Roman"/>
                <w:sz w:val="24"/>
                <w:szCs w:val="24"/>
                <w:lang w:val="ru-RU"/>
              </w:rPr>
              <w:t xml:space="preserve"> банка Получателя (9 знаков)/</w:t>
            </w:r>
            <w:r w:rsidRPr="00002B3A">
              <w:rPr>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Code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BIC</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(9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p>
          <w:p w14:paraId="44A37AC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18.3. Город российского Банка Получателя</w:t>
            </w:r>
            <w:r w:rsidRPr="00002B3A">
              <w:rPr>
                <w:rFonts w:ascii="Times New Roman" w:hAnsi="Times New Roman" w:cs="Times New Roman"/>
                <w:sz w:val="24"/>
                <w:szCs w:val="24"/>
                <w:lang w:val="ru-RU"/>
              </w:rPr>
              <w:t>/</w:t>
            </w:r>
            <w:r w:rsidRPr="00002B3A">
              <w:rPr>
                <w:lang w:val="ru-RU"/>
              </w:rPr>
              <w:t xml:space="preserve"> </w:t>
            </w:r>
            <w:r w:rsidRPr="006A6D85">
              <w:rPr>
                <w:rFonts w:ascii="Times New Roman" w:hAnsi="Times New Roman" w:cs="Times New Roman"/>
                <w:sz w:val="24"/>
                <w:szCs w:val="24"/>
              </w:rPr>
              <w:t>City</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p>
          <w:p w14:paraId="4EAA162F"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18.4. Номер корреспондентского счета банка Получателя</w:t>
            </w:r>
            <w:r w:rsidRPr="00002B3A">
              <w:rPr>
                <w:rFonts w:ascii="Times New Roman" w:hAnsi="Times New Roman" w:cs="Times New Roman"/>
                <w:sz w:val="24"/>
                <w:szCs w:val="24"/>
                <w:lang w:val="ru-RU"/>
              </w:rPr>
              <w:t>, открытый в подразделении Банка России (20 знаков)/</w:t>
            </w:r>
            <w:r w:rsidRPr="00002B3A">
              <w:rPr>
                <w:lang w:val="ru-RU"/>
              </w:rPr>
              <w:t xml:space="preserve"> </w:t>
            </w:r>
            <w:r w:rsidRPr="006A6D85">
              <w:rPr>
                <w:rFonts w:ascii="Times New Roman" w:hAnsi="Times New Roman" w:cs="Times New Roman"/>
                <w:sz w:val="24"/>
                <w:szCs w:val="24"/>
              </w:rPr>
              <w:t>Correpondent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p>
          <w:p w14:paraId="6E21E682"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18.5. ИНН получателя средств</w:t>
            </w:r>
            <w:r w:rsidRPr="00002B3A">
              <w:rPr>
                <w:rFonts w:ascii="Times New Roman" w:hAnsi="Times New Roman" w:cs="Times New Roman"/>
                <w:sz w:val="24"/>
                <w:szCs w:val="24"/>
                <w:lang w:val="ru-RU"/>
              </w:rPr>
              <w:t xml:space="preserve">, присвоенный российскими налоговыми органами                  </w:t>
            </w:r>
            <w:proofErr w:type="gramStart"/>
            <w:r w:rsidRPr="00002B3A">
              <w:rPr>
                <w:rFonts w:ascii="Times New Roman" w:hAnsi="Times New Roman" w:cs="Times New Roman"/>
                <w:sz w:val="24"/>
                <w:szCs w:val="24"/>
                <w:lang w:val="ru-RU"/>
              </w:rPr>
              <w:t xml:space="preserve">   (</w:t>
            </w:r>
            <w:proofErr w:type="gramEnd"/>
            <w:r w:rsidRPr="00002B3A">
              <w:rPr>
                <w:rFonts w:ascii="Times New Roman" w:hAnsi="Times New Roman" w:cs="Times New Roman"/>
                <w:sz w:val="24"/>
                <w:szCs w:val="24"/>
                <w:lang w:val="ru-RU"/>
              </w:rPr>
              <w:t>10 знаков для ЮЛ или 12 знаков для ФЛ)/</w:t>
            </w:r>
            <w:r w:rsidRPr="00002B3A">
              <w:rPr>
                <w:lang w:val="ru-RU"/>
              </w:rPr>
              <w:t xml:space="preserve"> </w:t>
            </w:r>
            <w:r w:rsidRPr="006A6D85">
              <w:rPr>
                <w:rFonts w:ascii="Times New Roman" w:hAnsi="Times New Roman" w:cs="Times New Roman"/>
                <w:sz w:val="24"/>
                <w:szCs w:val="24"/>
              </w:rPr>
              <w:t>TIN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Russain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tax</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- 10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entities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002B3A">
              <w:rPr>
                <w:rFonts w:ascii="Times New Roman" w:hAnsi="Times New Roman" w:cs="Times New Roman"/>
                <w:sz w:val="24"/>
                <w:szCs w:val="24"/>
                <w:lang w:val="ru-RU"/>
              </w:rPr>
              <w:t xml:space="preserve"> 12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individuals</w:t>
            </w:r>
            <w:r w:rsidRPr="00002B3A">
              <w:rPr>
                <w:rFonts w:ascii="Times New Roman" w:hAnsi="Times New Roman" w:cs="Times New Roman"/>
                <w:sz w:val="24"/>
                <w:szCs w:val="24"/>
                <w:lang w:val="ru-RU"/>
              </w:rPr>
              <w:t xml:space="preserve">) </w:t>
            </w:r>
          </w:p>
          <w:p w14:paraId="2594F679" w14:textId="77777777" w:rsidR="00002B3A" w:rsidRPr="00002B3A" w:rsidRDefault="00002B3A" w:rsidP="00BF3AAB">
            <w:pPr>
              <w:tabs>
                <w:tab w:val="left" w:pos="1134"/>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ИНН не присвоен российскими налоговыми органами, то реквизит «ИНН получателя» заполняется нулями / </w:t>
            </w:r>
            <w:r w:rsidRPr="006A6D85">
              <w:rPr>
                <w:rFonts w:ascii="Times New Roman" w:hAnsi="Times New Roman" w:cs="Times New Roman"/>
                <w:i/>
                <w:sz w:val="24"/>
                <w:szCs w:val="24"/>
              </w:rPr>
              <w: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case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is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not</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assigned</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by</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Russian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tax</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authorities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Recipient</w:t>
            </w: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requisite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shall</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be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filled</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with</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zeros</w:t>
            </w:r>
            <w:r w:rsidRPr="00002B3A">
              <w:rPr>
                <w:rFonts w:ascii="Times New Roman" w:hAnsi="Times New Roman" w:cs="Times New Roman"/>
                <w:i/>
                <w:sz w:val="24"/>
                <w:szCs w:val="24"/>
                <w:lang w:val="ru-RU"/>
              </w:rPr>
              <w:t xml:space="preserve"> </w:t>
            </w:r>
          </w:p>
          <w:p w14:paraId="5EC0538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18.6. Наименование Получателя</w:t>
            </w:r>
            <w:r w:rsidRPr="006A6D85">
              <w:rPr>
                <w:rFonts w:ascii="Times New Roman" w:hAnsi="Times New Roman" w:cs="Times New Roman"/>
                <w:sz w:val="24"/>
                <w:szCs w:val="24"/>
              </w:rPr>
              <w:t xml:space="preserve"> (в соответствии с Уставом)*/Name of the recipient (in accordance with the Charter)*  </w:t>
            </w:r>
          </w:p>
          <w:p w14:paraId="135043A6" w14:textId="77777777" w:rsidR="00002B3A" w:rsidRPr="006A6D85" w:rsidRDefault="00002B3A" w:rsidP="00BF3AAB">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В случае если лицу, имеющему право на получение выплаты открыт счет в иностранном банке, указывается наименование иностранного банка/ If the person entitled to receive the payment has an account in a foreign bank, the name of the foreign bank shall be indicated.               </w:t>
            </w:r>
          </w:p>
          <w:p w14:paraId="093FEB3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18.7. Счет получателя</w:t>
            </w:r>
            <w:r w:rsidRPr="006A6D85">
              <w:rPr>
                <w:rFonts w:ascii="Times New Roman" w:hAnsi="Times New Roman" w:cs="Times New Roman"/>
                <w:sz w:val="24"/>
                <w:szCs w:val="24"/>
              </w:rPr>
              <w:t xml:space="preserve"> (корр/с или р/с Получателя)*/</w:t>
            </w:r>
            <w:r w:rsidRPr="006A6D85">
              <w:t xml:space="preserve"> </w:t>
            </w:r>
            <w:r w:rsidRPr="006A6D85">
              <w:rPr>
                <w:rFonts w:ascii="Times New Roman" w:hAnsi="Times New Roman" w:cs="Times New Roman"/>
                <w:sz w:val="24"/>
                <w:szCs w:val="24"/>
              </w:rPr>
              <w:t>Recipient account (correspondent account or current account) *</w:t>
            </w:r>
          </w:p>
          <w:p w14:paraId="74300B8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 </w:t>
            </w:r>
            <w:r w:rsidRPr="006A6D85">
              <w:rPr>
                <w:rFonts w:ascii="Times New Roman" w:hAnsi="Times New Roman" w:cs="Times New Roman"/>
                <w:i/>
                <w:sz w:val="24"/>
                <w:szCs w:val="24"/>
              </w:rPr>
              <w:t>*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If the person entitled to receive the payment has an account in a foreign bank, the correspondent account opened for the foreign bank in a Russian bank shall be indicated</w:t>
            </w:r>
          </w:p>
        </w:tc>
        <w:tc>
          <w:tcPr>
            <w:tcW w:w="4678" w:type="dxa"/>
          </w:tcPr>
          <w:p w14:paraId="7238073F" w14:textId="77777777" w:rsidR="00002B3A" w:rsidRPr="006A6D85" w:rsidRDefault="00002B3A" w:rsidP="00BF3AAB">
            <w:pPr>
              <w:tabs>
                <w:tab w:val="left" w:pos="67"/>
                <w:tab w:val="left" w:pos="1134"/>
                <w:tab w:val="left" w:pos="9356"/>
              </w:tabs>
              <w:ind w:right="-1"/>
              <w:jc w:val="both"/>
              <w:rPr>
                <w:rFonts w:ascii="Times New Roman" w:hAnsi="Times New Roman" w:cs="Times New Roman"/>
                <w:sz w:val="24"/>
                <w:szCs w:val="24"/>
              </w:rPr>
            </w:pPr>
          </w:p>
        </w:tc>
      </w:tr>
      <w:tr w:rsidR="00002B3A" w:rsidRPr="00002B3A" w14:paraId="5A920B5C" w14:textId="77777777" w:rsidTr="00BF3AAB">
        <w:tc>
          <w:tcPr>
            <w:tcW w:w="9532" w:type="dxa"/>
            <w:gridSpan w:val="4"/>
          </w:tcPr>
          <w:p w14:paraId="09C16024" w14:textId="77777777" w:rsidR="00002B3A" w:rsidRPr="00002B3A" w:rsidRDefault="00002B3A" w:rsidP="00BF3AAB">
            <w:pPr>
              <w:tabs>
                <w:tab w:val="left" w:pos="6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lastRenderedPageBreak/>
              <w:t xml:space="preserve">При </w:t>
            </w:r>
            <w:r w:rsidRPr="00002B3A">
              <w:rPr>
                <w:rFonts w:ascii="Times New Roman" w:hAnsi="Times New Roman" w:cs="Times New Roman"/>
                <w:b/>
                <w:bCs/>
                <w:sz w:val="24"/>
                <w:szCs w:val="24"/>
                <w:lang w:val="ru-RU"/>
              </w:rPr>
              <w:t>предоставлении документов в случае наличия Ограничений</w:t>
            </w:r>
          </w:p>
        </w:tc>
      </w:tr>
      <w:tr w:rsidR="00002B3A" w:rsidRPr="006A6D85" w14:paraId="7A499EDF" w14:textId="77777777" w:rsidTr="00BF3AAB">
        <w:trPr>
          <w:gridAfter w:val="1"/>
          <w:wAfter w:w="6" w:type="dxa"/>
        </w:trPr>
        <w:tc>
          <w:tcPr>
            <w:tcW w:w="1163" w:type="dxa"/>
            <w:vMerge w:val="restart"/>
          </w:tcPr>
          <w:p w14:paraId="2FCAB0CC" w14:textId="77777777" w:rsidR="00002B3A" w:rsidRPr="00002B3A"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685" w:type="dxa"/>
            <w:vMerge w:val="restart"/>
          </w:tcPr>
          <w:p w14:paraId="0DED5CED"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Ограничения/ Type of Restriction</w:t>
            </w:r>
          </w:p>
          <w:p w14:paraId="6612A94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74F4863E"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63CEF1FB"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152614F6"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0FECE9F" w14:textId="77777777" w:rsidR="00002B3A" w:rsidRPr="006A6D85"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002B3A" w:rsidRPr="006A6D85" w14:paraId="178EC589" w14:textId="77777777" w:rsidTr="00BF3AAB">
        <w:trPr>
          <w:gridAfter w:val="1"/>
          <w:wAfter w:w="6" w:type="dxa"/>
        </w:trPr>
        <w:tc>
          <w:tcPr>
            <w:tcW w:w="1163" w:type="dxa"/>
            <w:vMerge/>
          </w:tcPr>
          <w:p w14:paraId="7560CD9D"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685" w:type="dxa"/>
            <w:vMerge/>
          </w:tcPr>
          <w:p w14:paraId="1DBD02F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77267140"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w:t>
            </w:r>
            <w:r w:rsidRPr="006A6D85">
              <w:rPr>
                <w:rFonts w:ascii="Times New Roman" w:hAnsi="Times New Roman" w:cs="Times New Roman"/>
                <w:sz w:val="24"/>
                <w:szCs w:val="24"/>
              </w:rPr>
              <w:lastRenderedPageBreak/>
              <w:t xml:space="preserve">person  owning directly or indirectly, solely or in the aggregate 50 or more percent of the shares (interests) of the person for whose account the information on the ownership of the securities has been submitted  </w:t>
            </w:r>
          </w:p>
          <w:p w14:paraId="18D389B5"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06569623"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42CA64BA"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9870D4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Name of a person owning directly or indirectly, solely or in the aggregate 50 or more percent of the shares (interests) of the person for whose account the information on the ownership of the securities has been submitted: __________________________________________</w:t>
            </w:r>
          </w:p>
          <w:p w14:paraId="7D148712"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5CCBC1B0" w14:textId="77777777" w:rsidTr="00BF3AAB">
        <w:trPr>
          <w:gridAfter w:val="1"/>
          <w:wAfter w:w="6" w:type="dxa"/>
        </w:trPr>
        <w:tc>
          <w:tcPr>
            <w:tcW w:w="1163" w:type="dxa"/>
            <w:vMerge/>
          </w:tcPr>
          <w:p w14:paraId="5B3CE652"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685" w:type="dxa"/>
            <w:vMerge/>
          </w:tcPr>
          <w:p w14:paraId="4A5CB18E"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61145F4A"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gramStart"/>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whose account the information on the ownership of the securities has been submitted.</w:t>
            </w:r>
            <w:proofErr w:type="gramEnd"/>
          </w:p>
          <w:p w14:paraId="65987764"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25292B8B"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377842C5"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BA66027"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территории регистрации (гражданства) лица, по счету которого </w:t>
            </w:r>
            <w:r w:rsidRPr="006A6D85">
              <w:rPr>
                <w:rFonts w:ascii="Times New Roman" w:hAnsi="Times New Roman" w:cs="Times New Roman"/>
                <w:i/>
                <w:sz w:val="20"/>
                <w:szCs w:val="20"/>
              </w:rPr>
              <w:lastRenderedPageBreak/>
              <w:t>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58C370D0"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6A6D85" w14:paraId="2009D14E" w14:textId="77777777" w:rsidTr="00BF3AAB">
        <w:trPr>
          <w:gridAfter w:val="1"/>
          <w:wAfter w:w="6" w:type="dxa"/>
        </w:trPr>
        <w:tc>
          <w:tcPr>
            <w:tcW w:w="1163" w:type="dxa"/>
          </w:tcPr>
          <w:p w14:paraId="0FD26CE2"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16A7DBD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tcPr>
          <w:p w14:paraId="40A89FDE"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6A6D85" w14:paraId="5088F90B" w14:textId="77777777" w:rsidTr="00BF3AAB">
        <w:trPr>
          <w:gridAfter w:val="1"/>
          <w:wAfter w:w="6" w:type="dxa"/>
        </w:trPr>
        <w:tc>
          <w:tcPr>
            <w:tcW w:w="1163" w:type="dxa"/>
          </w:tcPr>
          <w:p w14:paraId="33AF6604"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6AE988A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 xml:space="preserve">Ссылки на официальный источник и (или) официальный сайт органа/ организации, принявшего решение о введении Ограничений/ </w:t>
            </w:r>
            <w:r w:rsidRPr="006A6D85">
              <w:rPr>
                <w:rFonts w:ascii="Times New Roman" w:hAnsi="Times New Roman" w:cs="Times New Roman"/>
                <w:sz w:val="24"/>
                <w:szCs w:val="24"/>
              </w:rPr>
              <w:t xml:space="preserve">Links to the official source and (or) official website of the body/organization that made the decision to impose the Restrictions </w:t>
            </w:r>
          </w:p>
        </w:tc>
        <w:tc>
          <w:tcPr>
            <w:tcW w:w="4678" w:type="dxa"/>
          </w:tcPr>
          <w:p w14:paraId="1C2B9F3F"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6A6D85" w14:paraId="639627B4" w14:textId="77777777" w:rsidTr="00BF3AAB">
        <w:trPr>
          <w:gridAfter w:val="1"/>
          <w:wAfter w:w="6" w:type="dxa"/>
        </w:trPr>
        <w:tc>
          <w:tcPr>
            <w:tcW w:w="1163" w:type="dxa"/>
          </w:tcPr>
          <w:p w14:paraId="31C70DF0" w14:textId="77777777" w:rsidR="00002B3A" w:rsidRPr="006A6D85" w:rsidRDefault="00002B3A" w:rsidP="00002B3A">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685" w:type="dxa"/>
          </w:tcPr>
          <w:p w14:paraId="3C6E7C17" w14:textId="77777777" w:rsidR="00002B3A" w:rsidRPr="006A6D85" w:rsidRDefault="00002B3A" w:rsidP="00BF3AAB">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19-21/</w:t>
            </w:r>
            <w:r w:rsidRPr="006A6D85">
              <w:t xml:space="preserve"> </w:t>
            </w:r>
            <w:r w:rsidRPr="006A6D85">
              <w:rPr>
                <w:rFonts w:ascii="Times New Roman" w:eastAsia="Calibri" w:hAnsi="Times New Roman" w:cs="Times New Roman"/>
                <w:bCs/>
                <w:snapToGrid w:val="0"/>
                <w:sz w:val="24"/>
                <w:szCs w:val="24"/>
              </w:rPr>
              <w:t>don't have the information listed in paragraphs 19-21</w:t>
            </w:r>
          </w:p>
        </w:tc>
        <w:tc>
          <w:tcPr>
            <w:tcW w:w="4678" w:type="dxa"/>
          </w:tcPr>
          <w:p w14:paraId="759B5844"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bl>
    <w:p w14:paraId="127E201A"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0BA234A7"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Перечень прилагаемых документов /</w:t>
      </w:r>
      <w:r w:rsidRPr="00002B3A">
        <w:rPr>
          <w:lang w:val="ru-RU"/>
        </w:rPr>
        <w:t xml:space="preserve"> </w:t>
      </w:r>
      <w:r w:rsidRPr="006A6D85">
        <w:rPr>
          <w:rFonts w:ascii="Times New Roman" w:eastAsia="Calibri" w:hAnsi="Times New Roman" w:cs="Times New Roman"/>
          <w:sz w:val="24"/>
          <w:szCs w:val="24"/>
        </w:rPr>
        <w:t>List</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of</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attached</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documents</w:t>
      </w:r>
      <w:r w:rsidRPr="00002B3A">
        <w:rPr>
          <w:rFonts w:ascii="Times New Roman" w:eastAsia="Calibri" w:hAnsi="Times New Roman" w:cs="Times New Roman"/>
          <w:sz w:val="24"/>
          <w:szCs w:val="24"/>
          <w:lang w:val="ru-RU"/>
        </w:rPr>
        <w:t>:</w:t>
      </w:r>
    </w:p>
    <w:p w14:paraId="68CAAEC7" w14:textId="77777777" w:rsidR="00002B3A" w:rsidRPr="00002B3A" w:rsidRDefault="00002B3A" w:rsidP="00002B3A">
      <w:pPr>
        <w:pStyle w:val="a7"/>
        <w:numPr>
          <w:ilvl w:val="0"/>
          <w:numId w:val="2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29FE667" w14:textId="77777777" w:rsidR="00002B3A" w:rsidRPr="00002B3A" w:rsidRDefault="00002B3A" w:rsidP="00002B3A">
      <w:pPr>
        <w:pStyle w:val="a7"/>
        <w:numPr>
          <w:ilvl w:val="0"/>
          <w:numId w:val="22"/>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0B56DCA8"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1E5BC757"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1FB11D2"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rPr>
        <w:t>In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case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of</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any</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discrepancies</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between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the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Russian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and</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English</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versions</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the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Russian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version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shall</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prevail</w:t>
      </w:r>
      <w:r w:rsidRPr="00002B3A">
        <w:rPr>
          <w:rFonts w:ascii="Times New Roman" w:eastAsia="Calibri" w:hAnsi="Times New Roman" w:cs="Times New Roman"/>
          <w:sz w:val="24"/>
          <w:szCs w:val="24"/>
          <w:lang w:val="ru-RU"/>
        </w:rPr>
        <w:t>.</w:t>
      </w:r>
    </w:p>
    <w:p w14:paraId="57E78E7D"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75364359" w14:textId="77777777" w:rsidTr="00BF3AAB">
        <w:tc>
          <w:tcPr>
            <w:tcW w:w="3546" w:type="dxa"/>
          </w:tcPr>
          <w:p w14:paraId="69522C25"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0748660"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(должность/ФИО)/(position</w:t>
            </w:r>
            <w:r w:rsidRPr="006A6D85">
              <w:rPr>
                <w:rFonts w:ascii="Times New Roman" w:hAnsi="Times New Roman"/>
                <w:sz w:val="24"/>
              </w:rPr>
              <w:t>/full name)</w:t>
            </w:r>
          </w:p>
        </w:tc>
        <w:tc>
          <w:tcPr>
            <w:tcW w:w="2831" w:type="dxa"/>
          </w:tcPr>
          <w:p w14:paraId="6153B8CF"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63E5D648"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035A7661"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407C2222"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3DC294BC" w14:textId="77777777" w:rsidR="00002B3A" w:rsidRPr="006A6D85" w:rsidRDefault="00002B3A" w:rsidP="00002B3A">
      <w:pPr>
        <w:rPr>
          <w:rFonts w:ascii="Times New Roman" w:hAnsi="Times New Roman" w:cs="Times New Roman"/>
          <w:sz w:val="24"/>
          <w:szCs w:val="24"/>
        </w:rPr>
      </w:pPr>
      <w:r w:rsidRPr="006A6D85">
        <w:rPr>
          <w:rFonts w:ascii="Times New Roman" w:hAnsi="Times New Roman" w:cs="Times New Roman"/>
          <w:sz w:val="24"/>
          <w:szCs w:val="24"/>
        </w:rPr>
        <w:br w:type="page"/>
      </w:r>
    </w:p>
    <w:p w14:paraId="6CD0BD3F" w14:textId="77777777" w:rsidR="00002B3A" w:rsidRPr="004651F9" w:rsidRDefault="00002B3A" w:rsidP="00002B3A">
      <w:pPr>
        <w:pStyle w:val="1"/>
        <w:jc w:val="right"/>
        <w:rPr>
          <w:rFonts w:ascii="Times New Roman" w:hAnsi="Times New Roman" w:cs="Times New Roman"/>
          <w:color w:val="auto"/>
          <w:sz w:val="24"/>
          <w:szCs w:val="24"/>
        </w:rPr>
      </w:pPr>
      <w:r w:rsidRPr="004651F9">
        <w:rPr>
          <w:rFonts w:ascii="Times New Roman" w:hAnsi="Times New Roman" w:cs="Times New Roman"/>
          <w:color w:val="auto"/>
          <w:sz w:val="24"/>
          <w:szCs w:val="24"/>
        </w:rPr>
        <w:lastRenderedPageBreak/>
        <w:t>Приложение 5</w:t>
      </w:r>
    </w:p>
    <w:p w14:paraId="52CCF44F"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1BC56327"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о направлении дополнительных сведений (документов) к ранее направленной заявке</w:t>
      </w:r>
    </w:p>
    <w:p w14:paraId="7E798A95" w14:textId="77777777" w:rsidR="00002B3A" w:rsidRPr="006A6D85" w:rsidRDefault="00002B3A" w:rsidP="00002B3A">
      <w:pPr>
        <w:pStyle w:val="afc"/>
        <w:rPr>
          <w:rFonts w:ascii="Times New Roman" w:hAnsi="Times New Roman" w:cs="Times New Roman"/>
          <w:sz w:val="24"/>
          <w:szCs w:val="24"/>
        </w:rPr>
      </w:pPr>
    </w:p>
    <w:p w14:paraId="17C677E8" w14:textId="77777777" w:rsidR="00002B3A" w:rsidRPr="006A6D85" w:rsidRDefault="00002B3A" w:rsidP="00002B3A">
      <w:pPr>
        <w:pStyle w:val="afc"/>
        <w:rPr>
          <w:rFonts w:ascii="Times New Roman" w:hAnsi="Times New Roman" w:cs="Times New Roman"/>
          <w:sz w:val="24"/>
          <w:szCs w:val="24"/>
        </w:rPr>
      </w:pPr>
      <w:r w:rsidRPr="006A6D85">
        <w:rPr>
          <w:rFonts w:ascii="Times New Roman" w:hAnsi="Times New Roman" w:cs="Times New Roman"/>
          <w:sz w:val="24"/>
          <w:szCs w:val="24"/>
        </w:rPr>
        <w:t xml:space="preserve">Направляю в НКО АО НРД дополнительные сведения (документы) к ранее направленной заявке от __________№ _________: </w:t>
      </w:r>
    </w:p>
    <w:p w14:paraId="33F2C9D6" w14:textId="77777777" w:rsidR="00002B3A" w:rsidRPr="006A6D85" w:rsidRDefault="00002B3A" w:rsidP="00002B3A">
      <w:pPr>
        <w:pStyle w:val="afc"/>
        <w:rPr>
          <w:rFonts w:ascii="Times New Roman" w:hAnsi="Times New Roman" w:cs="Times New Roman"/>
          <w:i/>
          <w:sz w:val="18"/>
          <w:szCs w:val="18"/>
        </w:rPr>
      </w:pPr>
      <w:r w:rsidRPr="006A6D85">
        <w:rPr>
          <w:rFonts w:ascii="Times New Roman" w:hAnsi="Times New Roman" w:cs="Times New Roman"/>
          <w:i/>
          <w:sz w:val="24"/>
          <w:szCs w:val="24"/>
        </w:rPr>
        <w:t xml:space="preserve">                                        </w:t>
      </w:r>
      <w:r w:rsidRPr="006A6D85">
        <w:rPr>
          <w:rFonts w:ascii="Times New Roman" w:hAnsi="Times New Roman" w:cs="Times New Roman"/>
          <w:i/>
          <w:sz w:val="18"/>
          <w:szCs w:val="18"/>
        </w:rPr>
        <w:t>(при наличии)</w:t>
      </w:r>
      <w:r w:rsidRPr="006A6D85">
        <w:rPr>
          <w:rStyle w:val="af6"/>
          <w:rFonts w:ascii="Times New Roman" w:hAnsi="Times New Roman" w:cs="Times New Roman"/>
          <w:i/>
          <w:sz w:val="18"/>
          <w:szCs w:val="18"/>
        </w:rPr>
        <w:footnoteReference w:id="20"/>
      </w:r>
    </w:p>
    <w:p w14:paraId="0435E652" w14:textId="77777777" w:rsidR="00002B3A" w:rsidRPr="006A6D85" w:rsidRDefault="00002B3A" w:rsidP="00002B3A">
      <w:pPr>
        <w:pStyle w:val="a7"/>
        <w:tabs>
          <w:tab w:val="left" w:pos="9356"/>
        </w:tabs>
        <w:ind w:left="426" w:right="-1"/>
        <w:jc w:val="both"/>
        <w:rPr>
          <w:rFonts w:ascii="Times New Roman" w:hAnsi="Times New Roman" w:cs="Times New Roman"/>
          <w:sz w:val="24"/>
          <w:szCs w:val="24"/>
        </w:rPr>
      </w:pPr>
      <w:r w:rsidRPr="006A6D85">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414"/>
        <w:gridCol w:w="139"/>
      </w:tblGrid>
      <w:tr w:rsidR="00002B3A" w:rsidRPr="006A6D85" w14:paraId="0D3669CB" w14:textId="77777777" w:rsidTr="00BF3AAB">
        <w:trPr>
          <w:gridAfter w:val="1"/>
          <w:wAfter w:w="139" w:type="dxa"/>
        </w:trPr>
        <w:tc>
          <w:tcPr>
            <w:tcW w:w="851" w:type="dxa"/>
            <w:gridSpan w:val="2"/>
          </w:tcPr>
          <w:p w14:paraId="22D18785" w14:textId="77777777" w:rsidR="00002B3A" w:rsidRPr="006A6D85" w:rsidRDefault="00002B3A" w:rsidP="00002B3A">
            <w:pPr>
              <w:pStyle w:val="a7"/>
              <w:numPr>
                <w:ilvl w:val="0"/>
                <w:numId w:val="28"/>
              </w:numPr>
              <w:tabs>
                <w:tab w:val="left" w:pos="1134"/>
                <w:tab w:val="left" w:pos="9356"/>
              </w:tabs>
              <w:ind w:right="-1"/>
              <w:rPr>
                <w:rFonts w:ascii="Times New Roman" w:hAnsi="Times New Roman" w:cs="Times New Roman"/>
                <w:sz w:val="24"/>
                <w:szCs w:val="24"/>
              </w:rPr>
            </w:pPr>
          </w:p>
        </w:tc>
        <w:tc>
          <w:tcPr>
            <w:tcW w:w="3827" w:type="dxa"/>
            <w:gridSpan w:val="2"/>
          </w:tcPr>
          <w:p w14:paraId="5B48C7D7"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gridSpan w:val="3"/>
          </w:tcPr>
          <w:p w14:paraId="12276AB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3C0ACFD4" w14:textId="77777777" w:rsidTr="00BF3AAB">
        <w:trPr>
          <w:gridAfter w:val="1"/>
          <w:wAfter w:w="139" w:type="dxa"/>
        </w:trPr>
        <w:tc>
          <w:tcPr>
            <w:tcW w:w="851" w:type="dxa"/>
            <w:gridSpan w:val="2"/>
          </w:tcPr>
          <w:p w14:paraId="7B854CC3" w14:textId="77777777" w:rsidR="00002B3A" w:rsidRPr="006A6D85" w:rsidRDefault="00002B3A" w:rsidP="00002B3A">
            <w:pPr>
              <w:pStyle w:val="a7"/>
              <w:numPr>
                <w:ilvl w:val="0"/>
                <w:numId w:val="28"/>
              </w:numPr>
              <w:tabs>
                <w:tab w:val="left" w:pos="1134"/>
                <w:tab w:val="left" w:pos="9356"/>
              </w:tabs>
              <w:ind w:right="-1"/>
              <w:rPr>
                <w:rFonts w:ascii="Times New Roman" w:hAnsi="Times New Roman" w:cs="Times New Roman"/>
                <w:sz w:val="24"/>
                <w:szCs w:val="24"/>
              </w:rPr>
            </w:pPr>
          </w:p>
        </w:tc>
        <w:tc>
          <w:tcPr>
            <w:tcW w:w="3827" w:type="dxa"/>
            <w:gridSpan w:val="2"/>
          </w:tcPr>
          <w:p w14:paraId="43DEC1A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p>
        </w:tc>
        <w:tc>
          <w:tcPr>
            <w:tcW w:w="4678" w:type="dxa"/>
            <w:gridSpan w:val="3"/>
          </w:tcPr>
          <w:p w14:paraId="53B75A2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46675E51" w14:textId="77777777" w:rsidTr="00BF3AAB">
        <w:trPr>
          <w:gridAfter w:val="1"/>
          <w:wAfter w:w="139" w:type="dxa"/>
        </w:trPr>
        <w:tc>
          <w:tcPr>
            <w:tcW w:w="851" w:type="dxa"/>
            <w:gridSpan w:val="2"/>
          </w:tcPr>
          <w:p w14:paraId="05D3D84D" w14:textId="77777777" w:rsidR="00002B3A" w:rsidRPr="006A6D85" w:rsidRDefault="00002B3A" w:rsidP="00002B3A">
            <w:pPr>
              <w:pStyle w:val="a7"/>
              <w:numPr>
                <w:ilvl w:val="0"/>
                <w:numId w:val="28"/>
              </w:numPr>
              <w:tabs>
                <w:tab w:val="left" w:pos="1134"/>
                <w:tab w:val="left" w:pos="9356"/>
              </w:tabs>
              <w:ind w:right="-1"/>
              <w:rPr>
                <w:rFonts w:ascii="Times New Roman" w:hAnsi="Times New Roman" w:cs="Times New Roman"/>
                <w:sz w:val="24"/>
                <w:szCs w:val="24"/>
              </w:rPr>
            </w:pPr>
          </w:p>
        </w:tc>
        <w:tc>
          <w:tcPr>
            <w:tcW w:w="3827" w:type="dxa"/>
            <w:gridSpan w:val="2"/>
          </w:tcPr>
          <w:p w14:paraId="2B1DC51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наименование/ФИО Держателя ценных бумаг</w:t>
            </w:r>
          </w:p>
        </w:tc>
        <w:tc>
          <w:tcPr>
            <w:tcW w:w="4678" w:type="dxa"/>
            <w:gridSpan w:val="3"/>
          </w:tcPr>
          <w:p w14:paraId="301F936C"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02B3A" w:rsidRPr="00002B3A" w14:paraId="60C68AB4" w14:textId="77777777" w:rsidTr="00BF3AAB">
        <w:trPr>
          <w:gridAfter w:val="1"/>
          <w:wAfter w:w="139" w:type="dxa"/>
        </w:trPr>
        <w:tc>
          <w:tcPr>
            <w:tcW w:w="9356" w:type="dxa"/>
            <w:gridSpan w:val="7"/>
          </w:tcPr>
          <w:p w14:paraId="069A193A"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При </w:t>
            </w:r>
            <w:r w:rsidRPr="00002B3A">
              <w:rPr>
                <w:rFonts w:ascii="Times New Roman" w:hAnsi="Times New Roman" w:cs="Times New Roman"/>
                <w:b/>
                <w:bCs/>
                <w:sz w:val="24"/>
                <w:szCs w:val="24"/>
                <w:lang w:val="ru-RU"/>
              </w:rPr>
              <w:t>предоставлении документов в случае наличия Ограничений</w:t>
            </w:r>
          </w:p>
        </w:tc>
      </w:tr>
      <w:tr w:rsidR="00002B3A" w:rsidRPr="006A6D85" w14:paraId="45A35D79" w14:textId="77777777" w:rsidTr="00BF3AAB">
        <w:trPr>
          <w:gridAfter w:val="1"/>
          <w:wAfter w:w="139" w:type="dxa"/>
        </w:trPr>
        <w:tc>
          <w:tcPr>
            <w:tcW w:w="851" w:type="dxa"/>
            <w:gridSpan w:val="2"/>
            <w:vMerge w:val="restart"/>
          </w:tcPr>
          <w:p w14:paraId="3BC403EB" w14:textId="77777777" w:rsidR="00002B3A" w:rsidRPr="00002B3A" w:rsidRDefault="00002B3A" w:rsidP="00002B3A">
            <w:pPr>
              <w:pStyle w:val="a7"/>
              <w:numPr>
                <w:ilvl w:val="0"/>
                <w:numId w:val="28"/>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69D710C1"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7AAAB9C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3"/>
          </w:tcPr>
          <w:p w14:paraId="02A58580"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w:t>
            </w:r>
          </w:p>
          <w:p w14:paraId="22FF2531"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31428A4B"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0C02048"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6A6D85" w14:paraId="715681E6" w14:textId="77777777" w:rsidTr="00BF3AAB">
        <w:trPr>
          <w:gridAfter w:val="1"/>
          <w:wAfter w:w="139" w:type="dxa"/>
        </w:trPr>
        <w:tc>
          <w:tcPr>
            <w:tcW w:w="851" w:type="dxa"/>
            <w:gridSpan w:val="2"/>
            <w:vMerge/>
          </w:tcPr>
          <w:p w14:paraId="2745B357" w14:textId="77777777" w:rsidR="00002B3A" w:rsidRPr="006A6D85" w:rsidRDefault="00002B3A" w:rsidP="00BF3AAB">
            <w:pPr>
              <w:tabs>
                <w:tab w:val="left" w:pos="1134"/>
                <w:tab w:val="left" w:pos="9356"/>
              </w:tabs>
              <w:ind w:right="-1"/>
              <w:rPr>
                <w:rFonts w:ascii="Times New Roman" w:hAnsi="Times New Roman" w:cs="Times New Roman"/>
                <w:sz w:val="24"/>
                <w:szCs w:val="24"/>
              </w:rPr>
            </w:pPr>
          </w:p>
        </w:tc>
        <w:tc>
          <w:tcPr>
            <w:tcW w:w="3827" w:type="dxa"/>
            <w:gridSpan w:val="2"/>
            <w:vMerge/>
          </w:tcPr>
          <w:p w14:paraId="37FDD5E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3"/>
          </w:tcPr>
          <w:p w14:paraId="20044C86"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w:t>
            </w:r>
          </w:p>
          <w:p w14:paraId="5FF87457"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59940844"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1F0E10AA"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79A21C2D"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 xml:space="preserve">Наименование лица, владеющего прямо или косвенно, единолично или в совокупности 50 или </w:t>
            </w:r>
            <w:r w:rsidRPr="00002B3A">
              <w:rPr>
                <w:rFonts w:ascii="Times New Roman" w:hAnsi="Times New Roman" w:cs="Times New Roman"/>
                <w:i/>
                <w:sz w:val="20"/>
                <w:szCs w:val="20"/>
                <w:lang w:val="ru-RU"/>
              </w:rPr>
              <w:lastRenderedPageBreak/>
              <w:t>более процентами акций (долей) лица, по счету которого предоставлена информация о принадлежности ценных бумаг: __________________________________________</w:t>
            </w:r>
          </w:p>
          <w:p w14:paraId="5B1FE30E"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6F492144" w14:textId="77777777" w:rsidTr="00BF3AAB">
        <w:trPr>
          <w:gridAfter w:val="1"/>
          <w:wAfter w:w="139" w:type="dxa"/>
        </w:trPr>
        <w:tc>
          <w:tcPr>
            <w:tcW w:w="851" w:type="dxa"/>
            <w:gridSpan w:val="2"/>
            <w:vMerge/>
          </w:tcPr>
          <w:p w14:paraId="1EC25163" w14:textId="77777777" w:rsidR="00002B3A" w:rsidRPr="006A6D85" w:rsidRDefault="00002B3A" w:rsidP="00BF3AAB">
            <w:pPr>
              <w:pStyle w:val="a7"/>
              <w:tabs>
                <w:tab w:val="left" w:pos="1134"/>
                <w:tab w:val="left" w:pos="9356"/>
              </w:tabs>
              <w:ind w:right="-1"/>
              <w:rPr>
                <w:rFonts w:ascii="Times New Roman" w:hAnsi="Times New Roman" w:cs="Times New Roman"/>
                <w:sz w:val="24"/>
                <w:szCs w:val="24"/>
              </w:rPr>
            </w:pPr>
          </w:p>
        </w:tc>
        <w:tc>
          <w:tcPr>
            <w:tcW w:w="3827" w:type="dxa"/>
            <w:gridSpan w:val="2"/>
            <w:vMerge/>
          </w:tcPr>
          <w:p w14:paraId="1FB90E1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3"/>
          </w:tcPr>
          <w:p w14:paraId="195F75DC"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w:t>
            </w:r>
          </w:p>
          <w:p w14:paraId="7E392E0B"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72A853E1"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3EA6D08E"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209BAE21"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0F73F9F7"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002B3A" w14:paraId="3D3FE518" w14:textId="77777777" w:rsidTr="00BF3AAB">
        <w:trPr>
          <w:gridAfter w:val="1"/>
          <w:wAfter w:w="139" w:type="dxa"/>
        </w:trPr>
        <w:tc>
          <w:tcPr>
            <w:tcW w:w="851" w:type="dxa"/>
            <w:gridSpan w:val="2"/>
          </w:tcPr>
          <w:p w14:paraId="638E11CE" w14:textId="77777777" w:rsidR="00002B3A" w:rsidRPr="006A6D85" w:rsidRDefault="00002B3A" w:rsidP="00002B3A">
            <w:pPr>
              <w:pStyle w:val="a7"/>
              <w:numPr>
                <w:ilvl w:val="0"/>
                <w:numId w:val="28"/>
              </w:numPr>
              <w:tabs>
                <w:tab w:val="left" w:pos="1134"/>
                <w:tab w:val="left" w:pos="9356"/>
              </w:tabs>
              <w:ind w:right="-1"/>
              <w:rPr>
                <w:rFonts w:ascii="Times New Roman" w:hAnsi="Times New Roman" w:cs="Times New Roman"/>
                <w:sz w:val="24"/>
                <w:szCs w:val="24"/>
              </w:rPr>
            </w:pPr>
          </w:p>
        </w:tc>
        <w:tc>
          <w:tcPr>
            <w:tcW w:w="3827" w:type="dxa"/>
            <w:gridSpan w:val="2"/>
          </w:tcPr>
          <w:p w14:paraId="5C4DFF73"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678" w:type="dxa"/>
            <w:gridSpan w:val="3"/>
          </w:tcPr>
          <w:p w14:paraId="374DC308"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02B3A" w:rsidRPr="00002B3A" w14:paraId="0CCE3B6D" w14:textId="77777777" w:rsidTr="00BF3AAB">
        <w:trPr>
          <w:gridAfter w:val="1"/>
          <w:wAfter w:w="139" w:type="dxa"/>
        </w:trPr>
        <w:tc>
          <w:tcPr>
            <w:tcW w:w="851" w:type="dxa"/>
            <w:gridSpan w:val="2"/>
          </w:tcPr>
          <w:p w14:paraId="5744A5BB" w14:textId="77777777" w:rsidR="00002B3A" w:rsidRPr="00002B3A" w:rsidRDefault="00002B3A" w:rsidP="00002B3A">
            <w:pPr>
              <w:pStyle w:val="a7"/>
              <w:numPr>
                <w:ilvl w:val="0"/>
                <w:numId w:val="28"/>
              </w:numPr>
              <w:tabs>
                <w:tab w:val="left" w:pos="1134"/>
                <w:tab w:val="left" w:pos="9356"/>
              </w:tabs>
              <w:ind w:right="-1"/>
              <w:rPr>
                <w:rFonts w:ascii="Times New Roman" w:hAnsi="Times New Roman" w:cs="Times New Roman"/>
                <w:sz w:val="24"/>
                <w:szCs w:val="24"/>
                <w:lang w:val="ru-RU"/>
              </w:rPr>
            </w:pPr>
          </w:p>
        </w:tc>
        <w:tc>
          <w:tcPr>
            <w:tcW w:w="3827" w:type="dxa"/>
            <w:gridSpan w:val="2"/>
          </w:tcPr>
          <w:p w14:paraId="7F96D2DE"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678" w:type="dxa"/>
            <w:gridSpan w:val="3"/>
          </w:tcPr>
          <w:p w14:paraId="582489FB"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002B3A" w:rsidRPr="006A6D85" w14:paraId="6D92FEA4" w14:textId="77777777" w:rsidTr="00BF3AAB">
        <w:trPr>
          <w:gridAfter w:val="1"/>
          <w:wAfter w:w="139" w:type="dxa"/>
        </w:trPr>
        <w:tc>
          <w:tcPr>
            <w:tcW w:w="851" w:type="dxa"/>
            <w:gridSpan w:val="2"/>
          </w:tcPr>
          <w:p w14:paraId="5ECA84E2" w14:textId="77777777" w:rsidR="00002B3A" w:rsidRPr="00002B3A" w:rsidRDefault="00002B3A" w:rsidP="00002B3A">
            <w:pPr>
              <w:pStyle w:val="a7"/>
              <w:numPr>
                <w:ilvl w:val="0"/>
                <w:numId w:val="28"/>
              </w:numPr>
              <w:tabs>
                <w:tab w:val="left" w:pos="1134"/>
                <w:tab w:val="left" w:pos="9356"/>
              </w:tabs>
              <w:ind w:right="-1"/>
              <w:rPr>
                <w:rFonts w:ascii="Times New Roman" w:hAnsi="Times New Roman" w:cs="Times New Roman"/>
                <w:sz w:val="24"/>
                <w:szCs w:val="24"/>
                <w:lang w:val="ru-RU"/>
              </w:rPr>
            </w:pPr>
          </w:p>
        </w:tc>
        <w:tc>
          <w:tcPr>
            <w:tcW w:w="3827" w:type="dxa"/>
            <w:gridSpan w:val="2"/>
          </w:tcPr>
          <w:p w14:paraId="1A58CC76" w14:textId="77777777" w:rsidR="00002B3A" w:rsidRPr="00002B3A" w:rsidRDefault="00002B3A" w:rsidP="00BF3AAB">
            <w:pPr>
              <w:tabs>
                <w:tab w:val="left" w:pos="1134"/>
                <w:tab w:val="left" w:pos="9356"/>
              </w:tabs>
              <w:ind w:right="-1"/>
              <w:jc w:val="both"/>
              <w:rPr>
                <w:rFonts w:ascii="Times New Roman" w:eastAsia="Calibri" w:hAnsi="Times New Roman" w:cs="Times New Roman"/>
                <w:bCs/>
                <w:snapToGrid w:val="0"/>
                <w:sz w:val="24"/>
                <w:szCs w:val="24"/>
                <w:lang w:val="ru-RU"/>
              </w:rPr>
            </w:pPr>
            <w:r w:rsidRPr="00002B3A">
              <w:rPr>
                <w:rFonts w:ascii="Times New Roman" w:eastAsia="Calibri" w:hAnsi="Times New Roman" w:cs="Times New Roman"/>
                <w:bCs/>
                <w:snapToGrid w:val="0"/>
                <w:sz w:val="24"/>
                <w:szCs w:val="24"/>
                <w:lang w:val="ru-RU"/>
              </w:rPr>
              <w:t>Не обладаю сведениями, перечисленными в пунктах 4-6</w:t>
            </w:r>
          </w:p>
        </w:tc>
        <w:tc>
          <w:tcPr>
            <w:tcW w:w="4678" w:type="dxa"/>
            <w:gridSpan w:val="3"/>
          </w:tcPr>
          <w:p w14:paraId="5BA89618"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w:t>
            </w:r>
          </w:p>
        </w:tc>
      </w:tr>
      <w:tr w:rsidR="00002B3A" w:rsidRPr="00002B3A" w14:paraId="1B33C3C0" w14:textId="77777777" w:rsidTr="00BF3AAB">
        <w:trPr>
          <w:gridAfter w:val="1"/>
          <w:wAfter w:w="139" w:type="dxa"/>
        </w:trPr>
        <w:tc>
          <w:tcPr>
            <w:tcW w:w="9356" w:type="dxa"/>
            <w:gridSpan w:val="7"/>
          </w:tcPr>
          <w:p w14:paraId="3B3FD74F"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Решением от 23.12.2022</w:t>
            </w:r>
            <w:r w:rsidRPr="006A6D85">
              <w:rPr>
                <w:rStyle w:val="af6"/>
                <w:rFonts w:ascii="Times New Roman" w:hAnsi="Times New Roman" w:cs="Times New Roman"/>
                <w:b/>
                <w:sz w:val="24"/>
                <w:szCs w:val="24"/>
              </w:rPr>
              <w:footnoteReference w:id="21"/>
            </w:r>
          </w:p>
        </w:tc>
      </w:tr>
      <w:tr w:rsidR="00002B3A" w:rsidRPr="006A6D85" w14:paraId="1F85F8A9" w14:textId="77777777" w:rsidTr="00BF3AAB">
        <w:trPr>
          <w:gridAfter w:val="1"/>
          <w:wAfter w:w="139" w:type="dxa"/>
        </w:trPr>
        <w:tc>
          <w:tcPr>
            <w:tcW w:w="851" w:type="dxa"/>
            <w:gridSpan w:val="2"/>
          </w:tcPr>
          <w:p w14:paraId="2BE94C42" w14:textId="77777777" w:rsidR="00002B3A" w:rsidRPr="00002B3A" w:rsidRDefault="00002B3A" w:rsidP="00002B3A">
            <w:pPr>
              <w:pStyle w:val="a7"/>
              <w:numPr>
                <w:ilvl w:val="0"/>
                <w:numId w:val="28"/>
              </w:numPr>
              <w:tabs>
                <w:tab w:val="left" w:pos="1134"/>
                <w:tab w:val="left" w:pos="9356"/>
              </w:tabs>
              <w:ind w:right="-1"/>
              <w:rPr>
                <w:rFonts w:ascii="Times New Roman" w:hAnsi="Times New Roman" w:cs="Times New Roman"/>
                <w:sz w:val="24"/>
                <w:szCs w:val="24"/>
                <w:lang w:val="ru-RU"/>
              </w:rPr>
            </w:pPr>
          </w:p>
        </w:tc>
        <w:tc>
          <w:tcPr>
            <w:tcW w:w="3827" w:type="dxa"/>
            <w:gridSpan w:val="2"/>
          </w:tcPr>
          <w:p w14:paraId="301F3999"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Прошу  передать Иностранному депозитарию,</w:t>
            </w:r>
            <w:r w:rsidRPr="00002B3A">
              <w:rPr>
                <w:rFonts w:ascii="Times New Roman" w:hAnsi="Times New Roman" w:cs="Times New Roman"/>
                <w:b/>
                <w:sz w:val="24"/>
                <w:szCs w:val="24"/>
                <w:lang w:val="ru-RU"/>
              </w:rPr>
              <w:t xml:space="preserve"> указанному в представленных мною документах, в качестве вышестоящего в цепочке депозитарного учета, на банковский счет типа "С" </w:t>
            </w:r>
            <w:r w:rsidRPr="00002B3A">
              <w:rPr>
                <w:rFonts w:ascii="Times New Roman" w:hAnsi="Times New Roman" w:cs="Times New Roman"/>
                <w:b/>
                <w:sz w:val="24"/>
                <w:szCs w:val="24"/>
                <w:lang w:val="ru-RU"/>
              </w:rPr>
              <w:lastRenderedPageBreak/>
              <w:t xml:space="preserve">которого денежные средства подлежат зачислению, в соответствии с Решением от 23.12.2022 </w:t>
            </w:r>
            <w:r w:rsidRPr="00002B3A">
              <w:rPr>
                <w:rFonts w:ascii="Times New Roman" w:hAnsi="Times New Roman" w:cs="Times New Roman"/>
                <w:sz w:val="24"/>
                <w:szCs w:val="24"/>
                <w:lang w:val="ru-RU"/>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38F17035" w14:textId="77777777" w:rsidR="00002B3A" w:rsidRPr="00002B3A" w:rsidRDefault="00002B3A" w:rsidP="00BF3AAB">
            <w:pPr>
              <w:tabs>
                <w:tab w:val="left" w:pos="1134"/>
                <w:tab w:val="left" w:pos="9356"/>
              </w:tabs>
              <w:ind w:right="-1"/>
              <w:jc w:val="both"/>
              <w:rPr>
                <w:rFonts w:ascii="Times New Roman" w:eastAsia="Calibri" w:hAnsi="Times New Roman" w:cs="Times New Roman"/>
                <w:bCs/>
                <w:snapToGrid w:val="0"/>
                <w:sz w:val="24"/>
                <w:szCs w:val="24"/>
                <w:lang w:val="ru-RU"/>
              </w:rPr>
            </w:pPr>
            <w:r w:rsidRPr="00002B3A">
              <w:rPr>
                <w:rFonts w:ascii="Times New Roman" w:hAnsi="Times New Roman" w:cs="Times New Roman"/>
                <w:b/>
                <w:sz w:val="24"/>
                <w:szCs w:val="24"/>
                <w:lang w:val="ru-RU"/>
              </w:rPr>
              <w:t>(не применимо для Выплат по Ценным бумагам в виде дивидендов по акциям российского акционерного общества)</w:t>
            </w:r>
          </w:p>
        </w:tc>
        <w:tc>
          <w:tcPr>
            <w:tcW w:w="4678" w:type="dxa"/>
            <w:gridSpan w:val="3"/>
          </w:tcPr>
          <w:p w14:paraId="216A81FD"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0E098D7F"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002B3A" w:rsidRPr="006A6D85" w14:paraId="4141CF27" w14:textId="77777777" w:rsidTr="00BF3AAB">
        <w:trPr>
          <w:gridAfter w:val="3"/>
          <w:wAfter w:w="4415" w:type="dxa"/>
        </w:trPr>
        <w:tc>
          <w:tcPr>
            <w:tcW w:w="284" w:type="dxa"/>
            <w:tcBorders>
              <w:top w:val="single" w:sz="4" w:space="0" w:color="auto"/>
              <w:left w:val="nil"/>
              <w:bottom w:val="nil"/>
              <w:right w:val="nil"/>
            </w:tcBorders>
          </w:tcPr>
          <w:p w14:paraId="71A135B8" w14:textId="77777777" w:rsidR="00002B3A" w:rsidRPr="006A6D85" w:rsidRDefault="00002B3A" w:rsidP="00BF3AAB">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5096DB3D" w14:textId="77777777" w:rsidR="00002B3A" w:rsidRPr="006A6D85" w:rsidRDefault="00002B3A" w:rsidP="00BF3AAB">
            <w:pPr>
              <w:tabs>
                <w:tab w:val="left" w:pos="1134"/>
                <w:tab w:val="left" w:pos="3299"/>
                <w:tab w:val="left" w:pos="9356"/>
              </w:tabs>
              <w:ind w:right="-1"/>
              <w:rPr>
                <w:rFonts w:ascii="Times New Roman" w:hAnsi="Times New Roman" w:cs="Times New Roman"/>
                <w:sz w:val="24"/>
                <w:szCs w:val="24"/>
              </w:rPr>
            </w:pPr>
          </w:p>
          <w:p w14:paraId="466595B1" w14:textId="77777777" w:rsidR="00002B3A" w:rsidRPr="006A6D85" w:rsidRDefault="00002B3A" w:rsidP="00BF3AAB">
            <w:pPr>
              <w:tabs>
                <w:tab w:val="left" w:pos="1134"/>
                <w:tab w:val="left" w:pos="3299"/>
                <w:tab w:val="left" w:pos="9356"/>
              </w:tabs>
              <w:ind w:right="-1"/>
              <w:rPr>
                <w:rFonts w:ascii="Times New Roman" w:hAnsi="Times New Roman" w:cs="Times New Roman"/>
                <w:sz w:val="24"/>
                <w:szCs w:val="24"/>
              </w:rPr>
            </w:pPr>
            <w:r w:rsidRPr="006A6D85">
              <w:rPr>
                <w:rFonts w:ascii="Times New Roman" w:hAnsi="Times New Roman" w:cs="Times New Roman"/>
                <w:sz w:val="24"/>
                <w:szCs w:val="24"/>
              </w:rPr>
              <w:t>Перечень прилагаемых документов:</w:t>
            </w:r>
          </w:p>
          <w:p w14:paraId="422C7BAC" w14:textId="77777777" w:rsidR="00002B3A" w:rsidRPr="006A6D85" w:rsidRDefault="00002B3A" w:rsidP="00002B3A">
            <w:pPr>
              <w:pStyle w:val="a7"/>
              <w:numPr>
                <w:ilvl w:val="0"/>
                <w:numId w:val="27"/>
              </w:numPr>
              <w:tabs>
                <w:tab w:val="left" w:pos="1134"/>
                <w:tab w:val="left" w:pos="3299"/>
                <w:tab w:val="left" w:pos="9356"/>
              </w:tabs>
              <w:ind w:right="-1"/>
              <w:rPr>
                <w:rFonts w:ascii="Times New Roman" w:hAnsi="Times New Roman" w:cs="Times New Roman"/>
                <w:sz w:val="24"/>
                <w:szCs w:val="24"/>
              </w:rPr>
            </w:pPr>
          </w:p>
          <w:p w14:paraId="3F913D31" w14:textId="77777777" w:rsidR="00002B3A" w:rsidRPr="006A6D85" w:rsidRDefault="00002B3A" w:rsidP="00002B3A">
            <w:pPr>
              <w:pStyle w:val="a7"/>
              <w:numPr>
                <w:ilvl w:val="0"/>
                <w:numId w:val="27"/>
              </w:numPr>
              <w:tabs>
                <w:tab w:val="left" w:pos="1134"/>
                <w:tab w:val="left" w:pos="3299"/>
                <w:tab w:val="left" w:pos="9356"/>
              </w:tabs>
              <w:ind w:right="-1"/>
              <w:rPr>
                <w:rFonts w:ascii="Times New Roman" w:hAnsi="Times New Roman" w:cs="Times New Roman"/>
                <w:sz w:val="24"/>
                <w:szCs w:val="24"/>
              </w:rPr>
            </w:pPr>
          </w:p>
          <w:p w14:paraId="41E5541F" w14:textId="77777777" w:rsidR="00002B3A" w:rsidRPr="006A6D85" w:rsidRDefault="00002B3A" w:rsidP="00BF3AAB">
            <w:pPr>
              <w:pStyle w:val="a7"/>
              <w:tabs>
                <w:tab w:val="left" w:pos="1134"/>
                <w:tab w:val="left" w:pos="3299"/>
                <w:tab w:val="left" w:pos="9356"/>
              </w:tabs>
              <w:ind w:right="-1"/>
              <w:rPr>
                <w:rFonts w:ascii="Times New Roman" w:hAnsi="Times New Roman" w:cs="Times New Roman"/>
                <w:sz w:val="24"/>
                <w:szCs w:val="24"/>
              </w:rPr>
            </w:pPr>
          </w:p>
          <w:p w14:paraId="15D90281" w14:textId="77777777" w:rsidR="00002B3A" w:rsidRPr="006A6D85" w:rsidRDefault="00002B3A" w:rsidP="00BF3AAB">
            <w:pPr>
              <w:pStyle w:val="a7"/>
              <w:tabs>
                <w:tab w:val="left" w:pos="1134"/>
                <w:tab w:val="left" w:pos="3299"/>
                <w:tab w:val="left" w:pos="9356"/>
              </w:tabs>
              <w:ind w:right="-1"/>
              <w:rPr>
                <w:rFonts w:ascii="Times New Roman" w:hAnsi="Times New Roman" w:cs="Times New Roman"/>
                <w:sz w:val="24"/>
                <w:szCs w:val="24"/>
              </w:rPr>
            </w:pPr>
          </w:p>
        </w:tc>
      </w:tr>
      <w:tr w:rsidR="00002B3A" w:rsidRPr="006A6D85" w14:paraId="5D990C23" w14:textId="77777777" w:rsidTr="00BF3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14B4DF2A" w14:textId="77777777" w:rsidR="00002B3A" w:rsidRPr="006A6D85" w:rsidRDefault="00002B3A" w:rsidP="00BF3AAB">
            <w:pPr>
              <w:tabs>
                <w:tab w:val="left" w:pos="1134"/>
              </w:tabs>
              <w:ind w:right="-1"/>
              <w:rPr>
                <w:rFonts w:ascii="Times New Roman" w:hAnsi="Times New Roman" w:cs="Times New Roman"/>
                <w:sz w:val="24"/>
                <w:szCs w:val="24"/>
              </w:rPr>
            </w:pPr>
          </w:p>
        </w:tc>
        <w:tc>
          <w:tcPr>
            <w:tcW w:w="3827" w:type="dxa"/>
            <w:gridSpan w:val="2"/>
          </w:tcPr>
          <w:p w14:paraId="79E2197C"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71F891F8"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(наименование/ФИО)</w:t>
            </w:r>
          </w:p>
        </w:tc>
        <w:tc>
          <w:tcPr>
            <w:tcW w:w="2831" w:type="dxa"/>
            <w:gridSpan w:val="3"/>
          </w:tcPr>
          <w:p w14:paraId="6804D4E5"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1C68547F"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gridSpan w:val="2"/>
          </w:tcPr>
          <w:p w14:paraId="697E56EA"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2ED9337D"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537390BA" w14:textId="77777777" w:rsidR="00002B3A" w:rsidRPr="006A6D85" w:rsidRDefault="00002B3A" w:rsidP="00002B3A">
      <w:pPr>
        <w:tabs>
          <w:tab w:val="left" w:pos="9356"/>
        </w:tabs>
        <w:ind w:right="-1"/>
        <w:jc w:val="both"/>
        <w:rPr>
          <w:rFonts w:ascii="Times New Roman" w:hAnsi="Times New Roman" w:cs="Times New Roman"/>
          <w:sz w:val="24"/>
          <w:szCs w:val="24"/>
        </w:rPr>
      </w:pPr>
    </w:p>
    <w:p w14:paraId="13840CA2" w14:textId="77777777" w:rsidR="00002B3A" w:rsidRPr="006A6D85" w:rsidRDefault="00002B3A" w:rsidP="00002B3A"/>
    <w:p w14:paraId="4BE56D41" w14:textId="77777777" w:rsidR="00002B3A" w:rsidRPr="006A6D85" w:rsidRDefault="00002B3A" w:rsidP="00002B3A"/>
    <w:p w14:paraId="3B9D3E9D" w14:textId="77777777" w:rsidR="00002B3A" w:rsidRPr="006A6D85" w:rsidRDefault="00002B3A" w:rsidP="00002B3A"/>
    <w:p w14:paraId="1A77EB5F" w14:textId="77777777" w:rsidR="00002B3A" w:rsidRPr="006A6D85" w:rsidRDefault="00002B3A" w:rsidP="00002B3A"/>
    <w:p w14:paraId="058D694B" w14:textId="77777777" w:rsidR="00002B3A" w:rsidRPr="006A6D85" w:rsidRDefault="00002B3A" w:rsidP="00002B3A"/>
    <w:p w14:paraId="1D0D0431" w14:textId="77777777" w:rsidR="00002B3A" w:rsidRPr="006A6D85" w:rsidRDefault="00002B3A" w:rsidP="00002B3A"/>
    <w:p w14:paraId="17668A25" w14:textId="77777777" w:rsidR="00002B3A" w:rsidRPr="006A6D85" w:rsidRDefault="00002B3A" w:rsidP="00002B3A"/>
    <w:p w14:paraId="53CE65B6" w14:textId="77777777" w:rsidR="00002B3A" w:rsidRPr="006A6D85" w:rsidRDefault="00002B3A" w:rsidP="00002B3A"/>
    <w:p w14:paraId="3020E0C4" w14:textId="77777777" w:rsidR="00002B3A" w:rsidRPr="006A6D85" w:rsidRDefault="00002B3A" w:rsidP="00002B3A"/>
    <w:p w14:paraId="785B9D63" w14:textId="77777777" w:rsidR="00002B3A" w:rsidRPr="006A6D85" w:rsidRDefault="00002B3A" w:rsidP="00002B3A"/>
    <w:p w14:paraId="6DB1C52A" w14:textId="77777777" w:rsidR="00002B3A" w:rsidRPr="006A6D85" w:rsidRDefault="00002B3A" w:rsidP="00002B3A"/>
    <w:p w14:paraId="57E5D32B" w14:textId="77777777" w:rsidR="00002B3A" w:rsidRPr="006A6D85" w:rsidRDefault="00002B3A" w:rsidP="00002B3A"/>
    <w:p w14:paraId="26E2FCA7"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lastRenderedPageBreak/>
        <w:t>Приложение 5.1</w:t>
      </w:r>
    </w:p>
    <w:p w14:paraId="6D0358F3"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Уведомление</w:t>
      </w:r>
    </w:p>
    <w:p w14:paraId="34784AA7"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о направлении дополнительных сведений (документов) к ранее направленной заявке/</w:t>
      </w:r>
    </w:p>
    <w:p w14:paraId="05D4C38F" w14:textId="77777777" w:rsidR="00002B3A" w:rsidRPr="006A6D85" w:rsidRDefault="00002B3A" w:rsidP="00002B3A">
      <w:pPr>
        <w:pStyle w:val="afc"/>
        <w:jc w:val="center"/>
        <w:rPr>
          <w:rFonts w:ascii="Times New Roman" w:hAnsi="Times New Roman" w:cs="Times New Roman"/>
          <w:b/>
          <w:sz w:val="24"/>
          <w:szCs w:val="24"/>
          <w:lang w:val="en-US"/>
        </w:rPr>
      </w:pPr>
      <w:r w:rsidRPr="006A6D85">
        <w:rPr>
          <w:rFonts w:ascii="Times New Roman" w:hAnsi="Times New Roman" w:cs="Times New Roman"/>
          <w:b/>
          <w:sz w:val="24"/>
          <w:szCs w:val="24"/>
          <w:lang w:val="en-US"/>
        </w:rPr>
        <w:t>Notification of additional information (documents) to the previously sent application</w:t>
      </w:r>
    </w:p>
    <w:p w14:paraId="4E5F0516" w14:textId="77777777" w:rsidR="00002B3A" w:rsidRPr="006A6D85" w:rsidRDefault="00002B3A" w:rsidP="00002B3A">
      <w:pPr>
        <w:pStyle w:val="afc"/>
        <w:jc w:val="center"/>
        <w:rPr>
          <w:rFonts w:eastAsia="Times New Roman" w:cs="Times New Roman"/>
          <w:b/>
          <w:szCs w:val="24"/>
          <w:lang w:val="en-US"/>
        </w:rPr>
      </w:pPr>
    </w:p>
    <w:p w14:paraId="2E53096A" w14:textId="77777777" w:rsidR="00002B3A" w:rsidRPr="006A6D85" w:rsidRDefault="00002B3A" w:rsidP="00002B3A">
      <w:pPr>
        <w:pStyle w:val="afc"/>
        <w:rPr>
          <w:rFonts w:ascii="Times New Roman" w:hAnsi="Times New Roman" w:cs="Times New Roman"/>
          <w:sz w:val="24"/>
          <w:szCs w:val="24"/>
        </w:rPr>
      </w:pPr>
      <w:r w:rsidRPr="006A6D85">
        <w:rPr>
          <w:rFonts w:ascii="Times New Roman" w:hAnsi="Times New Roman" w:cs="Times New Roman"/>
          <w:sz w:val="24"/>
          <w:szCs w:val="24"/>
        </w:rPr>
        <w:t xml:space="preserve">Направляю в НКО АО НРД дополнительные сведения (документы) к ранее направленной заявке от __________№ _________: </w:t>
      </w:r>
    </w:p>
    <w:p w14:paraId="429CFAFA" w14:textId="77777777" w:rsidR="00002B3A" w:rsidRPr="006A6D85" w:rsidRDefault="00002B3A" w:rsidP="00002B3A">
      <w:pPr>
        <w:pStyle w:val="afc"/>
        <w:rPr>
          <w:rFonts w:ascii="Times New Roman" w:hAnsi="Times New Roman" w:cs="Times New Roman"/>
          <w:i/>
          <w:sz w:val="18"/>
          <w:szCs w:val="18"/>
          <w:lang w:val="en-US"/>
        </w:rPr>
      </w:pPr>
      <w:r w:rsidRPr="006A6D85">
        <w:rPr>
          <w:rFonts w:ascii="Times New Roman" w:hAnsi="Times New Roman" w:cs="Times New Roman"/>
          <w:i/>
          <w:sz w:val="24"/>
          <w:szCs w:val="24"/>
        </w:rPr>
        <w:t xml:space="preserve">                                        </w:t>
      </w:r>
      <w:r w:rsidRPr="006A6D85">
        <w:rPr>
          <w:rFonts w:ascii="Times New Roman" w:hAnsi="Times New Roman" w:cs="Times New Roman"/>
          <w:i/>
          <w:sz w:val="18"/>
          <w:szCs w:val="18"/>
          <w:lang w:val="en-US"/>
        </w:rPr>
        <w:t>(</w:t>
      </w:r>
      <w:proofErr w:type="gramStart"/>
      <w:r w:rsidRPr="006A6D85">
        <w:rPr>
          <w:rFonts w:ascii="Times New Roman" w:hAnsi="Times New Roman" w:cs="Times New Roman"/>
          <w:i/>
          <w:sz w:val="18"/>
          <w:szCs w:val="18"/>
        </w:rPr>
        <w:t>при</w:t>
      </w:r>
      <w:proofErr w:type="gramEnd"/>
      <w:r w:rsidRPr="006A6D85">
        <w:rPr>
          <w:rFonts w:ascii="Times New Roman" w:hAnsi="Times New Roman" w:cs="Times New Roman"/>
          <w:i/>
          <w:sz w:val="18"/>
          <w:szCs w:val="18"/>
          <w:lang w:val="en-US"/>
        </w:rPr>
        <w:t xml:space="preserve"> </w:t>
      </w:r>
      <w:r w:rsidRPr="006A6D85">
        <w:rPr>
          <w:rFonts w:ascii="Times New Roman" w:hAnsi="Times New Roman" w:cs="Times New Roman"/>
          <w:i/>
          <w:sz w:val="18"/>
          <w:szCs w:val="18"/>
        </w:rPr>
        <w:t>наличии</w:t>
      </w:r>
      <w:r w:rsidRPr="006A6D85">
        <w:rPr>
          <w:rFonts w:ascii="Times New Roman" w:hAnsi="Times New Roman" w:cs="Times New Roman"/>
          <w:i/>
          <w:sz w:val="18"/>
          <w:szCs w:val="18"/>
          <w:lang w:val="en-US"/>
        </w:rPr>
        <w:t>)</w:t>
      </w:r>
      <w:r w:rsidRPr="006A6D85">
        <w:rPr>
          <w:rStyle w:val="af6"/>
          <w:rFonts w:ascii="Times New Roman" w:hAnsi="Times New Roman" w:cs="Times New Roman"/>
          <w:i/>
          <w:sz w:val="18"/>
          <w:szCs w:val="18"/>
          <w:lang w:val="en-US"/>
        </w:rPr>
        <w:footnoteReference w:id="22"/>
      </w:r>
    </w:p>
    <w:p w14:paraId="1B553000" w14:textId="77777777" w:rsidR="00002B3A" w:rsidRPr="006A6D85" w:rsidRDefault="00002B3A" w:rsidP="00002B3A">
      <w:pPr>
        <w:pStyle w:val="afc"/>
        <w:rPr>
          <w:rFonts w:ascii="Times New Roman" w:hAnsi="Times New Roman" w:cs="Times New Roman"/>
          <w:i/>
          <w:sz w:val="18"/>
          <w:szCs w:val="18"/>
          <w:lang w:val="en-US"/>
        </w:rPr>
      </w:pPr>
      <w:r w:rsidRPr="006A6D85">
        <w:rPr>
          <w:rFonts w:ascii="Times New Roman" w:hAnsi="Times New Roman" w:cs="Times New Roman"/>
          <w:sz w:val="24"/>
          <w:szCs w:val="24"/>
          <w:lang w:val="en-US"/>
        </w:rPr>
        <w:t>/</w:t>
      </w:r>
      <w:r w:rsidRPr="006A6D85">
        <w:rPr>
          <w:rFonts w:ascii="Times New Roman" w:hAnsi="Times New Roman"/>
          <w:sz w:val="24"/>
          <w:lang w:val="en-US"/>
        </w:rPr>
        <w:t xml:space="preserve">We hereby submit the following additional information (documents) to NSD to the previously sent </w:t>
      </w:r>
      <w:r w:rsidRPr="006A6D85">
        <w:rPr>
          <w:rFonts w:ascii="Times New Roman" w:hAnsi="Times New Roman"/>
          <w:sz w:val="24"/>
        </w:rPr>
        <w:t>А</w:t>
      </w:r>
      <w:r w:rsidRPr="006A6D85">
        <w:rPr>
          <w:rFonts w:ascii="Times New Roman" w:hAnsi="Times New Roman"/>
          <w:sz w:val="24"/>
          <w:lang w:val="en-US"/>
        </w:rPr>
        <w:t>pplication dated ______ № _________</w:t>
      </w:r>
    </w:p>
    <w:p w14:paraId="2E1F280C" w14:textId="77777777" w:rsidR="00002B3A" w:rsidRPr="006A6D85" w:rsidRDefault="00002B3A" w:rsidP="00002B3A">
      <w:pPr>
        <w:pStyle w:val="a7"/>
        <w:tabs>
          <w:tab w:val="left" w:pos="9356"/>
        </w:tabs>
        <w:ind w:left="426" w:right="-1"/>
        <w:jc w:val="both"/>
        <w:rPr>
          <w:rFonts w:ascii="Times New Roman" w:hAnsi="Times New Roman" w:cs="Times New Roman"/>
          <w:i/>
          <w:sz w:val="18"/>
          <w:szCs w:val="18"/>
        </w:rPr>
      </w:pPr>
      <w:r w:rsidRPr="006A6D85">
        <w:rPr>
          <w:rFonts w:ascii="Times New Roman" w:hAnsi="Times New Roman" w:cs="Times New Roman"/>
          <w:i/>
          <w:sz w:val="18"/>
          <w:szCs w:val="18"/>
        </w:rPr>
        <w:t xml:space="preserve">                                                                 (</w:t>
      </w:r>
      <w:proofErr w:type="gramStart"/>
      <w:r w:rsidRPr="006A6D85">
        <w:rPr>
          <w:rFonts w:ascii="Times New Roman" w:hAnsi="Times New Roman" w:cs="Times New Roman"/>
          <w:i/>
          <w:sz w:val="18"/>
          <w:szCs w:val="18"/>
        </w:rPr>
        <w:t>if</w:t>
      </w:r>
      <w:proofErr w:type="gramEnd"/>
      <w:r w:rsidRPr="006A6D85">
        <w:rPr>
          <w:rFonts w:ascii="Times New Roman" w:hAnsi="Times New Roman" w:cs="Times New Roman"/>
          <w:i/>
          <w:sz w:val="18"/>
          <w:szCs w:val="18"/>
        </w:rPr>
        <w:t xml:space="preserve"> any)</w:t>
      </w:r>
    </w:p>
    <w:p w14:paraId="7C50291A" w14:textId="77777777" w:rsidR="00002B3A" w:rsidRPr="006A6D85" w:rsidRDefault="00002B3A" w:rsidP="00002B3A">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84"/>
        <w:gridCol w:w="567"/>
        <w:gridCol w:w="3260"/>
        <w:gridCol w:w="567"/>
        <w:gridCol w:w="2264"/>
        <w:gridCol w:w="2414"/>
        <w:gridCol w:w="139"/>
      </w:tblGrid>
      <w:tr w:rsidR="00002B3A" w:rsidRPr="006A6D85" w14:paraId="22142A07" w14:textId="77777777" w:rsidTr="00BF3AAB">
        <w:trPr>
          <w:gridAfter w:val="1"/>
          <w:wAfter w:w="139" w:type="dxa"/>
        </w:trPr>
        <w:tc>
          <w:tcPr>
            <w:tcW w:w="851" w:type="dxa"/>
            <w:gridSpan w:val="2"/>
          </w:tcPr>
          <w:p w14:paraId="2A45B4FF"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4F3D598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 /</w:t>
            </w:r>
            <w:r w:rsidRPr="006A6D85">
              <w:rPr>
                <w:rFonts w:ascii="Times New Roman" w:hAnsi="Times New Roman"/>
                <w:sz w:val="24"/>
              </w:rPr>
              <w:t xml:space="preserve"> ISIN for securities</w:t>
            </w:r>
          </w:p>
        </w:tc>
        <w:tc>
          <w:tcPr>
            <w:tcW w:w="4678" w:type="dxa"/>
            <w:gridSpan w:val="2"/>
          </w:tcPr>
          <w:p w14:paraId="7F9F6C8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00F6A0D6" w14:textId="77777777" w:rsidTr="00BF3AAB">
        <w:trPr>
          <w:gridAfter w:val="1"/>
          <w:wAfter w:w="139" w:type="dxa"/>
        </w:trPr>
        <w:tc>
          <w:tcPr>
            <w:tcW w:w="851" w:type="dxa"/>
            <w:gridSpan w:val="2"/>
          </w:tcPr>
          <w:p w14:paraId="7A9D090F"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75717F5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Дата фиксации/</w:t>
            </w:r>
            <w:r w:rsidRPr="006A6D85">
              <w:rPr>
                <w:rFonts w:ascii="Times New Roman" w:hAnsi="Times New Roman"/>
                <w:sz w:val="24"/>
              </w:rPr>
              <w:t xml:space="preserve"> Record date</w:t>
            </w:r>
          </w:p>
        </w:tc>
        <w:tc>
          <w:tcPr>
            <w:tcW w:w="4678" w:type="dxa"/>
            <w:gridSpan w:val="2"/>
          </w:tcPr>
          <w:p w14:paraId="1E2EB586"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440C7511" w14:textId="77777777" w:rsidTr="00BF3AAB">
        <w:trPr>
          <w:gridAfter w:val="1"/>
          <w:wAfter w:w="139" w:type="dxa"/>
        </w:trPr>
        <w:tc>
          <w:tcPr>
            <w:tcW w:w="851" w:type="dxa"/>
            <w:gridSpan w:val="2"/>
          </w:tcPr>
          <w:p w14:paraId="1084EC57"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566B7AB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наименование/ФИО Держателя /</w:t>
            </w:r>
            <w:r w:rsidRPr="006A6D85">
              <w:rPr>
                <w:rFonts w:ascii="Times New Roman" w:hAnsi="Times New Roman"/>
                <w:sz w:val="24"/>
              </w:rPr>
              <w:t>Full name / name, surname of the Holder</w:t>
            </w:r>
          </w:p>
        </w:tc>
        <w:tc>
          <w:tcPr>
            <w:tcW w:w="4678" w:type="dxa"/>
            <w:gridSpan w:val="2"/>
          </w:tcPr>
          <w:p w14:paraId="745034F4"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002B3A" w14:paraId="25E0BFE2" w14:textId="77777777" w:rsidTr="00BF3AAB">
        <w:trPr>
          <w:gridAfter w:val="1"/>
          <w:wAfter w:w="139" w:type="dxa"/>
        </w:trPr>
        <w:tc>
          <w:tcPr>
            <w:tcW w:w="9356" w:type="dxa"/>
            <w:gridSpan w:val="6"/>
          </w:tcPr>
          <w:p w14:paraId="2CF3F3E7" w14:textId="77777777" w:rsidR="00002B3A" w:rsidRPr="00002B3A" w:rsidRDefault="00002B3A" w:rsidP="00BF3AAB">
            <w:pPr>
              <w:tabs>
                <w:tab w:val="left" w:pos="67"/>
                <w:tab w:val="left" w:pos="607"/>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При </w:t>
            </w:r>
            <w:r w:rsidRPr="00002B3A">
              <w:rPr>
                <w:rFonts w:ascii="Times New Roman" w:hAnsi="Times New Roman" w:cs="Times New Roman"/>
                <w:b/>
                <w:bCs/>
                <w:sz w:val="24"/>
                <w:szCs w:val="24"/>
                <w:lang w:val="ru-RU"/>
              </w:rPr>
              <w:t>предоставлении документов в случае наличия Ограничений/</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When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submitting</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documents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in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case</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of</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Restrictions</w:t>
            </w:r>
          </w:p>
        </w:tc>
      </w:tr>
      <w:tr w:rsidR="00002B3A" w:rsidRPr="006A6D85" w14:paraId="1E39E367" w14:textId="77777777" w:rsidTr="00BF3AAB">
        <w:trPr>
          <w:gridAfter w:val="1"/>
          <w:wAfter w:w="139" w:type="dxa"/>
        </w:trPr>
        <w:tc>
          <w:tcPr>
            <w:tcW w:w="851" w:type="dxa"/>
            <w:gridSpan w:val="2"/>
            <w:vMerge w:val="restart"/>
          </w:tcPr>
          <w:p w14:paraId="3A2E0836" w14:textId="77777777" w:rsidR="00002B3A" w:rsidRPr="00002B3A" w:rsidRDefault="00002B3A" w:rsidP="00002B3A">
            <w:pPr>
              <w:pStyle w:val="a7"/>
              <w:numPr>
                <w:ilvl w:val="0"/>
                <w:numId w:val="29"/>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12FDC18F"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Ограничения/ Type of Restriction</w:t>
            </w:r>
          </w:p>
          <w:p w14:paraId="2BF7386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2"/>
          </w:tcPr>
          <w:p w14:paraId="463CB79E"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225CF234"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62C48B8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928D32B" w14:textId="77777777" w:rsidR="00002B3A" w:rsidRPr="006A6D85"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002B3A" w:rsidRPr="006A6D85" w14:paraId="096836E3" w14:textId="77777777" w:rsidTr="00BF3AAB">
        <w:trPr>
          <w:gridAfter w:val="1"/>
          <w:wAfter w:w="139" w:type="dxa"/>
        </w:trPr>
        <w:tc>
          <w:tcPr>
            <w:tcW w:w="851" w:type="dxa"/>
            <w:gridSpan w:val="2"/>
            <w:vMerge/>
          </w:tcPr>
          <w:p w14:paraId="2DD5A489"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vMerge/>
          </w:tcPr>
          <w:p w14:paraId="7815E57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2"/>
          </w:tcPr>
          <w:p w14:paraId="7B122F25"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w:t>
            </w:r>
            <w:r w:rsidRPr="006A6D85">
              <w:rPr>
                <w:rFonts w:ascii="Times New Roman" w:hAnsi="Times New Roman" w:cs="Times New Roman"/>
                <w:sz w:val="24"/>
                <w:szCs w:val="24"/>
              </w:rPr>
              <w:lastRenderedPageBreak/>
              <w:t xml:space="preserve">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owning directly or indirectly, solely or in the aggregate 50 or more percent of the shares (interests) of the person for whose account the information on the ownership of the securities has been submitted  </w:t>
            </w:r>
          </w:p>
          <w:p w14:paraId="03A7A1F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50FC6BFF"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EC8007B"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9C76FA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Name of a person owning directly or indirectly, solely or in the aggregate 50 or more percent of the shares (interests) of the person for whose account the information on the ownership of the securities has been submitted: __________________________________________</w:t>
            </w:r>
          </w:p>
          <w:p w14:paraId="53128AEB"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1977E998" w14:textId="77777777" w:rsidTr="00BF3AAB">
        <w:trPr>
          <w:gridAfter w:val="1"/>
          <w:wAfter w:w="139" w:type="dxa"/>
        </w:trPr>
        <w:tc>
          <w:tcPr>
            <w:tcW w:w="851" w:type="dxa"/>
            <w:gridSpan w:val="2"/>
            <w:vMerge/>
          </w:tcPr>
          <w:p w14:paraId="7E0E49F3"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vMerge/>
          </w:tcPr>
          <w:p w14:paraId="0537E4E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gridSpan w:val="2"/>
          </w:tcPr>
          <w:p w14:paraId="4C55C5BD"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gramStart"/>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t>
            </w:r>
            <w:r w:rsidRPr="006A6D85">
              <w:rPr>
                <w:rFonts w:ascii="Times New Roman" w:hAnsi="Times New Roman" w:cs="Times New Roman"/>
                <w:sz w:val="24"/>
                <w:szCs w:val="24"/>
              </w:rPr>
              <w:lastRenderedPageBreak/>
              <w:t>whose account the information on the ownership of the securities has been submitted.</w:t>
            </w:r>
            <w:proofErr w:type="gramEnd"/>
          </w:p>
          <w:p w14:paraId="118FD09C"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that imposed restrictive measures:</w:t>
            </w:r>
          </w:p>
          <w:p w14:paraId="5542A831"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93B507D"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738BD2CE"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56230B5E"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6A6D85" w14:paraId="6549A3AE" w14:textId="77777777" w:rsidTr="00BF3AAB">
        <w:trPr>
          <w:gridAfter w:val="1"/>
          <w:wAfter w:w="139" w:type="dxa"/>
        </w:trPr>
        <w:tc>
          <w:tcPr>
            <w:tcW w:w="851" w:type="dxa"/>
            <w:gridSpan w:val="2"/>
          </w:tcPr>
          <w:p w14:paraId="28493AE5"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1C653265"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применимо)/The date of introduction of the Restriction (</w:t>
            </w:r>
            <w:r w:rsidRPr="006A6D85">
              <w:rPr>
                <w:rFonts w:ascii="Times New Roman" w:eastAsia="Calibri" w:hAnsi="Times New Roman" w:cs="Times New Roman"/>
                <w:snapToGrid w:val="0"/>
                <w:sz w:val="24"/>
                <w:lang w:val="en-GB"/>
              </w:rPr>
              <w:t>indicating the date of the decision and its number, if applicable)</w:t>
            </w:r>
          </w:p>
        </w:tc>
        <w:tc>
          <w:tcPr>
            <w:tcW w:w="4678" w:type="dxa"/>
            <w:gridSpan w:val="2"/>
          </w:tcPr>
          <w:p w14:paraId="714AFFF1"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6A6D85" w14:paraId="063E384D" w14:textId="77777777" w:rsidTr="00BF3AAB">
        <w:trPr>
          <w:gridAfter w:val="1"/>
          <w:wAfter w:w="139" w:type="dxa"/>
        </w:trPr>
        <w:tc>
          <w:tcPr>
            <w:tcW w:w="851" w:type="dxa"/>
            <w:gridSpan w:val="2"/>
          </w:tcPr>
          <w:p w14:paraId="5519300A"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4254C3B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 xml:space="preserve">Ссылки на официальный источник и (или) официальный сайт органа/ организации, принявшего решение о введении Ограничений/ </w:t>
            </w:r>
            <w:r w:rsidRPr="006A6D85">
              <w:rPr>
                <w:rFonts w:ascii="Times New Roman" w:hAnsi="Times New Roman" w:cs="Times New Roman"/>
                <w:sz w:val="24"/>
                <w:szCs w:val="24"/>
              </w:rPr>
              <w:t>Links to the official source and (or) official website of the body/organization that made the decision to impose the Restrictions</w:t>
            </w:r>
          </w:p>
        </w:tc>
        <w:tc>
          <w:tcPr>
            <w:tcW w:w="4678" w:type="dxa"/>
            <w:gridSpan w:val="2"/>
          </w:tcPr>
          <w:p w14:paraId="48E4A296"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p>
        </w:tc>
      </w:tr>
      <w:tr w:rsidR="00002B3A" w:rsidRPr="006A6D85" w14:paraId="1C6C392C" w14:textId="77777777" w:rsidTr="00BF3AAB">
        <w:trPr>
          <w:gridAfter w:val="1"/>
          <w:wAfter w:w="139" w:type="dxa"/>
        </w:trPr>
        <w:tc>
          <w:tcPr>
            <w:tcW w:w="851" w:type="dxa"/>
            <w:gridSpan w:val="2"/>
          </w:tcPr>
          <w:p w14:paraId="1C02935A"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29DBB212" w14:textId="77777777" w:rsidR="00002B3A" w:rsidRPr="006A6D85" w:rsidRDefault="00002B3A" w:rsidP="00BF3AAB">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4-6/ don’t have the information listed in paragraphs 4-6</w:t>
            </w:r>
          </w:p>
        </w:tc>
        <w:tc>
          <w:tcPr>
            <w:tcW w:w="4678" w:type="dxa"/>
            <w:gridSpan w:val="2"/>
          </w:tcPr>
          <w:p w14:paraId="6C4B363A"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ДА/YES</w:t>
            </w:r>
          </w:p>
        </w:tc>
      </w:tr>
      <w:tr w:rsidR="00002B3A" w:rsidRPr="006A6D85" w14:paraId="0D7B7318" w14:textId="77777777" w:rsidTr="00BF3AAB">
        <w:trPr>
          <w:gridAfter w:val="1"/>
          <w:wAfter w:w="139" w:type="dxa"/>
        </w:trPr>
        <w:tc>
          <w:tcPr>
            <w:tcW w:w="9356" w:type="dxa"/>
            <w:gridSpan w:val="6"/>
          </w:tcPr>
          <w:p w14:paraId="7EDA0840" w14:textId="77777777" w:rsidR="00002B3A" w:rsidRPr="006A6D85" w:rsidRDefault="00002B3A" w:rsidP="00BF3AAB">
            <w:pPr>
              <w:tabs>
                <w:tab w:val="left" w:pos="67"/>
                <w:tab w:val="left" w:pos="60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Решением от 23.12.2022 / </w:t>
            </w:r>
            <w:r w:rsidRPr="006A6D85">
              <w:rPr>
                <w:rFonts w:ascii="Times New Roman" w:hAnsi="Times New Roman" w:cs="Times New Roman"/>
                <w:b/>
                <w:bCs/>
                <w:sz w:val="24"/>
                <w:szCs w:val="24"/>
              </w:rPr>
              <w:t>Information on transfer of information on payments to the foreign depositary indicated in the documents submitted by the Applicant as superior in the chain of depository accounting</w:t>
            </w:r>
            <w:r w:rsidRPr="006A6D85" w:rsidDel="00BF6412">
              <w:rPr>
                <w:rFonts w:ascii="Times New Roman" w:hAnsi="Times New Roman" w:cs="Times New Roman"/>
                <w:b/>
                <w:sz w:val="24"/>
                <w:szCs w:val="24"/>
              </w:rPr>
              <w:t xml:space="preserve"> </w:t>
            </w:r>
            <w:r w:rsidRPr="006A6D85">
              <w:rPr>
                <w:rFonts w:ascii="Times New Roman" w:hAnsi="Times New Roman" w:cs="Times New Roman"/>
                <w:b/>
                <w:sz w:val="24"/>
                <w:szCs w:val="24"/>
              </w:rPr>
              <w:t xml:space="preserve"> to the bank account of type "С"  of which funds are to be credited in accordance with the Resolution from 23.12.2022</w:t>
            </w:r>
            <w:r w:rsidRPr="006A6D85">
              <w:rPr>
                <w:rStyle w:val="af6"/>
                <w:rFonts w:ascii="Times New Roman" w:hAnsi="Times New Roman" w:cs="Times New Roman"/>
                <w:b/>
                <w:sz w:val="24"/>
                <w:szCs w:val="24"/>
              </w:rPr>
              <w:footnoteReference w:id="23"/>
            </w:r>
          </w:p>
        </w:tc>
      </w:tr>
      <w:tr w:rsidR="00002B3A" w:rsidRPr="006A6D85" w14:paraId="747579EB" w14:textId="77777777" w:rsidTr="00BF3AAB">
        <w:trPr>
          <w:gridAfter w:val="1"/>
          <w:wAfter w:w="139" w:type="dxa"/>
        </w:trPr>
        <w:tc>
          <w:tcPr>
            <w:tcW w:w="851" w:type="dxa"/>
            <w:gridSpan w:val="2"/>
          </w:tcPr>
          <w:p w14:paraId="53FB0C4D" w14:textId="77777777" w:rsidR="00002B3A" w:rsidRPr="006A6D85" w:rsidRDefault="00002B3A" w:rsidP="00002B3A">
            <w:pPr>
              <w:pStyle w:val="a7"/>
              <w:numPr>
                <w:ilvl w:val="0"/>
                <w:numId w:val="29"/>
              </w:numPr>
              <w:tabs>
                <w:tab w:val="left" w:pos="1134"/>
                <w:tab w:val="left" w:pos="9356"/>
              </w:tabs>
              <w:ind w:right="-1"/>
              <w:rPr>
                <w:rFonts w:ascii="Times New Roman" w:hAnsi="Times New Roman" w:cs="Times New Roman"/>
                <w:sz w:val="24"/>
                <w:szCs w:val="24"/>
              </w:rPr>
            </w:pPr>
          </w:p>
        </w:tc>
        <w:tc>
          <w:tcPr>
            <w:tcW w:w="3827" w:type="dxa"/>
            <w:gridSpan w:val="2"/>
          </w:tcPr>
          <w:p w14:paraId="6113C2BB"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Прошу  передать Иностранному депозитарию,</w:t>
            </w:r>
            <w:r w:rsidRPr="00002B3A">
              <w:rPr>
                <w:rFonts w:ascii="Times New Roman" w:hAnsi="Times New Roman" w:cs="Times New Roman"/>
                <w:b/>
                <w:sz w:val="24"/>
                <w:szCs w:val="24"/>
                <w:lang w:val="ru-RU"/>
              </w:rPr>
              <w:t xml:space="preserve"> указанному в представленных мною документах, в качестве вышестоящего в цепочке депозитарного учета, на банковский счет типа "С" </w:t>
            </w:r>
            <w:r w:rsidRPr="00002B3A">
              <w:rPr>
                <w:b/>
                <w:sz w:val="24"/>
                <w:szCs w:val="24"/>
                <w:lang w:val="ru-RU"/>
              </w:rPr>
              <w:t xml:space="preserve"> </w:t>
            </w:r>
            <w:r w:rsidRPr="00002B3A">
              <w:rPr>
                <w:rFonts w:ascii="Times New Roman" w:hAnsi="Times New Roman" w:cs="Times New Roman"/>
                <w:b/>
                <w:sz w:val="24"/>
                <w:szCs w:val="24"/>
                <w:lang w:val="ru-RU"/>
              </w:rPr>
              <w:t xml:space="preserve"> которого денежные средства подлежат зачислению в соответствии с Решением от 23.12.2022 </w:t>
            </w:r>
            <w:r w:rsidRPr="00002B3A">
              <w:rPr>
                <w:rFonts w:ascii="Times New Roman" w:hAnsi="Times New Roman" w:cs="Times New Roman"/>
                <w:sz w:val="24"/>
                <w:szCs w:val="24"/>
                <w:lang w:val="ru-RU"/>
              </w:rPr>
              <w:t>информацию об осуществлении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4E227B31"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r w:rsidRPr="006A6D85">
              <w:rPr>
                <w:rFonts w:ascii="Times New Roman" w:hAnsi="Times New Roman" w:cs="Times New Roman"/>
                <w:sz w:val="24"/>
                <w:szCs w:val="24"/>
              </w:rPr>
              <w:t xml:space="preserve"> / </w:t>
            </w:r>
            <w:r w:rsidRPr="006A6D85">
              <w:rPr>
                <w:rFonts w:ascii="Times New Roman" w:hAnsi="Times New Roman" w:cs="Times New Roman"/>
                <w:bCs/>
                <w:sz w:val="24"/>
                <w:szCs w:val="24"/>
              </w:rPr>
              <w:t xml:space="preserve">I request that </w:t>
            </w:r>
            <w:r w:rsidRPr="006A6D85">
              <w:rPr>
                <w:rFonts w:ascii="Times New Roman" w:hAnsi="Times New Roman" w:cs="Times New Roman"/>
                <w:b/>
                <w:sz w:val="24"/>
                <w:szCs w:val="24"/>
              </w:rPr>
              <w:t>the Foreign Securities Depository,</w:t>
            </w:r>
            <w:r w:rsidRPr="006A6D85">
              <w:rPr>
                <w:rFonts w:ascii="Times New Roman" w:hAnsi="Times New Roman" w:cs="Times New Roman"/>
                <w:sz w:val="24"/>
                <w:szCs w:val="24"/>
              </w:rPr>
              <w:t xml:space="preserve"> specified </w:t>
            </w:r>
            <w:r w:rsidRPr="006A6D85">
              <w:rPr>
                <w:rFonts w:ascii="Times New Roman" w:hAnsi="Times New Roman" w:cs="Times New Roman"/>
                <w:b/>
                <w:bCs/>
                <w:sz w:val="24"/>
                <w:szCs w:val="24"/>
              </w:rPr>
              <w:t xml:space="preserve">as a </w:t>
            </w:r>
            <w:r w:rsidRPr="006A6D85">
              <w:rPr>
                <w:rFonts w:ascii="Times New Roman" w:hAnsi="Times New Roman" w:cs="Times New Roman"/>
                <w:bCs/>
                <w:sz w:val="24"/>
                <w:szCs w:val="24"/>
              </w:rPr>
              <w:t xml:space="preserve">superior </w:t>
            </w:r>
            <w:r w:rsidRPr="006A6D85">
              <w:rPr>
                <w:rFonts w:ascii="Times New Roman" w:hAnsi="Times New Roman" w:cs="Times New Roman"/>
                <w:b/>
                <w:bCs/>
                <w:sz w:val="24"/>
                <w:szCs w:val="24"/>
              </w:rPr>
              <w:t>depository in the custody chain in the documents I provided</w:t>
            </w:r>
            <w:r w:rsidRPr="006A6D85">
              <w:rPr>
                <w:rFonts w:ascii="Times New Roman" w:hAnsi="Times New Roman" w:cs="Times New Roman"/>
                <w:sz w:val="24"/>
                <w:szCs w:val="24"/>
              </w:rPr>
              <w:t xml:space="preserve">, holding the bank account of type </w:t>
            </w:r>
            <w:r w:rsidRPr="006A6D85">
              <w:rPr>
                <w:rFonts w:ascii="Times New Roman" w:hAnsi="Times New Roman" w:cs="Times New Roman"/>
                <w:b/>
                <w:sz w:val="24"/>
                <w:szCs w:val="24"/>
              </w:rPr>
              <w:t xml:space="preserve">"С" </w:t>
            </w:r>
            <w:r w:rsidRPr="006A6D85">
              <w:rPr>
                <w:rFonts w:ascii="Times New Roman" w:hAnsi="Times New Roman" w:cs="Times New Roman"/>
                <w:sz w:val="24"/>
                <w:szCs w:val="24"/>
              </w:rPr>
              <w:t>which the funds are to be credited to in accordance with the Resolution from 23.12.2022 information on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14:paraId="1BDCD8ED" w14:textId="77777777" w:rsidR="00002B3A" w:rsidRPr="006A6D85" w:rsidRDefault="00002B3A" w:rsidP="00BF3AAB">
            <w:pPr>
              <w:tabs>
                <w:tab w:val="left" w:pos="1134"/>
                <w:tab w:val="left" w:pos="9356"/>
              </w:tabs>
              <w:ind w:right="-1"/>
              <w:jc w:val="both"/>
              <w:rPr>
                <w:rFonts w:ascii="Times New Roman" w:eastAsia="Calibri" w:hAnsi="Times New Roman" w:cs="Times New Roman"/>
                <w:bCs/>
                <w:snapToGrid w:val="0"/>
                <w:sz w:val="24"/>
                <w:szCs w:val="24"/>
              </w:rPr>
            </w:pPr>
            <w:r w:rsidRPr="006A6D85">
              <w:rPr>
                <w:rFonts w:ascii="Times New Roman" w:hAnsi="Times New Roman" w:cs="Times New Roman"/>
                <w:b/>
                <w:sz w:val="24"/>
                <w:szCs w:val="24"/>
              </w:rPr>
              <w:t>(not applicable to dividend payments on securities of Russian joint-stock companies)</w:t>
            </w:r>
          </w:p>
        </w:tc>
        <w:tc>
          <w:tcPr>
            <w:tcW w:w="4678" w:type="dxa"/>
            <w:gridSpan w:val="2"/>
          </w:tcPr>
          <w:p w14:paraId="027AB293"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 А / YES</w:t>
            </w:r>
          </w:p>
          <w:p w14:paraId="382166E7"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 / NO</w:t>
            </w:r>
          </w:p>
        </w:tc>
      </w:tr>
      <w:tr w:rsidR="00002B3A" w:rsidRPr="00002B3A" w14:paraId="4C192F20" w14:textId="77777777" w:rsidTr="00BF3AAB">
        <w:trPr>
          <w:gridAfter w:val="1"/>
          <w:wAfter w:w="139" w:type="dxa"/>
        </w:trPr>
        <w:tc>
          <w:tcPr>
            <w:tcW w:w="284" w:type="dxa"/>
            <w:tcBorders>
              <w:top w:val="single" w:sz="4" w:space="0" w:color="auto"/>
              <w:left w:val="nil"/>
              <w:bottom w:val="nil"/>
              <w:right w:val="nil"/>
            </w:tcBorders>
          </w:tcPr>
          <w:p w14:paraId="59D32095" w14:textId="77777777" w:rsidR="00002B3A" w:rsidRPr="006A6D85" w:rsidRDefault="00002B3A" w:rsidP="00BF3AAB">
            <w:pPr>
              <w:tabs>
                <w:tab w:val="left" w:pos="1134"/>
                <w:tab w:val="left" w:pos="3299"/>
                <w:tab w:val="left" w:pos="9356"/>
              </w:tabs>
              <w:ind w:right="-1"/>
              <w:rPr>
                <w:rFonts w:ascii="Times New Roman" w:hAnsi="Times New Roman" w:cs="Times New Roman"/>
                <w:sz w:val="24"/>
                <w:szCs w:val="24"/>
              </w:rPr>
            </w:pPr>
          </w:p>
        </w:tc>
        <w:tc>
          <w:tcPr>
            <w:tcW w:w="9072" w:type="dxa"/>
            <w:gridSpan w:val="5"/>
            <w:tcBorders>
              <w:top w:val="single" w:sz="4" w:space="0" w:color="auto"/>
              <w:left w:val="nil"/>
              <w:bottom w:val="nil"/>
              <w:right w:val="nil"/>
            </w:tcBorders>
          </w:tcPr>
          <w:p w14:paraId="1395E9D8" w14:textId="77777777" w:rsidR="00002B3A" w:rsidRPr="006A6D85" w:rsidRDefault="00002B3A" w:rsidP="00BF3AAB">
            <w:pPr>
              <w:tabs>
                <w:tab w:val="left" w:pos="1134"/>
                <w:tab w:val="left" w:pos="3299"/>
                <w:tab w:val="left" w:pos="9356"/>
              </w:tabs>
              <w:ind w:right="-1"/>
              <w:rPr>
                <w:rFonts w:ascii="Times New Roman" w:hAnsi="Times New Roman" w:cs="Times New Roman"/>
                <w:sz w:val="24"/>
                <w:szCs w:val="24"/>
              </w:rPr>
            </w:pPr>
          </w:p>
          <w:p w14:paraId="7938C4A7" w14:textId="77777777" w:rsidR="00002B3A" w:rsidRPr="00002B3A" w:rsidRDefault="00002B3A" w:rsidP="00BF3AAB">
            <w:pPr>
              <w:tabs>
                <w:tab w:val="left" w:pos="1134"/>
                <w:tab w:val="left" w:pos="3299"/>
                <w:tab w:val="left" w:pos="9356"/>
              </w:tabs>
              <w:ind w:right="-1"/>
              <w:rPr>
                <w:rFonts w:ascii="Times New Roman" w:hAnsi="Times New Roman" w:cs="Times New Roman"/>
                <w:sz w:val="24"/>
                <w:szCs w:val="24"/>
                <w:lang w:val="ru-RU"/>
              </w:rPr>
            </w:pPr>
            <w:r w:rsidRPr="00002B3A">
              <w:rPr>
                <w:rFonts w:ascii="Times New Roman" w:hAnsi="Times New Roman" w:cs="Times New Roman"/>
                <w:sz w:val="24"/>
                <w:szCs w:val="24"/>
                <w:lang w:val="ru-RU"/>
              </w:rPr>
              <w:lastRenderedPageBreak/>
              <w:t xml:space="preserve">Перечень прилагаемых документов/ </w:t>
            </w:r>
            <w:r w:rsidRPr="006A6D85">
              <w:rPr>
                <w:rFonts w:ascii="Times New Roman" w:hAnsi="Times New Roman" w:cs="Times New Roman"/>
                <w:sz w:val="24"/>
                <w:szCs w:val="24"/>
              </w:rPr>
              <w:t>List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attached</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documents</w:t>
            </w:r>
            <w:r w:rsidRPr="00002B3A">
              <w:rPr>
                <w:rFonts w:ascii="Times New Roman" w:hAnsi="Times New Roman" w:cs="Times New Roman"/>
                <w:sz w:val="24"/>
                <w:szCs w:val="24"/>
                <w:lang w:val="ru-RU"/>
              </w:rPr>
              <w:t>:</w:t>
            </w:r>
          </w:p>
          <w:p w14:paraId="11DD3BEC" w14:textId="77777777" w:rsidR="00002B3A" w:rsidRPr="00002B3A" w:rsidRDefault="00002B3A" w:rsidP="00002B3A">
            <w:pPr>
              <w:pStyle w:val="a7"/>
              <w:numPr>
                <w:ilvl w:val="0"/>
                <w:numId w:val="30"/>
              </w:numPr>
              <w:tabs>
                <w:tab w:val="left" w:pos="1134"/>
                <w:tab w:val="left" w:pos="3299"/>
                <w:tab w:val="left" w:pos="9356"/>
              </w:tabs>
              <w:ind w:right="-1"/>
              <w:rPr>
                <w:rFonts w:ascii="Times New Roman" w:hAnsi="Times New Roman" w:cs="Times New Roman"/>
                <w:sz w:val="24"/>
                <w:szCs w:val="24"/>
                <w:lang w:val="ru-RU"/>
              </w:rPr>
            </w:pPr>
          </w:p>
          <w:p w14:paraId="6F508CF2" w14:textId="77777777" w:rsidR="00002B3A" w:rsidRPr="00002B3A" w:rsidRDefault="00002B3A" w:rsidP="00002B3A">
            <w:pPr>
              <w:pStyle w:val="a7"/>
              <w:numPr>
                <w:ilvl w:val="0"/>
                <w:numId w:val="30"/>
              </w:numPr>
              <w:tabs>
                <w:tab w:val="left" w:pos="1134"/>
                <w:tab w:val="left" w:pos="3299"/>
                <w:tab w:val="left" w:pos="9356"/>
              </w:tabs>
              <w:ind w:right="-1"/>
              <w:rPr>
                <w:rFonts w:ascii="Times New Roman" w:hAnsi="Times New Roman" w:cs="Times New Roman"/>
                <w:sz w:val="24"/>
                <w:szCs w:val="24"/>
                <w:lang w:val="ru-RU"/>
              </w:rPr>
            </w:pPr>
          </w:p>
          <w:p w14:paraId="003C134F" w14:textId="77777777" w:rsidR="00002B3A" w:rsidRPr="00002B3A" w:rsidRDefault="00002B3A" w:rsidP="00BF3AAB">
            <w:pPr>
              <w:pStyle w:val="a7"/>
              <w:tabs>
                <w:tab w:val="left" w:pos="1134"/>
                <w:tab w:val="left" w:pos="3299"/>
                <w:tab w:val="left" w:pos="9356"/>
              </w:tabs>
              <w:ind w:right="-1"/>
              <w:rPr>
                <w:rFonts w:ascii="Times New Roman" w:hAnsi="Times New Roman" w:cs="Times New Roman"/>
                <w:sz w:val="24"/>
                <w:szCs w:val="24"/>
                <w:lang w:val="ru-RU"/>
              </w:rPr>
            </w:pPr>
          </w:p>
          <w:p w14:paraId="1BBD66B0" w14:textId="77777777" w:rsidR="00002B3A" w:rsidRPr="00002B3A" w:rsidRDefault="00002B3A" w:rsidP="00BF3AAB">
            <w:pPr>
              <w:pStyle w:val="a7"/>
              <w:tabs>
                <w:tab w:val="left" w:pos="1134"/>
                <w:tab w:val="left" w:pos="3299"/>
                <w:tab w:val="left" w:pos="9356"/>
              </w:tabs>
              <w:ind w:right="-1"/>
              <w:rPr>
                <w:rFonts w:ascii="Times New Roman" w:hAnsi="Times New Roman" w:cs="Times New Roman"/>
                <w:sz w:val="24"/>
                <w:szCs w:val="24"/>
                <w:lang w:val="ru-RU"/>
              </w:rPr>
            </w:pPr>
          </w:p>
        </w:tc>
      </w:tr>
      <w:tr w:rsidR="00002B3A" w:rsidRPr="006A6D85" w14:paraId="2EAF05B2" w14:textId="77777777" w:rsidTr="00BF3A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31C7E5" w14:textId="77777777" w:rsidR="00002B3A" w:rsidRPr="00002B3A" w:rsidRDefault="00002B3A" w:rsidP="00BF3AAB">
            <w:pPr>
              <w:tabs>
                <w:tab w:val="left" w:pos="1134"/>
              </w:tabs>
              <w:ind w:right="-1"/>
              <w:rPr>
                <w:rFonts w:ascii="Times New Roman" w:hAnsi="Times New Roman" w:cs="Times New Roman"/>
                <w:sz w:val="24"/>
                <w:szCs w:val="24"/>
                <w:lang w:val="ru-RU"/>
              </w:rPr>
            </w:pPr>
          </w:p>
        </w:tc>
        <w:tc>
          <w:tcPr>
            <w:tcW w:w="3827" w:type="dxa"/>
            <w:gridSpan w:val="2"/>
          </w:tcPr>
          <w:p w14:paraId="79CEA442"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078072CA"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(наименование/ФИО)/(position/</w:t>
            </w:r>
            <w:r w:rsidRPr="006A6D85">
              <w:rPr>
                <w:rFonts w:ascii="Times New Roman" w:hAnsi="Times New Roman"/>
                <w:sz w:val="24"/>
              </w:rPr>
              <w:t>full name)</w:t>
            </w:r>
          </w:p>
        </w:tc>
        <w:tc>
          <w:tcPr>
            <w:tcW w:w="2831" w:type="dxa"/>
            <w:gridSpan w:val="2"/>
          </w:tcPr>
          <w:p w14:paraId="65C057C4" w14:textId="77777777" w:rsidR="00002B3A" w:rsidRPr="006A6D85" w:rsidRDefault="00002B3A" w:rsidP="00BF3AAB">
            <w:pPr>
              <w:tabs>
                <w:tab w:val="left" w:pos="1134"/>
              </w:tabs>
              <w:ind w:right="-1"/>
              <w:rPr>
                <w:rFonts w:ascii="Times New Roman" w:hAnsi="Times New Roman" w:cs="Times New Roman"/>
                <w:sz w:val="24"/>
                <w:szCs w:val="24"/>
              </w:rPr>
            </w:pPr>
            <w:r w:rsidRPr="006A6D85">
              <w:rPr>
                <w:rFonts w:ascii="Times New Roman" w:hAnsi="Times New Roman" w:cs="Times New Roman"/>
                <w:sz w:val="24"/>
                <w:szCs w:val="24"/>
              </w:rPr>
              <w:t>_____________________</w:t>
            </w:r>
          </w:p>
          <w:p w14:paraId="1EF3F6BC"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gridSpan w:val="2"/>
          </w:tcPr>
          <w:p w14:paraId="104D5FCB"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0360ABE4" w14:textId="77777777" w:rsidR="00002B3A" w:rsidRPr="006A6D85" w:rsidRDefault="00002B3A" w:rsidP="00BF3AAB">
            <w:pPr>
              <w:tabs>
                <w:tab w:val="left" w:pos="1134"/>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0B7A5C87" w14:textId="77777777" w:rsidR="00002B3A" w:rsidRPr="006A6D85" w:rsidRDefault="00002B3A" w:rsidP="00002B3A"/>
    <w:p w14:paraId="703C58DE" w14:textId="77777777" w:rsidR="00002B3A" w:rsidRPr="006A6D85" w:rsidRDefault="00002B3A" w:rsidP="00002B3A"/>
    <w:p w14:paraId="562A34D5" w14:textId="77777777" w:rsidR="00002B3A" w:rsidRPr="006A6D85" w:rsidRDefault="00002B3A" w:rsidP="00002B3A"/>
    <w:p w14:paraId="2C39B6B5" w14:textId="77777777" w:rsidR="00002B3A" w:rsidRPr="006A6D85" w:rsidRDefault="00002B3A" w:rsidP="00002B3A"/>
    <w:p w14:paraId="3D2303BD" w14:textId="77777777" w:rsidR="00002B3A" w:rsidRPr="006A6D85" w:rsidRDefault="00002B3A" w:rsidP="00002B3A"/>
    <w:p w14:paraId="0353362A" w14:textId="77777777" w:rsidR="00002B3A" w:rsidRPr="006A6D85" w:rsidRDefault="00002B3A" w:rsidP="00002B3A"/>
    <w:p w14:paraId="2A51AE32" w14:textId="77777777" w:rsidR="00002B3A" w:rsidRPr="006A6D85" w:rsidRDefault="00002B3A" w:rsidP="00002B3A"/>
    <w:p w14:paraId="1A946BD7" w14:textId="77777777" w:rsidR="00002B3A" w:rsidRPr="006A6D85" w:rsidRDefault="00002B3A" w:rsidP="00002B3A"/>
    <w:p w14:paraId="4AF9E003" w14:textId="77777777" w:rsidR="00002B3A" w:rsidRPr="006A6D85" w:rsidRDefault="00002B3A" w:rsidP="00002B3A"/>
    <w:p w14:paraId="6F13A2D0" w14:textId="77777777" w:rsidR="00002B3A" w:rsidRPr="006A6D85" w:rsidRDefault="00002B3A" w:rsidP="00002B3A">
      <w:pPr>
        <w:pStyle w:val="afc"/>
      </w:pPr>
    </w:p>
    <w:p w14:paraId="5F59E997" w14:textId="77777777" w:rsidR="00002B3A" w:rsidRPr="006A6D85" w:rsidRDefault="00002B3A" w:rsidP="00002B3A"/>
    <w:p w14:paraId="17633294" w14:textId="77777777" w:rsidR="00002B3A" w:rsidRPr="006A6D85" w:rsidRDefault="00002B3A" w:rsidP="00002B3A">
      <w:pPr>
        <w:pStyle w:val="afc"/>
      </w:pPr>
    </w:p>
    <w:p w14:paraId="539820BF" w14:textId="77777777" w:rsidR="00002B3A" w:rsidRPr="006A6D85" w:rsidRDefault="00002B3A" w:rsidP="00002B3A"/>
    <w:p w14:paraId="0E2D1615" w14:textId="77777777" w:rsidR="00002B3A" w:rsidRPr="006A6D85" w:rsidRDefault="00002B3A" w:rsidP="00002B3A"/>
    <w:p w14:paraId="72B4DD2C" w14:textId="77777777" w:rsidR="00002B3A" w:rsidRPr="006A6D85" w:rsidRDefault="00002B3A" w:rsidP="00002B3A"/>
    <w:p w14:paraId="1F95CE02" w14:textId="77777777" w:rsidR="00002B3A" w:rsidRPr="006A6D85" w:rsidRDefault="00002B3A" w:rsidP="00002B3A"/>
    <w:p w14:paraId="510CE14A" w14:textId="77777777" w:rsidR="00002B3A" w:rsidRPr="006A6D85" w:rsidRDefault="00002B3A" w:rsidP="00002B3A"/>
    <w:p w14:paraId="762BC76B" w14:textId="77777777" w:rsidR="00002B3A" w:rsidRPr="006A6D85" w:rsidRDefault="00002B3A" w:rsidP="00002B3A"/>
    <w:p w14:paraId="088E5786" w14:textId="77777777" w:rsidR="00002B3A" w:rsidRPr="006A6D85" w:rsidRDefault="00002B3A" w:rsidP="00002B3A"/>
    <w:p w14:paraId="57C068B3" w14:textId="77777777" w:rsidR="00002B3A" w:rsidRPr="006A6D85" w:rsidRDefault="00002B3A" w:rsidP="00002B3A"/>
    <w:p w14:paraId="0B7D7DA3" w14:textId="77777777" w:rsidR="00002B3A" w:rsidRPr="006A6D85" w:rsidRDefault="00002B3A" w:rsidP="00002B3A"/>
    <w:p w14:paraId="68498B30" w14:textId="77777777" w:rsidR="00002B3A" w:rsidRPr="006A6D85" w:rsidRDefault="00002B3A" w:rsidP="00002B3A"/>
    <w:p w14:paraId="686D9A62" w14:textId="77777777" w:rsidR="00002B3A" w:rsidRPr="006A6D85" w:rsidRDefault="00002B3A" w:rsidP="00002B3A"/>
    <w:p w14:paraId="4FC89BA9" w14:textId="77777777" w:rsidR="00002B3A" w:rsidRPr="006A6D85" w:rsidRDefault="00002B3A" w:rsidP="00002B3A"/>
    <w:p w14:paraId="5E08781C" w14:textId="77777777" w:rsidR="00002B3A" w:rsidRPr="006A6D85" w:rsidRDefault="00002B3A" w:rsidP="00002B3A"/>
    <w:p w14:paraId="4D754D9F" w14:textId="02D4D35F" w:rsidR="00002B3A" w:rsidRPr="004651F9" w:rsidRDefault="004651F9" w:rsidP="00002B3A">
      <w:pPr>
        <w:pStyle w:val="1"/>
        <w:jc w:val="right"/>
        <w:rPr>
          <w:rFonts w:ascii="Times New Roman" w:hAnsi="Times New Roman" w:cs="Times New Roman"/>
          <w:color w:val="auto"/>
          <w:sz w:val="24"/>
          <w:szCs w:val="24"/>
        </w:rPr>
      </w:pPr>
      <w:r w:rsidRPr="004651F9">
        <w:rPr>
          <w:rFonts w:ascii="Times New Roman" w:hAnsi="Times New Roman" w:cs="Times New Roman"/>
          <w:color w:val="auto"/>
          <w:sz w:val="24"/>
          <w:szCs w:val="24"/>
        </w:rPr>
        <w:lastRenderedPageBreak/>
        <w:t xml:space="preserve">Appendix </w:t>
      </w:r>
      <w:r w:rsidR="00002B3A" w:rsidRPr="004651F9">
        <w:rPr>
          <w:rFonts w:ascii="Times New Roman" w:hAnsi="Times New Roman" w:cs="Times New Roman"/>
          <w:color w:val="auto"/>
          <w:sz w:val="24"/>
          <w:szCs w:val="24"/>
        </w:rPr>
        <w:t>6</w:t>
      </w:r>
    </w:p>
    <w:p w14:paraId="282F9A64" w14:textId="77777777" w:rsidR="00002B3A" w:rsidRPr="006A6D85" w:rsidRDefault="00002B3A" w:rsidP="00002B3A">
      <w:pPr>
        <w:spacing w:after="120"/>
        <w:jc w:val="both"/>
        <w:rPr>
          <w:rFonts w:ascii="Times New Roman" w:hAnsi="Times New Roman" w:cs="Times New Roman"/>
          <w:sz w:val="24"/>
          <w:szCs w:val="24"/>
        </w:rPr>
      </w:pPr>
    </w:p>
    <w:p w14:paraId="4542A8B3" w14:textId="77777777" w:rsidR="00002B3A" w:rsidRPr="00002B3A" w:rsidRDefault="00002B3A" w:rsidP="00002B3A">
      <w:pPr>
        <w:contextualSpacing/>
        <w:jc w:val="center"/>
        <w:rPr>
          <w:rFonts w:ascii="Times New Roman" w:eastAsia="Times New Roman" w:hAnsi="Times New Roman" w:cs="Times New Roman"/>
          <w:b/>
          <w:sz w:val="24"/>
          <w:szCs w:val="24"/>
          <w:lang w:val="ru-RU"/>
        </w:rPr>
      </w:pPr>
      <w:r w:rsidRPr="00002B3A">
        <w:rPr>
          <w:rFonts w:ascii="Times New Roman" w:eastAsia="Times New Roman" w:hAnsi="Times New Roman" w:cs="Times New Roman"/>
          <w:b/>
          <w:sz w:val="24"/>
          <w:szCs w:val="24"/>
          <w:lang w:val="ru-RU"/>
        </w:rPr>
        <w:t>Заявление о выплате по ценным бумагам</w:t>
      </w:r>
    </w:p>
    <w:p w14:paraId="294EA19D" w14:textId="77777777" w:rsidR="00002B3A" w:rsidRPr="00002B3A" w:rsidRDefault="00002B3A" w:rsidP="00002B3A">
      <w:pPr>
        <w:contextualSpacing/>
        <w:rPr>
          <w:rFonts w:eastAsia="Times New Roman" w:cs="Times New Roman"/>
          <w:szCs w:val="24"/>
          <w:lang w:val="ru-RU"/>
        </w:rPr>
      </w:pPr>
    </w:p>
    <w:p w14:paraId="489ABB8F" w14:textId="77777777" w:rsidR="00002B3A" w:rsidRPr="00002B3A" w:rsidRDefault="00002B3A" w:rsidP="00002B3A">
      <w:pPr>
        <w:tabs>
          <w:tab w:val="left" w:pos="1134"/>
          <w:tab w:val="left" w:pos="9214"/>
        </w:tabs>
        <w:ind w:left="851" w:right="-1" w:hanging="85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Прошу НКО АО НРД перечислить выплаты по ценным бумагам:</w:t>
      </w:r>
    </w:p>
    <w:tbl>
      <w:tblPr>
        <w:tblStyle w:val="a4"/>
        <w:tblW w:w="9532" w:type="dxa"/>
        <w:tblInd w:w="108" w:type="dxa"/>
        <w:tblLayout w:type="fixed"/>
        <w:tblLook w:val="04A0" w:firstRow="1" w:lastRow="0" w:firstColumn="1" w:lastColumn="0" w:noHBand="0" w:noVBand="1"/>
      </w:tblPr>
      <w:tblGrid>
        <w:gridCol w:w="1163"/>
        <w:gridCol w:w="3827"/>
        <w:gridCol w:w="4536"/>
        <w:gridCol w:w="6"/>
      </w:tblGrid>
      <w:tr w:rsidR="00002B3A" w:rsidRPr="00002B3A" w14:paraId="064A2373" w14:textId="77777777" w:rsidTr="00BF3AAB">
        <w:trPr>
          <w:gridAfter w:val="1"/>
          <w:wAfter w:w="6" w:type="dxa"/>
        </w:trPr>
        <w:tc>
          <w:tcPr>
            <w:tcW w:w="1163" w:type="dxa"/>
          </w:tcPr>
          <w:p w14:paraId="731A2746" w14:textId="77777777" w:rsidR="00002B3A" w:rsidRPr="00002B3A" w:rsidRDefault="00002B3A" w:rsidP="00002B3A">
            <w:pPr>
              <w:pStyle w:val="a7"/>
              <w:numPr>
                <w:ilvl w:val="0"/>
                <w:numId w:val="23"/>
              </w:numPr>
              <w:tabs>
                <w:tab w:val="left" w:pos="360"/>
                <w:tab w:val="left" w:pos="1134"/>
                <w:tab w:val="left" w:pos="2160"/>
                <w:tab w:val="left" w:pos="9356"/>
              </w:tabs>
              <w:ind w:right="-1"/>
              <w:rPr>
                <w:rFonts w:ascii="Times New Roman" w:hAnsi="Times New Roman" w:cs="Times New Roman"/>
                <w:sz w:val="24"/>
                <w:szCs w:val="24"/>
                <w:lang w:val="ru-RU"/>
              </w:rPr>
            </w:pPr>
          </w:p>
        </w:tc>
        <w:tc>
          <w:tcPr>
            <w:tcW w:w="3827" w:type="dxa"/>
          </w:tcPr>
          <w:p w14:paraId="4D61AFD3"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p>
        </w:tc>
        <w:tc>
          <w:tcPr>
            <w:tcW w:w="4536" w:type="dxa"/>
          </w:tcPr>
          <w:p w14:paraId="37A3142F"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6A6D85" w14:paraId="37B871CD" w14:textId="77777777" w:rsidTr="00BF3AAB">
        <w:trPr>
          <w:gridAfter w:val="1"/>
          <w:wAfter w:w="6" w:type="dxa"/>
        </w:trPr>
        <w:tc>
          <w:tcPr>
            <w:tcW w:w="1163" w:type="dxa"/>
          </w:tcPr>
          <w:p w14:paraId="653E941E"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2CC53C95"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536" w:type="dxa"/>
          </w:tcPr>
          <w:p w14:paraId="25B1F95F"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r>
      <w:tr w:rsidR="00002B3A" w:rsidRPr="006A6D85" w14:paraId="1210685A" w14:textId="77777777" w:rsidTr="00BF3AAB">
        <w:trPr>
          <w:gridAfter w:val="1"/>
          <w:wAfter w:w="6" w:type="dxa"/>
        </w:trPr>
        <w:tc>
          <w:tcPr>
            <w:tcW w:w="1163" w:type="dxa"/>
          </w:tcPr>
          <w:p w14:paraId="39F29978" w14:textId="77777777" w:rsidR="00002B3A" w:rsidRPr="006A6D85"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AF65BD3"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w:t>
            </w:r>
          </w:p>
        </w:tc>
        <w:tc>
          <w:tcPr>
            <w:tcW w:w="4536" w:type="dxa"/>
          </w:tcPr>
          <w:p w14:paraId="482D6F37"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r>
      <w:tr w:rsidR="00002B3A" w:rsidRPr="006A6D85" w14:paraId="20C747F4" w14:textId="77777777" w:rsidTr="00BF3AAB">
        <w:trPr>
          <w:gridAfter w:val="1"/>
          <w:wAfter w:w="6" w:type="dxa"/>
        </w:trPr>
        <w:tc>
          <w:tcPr>
            <w:tcW w:w="1163" w:type="dxa"/>
          </w:tcPr>
          <w:p w14:paraId="1A7FF03B" w14:textId="77777777" w:rsidR="00002B3A" w:rsidRPr="006A6D85"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92FCF5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Вид выплаты по ценным бумагам</w:t>
            </w:r>
            <w:r w:rsidRPr="006A6D85">
              <w:rPr>
                <w:rStyle w:val="af6"/>
                <w:rFonts w:ascii="Times New Roman" w:hAnsi="Times New Roman" w:cs="Times New Roman"/>
                <w:sz w:val="24"/>
                <w:szCs w:val="24"/>
              </w:rPr>
              <w:footnoteReference w:id="24"/>
            </w:r>
            <w:r w:rsidRPr="00002B3A">
              <w:rPr>
                <w:rFonts w:ascii="Times New Roman" w:hAnsi="Times New Roman" w:cs="Times New Roman"/>
                <w:sz w:val="24"/>
                <w:szCs w:val="24"/>
                <w:lang w:val="ru-RU"/>
              </w:rPr>
              <w:t xml:space="preserve"> </w:t>
            </w:r>
          </w:p>
        </w:tc>
        <w:tc>
          <w:tcPr>
            <w:tcW w:w="4536" w:type="dxa"/>
          </w:tcPr>
          <w:p w14:paraId="7A330B02"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 xml:space="preserve">Дивиденды </w:t>
            </w:r>
          </w:p>
          <w:p w14:paraId="133A3EF8"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Купонный (процентный) доход</w:t>
            </w:r>
          </w:p>
          <w:p w14:paraId="3C8E71A8"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Номинальная стоимость</w:t>
            </w:r>
          </w:p>
          <w:p w14:paraId="3FAB1166"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65" w:right="-1" w:hanging="425"/>
              <w:jc w:val="both"/>
              <w:rPr>
                <w:rFonts w:ascii="Times New Roman" w:hAnsi="Times New Roman" w:cs="Times New Roman"/>
                <w:sz w:val="24"/>
                <w:szCs w:val="24"/>
              </w:rPr>
            </w:pPr>
            <w:r w:rsidRPr="006A6D85">
              <w:rPr>
                <w:rFonts w:ascii="Times New Roman" w:hAnsi="Times New Roman" w:cs="Times New Roman"/>
                <w:sz w:val="24"/>
                <w:szCs w:val="24"/>
              </w:rPr>
              <w:t>Частичная номинальная стоимость</w:t>
            </w:r>
          </w:p>
        </w:tc>
      </w:tr>
      <w:tr w:rsidR="00002B3A" w:rsidRPr="00002B3A" w14:paraId="3CB87E8B" w14:textId="77777777" w:rsidTr="00BF3AAB">
        <w:trPr>
          <w:gridAfter w:val="1"/>
          <w:wAfter w:w="6" w:type="dxa"/>
        </w:trPr>
        <w:tc>
          <w:tcPr>
            <w:tcW w:w="1163" w:type="dxa"/>
          </w:tcPr>
          <w:p w14:paraId="18202393" w14:textId="77777777" w:rsidR="00002B3A" w:rsidRPr="006A6D85"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24018044"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w:t>
            </w:r>
          </w:p>
        </w:tc>
        <w:tc>
          <w:tcPr>
            <w:tcW w:w="4536" w:type="dxa"/>
          </w:tcPr>
          <w:p w14:paraId="68A27D94"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6A6D85" w14:paraId="0574A51A" w14:textId="77777777" w:rsidTr="00BF3AAB">
        <w:trPr>
          <w:gridAfter w:val="1"/>
          <w:wAfter w:w="6" w:type="dxa"/>
        </w:trPr>
        <w:tc>
          <w:tcPr>
            <w:tcW w:w="1163" w:type="dxa"/>
          </w:tcPr>
          <w:p w14:paraId="0CDB63EE"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5795553C"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Количество ценных бумаг на Дату фиксации </w:t>
            </w:r>
          </w:p>
        </w:tc>
        <w:tc>
          <w:tcPr>
            <w:tcW w:w="4536" w:type="dxa"/>
          </w:tcPr>
          <w:p w14:paraId="16F3CC58"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Style w:val="af6"/>
                <w:rFonts w:ascii="Times New Roman" w:hAnsi="Times New Roman" w:cs="Times New Roman"/>
                <w:sz w:val="24"/>
                <w:szCs w:val="24"/>
              </w:rPr>
              <w:footnoteReference w:id="25"/>
            </w:r>
          </w:p>
          <w:p w14:paraId="21F314E0"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r>
      <w:tr w:rsidR="00002B3A" w:rsidRPr="006A6D85" w14:paraId="69B4E2D1" w14:textId="77777777" w:rsidTr="00BF3AAB">
        <w:tc>
          <w:tcPr>
            <w:tcW w:w="9532" w:type="dxa"/>
            <w:gridSpan w:val="4"/>
          </w:tcPr>
          <w:p w14:paraId="66EE941C"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Сведения, позволяющие идентифицировать Держателя</w:t>
            </w:r>
          </w:p>
        </w:tc>
      </w:tr>
      <w:tr w:rsidR="00002B3A" w:rsidRPr="00002B3A" w14:paraId="7E4377DC" w14:textId="77777777" w:rsidTr="00BF3AAB">
        <w:trPr>
          <w:gridAfter w:val="1"/>
          <w:wAfter w:w="6" w:type="dxa"/>
        </w:trPr>
        <w:tc>
          <w:tcPr>
            <w:tcW w:w="1163" w:type="dxa"/>
          </w:tcPr>
          <w:p w14:paraId="5B6E544D" w14:textId="77777777" w:rsidR="00002B3A" w:rsidRPr="006A6D85"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2A4E8C9"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p>
          <w:p w14:paraId="7B83468D"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                                  ·       </w:t>
            </w:r>
          </w:p>
        </w:tc>
        <w:tc>
          <w:tcPr>
            <w:tcW w:w="4536" w:type="dxa"/>
          </w:tcPr>
          <w:p w14:paraId="76367FC3"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23D05573"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лицо, осуществляющее права по ценным бумагам</w:t>
            </w:r>
          </w:p>
          <w:p w14:paraId="0A6AEF21"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выгодоприобретатель (бенефициарный владелец) иностранной организации (только для выплат по ценным бумагам в виде дивидендов по акциям российского акционерного общества) </w:t>
            </w:r>
          </w:p>
          <w:p w14:paraId="43646A01" w14:textId="77777777" w:rsidR="00002B3A" w:rsidRPr="00002B3A" w:rsidRDefault="00002B3A" w:rsidP="00BF3AAB">
            <w:pPr>
              <w:pStyle w:val="a7"/>
              <w:tabs>
                <w:tab w:val="left" w:pos="67"/>
                <w:tab w:val="left" w:pos="1134"/>
                <w:tab w:val="left" w:pos="2160"/>
                <w:tab w:val="left" w:pos="9356"/>
              </w:tabs>
              <w:spacing w:before="0"/>
              <w:ind w:right="-1"/>
              <w:jc w:val="both"/>
              <w:rPr>
                <w:rFonts w:ascii="Times New Roman" w:hAnsi="Times New Roman" w:cs="Times New Roman"/>
                <w:sz w:val="24"/>
                <w:szCs w:val="24"/>
                <w:lang w:val="ru-RU"/>
              </w:rPr>
            </w:pPr>
          </w:p>
        </w:tc>
      </w:tr>
      <w:tr w:rsidR="00002B3A" w:rsidRPr="00002B3A" w14:paraId="1955BA37" w14:textId="77777777" w:rsidTr="00BF3AAB">
        <w:trPr>
          <w:gridAfter w:val="1"/>
          <w:wAfter w:w="6" w:type="dxa"/>
        </w:trPr>
        <w:tc>
          <w:tcPr>
            <w:tcW w:w="1163" w:type="dxa"/>
          </w:tcPr>
          <w:p w14:paraId="7D5A2868"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6CD16CB"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Признак лица, имеющего право на получение выплат по ценным бумагам</w:t>
            </w:r>
            <w:r w:rsidRPr="006A6D85">
              <w:rPr>
                <w:rFonts w:ascii="Times New Roman" w:hAnsi="Times New Roman" w:cs="Times New Roman"/>
                <w:sz w:val="24"/>
                <w:szCs w:val="24"/>
              </w:rPr>
              <w:t>      </w:t>
            </w:r>
          </w:p>
        </w:tc>
        <w:tc>
          <w:tcPr>
            <w:tcW w:w="4536" w:type="dxa"/>
          </w:tcPr>
          <w:p w14:paraId="04F02AB6"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p>
          <w:p w14:paraId="0CA34E1B"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p>
          <w:p w14:paraId="6FF807F2"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ind w:left="607" w:right="-1" w:hanging="567"/>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иностранная структура, без образования юридического лица</w:t>
            </w:r>
          </w:p>
        </w:tc>
      </w:tr>
      <w:tr w:rsidR="00002B3A" w:rsidRPr="00002B3A" w14:paraId="5F2CC03E" w14:textId="77777777" w:rsidTr="00BF3AAB">
        <w:trPr>
          <w:gridAfter w:val="1"/>
          <w:wAfter w:w="6" w:type="dxa"/>
        </w:trPr>
        <w:tc>
          <w:tcPr>
            <w:tcW w:w="1163" w:type="dxa"/>
          </w:tcPr>
          <w:p w14:paraId="08D587A8"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2C1E9F0"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(краткое) наименование/ФИО Держателя</w:t>
            </w:r>
          </w:p>
        </w:tc>
        <w:tc>
          <w:tcPr>
            <w:tcW w:w="4536" w:type="dxa"/>
          </w:tcPr>
          <w:p w14:paraId="64384E9D" w14:textId="77777777" w:rsidR="00002B3A" w:rsidRPr="00002B3A" w:rsidRDefault="00002B3A" w:rsidP="00BF3AAB">
            <w:pPr>
              <w:pStyle w:val="a7"/>
              <w:tabs>
                <w:tab w:val="left" w:pos="67"/>
                <w:tab w:val="left" w:pos="607"/>
                <w:tab w:val="left" w:pos="1134"/>
                <w:tab w:val="left" w:pos="2160"/>
                <w:tab w:val="left" w:pos="9356"/>
              </w:tabs>
              <w:spacing w:before="0"/>
              <w:ind w:left="607" w:right="-1"/>
              <w:jc w:val="both"/>
              <w:rPr>
                <w:rFonts w:ascii="Times New Roman" w:hAnsi="Times New Roman" w:cs="Times New Roman"/>
                <w:sz w:val="24"/>
                <w:szCs w:val="24"/>
                <w:lang w:val="ru-RU"/>
              </w:rPr>
            </w:pPr>
          </w:p>
        </w:tc>
      </w:tr>
      <w:tr w:rsidR="00002B3A" w:rsidRPr="00002B3A" w14:paraId="4E7712F2" w14:textId="77777777" w:rsidTr="00BF3AAB">
        <w:trPr>
          <w:gridAfter w:val="1"/>
          <w:wAfter w:w="6" w:type="dxa"/>
        </w:trPr>
        <w:tc>
          <w:tcPr>
            <w:tcW w:w="1163" w:type="dxa"/>
          </w:tcPr>
          <w:p w14:paraId="52D7E7E2"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FE7AF61"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Наименование документа, удостоверяющего личность физического </w:t>
            </w:r>
            <w:r w:rsidRPr="00002B3A">
              <w:rPr>
                <w:rFonts w:ascii="Times New Roman" w:hAnsi="Times New Roman" w:cs="Times New Roman"/>
                <w:sz w:val="24"/>
                <w:szCs w:val="24"/>
                <w:lang w:val="ru-RU"/>
              </w:rPr>
              <w:lastRenderedPageBreak/>
              <w:t>лица/регистрационного документа  юридического лица</w:t>
            </w:r>
          </w:p>
        </w:tc>
        <w:tc>
          <w:tcPr>
            <w:tcW w:w="4536" w:type="dxa"/>
          </w:tcPr>
          <w:p w14:paraId="363FF3C1"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207F5B6C" w14:textId="77777777" w:rsidTr="00BF3AAB">
        <w:trPr>
          <w:gridAfter w:val="1"/>
          <w:wAfter w:w="6" w:type="dxa"/>
        </w:trPr>
        <w:tc>
          <w:tcPr>
            <w:tcW w:w="1163" w:type="dxa"/>
          </w:tcPr>
          <w:p w14:paraId="491EB3F7"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9EAF3B5"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05942C97"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63B399B4" w14:textId="77777777" w:rsidTr="00BF3AAB">
        <w:trPr>
          <w:gridAfter w:val="1"/>
          <w:wAfter w:w="6" w:type="dxa"/>
        </w:trPr>
        <w:tc>
          <w:tcPr>
            <w:tcW w:w="1163" w:type="dxa"/>
          </w:tcPr>
          <w:p w14:paraId="50E30B69"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139986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Дата выдачи документа, удостоверяющего личность физического лица/дата регистрации в качестве юридического лица </w:t>
            </w:r>
          </w:p>
        </w:tc>
        <w:tc>
          <w:tcPr>
            <w:tcW w:w="4536" w:type="dxa"/>
          </w:tcPr>
          <w:p w14:paraId="09999346"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1828BBD5" w14:textId="77777777" w:rsidTr="00BF3AAB">
        <w:trPr>
          <w:gridAfter w:val="1"/>
          <w:wAfter w:w="6" w:type="dxa"/>
        </w:trPr>
        <w:tc>
          <w:tcPr>
            <w:tcW w:w="1163" w:type="dxa"/>
          </w:tcPr>
          <w:p w14:paraId="7C1C6DD9"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9AF0767"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Дата рождения Держателя - физического лица </w:t>
            </w:r>
          </w:p>
        </w:tc>
        <w:tc>
          <w:tcPr>
            <w:tcW w:w="4536" w:type="dxa"/>
          </w:tcPr>
          <w:p w14:paraId="7ABBF812"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22F29B21" w14:textId="77777777" w:rsidTr="00BF3AAB">
        <w:trPr>
          <w:gridAfter w:val="1"/>
          <w:wAfter w:w="6" w:type="dxa"/>
        </w:trPr>
        <w:tc>
          <w:tcPr>
            <w:tcW w:w="1163" w:type="dxa"/>
          </w:tcPr>
          <w:p w14:paraId="6DBAA66E"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2C8FB1D0"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1FA5491D"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296679F7" w14:textId="77777777" w:rsidTr="00BF3AAB">
        <w:trPr>
          <w:gridAfter w:val="1"/>
          <w:wAfter w:w="6" w:type="dxa"/>
        </w:trPr>
        <w:tc>
          <w:tcPr>
            <w:tcW w:w="1163" w:type="dxa"/>
          </w:tcPr>
          <w:p w14:paraId="5036004D"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2B67678"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страны регистрации (гражданства /подданства) Держателя</w:t>
            </w:r>
            <w:r w:rsidRPr="006A6D85">
              <w:rPr>
                <w:rFonts w:ascii="Times New Roman" w:hAnsi="Times New Roman" w:cs="Times New Roman"/>
                <w:sz w:val="24"/>
                <w:szCs w:val="24"/>
              </w:rPr>
              <w:t> </w:t>
            </w:r>
          </w:p>
        </w:tc>
        <w:tc>
          <w:tcPr>
            <w:tcW w:w="4536" w:type="dxa"/>
          </w:tcPr>
          <w:p w14:paraId="6CEBB408"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39934E6D" w14:textId="77777777" w:rsidTr="00BF3AAB">
        <w:trPr>
          <w:gridAfter w:val="1"/>
          <w:wAfter w:w="6" w:type="dxa"/>
        </w:trPr>
        <w:tc>
          <w:tcPr>
            <w:tcW w:w="1163" w:type="dxa"/>
          </w:tcPr>
          <w:p w14:paraId="5B61B14D"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4DDBB622"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mail</w:t>
            </w:r>
            <w:r w:rsidRPr="00002B3A">
              <w:rPr>
                <w:rFonts w:ascii="Times New Roman" w:hAnsi="Times New Roman" w:cs="Times New Roman"/>
                <w:sz w:val="24"/>
                <w:szCs w:val="24"/>
                <w:lang w:val="ru-RU"/>
              </w:rPr>
              <w:t>)</w:t>
            </w:r>
          </w:p>
        </w:tc>
        <w:tc>
          <w:tcPr>
            <w:tcW w:w="4536" w:type="dxa"/>
          </w:tcPr>
          <w:p w14:paraId="00E7040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0A8082C7" w14:textId="77777777" w:rsidTr="00BF3AAB">
        <w:trPr>
          <w:gridAfter w:val="1"/>
          <w:wAfter w:w="6" w:type="dxa"/>
        </w:trPr>
        <w:tc>
          <w:tcPr>
            <w:tcW w:w="1163" w:type="dxa"/>
          </w:tcPr>
          <w:p w14:paraId="63346E0F"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D6F1F2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нерезидента для направления уведомления об открытии банковского счета типа «С»</w:t>
            </w:r>
          </w:p>
          <w:p w14:paraId="5B0BC023"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i/>
                <w:sz w:val="24"/>
                <w:szCs w:val="24"/>
                <w:lang w:val="ru-RU"/>
              </w:rPr>
              <w:t xml:space="preserve">В случае если банковский счет типа «С» будет открыт НКО АО НРД в соответствии с Решением от 23.12.2022 или Решением от 29.12.2022 или Решением от 22.12.2023 </w:t>
            </w:r>
          </w:p>
        </w:tc>
        <w:tc>
          <w:tcPr>
            <w:tcW w:w="4536" w:type="dxa"/>
          </w:tcPr>
          <w:p w14:paraId="6CD6E0F2"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6A6D85" w14:paraId="592A5E22" w14:textId="77777777" w:rsidTr="00BF3AAB">
        <w:trPr>
          <w:gridAfter w:val="1"/>
          <w:wAfter w:w="6" w:type="dxa"/>
        </w:trPr>
        <w:tc>
          <w:tcPr>
            <w:tcW w:w="1163" w:type="dxa"/>
          </w:tcPr>
          <w:p w14:paraId="7F25BE44"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6013CD3"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536" w:type="dxa"/>
          </w:tcPr>
          <w:p w14:paraId="588749E3"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r>
      <w:tr w:rsidR="00002B3A" w:rsidRPr="00002B3A" w14:paraId="07A490AA" w14:textId="77777777" w:rsidTr="00BF3AAB">
        <w:tc>
          <w:tcPr>
            <w:tcW w:w="9532" w:type="dxa"/>
            <w:gridSpan w:val="4"/>
          </w:tcPr>
          <w:p w14:paraId="496A21EE"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Информация о номинальном держателе (иностранном номинальном держателе), осуществляющем учет прав на ценные бумаги</w:t>
            </w:r>
          </w:p>
        </w:tc>
      </w:tr>
      <w:tr w:rsidR="00002B3A" w:rsidRPr="00002B3A" w14:paraId="64945034" w14:textId="77777777" w:rsidTr="00BF3AAB">
        <w:trPr>
          <w:gridAfter w:val="1"/>
          <w:wAfter w:w="6" w:type="dxa"/>
        </w:trPr>
        <w:tc>
          <w:tcPr>
            <w:tcW w:w="1163" w:type="dxa"/>
          </w:tcPr>
          <w:p w14:paraId="4F4E7E22"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149B6EC"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53FB23AC"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7A48ECBB" w14:textId="77777777" w:rsidTr="00BF3AAB">
        <w:trPr>
          <w:gridAfter w:val="1"/>
          <w:wAfter w:w="6" w:type="dxa"/>
        </w:trPr>
        <w:tc>
          <w:tcPr>
            <w:tcW w:w="1163" w:type="dxa"/>
          </w:tcPr>
          <w:p w14:paraId="28D5C91D"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2C91186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(Иностранного номинального держателя) в перечень (реестр) организаций, уполномоченных осуществлять </w:t>
            </w:r>
            <w:r w:rsidRPr="00002B3A">
              <w:rPr>
                <w:rFonts w:ascii="Times New Roman" w:hAnsi="Times New Roman" w:cs="Times New Roman"/>
                <w:sz w:val="24"/>
                <w:szCs w:val="24"/>
                <w:lang w:val="ru-RU"/>
              </w:rPr>
              <w:lastRenderedPageBreak/>
              <w:t>учет и переход прав на ценные бумаги</w:t>
            </w:r>
          </w:p>
          <w:p w14:paraId="556304F5"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52C21267"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376B3092" w14:textId="77777777" w:rsidTr="00BF3AAB">
        <w:tc>
          <w:tcPr>
            <w:tcW w:w="9532" w:type="dxa"/>
            <w:gridSpan w:val="4"/>
          </w:tcPr>
          <w:p w14:paraId="5AAEB0AD"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p>
          <w:p w14:paraId="7ABCC8AB"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p>
        </w:tc>
      </w:tr>
      <w:tr w:rsidR="00002B3A" w:rsidRPr="00002B3A" w14:paraId="5651AFE4" w14:textId="77777777" w:rsidTr="00BF3AAB">
        <w:trPr>
          <w:gridAfter w:val="1"/>
          <w:wAfter w:w="6" w:type="dxa"/>
        </w:trPr>
        <w:tc>
          <w:tcPr>
            <w:tcW w:w="1163" w:type="dxa"/>
          </w:tcPr>
          <w:p w14:paraId="263332F9"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5373D72"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p>
        </w:tc>
        <w:tc>
          <w:tcPr>
            <w:tcW w:w="4536" w:type="dxa"/>
          </w:tcPr>
          <w:p w14:paraId="033D00BB"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0354B46C" w14:textId="77777777" w:rsidTr="00BF3AAB">
        <w:trPr>
          <w:gridAfter w:val="1"/>
          <w:wAfter w:w="6" w:type="dxa"/>
        </w:trPr>
        <w:tc>
          <w:tcPr>
            <w:tcW w:w="1163" w:type="dxa"/>
          </w:tcPr>
          <w:p w14:paraId="16D5B33F"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F4A3435"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Ссылка на страницу официального сайта в информационно-телекоммуникационной сети «Интернет» уполномоченного органа, выдавшего лицензию (разрешение)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p>
          <w:p w14:paraId="7CC19131"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28EC10F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307DA6F5" w14:textId="77777777" w:rsidTr="00BF3AAB">
        <w:tc>
          <w:tcPr>
            <w:tcW w:w="9532" w:type="dxa"/>
            <w:gridSpan w:val="4"/>
          </w:tcPr>
          <w:p w14:paraId="639A4609"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При </w:t>
            </w:r>
            <w:r w:rsidRPr="00002B3A">
              <w:rPr>
                <w:rFonts w:ascii="Times New Roman" w:hAnsi="Times New Roman" w:cs="Times New Roman"/>
                <w:b/>
                <w:bCs/>
                <w:sz w:val="24"/>
                <w:szCs w:val="24"/>
                <w:lang w:val="ru-RU"/>
              </w:rPr>
              <w:t>предоставлении документов в случае наличия Ограничений</w:t>
            </w:r>
          </w:p>
        </w:tc>
      </w:tr>
      <w:tr w:rsidR="00002B3A" w:rsidRPr="006A6D85" w14:paraId="43D31AA8" w14:textId="77777777" w:rsidTr="00BF3AAB">
        <w:trPr>
          <w:gridAfter w:val="1"/>
          <w:wAfter w:w="6" w:type="dxa"/>
        </w:trPr>
        <w:tc>
          <w:tcPr>
            <w:tcW w:w="1163" w:type="dxa"/>
            <w:vMerge w:val="restart"/>
          </w:tcPr>
          <w:p w14:paraId="5F7ACDC2" w14:textId="77777777" w:rsidR="00002B3A" w:rsidRPr="00002B3A" w:rsidDel="002B5B1E"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vMerge w:val="restart"/>
          </w:tcPr>
          <w:p w14:paraId="053473A1"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Ограничения </w:t>
            </w:r>
          </w:p>
          <w:p w14:paraId="4844AD65"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c>
          <w:tcPr>
            <w:tcW w:w="4536" w:type="dxa"/>
          </w:tcPr>
          <w:p w14:paraId="0DBCE797"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002B3A">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002B3A">
              <w:rPr>
                <w:rFonts w:ascii="Times New Roman" w:hAnsi="Times New Roman" w:cs="Times New Roman"/>
                <w:b/>
                <w:sz w:val="24"/>
                <w:szCs w:val="24"/>
                <w:lang w:val="ru-RU"/>
              </w:rPr>
              <w:t>в отношении лица, по счету которого предоставлена информация о принадлежности ценных бумаг</w:t>
            </w:r>
          </w:p>
          <w:p w14:paraId="230D54EA"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517F4C4E"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B9F2820"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6A6D85" w14:paraId="1315B475" w14:textId="77777777" w:rsidTr="00BF3AAB">
        <w:trPr>
          <w:gridAfter w:val="1"/>
          <w:wAfter w:w="6" w:type="dxa"/>
        </w:trPr>
        <w:tc>
          <w:tcPr>
            <w:tcW w:w="1163" w:type="dxa"/>
            <w:vMerge/>
          </w:tcPr>
          <w:p w14:paraId="14B2805E" w14:textId="77777777" w:rsidR="00002B3A" w:rsidRPr="006A6D85" w:rsidDel="002B5B1E" w:rsidRDefault="00002B3A" w:rsidP="00BF3AAB">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1EF347C1" w14:textId="77777777" w:rsidR="00002B3A" w:rsidRPr="006A6D85" w:rsidDel="002B5B1E" w:rsidRDefault="00002B3A" w:rsidP="00BF3AAB">
            <w:pPr>
              <w:tabs>
                <w:tab w:val="left" w:pos="1134"/>
                <w:tab w:val="left" w:pos="2160"/>
                <w:tab w:val="left" w:pos="9356"/>
              </w:tabs>
              <w:ind w:right="-1"/>
              <w:jc w:val="both"/>
              <w:rPr>
                <w:rFonts w:ascii="Times New Roman" w:hAnsi="Times New Roman" w:cs="Times New Roman"/>
                <w:sz w:val="24"/>
                <w:szCs w:val="24"/>
              </w:rPr>
            </w:pPr>
          </w:p>
        </w:tc>
        <w:tc>
          <w:tcPr>
            <w:tcW w:w="4536" w:type="dxa"/>
          </w:tcPr>
          <w:p w14:paraId="76147407"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002B3A">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002B3A">
              <w:rPr>
                <w:rFonts w:ascii="Times New Roman" w:hAnsi="Times New Roman" w:cs="Times New Roman"/>
                <w:b/>
                <w:sz w:val="24"/>
                <w:szCs w:val="24"/>
                <w:lang w:val="ru-RU"/>
              </w:rPr>
              <w:t xml:space="preserve">в отношении лица, владеющего прямо или косвенно, единолично или в совокупности 50 или более процентами акций (долей) лица, по счету которого </w:t>
            </w:r>
            <w:r w:rsidRPr="00002B3A">
              <w:rPr>
                <w:rFonts w:ascii="Times New Roman" w:hAnsi="Times New Roman" w:cs="Times New Roman"/>
                <w:b/>
                <w:sz w:val="24"/>
                <w:szCs w:val="24"/>
                <w:lang w:val="ru-RU"/>
              </w:rPr>
              <w:lastRenderedPageBreak/>
              <w:t>предоставлена информация о принадлежности ценных бумаг</w:t>
            </w:r>
          </w:p>
          <w:p w14:paraId="09B4243C"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5EDED6A8"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25DDC21A"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476C1578"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__________________________________________</w:t>
            </w:r>
          </w:p>
          <w:p w14:paraId="18807503"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1BD7A040" w14:textId="77777777" w:rsidTr="00BF3AAB">
        <w:trPr>
          <w:gridAfter w:val="1"/>
          <w:wAfter w:w="6" w:type="dxa"/>
        </w:trPr>
        <w:tc>
          <w:tcPr>
            <w:tcW w:w="1163" w:type="dxa"/>
            <w:vMerge/>
          </w:tcPr>
          <w:p w14:paraId="42B8A11B" w14:textId="77777777" w:rsidR="00002B3A" w:rsidRPr="006A6D85" w:rsidDel="002B5B1E" w:rsidRDefault="00002B3A" w:rsidP="00BF3AAB">
            <w:pPr>
              <w:pStyle w:val="a7"/>
              <w:tabs>
                <w:tab w:val="left" w:pos="1134"/>
                <w:tab w:val="left" w:pos="2160"/>
                <w:tab w:val="left" w:pos="9356"/>
              </w:tabs>
              <w:ind w:right="-1"/>
              <w:jc w:val="both"/>
              <w:rPr>
                <w:rFonts w:ascii="Times New Roman" w:hAnsi="Times New Roman" w:cs="Times New Roman"/>
                <w:sz w:val="24"/>
                <w:szCs w:val="24"/>
              </w:rPr>
            </w:pPr>
          </w:p>
        </w:tc>
        <w:tc>
          <w:tcPr>
            <w:tcW w:w="3827" w:type="dxa"/>
            <w:vMerge/>
          </w:tcPr>
          <w:p w14:paraId="40094FEA" w14:textId="77777777" w:rsidR="00002B3A" w:rsidRPr="006A6D85" w:rsidDel="002B5B1E" w:rsidRDefault="00002B3A" w:rsidP="00BF3AAB">
            <w:pPr>
              <w:tabs>
                <w:tab w:val="left" w:pos="1134"/>
                <w:tab w:val="left" w:pos="2160"/>
                <w:tab w:val="left" w:pos="9356"/>
              </w:tabs>
              <w:ind w:right="-1"/>
              <w:jc w:val="both"/>
              <w:rPr>
                <w:rFonts w:ascii="Times New Roman" w:hAnsi="Times New Roman" w:cs="Times New Roman"/>
                <w:sz w:val="24"/>
                <w:szCs w:val="24"/>
              </w:rPr>
            </w:pPr>
          </w:p>
        </w:tc>
        <w:tc>
          <w:tcPr>
            <w:tcW w:w="4536" w:type="dxa"/>
          </w:tcPr>
          <w:p w14:paraId="404BAC4F" w14:textId="77777777" w:rsidR="00002B3A" w:rsidRPr="00002B3A"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002B3A">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002B3A">
              <w:rPr>
                <w:rFonts w:ascii="Times New Roman" w:hAnsi="Times New Roman" w:cs="Times New Roman"/>
                <w:b/>
                <w:sz w:val="24"/>
                <w:szCs w:val="24"/>
                <w:lang w:val="ru-RU"/>
              </w:rPr>
              <w:t>в отношении территории регистрации (гражданства) лица, по счету которого предоставлена информация о принадлежности ценных бумаг</w:t>
            </w:r>
          </w:p>
          <w:p w14:paraId="321E268C"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49B98627"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6D5C4FF8"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__________________________________________</w:t>
            </w:r>
          </w:p>
          <w:p w14:paraId="0974DA14" w14:textId="77777777" w:rsidR="00002B3A" w:rsidRPr="00002B3A"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Наименование территории регистрации (гражданства) лица, по счету которого предоставлена информация о принадлежности ценных бумаг: __________________________________________</w:t>
            </w:r>
          </w:p>
          <w:p w14:paraId="62DEE3D7"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002B3A" w14:paraId="680A1E06" w14:textId="77777777" w:rsidTr="00BF3AAB">
        <w:trPr>
          <w:gridAfter w:val="1"/>
          <w:wAfter w:w="6" w:type="dxa"/>
        </w:trPr>
        <w:tc>
          <w:tcPr>
            <w:tcW w:w="1163" w:type="dxa"/>
          </w:tcPr>
          <w:p w14:paraId="3A2B755E" w14:textId="77777777" w:rsidR="00002B3A" w:rsidRPr="006A6D85" w:rsidDel="002B5B1E"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rPr>
            </w:pPr>
          </w:p>
        </w:tc>
        <w:tc>
          <w:tcPr>
            <w:tcW w:w="3827" w:type="dxa"/>
          </w:tcPr>
          <w:p w14:paraId="304260E1" w14:textId="77777777" w:rsidR="00002B3A" w:rsidRPr="00002B3A" w:rsidDel="002B5B1E"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536" w:type="dxa"/>
          </w:tcPr>
          <w:p w14:paraId="7D8B6762" w14:textId="77777777" w:rsidR="00002B3A" w:rsidRPr="00002B3A" w:rsidRDefault="00002B3A" w:rsidP="00BF3AAB">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002B3A" w:rsidRPr="00002B3A" w14:paraId="55B9E026" w14:textId="77777777" w:rsidTr="00BF3AAB">
        <w:trPr>
          <w:gridAfter w:val="1"/>
          <w:wAfter w:w="6" w:type="dxa"/>
        </w:trPr>
        <w:tc>
          <w:tcPr>
            <w:tcW w:w="1163" w:type="dxa"/>
          </w:tcPr>
          <w:p w14:paraId="672EBD18" w14:textId="77777777" w:rsidR="00002B3A" w:rsidRPr="00002B3A" w:rsidDel="002B5B1E"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071937A9" w14:textId="77777777" w:rsidR="00002B3A" w:rsidRPr="00002B3A" w:rsidDel="002B5B1E"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536" w:type="dxa"/>
          </w:tcPr>
          <w:p w14:paraId="6D78FE1F" w14:textId="77777777" w:rsidR="00002B3A" w:rsidRPr="00002B3A"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lang w:val="ru-RU"/>
              </w:rPr>
            </w:pPr>
          </w:p>
        </w:tc>
      </w:tr>
      <w:tr w:rsidR="00002B3A" w:rsidRPr="006A6D85" w14:paraId="50F6DF4D" w14:textId="77777777" w:rsidTr="00BF3AAB">
        <w:trPr>
          <w:gridAfter w:val="1"/>
          <w:wAfter w:w="6" w:type="dxa"/>
        </w:trPr>
        <w:tc>
          <w:tcPr>
            <w:tcW w:w="1163" w:type="dxa"/>
          </w:tcPr>
          <w:p w14:paraId="56D8F96E" w14:textId="77777777" w:rsidR="00002B3A" w:rsidRPr="00002B3A" w:rsidDel="002B5B1E"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5CE5D2D1" w14:textId="77777777" w:rsidR="00002B3A" w:rsidRPr="00002B3A" w:rsidRDefault="00002B3A" w:rsidP="00BF3AAB">
            <w:pPr>
              <w:tabs>
                <w:tab w:val="left" w:pos="1134"/>
                <w:tab w:val="left" w:pos="2160"/>
                <w:tab w:val="left" w:pos="9356"/>
              </w:tabs>
              <w:ind w:right="-1"/>
              <w:jc w:val="both"/>
              <w:rPr>
                <w:rFonts w:ascii="Times New Roman" w:eastAsia="Calibri" w:hAnsi="Times New Roman" w:cs="Times New Roman"/>
                <w:bCs/>
                <w:snapToGrid w:val="0"/>
                <w:sz w:val="24"/>
                <w:szCs w:val="24"/>
                <w:lang w:val="ru-RU"/>
              </w:rPr>
            </w:pPr>
            <w:r w:rsidRPr="00002B3A">
              <w:rPr>
                <w:rFonts w:ascii="Times New Roman" w:eastAsia="Calibri" w:hAnsi="Times New Roman" w:cs="Times New Roman"/>
                <w:bCs/>
                <w:snapToGrid w:val="0"/>
                <w:sz w:val="24"/>
                <w:szCs w:val="24"/>
                <w:lang w:val="ru-RU"/>
              </w:rPr>
              <w:t>Не обладаю сведениями, перечисленными в пунктах 23-25</w:t>
            </w:r>
          </w:p>
        </w:tc>
        <w:tc>
          <w:tcPr>
            <w:tcW w:w="4536" w:type="dxa"/>
          </w:tcPr>
          <w:p w14:paraId="77D57E4E" w14:textId="77777777" w:rsidR="00002B3A" w:rsidRPr="006A6D85" w:rsidRDefault="00002B3A" w:rsidP="00BF3AAB">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545B6322" w14:textId="77777777" w:rsidR="00002B3A" w:rsidRPr="006A6D85"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002B3A" w:rsidRPr="00002B3A" w14:paraId="461B37C7" w14:textId="77777777" w:rsidTr="00BF3AAB">
        <w:tc>
          <w:tcPr>
            <w:tcW w:w="9532" w:type="dxa"/>
            <w:gridSpan w:val="4"/>
          </w:tcPr>
          <w:p w14:paraId="29E15F8C"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002B3A">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instrText>REF</w:instrText>
            </w:r>
            <w:r w:rsidRPr="00002B3A">
              <w:rPr>
                <w:rFonts w:ascii="Times New Roman" w:hAnsi="Times New Roman" w:cs="Times New Roman"/>
                <w:b/>
                <w:sz w:val="24"/>
                <w:szCs w:val="24"/>
                <w:lang w:val="ru-RU"/>
              </w:rPr>
              <w:instrText xml:space="preserve"> _</w:instrText>
            </w:r>
            <w:r w:rsidRPr="006A6D85">
              <w:rPr>
                <w:rFonts w:ascii="Times New Roman" w:hAnsi="Times New Roman" w:cs="Times New Roman"/>
                <w:b/>
                <w:sz w:val="24"/>
                <w:szCs w:val="24"/>
              </w:rPr>
              <w:instrText>Ref</w:instrText>
            </w:r>
            <w:r w:rsidRPr="00002B3A">
              <w:rPr>
                <w:rFonts w:ascii="Times New Roman" w:hAnsi="Times New Roman" w:cs="Times New Roman"/>
                <w:b/>
                <w:sz w:val="24"/>
                <w:szCs w:val="24"/>
                <w:lang w:val="ru-RU"/>
              </w:rPr>
              <w:instrText>113019016 \</w:instrText>
            </w:r>
            <w:r w:rsidRPr="006A6D85">
              <w:rPr>
                <w:rFonts w:ascii="Times New Roman" w:hAnsi="Times New Roman" w:cs="Times New Roman"/>
                <w:b/>
                <w:sz w:val="24"/>
                <w:szCs w:val="24"/>
              </w:rPr>
              <w:instrText>r</w:instrText>
            </w:r>
            <w:r w:rsidRPr="00002B3A">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instrText>h</w:instrText>
            </w:r>
            <w:r w:rsidRPr="00002B3A">
              <w:rPr>
                <w:rFonts w:ascii="Times New Roman" w:hAnsi="Times New Roman" w:cs="Times New Roman"/>
                <w:b/>
                <w:sz w:val="24"/>
                <w:szCs w:val="24"/>
                <w:lang w:val="ru-RU"/>
              </w:rPr>
              <w:instrText xml:space="preserve">  \* </w:instrText>
            </w:r>
            <w:r w:rsidRPr="006A6D85">
              <w:rPr>
                <w:rFonts w:ascii="Times New Roman" w:hAnsi="Times New Roman" w:cs="Times New Roman"/>
                <w:b/>
                <w:sz w:val="24"/>
                <w:szCs w:val="24"/>
              </w:rPr>
              <w:instrText>MERGEFORMAT</w:instrText>
            </w:r>
            <w:r w:rsidRPr="00002B3A">
              <w:rPr>
                <w:rFonts w:ascii="Times New Roman" w:hAnsi="Times New Roman" w:cs="Times New Roman"/>
                <w:b/>
                <w:sz w:val="24"/>
                <w:szCs w:val="24"/>
                <w:lang w:val="ru-RU"/>
              </w:rPr>
              <w:instrText xml:space="preserve">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002B3A">
              <w:rPr>
                <w:rFonts w:ascii="Times New Roman" w:hAnsi="Times New Roman" w:cs="Times New Roman"/>
                <w:b/>
                <w:sz w:val="24"/>
                <w:szCs w:val="24"/>
                <w:lang w:val="ru-RU"/>
              </w:rPr>
              <w:t>2.8</w:t>
            </w:r>
            <w:r w:rsidRPr="006A6D85">
              <w:rPr>
                <w:rFonts w:ascii="Times New Roman" w:hAnsi="Times New Roman" w:cs="Times New Roman"/>
                <w:b/>
                <w:sz w:val="24"/>
                <w:szCs w:val="24"/>
              </w:rPr>
              <w:fldChar w:fldCharType="end"/>
            </w:r>
            <w:r w:rsidRPr="00002B3A">
              <w:rPr>
                <w:rFonts w:ascii="Times New Roman" w:hAnsi="Times New Roman" w:cs="Times New Roman"/>
                <w:b/>
                <w:sz w:val="24"/>
                <w:szCs w:val="24"/>
                <w:lang w:val="ru-RU"/>
              </w:rPr>
              <w:t xml:space="preserve"> раздела 2</w:t>
            </w:r>
            <w:r w:rsidRPr="00002B3A">
              <w:rPr>
                <w:rFonts w:ascii="Times New Roman" w:hAnsi="Times New Roman" w:cs="Times New Roman"/>
                <w:sz w:val="24"/>
                <w:szCs w:val="24"/>
                <w:lang w:val="ru-RU"/>
              </w:rPr>
              <w:t xml:space="preserve"> </w:t>
            </w:r>
            <w:r w:rsidRPr="00002B3A">
              <w:rPr>
                <w:rFonts w:ascii="Times New Roman" w:hAnsi="Times New Roman" w:cs="Times New Roman"/>
                <w:b/>
                <w:sz w:val="24"/>
                <w:szCs w:val="24"/>
                <w:lang w:val="ru-RU"/>
              </w:rPr>
              <w:t>Перечня</w:t>
            </w:r>
          </w:p>
        </w:tc>
      </w:tr>
      <w:tr w:rsidR="00002B3A" w:rsidRPr="006A6D85" w14:paraId="6D980351" w14:textId="77777777" w:rsidTr="00BF3AAB">
        <w:trPr>
          <w:gridAfter w:val="1"/>
          <w:wAfter w:w="6" w:type="dxa"/>
        </w:trPr>
        <w:tc>
          <w:tcPr>
            <w:tcW w:w="1163" w:type="dxa"/>
          </w:tcPr>
          <w:p w14:paraId="1D37B6CB"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7D6C59FE"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Изменения в предоставленных ранее в НКО АО НРД документах, </w:t>
            </w:r>
            <w:r w:rsidRPr="00002B3A">
              <w:rPr>
                <w:rFonts w:ascii="Times New Roman" w:hAnsi="Times New Roman" w:cs="Times New Roman"/>
                <w:sz w:val="24"/>
                <w:szCs w:val="24"/>
                <w:lang w:val="ru-RU"/>
              </w:rPr>
              <w:lastRenderedPageBreak/>
              <w:t>идентифицирующих Держателя, в том числе в соответствующих Анкетах, (а также в сведениях, содержащихся в них), отсутствуют</w:t>
            </w:r>
            <w:r w:rsidRPr="00002B3A" w:rsidDel="00B123D7">
              <w:rPr>
                <w:rFonts w:ascii="Times New Roman" w:hAnsi="Times New Roman" w:cs="Times New Roman"/>
                <w:sz w:val="24"/>
                <w:szCs w:val="24"/>
                <w:lang w:val="ru-RU"/>
              </w:rPr>
              <w:t xml:space="preserve"> </w:t>
            </w:r>
          </w:p>
        </w:tc>
        <w:tc>
          <w:tcPr>
            <w:tcW w:w="4536" w:type="dxa"/>
          </w:tcPr>
          <w:p w14:paraId="40C553B8" w14:textId="77777777" w:rsidR="00002B3A" w:rsidRPr="006A6D85" w:rsidRDefault="00002B3A" w:rsidP="00BF3AAB">
            <w:pPr>
              <w:pStyle w:val="a7"/>
              <w:numPr>
                <w:ilvl w:val="0"/>
                <w:numId w:val="5"/>
              </w:numPr>
              <w:tabs>
                <w:tab w:val="left" w:pos="67"/>
                <w:tab w:val="left" w:pos="1134"/>
                <w:tab w:val="left" w:pos="2160"/>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w:t>
            </w:r>
          </w:p>
          <w:p w14:paraId="6D2989CA"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p>
        </w:tc>
      </w:tr>
      <w:tr w:rsidR="00002B3A" w:rsidRPr="00002B3A" w14:paraId="2D473B12" w14:textId="77777777" w:rsidTr="00BF3AAB">
        <w:tc>
          <w:tcPr>
            <w:tcW w:w="9532" w:type="dxa"/>
            <w:gridSpan w:val="4"/>
          </w:tcPr>
          <w:p w14:paraId="7BC41ADB" w14:textId="77777777" w:rsidR="00002B3A" w:rsidRPr="00002B3A" w:rsidRDefault="00002B3A" w:rsidP="00BF3AAB">
            <w:pPr>
              <w:tabs>
                <w:tab w:val="left" w:pos="67"/>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Держатель является иностранной структурой, относящейся к схемам коллективного инвестирования</w:t>
            </w:r>
            <w:r w:rsidRPr="00002B3A" w:rsidDel="00B94675">
              <w:rPr>
                <w:rFonts w:ascii="Times New Roman" w:hAnsi="Times New Roman" w:cs="Times New Roman"/>
                <w:b/>
                <w:sz w:val="24"/>
                <w:szCs w:val="24"/>
                <w:lang w:val="ru-RU"/>
              </w:rPr>
              <w:t xml:space="preserve"> </w:t>
            </w:r>
          </w:p>
        </w:tc>
      </w:tr>
      <w:tr w:rsidR="00002B3A" w:rsidRPr="006A6D85" w14:paraId="67ED6AC0" w14:textId="77777777" w:rsidTr="00BF3AAB">
        <w:trPr>
          <w:gridAfter w:val="1"/>
          <w:wAfter w:w="6" w:type="dxa"/>
        </w:trPr>
        <w:tc>
          <w:tcPr>
            <w:tcW w:w="1163" w:type="dxa"/>
          </w:tcPr>
          <w:p w14:paraId="20B1F097"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65679C88"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w:t>
            </w:r>
          </w:p>
        </w:tc>
        <w:tc>
          <w:tcPr>
            <w:tcW w:w="4536" w:type="dxa"/>
          </w:tcPr>
          <w:p w14:paraId="52ECF8C7"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6810CF4B"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r w:rsidR="00002B3A" w:rsidRPr="00002B3A" w14:paraId="232C4E7A" w14:textId="77777777" w:rsidTr="00BF3AAB">
        <w:tc>
          <w:tcPr>
            <w:tcW w:w="9532" w:type="dxa"/>
            <w:gridSpan w:val="4"/>
          </w:tcPr>
          <w:p w14:paraId="1A254748"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w:t>
            </w:r>
          </w:p>
        </w:tc>
      </w:tr>
      <w:tr w:rsidR="00002B3A" w:rsidRPr="00002B3A" w14:paraId="1841800A" w14:textId="77777777" w:rsidTr="00BF3AAB">
        <w:trPr>
          <w:gridAfter w:val="1"/>
          <w:wAfter w:w="6" w:type="dxa"/>
        </w:trPr>
        <w:tc>
          <w:tcPr>
            <w:tcW w:w="1163" w:type="dxa"/>
          </w:tcPr>
          <w:p w14:paraId="75CB766F"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198B718B" w14:textId="79C65B74"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 xml:space="preserve">.1. Наименование российского Банка Получателя           </w:t>
            </w:r>
          </w:p>
          <w:p w14:paraId="158FA6A8" w14:textId="4E3D8289"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.2. Банковский идентификационный код (БИК)</w:t>
            </w:r>
            <w:r w:rsidRPr="00002B3A">
              <w:rPr>
                <w:rFonts w:ascii="Times New Roman" w:hAnsi="Times New Roman" w:cs="Times New Roman"/>
                <w:sz w:val="24"/>
                <w:szCs w:val="24"/>
                <w:lang w:val="ru-RU"/>
              </w:rPr>
              <w:t xml:space="preserve"> банка Получателя (9 знаков)</w:t>
            </w:r>
          </w:p>
          <w:p w14:paraId="42F9479C" w14:textId="69D44280"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.3. Город российского Банка Получателя</w:t>
            </w:r>
          </w:p>
          <w:p w14:paraId="703CF792" w14:textId="145B420F"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.4. Номер корреспондентского счета банка Получателя</w:t>
            </w:r>
            <w:r w:rsidRPr="00002B3A">
              <w:rPr>
                <w:rFonts w:ascii="Times New Roman" w:hAnsi="Times New Roman" w:cs="Times New Roman"/>
                <w:sz w:val="24"/>
                <w:szCs w:val="24"/>
                <w:lang w:val="ru-RU"/>
              </w:rPr>
              <w:t xml:space="preserve">, открытый в подразделении Банка России (20 знаков) </w:t>
            </w:r>
          </w:p>
          <w:p w14:paraId="6DF29C50" w14:textId="14DDE4A6"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.5. ИНН получателя средств</w:t>
            </w:r>
            <w:r w:rsidRPr="00002B3A">
              <w:rPr>
                <w:rFonts w:ascii="Times New Roman" w:hAnsi="Times New Roman" w:cs="Times New Roman"/>
                <w:sz w:val="24"/>
                <w:szCs w:val="24"/>
                <w:lang w:val="ru-RU"/>
              </w:rPr>
              <w:t>, присвоенный российскими налоговыми органами (10 знаков для ЮЛ или 12 знаков для ФЛ)</w:t>
            </w:r>
          </w:p>
          <w:p w14:paraId="0F63A812"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ИНН не присвоен российскими налоговыми органами, то реквизит «ИНН получателя» заполняется нулями </w:t>
            </w:r>
          </w:p>
          <w:p w14:paraId="7D336984" w14:textId="133EA8B9"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.6. Наименование Получателя</w:t>
            </w:r>
            <w:r w:rsidRPr="00002B3A">
              <w:rPr>
                <w:rFonts w:ascii="Times New Roman" w:hAnsi="Times New Roman" w:cs="Times New Roman"/>
                <w:sz w:val="24"/>
                <w:szCs w:val="24"/>
                <w:lang w:val="ru-RU"/>
              </w:rPr>
              <w:t xml:space="preserve"> (в соответствии с </w:t>
            </w:r>
            <w:proofErr w:type="gramStart"/>
            <w:r w:rsidRPr="00002B3A">
              <w:rPr>
                <w:rFonts w:ascii="Times New Roman" w:hAnsi="Times New Roman" w:cs="Times New Roman"/>
                <w:sz w:val="24"/>
                <w:szCs w:val="24"/>
                <w:lang w:val="ru-RU"/>
              </w:rPr>
              <w:t>Уставом)*</w:t>
            </w:r>
            <w:proofErr w:type="gramEnd"/>
            <w:r w:rsidRPr="00002B3A">
              <w:rPr>
                <w:rFonts w:ascii="Times New Roman" w:hAnsi="Times New Roman" w:cs="Times New Roman"/>
                <w:sz w:val="24"/>
                <w:szCs w:val="24"/>
                <w:lang w:val="ru-RU"/>
              </w:rPr>
              <w:t xml:space="preserve">                                            </w:t>
            </w:r>
          </w:p>
          <w:p w14:paraId="3863E8E3"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i/>
                <w:sz w:val="24"/>
                <w:szCs w:val="24"/>
                <w:lang w:val="ru-RU"/>
              </w:rPr>
              <w:t xml:space="preserve">*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лицу, имеющему право на получение выплаты открыт счет в иностранном банке, указывается наименование иностранного банка </w:t>
            </w:r>
          </w:p>
          <w:p w14:paraId="6BEA10B9" w14:textId="0F66FF1A"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.7. Счет получателя</w:t>
            </w:r>
            <w:r w:rsidRPr="00002B3A">
              <w:rPr>
                <w:rFonts w:ascii="Times New Roman" w:hAnsi="Times New Roman" w:cs="Times New Roman"/>
                <w:sz w:val="24"/>
                <w:szCs w:val="24"/>
                <w:lang w:val="ru-RU"/>
              </w:rPr>
              <w:t xml:space="preserve"> (корр/с или р/с </w:t>
            </w:r>
            <w:proofErr w:type="gramStart"/>
            <w:r w:rsidRPr="00002B3A">
              <w:rPr>
                <w:rFonts w:ascii="Times New Roman" w:hAnsi="Times New Roman" w:cs="Times New Roman"/>
                <w:sz w:val="24"/>
                <w:szCs w:val="24"/>
                <w:lang w:val="ru-RU"/>
              </w:rPr>
              <w:t>Получателя)*</w:t>
            </w:r>
            <w:proofErr w:type="gramEnd"/>
          </w:p>
          <w:p w14:paraId="0D907542" w14:textId="77777777" w:rsidR="00002B3A" w:rsidRPr="00002B3A" w:rsidRDefault="00002B3A" w:rsidP="00BF3AAB">
            <w:pPr>
              <w:tabs>
                <w:tab w:val="left" w:pos="1134"/>
                <w:tab w:val="left" w:pos="2160"/>
                <w:tab w:val="left" w:pos="9356"/>
              </w:tabs>
              <w:ind w:right="-1"/>
              <w:jc w:val="both"/>
              <w:rPr>
                <w:rFonts w:ascii="Times New Roman" w:hAnsi="Times New Roman" w:cs="Times New Roman"/>
                <w:i/>
                <w:sz w:val="24"/>
                <w:szCs w:val="24"/>
                <w:lang w:val="ru-RU"/>
              </w:rPr>
            </w:pPr>
            <w:r w:rsidRPr="00002B3A">
              <w:rPr>
                <w:rFonts w:ascii="Times New Roman" w:hAnsi="Times New Roman" w:cs="Times New Roman"/>
                <w:sz w:val="24"/>
                <w:szCs w:val="24"/>
                <w:lang w:val="ru-RU"/>
              </w:rPr>
              <w:t xml:space="preserve"> </w:t>
            </w:r>
            <w:r w:rsidRPr="00002B3A">
              <w:rPr>
                <w:rFonts w:ascii="Times New Roman" w:hAnsi="Times New Roman" w:cs="Times New Roman"/>
                <w:i/>
                <w:sz w:val="24"/>
                <w:szCs w:val="24"/>
                <w:lang w:val="ru-RU"/>
              </w:rPr>
              <w:t xml:space="preserve">* </w:t>
            </w:r>
            <w:proofErr w:type="gramStart"/>
            <w:r w:rsidRPr="00002B3A">
              <w:rPr>
                <w:rFonts w:ascii="Times New Roman" w:hAnsi="Times New Roman" w:cs="Times New Roman"/>
                <w:i/>
                <w:sz w:val="24"/>
                <w:szCs w:val="24"/>
                <w:lang w:val="ru-RU"/>
              </w:rPr>
              <w:t>В</w:t>
            </w:r>
            <w:proofErr w:type="gramEnd"/>
            <w:r w:rsidRPr="00002B3A">
              <w:rPr>
                <w:rFonts w:ascii="Times New Roman" w:hAnsi="Times New Roman" w:cs="Times New Roman"/>
                <w:i/>
                <w:sz w:val="24"/>
                <w:szCs w:val="24"/>
                <w:lang w:val="ru-RU"/>
              </w:rPr>
              <w:t xml:space="preserve">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w:t>
            </w:r>
          </w:p>
          <w:p w14:paraId="79EF15C0"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c>
          <w:tcPr>
            <w:tcW w:w="4536" w:type="dxa"/>
          </w:tcPr>
          <w:p w14:paraId="64227077"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p>
        </w:tc>
      </w:tr>
      <w:tr w:rsidR="00002B3A" w:rsidRPr="00002B3A" w14:paraId="75CC7BE5" w14:textId="77777777" w:rsidTr="00BF3AAB">
        <w:tc>
          <w:tcPr>
            <w:tcW w:w="9532" w:type="dxa"/>
            <w:gridSpan w:val="4"/>
          </w:tcPr>
          <w:p w14:paraId="23D9CE4F"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 xml:space="preserve">Информация о передаче сведений о выплатах иностранному депозитарию, указанному в документах, представленных Заявителем, в качестве вышестоящего в </w:t>
            </w:r>
            <w:r w:rsidRPr="00002B3A">
              <w:rPr>
                <w:rFonts w:ascii="Times New Roman" w:hAnsi="Times New Roman" w:cs="Times New Roman"/>
                <w:b/>
                <w:sz w:val="24"/>
                <w:szCs w:val="24"/>
                <w:lang w:val="ru-RU"/>
              </w:rPr>
              <w:lastRenderedPageBreak/>
              <w:t>цепочке депозитарного учета, на банковский счет типа "С" которого денежные средства подлежат зачислению в соответствии с Решением от 23.12.2022</w:t>
            </w:r>
            <w:r w:rsidRPr="006A6D85">
              <w:rPr>
                <w:rStyle w:val="af6"/>
                <w:rFonts w:ascii="Times New Roman" w:hAnsi="Times New Roman" w:cs="Times New Roman"/>
                <w:b/>
                <w:sz w:val="24"/>
                <w:szCs w:val="24"/>
              </w:rPr>
              <w:footnoteReference w:id="26"/>
            </w:r>
            <w:r w:rsidRPr="00002B3A">
              <w:rPr>
                <w:rFonts w:ascii="Times New Roman" w:hAnsi="Times New Roman" w:cs="Times New Roman"/>
                <w:b/>
                <w:sz w:val="24"/>
                <w:szCs w:val="24"/>
                <w:lang w:val="ru-RU"/>
              </w:rPr>
              <w:t xml:space="preserve"> </w:t>
            </w:r>
          </w:p>
        </w:tc>
      </w:tr>
      <w:tr w:rsidR="00002B3A" w:rsidRPr="006A6D85" w14:paraId="724E95BB" w14:textId="77777777" w:rsidTr="00BF3AAB">
        <w:trPr>
          <w:gridAfter w:val="1"/>
          <w:wAfter w:w="6" w:type="dxa"/>
        </w:trPr>
        <w:tc>
          <w:tcPr>
            <w:tcW w:w="1163" w:type="dxa"/>
          </w:tcPr>
          <w:p w14:paraId="40BA002B" w14:textId="77777777" w:rsidR="00002B3A" w:rsidRPr="00002B3A" w:rsidRDefault="00002B3A" w:rsidP="00002B3A">
            <w:pPr>
              <w:pStyle w:val="a7"/>
              <w:numPr>
                <w:ilvl w:val="0"/>
                <w:numId w:val="23"/>
              </w:numPr>
              <w:tabs>
                <w:tab w:val="left" w:pos="1134"/>
                <w:tab w:val="left" w:pos="2160"/>
                <w:tab w:val="left" w:pos="9356"/>
              </w:tabs>
              <w:ind w:right="-1"/>
              <w:jc w:val="both"/>
              <w:rPr>
                <w:rFonts w:ascii="Times New Roman" w:hAnsi="Times New Roman" w:cs="Times New Roman"/>
                <w:sz w:val="24"/>
                <w:szCs w:val="24"/>
                <w:lang w:val="ru-RU"/>
              </w:rPr>
            </w:pPr>
          </w:p>
        </w:tc>
        <w:tc>
          <w:tcPr>
            <w:tcW w:w="3827" w:type="dxa"/>
          </w:tcPr>
          <w:p w14:paraId="3AA554C0"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Прошу  передать Иностранному депозитарию,</w:t>
            </w:r>
            <w:r w:rsidRPr="00002B3A">
              <w:rPr>
                <w:rFonts w:ascii="Times New Roman" w:hAnsi="Times New Roman" w:cs="Times New Roman"/>
                <w:b/>
                <w:sz w:val="24"/>
                <w:szCs w:val="24"/>
                <w:lang w:val="ru-RU"/>
              </w:rPr>
              <w:t xml:space="preserve"> указанному в представленных мною в НКО АО НРД документах, в качестве вышестоящего в цепочке депозитарного учета, на банковский счет типа "С" которого денежные средства подлежат зачислению в соответствии с Решением от 23.12.2022 </w:t>
            </w:r>
            <w:r w:rsidRPr="00002B3A">
              <w:rPr>
                <w:rFonts w:ascii="Times New Roman" w:hAnsi="Times New Roman" w:cs="Times New Roman"/>
                <w:sz w:val="24"/>
                <w:szCs w:val="24"/>
                <w:lang w:val="ru-RU"/>
              </w:rPr>
              <w:t>информацию о факте осуществления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73B12F80" w14:textId="77777777" w:rsidR="00002B3A" w:rsidRPr="00002B3A" w:rsidRDefault="00002B3A" w:rsidP="00BF3AAB">
            <w:pPr>
              <w:tabs>
                <w:tab w:val="left" w:pos="1134"/>
                <w:tab w:val="left" w:pos="2160"/>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(не применимо для Выплат по Ценным бумагам в виде дивидендов по акциям российского акционерного общества)</w:t>
            </w:r>
          </w:p>
        </w:tc>
        <w:tc>
          <w:tcPr>
            <w:tcW w:w="4536" w:type="dxa"/>
          </w:tcPr>
          <w:p w14:paraId="6F7834F6"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p>
          <w:p w14:paraId="7194BE1F"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p>
        </w:tc>
      </w:tr>
    </w:tbl>
    <w:p w14:paraId="4BD32B7B"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
    <w:p w14:paraId="7F37F3F5" w14:textId="77777777" w:rsidR="00002B3A" w:rsidRPr="006A6D85" w:rsidRDefault="00002B3A" w:rsidP="00002B3A">
      <w:pPr>
        <w:pStyle w:val="a7"/>
        <w:numPr>
          <w:ilvl w:val="0"/>
          <w:numId w:val="24"/>
        </w:numPr>
        <w:tabs>
          <w:tab w:val="left" w:pos="1134"/>
          <w:tab w:val="left" w:pos="9356"/>
        </w:tabs>
        <w:spacing w:after="0" w:line="240" w:lineRule="auto"/>
        <w:ind w:right="-1"/>
        <w:jc w:val="both"/>
        <w:rPr>
          <w:rFonts w:ascii="Times New Roman" w:eastAsia="Calibri" w:hAnsi="Times New Roman" w:cs="Times New Roman"/>
          <w:sz w:val="24"/>
          <w:szCs w:val="24"/>
        </w:rPr>
      </w:pPr>
    </w:p>
    <w:p w14:paraId="2096FBE3" w14:textId="77777777" w:rsidR="00002B3A" w:rsidRPr="006A6D85" w:rsidRDefault="00002B3A" w:rsidP="00002B3A">
      <w:pPr>
        <w:pStyle w:val="a7"/>
        <w:numPr>
          <w:ilvl w:val="0"/>
          <w:numId w:val="24"/>
        </w:num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1F5F7224" w14:textId="77777777" w:rsidTr="00BF3AAB">
        <w:tc>
          <w:tcPr>
            <w:tcW w:w="3546" w:type="dxa"/>
          </w:tcPr>
          <w:p w14:paraId="5B49ECEF"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3E1372E1"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(должность/ФИО)</w:t>
            </w:r>
          </w:p>
        </w:tc>
        <w:tc>
          <w:tcPr>
            <w:tcW w:w="2831" w:type="dxa"/>
          </w:tcPr>
          <w:p w14:paraId="0B2AE45A"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07871688"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64781DF8"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6F22A6A1"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r w:rsidRPr="006A6D85">
              <w:rPr>
                <w:rStyle w:val="af6"/>
                <w:rFonts w:ascii="Times New Roman" w:hAnsi="Times New Roman" w:cs="Times New Roman"/>
                <w:sz w:val="24"/>
                <w:szCs w:val="24"/>
              </w:rPr>
              <w:footnoteReference w:id="27"/>
            </w:r>
          </w:p>
        </w:tc>
      </w:tr>
    </w:tbl>
    <w:p w14:paraId="2BAA881A" w14:textId="77777777" w:rsidR="00002B3A" w:rsidRPr="006A6D85" w:rsidRDefault="00002B3A" w:rsidP="00002B3A"/>
    <w:p w14:paraId="483409B0" w14:textId="77777777" w:rsidR="00002B3A" w:rsidRPr="006A6D85" w:rsidRDefault="00002B3A" w:rsidP="00002B3A"/>
    <w:p w14:paraId="0F648047" w14:textId="77777777" w:rsidR="00002B3A" w:rsidRPr="006A6D85" w:rsidRDefault="00002B3A" w:rsidP="00002B3A"/>
    <w:p w14:paraId="1D99E761" w14:textId="77777777" w:rsidR="00002B3A" w:rsidRPr="006A6D85" w:rsidRDefault="00002B3A" w:rsidP="00002B3A"/>
    <w:p w14:paraId="344E47EF" w14:textId="77777777" w:rsidR="00002B3A" w:rsidRPr="006A6D85" w:rsidRDefault="00002B3A" w:rsidP="00002B3A"/>
    <w:p w14:paraId="3A2A718B" w14:textId="77777777" w:rsidR="00002B3A" w:rsidRPr="006A6D85" w:rsidRDefault="00002B3A" w:rsidP="00002B3A"/>
    <w:p w14:paraId="40077F31" w14:textId="5A00D195" w:rsidR="00002B3A" w:rsidRPr="004E2E17" w:rsidRDefault="00002B3A" w:rsidP="00002B3A">
      <w:pPr>
        <w:pStyle w:val="1"/>
        <w:jc w:val="right"/>
        <w:rPr>
          <w:rFonts w:ascii="Times New Roman" w:hAnsi="Times New Roman" w:cs="Times New Roman"/>
          <w:color w:val="auto"/>
          <w:sz w:val="24"/>
          <w:szCs w:val="24"/>
        </w:rPr>
      </w:pPr>
      <w:bookmarkStart w:id="16" w:name="_GoBack"/>
      <w:bookmarkEnd w:id="16"/>
      <w:r w:rsidRPr="004E2E17">
        <w:rPr>
          <w:rFonts w:ascii="Times New Roman" w:hAnsi="Times New Roman" w:cs="Times New Roman"/>
          <w:color w:val="auto"/>
          <w:sz w:val="24"/>
          <w:szCs w:val="24"/>
        </w:rPr>
        <w:lastRenderedPageBreak/>
        <w:t>Приложение</w:t>
      </w:r>
      <w:r w:rsidR="00491B33">
        <w:rPr>
          <w:rFonts w:ascii="Times New Roman" w:hAnsi="Times New Roman" w:cs="Times New Roman"/>
          <w:color w:val="auto"/>
          <w:sz w:val="24"/>
          <w:szCs w:val="24"/>
          <w:lang w:val="ru-RU"/>
        </w:rPr>
        <w:t>/</w:t>
      </w:r>
      <w:r w:rsidR="00491B33" w:rsidRPr="00491B33">
        <w:rPr>
          <w:rFonts w:ascii="Times New Roman" w:hAnsi="Times New Roman" w:cs="Times New Roman"/>
          <w:color w:val="auto"/>
          <w:sz w:val="24"/>
          <w:szCs w:val="24"/>
        </w:rPr>
        <w:t xml:space="preserve"> </w:t>
      </w:r>
      <w:r w:rsidR="00491B33" w:rsidRPr="004651F9">
        <w:rPr>
          <w:rFonts w:ascii="Times New Roman" w:hAnsi="Times New Roman" w:cs="Times New Roman"/>
          <w:color w:val="auto"/>
          <w:sz w:val="24"/>
          <w:szCs w:val="24"/>
        </w:rPr>
        <w:t>Appendix</w:t>
      </w:r>
      <w:r w:rsidRPr="004E2E17">
        <w:rPr>
          <w:rFonts w:ascii="Times New Roman" w:hAnsi="Times New Roman" w:cs="Times New Roman"/>
          <w:color w:val="auto"/>
          <w:sz w:val="24"/>
          <w:szCs w:val="24"/>
        </w:rPr>
        <w:t xml:space="preserve"> 6.1</w:t>
      </w:r>
    </w:p>
    <w:p w14:paraId="7AA75B88" w14:textId="77777777" w:rsidR="00002B3A" w:rsidRPr="006A6D85" w:rsidRDefault="00002B3A" w:rsidP="00002B3A">
      <w:pPr>
        <w:spacing w:after="120"/>
        <w:jc w:val="both"/>
        <w:rPr>
          <w:rFonts w:ascii="Times New Roman" w:hAnsi="Times New Roman" w:cs="Times New Roman"/>
          <w:sz w:val="24"/>
          <w:szCs w:val="24"/>
        </w:rPr>
      </w:pPr>
    </w:p>
    <w:p w14:paraId="016F5D5B" w14:textId="77777777" w:rsidR="00002B3A" w:rsidRPr="00002B3A" w:rsidRDefault="00002B3A" w:rsidP="00002B3A">
      <w:pPr>
        <w:contextualSpacing/>
        <w:jc w:val="center"/>
        <w:rPr>
          <w:rFonts w:ascii="Times New Roman" w:eastAsia="Times New Roman" w:hAnsi="Times New Roman" w:cs="Times New Roman"/>
          <w:b/>
          <w:sz w:val="24"/>
          <w:szCs w:val="24"/>
          <w:lang w:val="ru-RU"/>
        </w:rPr>
      </w:pPr>
      <w:r w:rsidRPr="00002B3A">
        <w:rPr>
          <w:rFonts w:ascii="Times New Roman" w:eastAsia="Times New Roman" w:hAnsi="Times New Roman" w:cs="Times New Roman"/>
          <w:b/>
          <w:sz w:val="24"/>
          <w:szCs w:val="24"/>
          <w:lang w:val="ru-RU"/>
        </w:rPr>
        <w:t>Заявление о выплате по ценным бумагам/</w:t>
      </w:r>
    </w:p>
    <w:p w14:paraId="285D23BB" w14:textId="77777777" w:rsidR="00002B3A" w:rsidRPr="006A6D85" w:rsidRDefault="00002B3A" w:rsidP="00002B3A">
      <w:pPr>
        <w:contextualSpacing/>
        <w:jc w:val="center"/>
        <w:rPr>
          <w:rFonts w:ascii="Times New Roman" w:eastAsia="Times New Roman" w:hAnsi="Times New Roman" w:cs="Times New Roman"/>
          <w:b/>
          <w:sz w:val="24"/>
          <w:szCs w:val="24"/>
        </w:rPr>
      </w:pPr>
      <w:r w:rsidRPr="006A6D85">
        <w:rPr>
          <w:rFonts w:ascii="Times New Roman" w:eastAsia="Times New Roman" w:hAnsi="Times New Roman" w:cs="Times New Roman"/>
          <w:b/>
          <w:sz w:val="24"/>
          <w:szCs w:val="24"/>
        </w:rPr>
        <w:t>Application for payment of securities</w:t>
      </w:r>
    </w:p>
    <w:p w14:paraId="18309534" w14:textId="77777777" w:rsidR="00002B3A" w:rsidRPr="006A6D85" w:rsidRDefault="00002B3A" w:rsidP="00002B3A">
      <w:pPr>
        <w:contextualSpacing/>
        <w:jc w:val="center"/>
        <w:rPr>
          <w:rFonts w:eastAsia="Times New Roman" w:cs="Times New Roman"/>
          <w:szCs w:val="24"/>
        </w:rPr>
      </w:pPr>
    </w:p>
    <w:p w14:paraId="1AD8A9D2" w14:textId="77777777" w:rsidR="00002B3A" w:rsidRPr="006A6D85" w:rsidRDefault="00002B3A" w:rsidP="00002B3A">
      <w:pPr>
        <w:tabs>
          <w:tab w:val="left" w:pos="1134"/>
          <w:tab w:val="left" w:pos="9356"/>
        </w:tabs>
        <w:ind w:left="142" w:right="-1"/>
        <w:jc w:val="both"/>
        <w:rPr>
          <w:rFonts w:ascii="Times New Roman" w:hAnsi="Times New Roman" w:cs="Times New Roman"/>
          <w:sz w:val="24"/>
          <w:szCs w:val="24"/>
        </w:rPr>
      </w:pPr>
      <w:r w:rsidRPr="006A6D85">
        <w:rPr>
          <w:rFonts w:ascii="Times New Roman" w:hAnsi="Times New Roman" w:cs="Times New Roman"/>
          <w:sz w:val="24"/>
          <w:szCs w:val="24"/>
        </w:rPr>
        <w:t>Прошу НКО АО НРД перечислить выплаты по ценным бумагам/</w:t>
      </w:r>
      <w:r w:rsidRPr="006A6D85">
        <w:rPr>
          <w:rFonts w:ascii="Times New Roman" w:hAnsi="Times New Roman"/>
          <w:sz w:val="24"/>
        </w:rPr>
        <w:t xml:space="preserve"> </w:t>
      </w:r>
      <w:proofErr w:type="gramStart"/>
      <w:r w:rsidRPr="006A6D85">
        <w:rPr>
          <w:rFonts w:ascii="Times New Roman" w:hAnsi="Times New Roman" w:cs="Times New Roman"/>
          <w:sz w:val="24"/>
          <w:szCs w:val="24"/>
        </w:rPr>
        <w:t>We</w:t>
      </w:r>
      <w:proofErr w:type="gramEnd"/>
      <w:r w:rsidRPr="006A6D85">
        <w:rPr>
          <w:rFonts w:ascii="Times New Roman" w:hAnsi="Times New Roman" w:cs="Times New Roman"/>
          <w:sz w:val="24"/>
          <w:szCs w:val="24"/>
        </w:rPr>
        <w:t xml:space="preserve"> hereby request NSD to transfer payments on securities:</w:t>
      </w:r>
    </w:p>
    <w:tbl>
      <w:tblPr>
        <w:tblStyle w:val="a4"/>
        <w:tblW w:w="9668" w:type="dxa"/>
        <w:tblInd w:w="108" w:type="dxa"/>
        <w:tblLook w:val="04A0" w:firstRow="1" w:lastRow="0" w:firstColumn="1" w:lastColumn="0" w:noHBand="0" w:noVBand="1"/>
      </w:tblPr>
      <w:tblGrid>
        <w:gridCol w:w="1305"/>
        <w:gridCol w:w="3685"/>
        <w:gridCol w:w="4678"/>
      </w:tblGrid>
      <w:tr w:rsidR="00002B3A" w:rsidRPr="00002B3A" w14:paraId="3AB2986A" w14:textId="77777777" w:rsidTr="00BF3AAB">
        <w:tc>
          <w:tcPr>
            <w:tcW w:w="1305" w:type="dxa"/>
          </w:tcPr>
          <w:p w14:paraId="04F7A8C9"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2C12C76D"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r w:rsidRPr="00002B3A">
              <w:rPr>
                <w:rFonts w:ascii="Times New Roman" w:hAnsi="Times New Roman"/>
                <w:sz w:val="24"/>
                <w:lang w:val="ru-RU"/>
              </w:rPr>
              <w:t xml:space="preserve"> </w:t>
            </w:r>
            <w:r w:rsidRPr="006A6D85">
              <w:rPr>
                <w:rFonts w:ascii="Times New Roman" w:hAnsi="Times New Roman"/>
                <w:sz w:val="24"/>
              </w:rPr>
              <w:t>Name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issuer</w:t>
            </w:r>
            <w:r w:rsidRPr="00002B3A">
              <w:rPr>
                <w:rFonts w:ascii="Times New Roman" w:hAnsi="Times New Roman"/>
                <w:sz w:val="24"/>
                <w:lang w:val="ru-RU"/>
              </w:rPr>
              <w:t xml:space="preserve"> (</w:t>
            </w:r>
            <w:r w:rsidRPr="006A6D85">
              <w:rPr>
                <w:rFonts w:ascii="Times New Roman" w:hAnsi="Times New Roman"/>
                <w:sz w:val="24"/>
              </w:rPr>
              <w:t>full</w:t>
            </w:r>
            <w:r w:rsidRPr="00002B3A">
              <w:rPr>
                <w:rFonts w:ascii="Times New Roman" w:hAnsi="Times New Roman"/>
                <w:sz w:val="24"/>
                <w:lang w:val="ru-RU"/>
              </w:rPr>
              <w:t xml:space="preserve"> </w:t>
            </w:r>
            <w:r w:rsidRPr="006A6D85">
              <w:rPr>
                <w:rFonts w:ascii="Times New Roman" w:hAnsi="Times New Roman"/>
                <w:sz w:val="24"/>
              </w:rPr>
              <w:t>and</w:t>
            </w:r>
            <w:r w:rsidRPr="00002B3A">
              <w:rPr>
                <w:rFonts w:ascii="Times New Roman" w:hAnsi="Times New Roman"/>
                <w:sz w:val="24"/>
                <w:lang w:val="ru-RU"/>
              </w:rPr>
              <w:t xml:space="preserve"> </w:t>
            </w:r>
            <w:r w:rsidRPr="006A6D85">
              <w:rPr>
                <w:rFonts w:ascii="Times New Roman" w:hAnsi="Times New Roman"/>
                <w:sz w:val="24"/>
              </w:rPr>
              <w:t>short</w:t>
            </w:r>
            <w:r w:rsidRPr="00002B3A">
              <w:rPr>
                <w:rFonts w:ascii="Times New Roman" w:hAnsi="Times New Roman"/>
                <w:sz w:val="24"/>
                <w:lang w:val="ru-RU"/>
              </w:rPr>
              <w:t>)</w:t>
            </w:r>
          </w:p>
        </w:tc>
        <w:tc>
          <w:tcPr>
            <w:tcW w:w="4678" w:type="dxa"/>
          </w:tcPr>
          <w:p w14:paraId="67797CB8"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68B48F4F" w14:textId="77777777" w:rsidTr="00BF3AAB">
        <w:tc>
          <w:tcPr>
            <w:tcW w:w="1305" w:type="dxa"/>
          </w:tcPr>
          <w:p w14:paraId="708DFC83"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121D1DE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r w:rsidRPr="006A6D85">
              <w:rPr>
                <w:rFonts w:ascii="Times New Roman" w:hAnsi="Times New Roman"/>
                <w:sz w:val="24"/>
              </w:rPr>
              <w:t xml:space="preserve"> ISIN of securities</w:t>
            </w:r>
          </w:p>
        </w:tc>
        <w:tc>
          <w:tcPr>
            <w:tcW w:w="4678" w:type="dxa"/>
          </w:tcPr>
          <w:p w14:paraId="021131E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4E036F89" w14:textId="77777777" w:rsidTr="00BF3AAB">
        <w:tc>
          <w:tcPr>
            <w:tcW w:w="1305" w:type="dxa"/>
          </w:tcPr>
          <w:p w14:paraId="71EAB778"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548D6B6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ценных бумаг/ Type of securities</w:t>
            </w:r>
          </w:p>
        </w:tc>
        <w:tc>
          <w:tcPr>
            <w:tcW w:w="4678" w:type="dxa"/>
          </w:tcPr>
          <w:p w14:paraId="505E558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0CEB9C0E" w14:textId="77777777" w:rsidTr="00BF3AAB">
        <w:tc>
          <w:tcPr>
            <w:tcW w:w="1305" w:type="dxa"/>
          </w:tcPr>
          <w:p w14:paraId="74DAB8A7"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05EACF5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Вид выплаты по ценным бумагам/ </w:t>
            </w:r>
            <w:r w:rsidRPr="006A6D85">
              <w:rPr>
                <w:rFonts w:ascii="Times New Roman" w:hAnsi="Times New Roman"/>
                <w:sz w:val="24"/>
              </w:rPr>
              <w:t xml:space="preserve">Type of payment on </w:t>
            </w:r>
            <w:r w:rsidRPr="006A6D85">
              <w:rPr>
                <w:rFonts w:ascii="Times New Roman" w:hAnsi="Times New Roman" w:cs="Times New Roman"/>
                <w:sz w:val="24"/>
                <w:szCs w:val="24"/>
              </w:rPr>
              <w:t>securities</w:t>
            </w:r>
            <w:r w:rsidRPr="006A6D85">
              <w:rPr>
                <w:rStyle w:val="af6"/>
                <w:rFonts w:ascii="Times New Roman" w:hAnsi="Times New Roman" w:cs="Times New Roman"/>
                <w:sz w:val="24"/>
                <w:szCs w:val="24"/>
              </w:rPr>
              <w:footnoteReference w:id="28"/>
            </w:r>
          </w:p>
          <w:p w14:paraId="1C21DD75"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5A398D98" w14:textId="77777777" w:rsidR="00002B3A" w:rsidRPr="006A6D85" w:rsidRDefault="00002B3A" w:rsidP="00002B3A">
            <w:pPr>
              <w:pStyle w:val="a7"/>
              <w:numPr>
                <w:ilvl w:val="0"/>
                <w:numId w:val="5"/>
              </w:numPr>
              <w:tabs>
                <w:tab w:val="left" w:pos="67"/>
                <w:tab w:val="left" w:pos="1134"/>
                <w:tab w:val="left" w:pos="9356"/>
              </w:tabs>
              <w:spacing w:before="0"/>
              <w:ind w:left="360" w:right="-1"/>
              <w:jc w:val="both"/>
              <w:rPr>
                <w:rFonts w:ascii="Times New Roman" w:hAnsi="Times New Roman"/>
                <w:sz w:val="24"/>
              </w:rPr>
            </w:pPr>
            <w:r w:rsidRPr="006A6D85">
              <w:rPr>
                <w:rFonts w:ascii="Times New Roman" w:hAnsi="Times New Roman"/>
                <w:sz w:val="24"/>
              </w:rPr>
              <w:t>Дивиденды/ Dividends</w:t>
            </w:r>
          </w:p>
          <w:p w14:paraId="6CF9F3FB" w14:textId="77777777" w:rsidR="00002B3A" w:rsidRPr="006A6D85" w:rsidRDefault="00002B3A" w:rsidP="00002B3A">
            <w:pPr>
              <w:pStyle w:val="a7"/>
              <w:numPr>
                <w:ilvl w:val="0"/>
                <w:numId w:val="5"/>
              </w:numPr>
              <w:tabs>
                <w:tab w:val="left" w:pos="67"/>
                <w:tab w:val="left" w:pos="1134"/>
                <w:tab w:val="left" w:pos="9356"/>
              </w:tabs>
              <w:spacing w:before="0"/>
              <w:ind w:left="360" w:right="-1"/>
              <w:jc w:val="both"/>
              <w:rPr>
                <w:rFonts w:ascii="Times New Roman" w:hAnsi="Times New Roman"/>
                <w:sz w:val="24"/>
              </w:rPr>
            </w:pPr>
            <w:r w:rsidRPr="006A6D85">
              <w:rPr>
                <w:rFonts w:ascii="Times New Roman" w:hAnsi="Times New Roman"/>
                <w:sz w:val="24"/>
              </w:rPr>
              <w:t>Купонный (процентный) доход/ Coupon (interest) income</w:t>
            </w:r>
          </w:p>
          <w:p w14:paraId="4C11D660" w14:textId="77777777" w:rsidR="00002B3A" w:rsidRPr="006A6D85" w:rsidRDefault="00002B3A" w:rsidP="00002B3A">
            <w:pPr>
              <w:pStyle w:val="a7"/>
              <w:numPr>
                <w:ilvl w:val="0"/>
                <w:numId w:val="5"/>
              </w:numPr>
              <w:tabs>
                <w:tab w:val="left" w:pos="67"/>
                <w:tab w:val="left" w:pos="1134"/>
                <w:tab w:val="left" w:pos="9356"/>
              </w:tabs>
              <w:spacing w:before="0"/>
              <w:ind w:left="360" w:right="-1"/>
              <w:jc w:val="both"/>
              <w:rPr>
                <w:rFonts w:ascii="Times New Roman" w:hAnsi="Times New Roman"/>
                <w:sz w:val="24"/>
              </w:rPr>
            </w:pPr>
            <w:r w:rsidRPr="006A6D85">
              <w:rPr>
                <w:rFonts w:ascii="Times New Roman" w:hAnsi="Times New Roman"/>
                <w:sz w:val="24"/>
              </w:rPr>
              <w:t>Номинальная стоимость/ Face value</w:t>
            </w:r>
          </w:p>
          <w:p w14:paraId="6359F3D2" w14:textId="77777777" w:rsidR="00002B3A" w:rsidRPr="00002B3A" w:rsidRDefault="00002B3A" w:rsidP="00002B3A">
            <w:pPr>
              <w:pStyle w:val="a7"/>
              <w:numPr>
                <w:ilvl w:val="0"/>
                <w:numId w:val="5"/>
              </w:numPr>
              <w:tabs>
                <w:tab w:val="left" w:pos="67"/>
                <w:tab w:val="left" w:pos="1134"/>
                <w:tab w:val="left" w:pos="9356"/>
              </w:tabs>
              <w:spacing w:before="0"/>
              <w:ind w:left="360" w:right="-1"/>
              <w:jc w:val="both"/>
              <w:rPr>
                <w:rFonts w:ascii="Times New Roman" w:hAnsi="Times New Roman" w:cs="Times New Roman"/>
                <w:sz w:val="24"/>
                <w:szCs w:val="24"/>
                <w:lang w:val="ru-RU"/>
              </w:rPr>
            </w:pPr>
            <w:r w:rsidRPr="00002B3A">
              <w:rPr>
                <w:rFonts w:ascii="Times New Roman" w:hAnsi="Times New Roman"/>
                <w:sz w:val="24"/>
                <w:lang w:val="ru-RU"/>
              </w:rPr>
              <w:t xml:space="preserve">Частичная номинальная стоимость / </w:t>
            </w:r>
            <w:r w:rsidRPr="006A6D85">
              <w:rPr>
                <w:rFonts w:ascii="Times New Roman" w:hAnsi="Times New Roman"/>
                <w:sz w:val="24"/>
              </w:rPr>
              <w:t>Partial</w:t>
            </w:r>
            <w:r w:rsidRPr="00002B3A">
              <w:rPr>
                <w:rFonts w:ascii="Times New Roman" w:hAnsi="Times New Roman"/>
                <w:sz w:val="24"/>
                <w:lang w:val="ru-RU"/>
              </w:rPr>
              <w:t xml:space="preserve"> </w:t>
            </w:r>
            <w:r w:rsidRPr="006A6D85">
              <w:rPr>
                <w:rFonts w:ascii="Times New Roman" w:hAnsi="Times New Roman"/>
                <w:sz w:val="24"/>
              </w:rPr>
              <w:t>face</w:t>
            </w:r>
            <w:r w:rsidRPr="00002B3A">
              <w:rPr>
                <w:rFonts w:ascii="Times New Roman" w:hAnsi="Times New Roman"/>
                <w:sz w:val="24"/>
                <w:lang w:val="ru-RU"/>
              </w:rPr>
              <w:t xml:space="preserve"> </w:t>
            </w:r>
            <w:r w:rsidRPr="006A6D85">
              <w:rPr>
                <w:rFonts w:ascii="Times New Roman" w:hAnsi="Times New Roman"/>
                <w:sz w:val="24"/>
              </w:rPr>
              <w:t>value</w:t>
            </w:r>
          </w:p>
        </w:tc>
      </w:tr>
      <w:tr w:rsidR="00002B3A" w:rsidRPr="00002B3A" w14:paraId="46696908" w14:textId="77777777" w:rsidTr="00BF3AAB">
        <w:tc>
          <w:tcPr>
            <w:tcW w:w="1305" w:type="dxa"/>
          </w:tcPr>
          <w:p w14:paraId="45CE739E"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1C364686"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w:t>
            </w:r>
            <w:r w:rsidRPr="00002B3A">
              <w:rPr>
                <w:rFonts w:ascii="Times New Roman" w:hAnsi="Times New Roman"/>
                <w:sz w:val="24"/>
                <w:lang w:val="ru-RU"/>
              </w:rPr>
              <w:t xml:space="preserve"> </w:t>
            </w:r>
            <w:r w:rsidRPr="006A6D85">
              <w:rPr>
                <w:rFonts w:ascii="Times New Roman" w:hAnsi="Times New Roman"/>
                <w:sz w:val="24"/>
              </w:rPr>
              <w:t>Record</w:t>
            </w:r>
            <w:r w:rsidRPr="00002B3A">
              <w:rPr>
                <w:rFonts w:ascii="Times New Roman" w:hAnsi="Times New Roman"/>
                <w:sz w:val="24"/>
                <w:lang w:val="ru-RU"/>
              </w:rPr>
              <w:t xml:space="preserve"> </w:t>
            </w:r>
            <w:r w:rsidRPr="006A6D85">
              <w:rPr>
                <w:rFonts w:ascii="Times New Roman" w:hAnsi="Times New Roman"/>
                <w:sz w:val="24"/>
              </w:rPr>
              <w:t>date</w:t>
            </w:r>
          </w:p>
        </w:tc>
        <w:tc>
          <w:tcPr>
            <w:tcW w:w="4678" w:type="dxa"/>
          </w:tcPr>
          <w:p w14:paraId="693C3926"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1CBDB834" w14:textId="77777777" w:rsidTr="00BF3AAB">
        <w:tc>
          <w:tcPr>
            <w:tcW w:w="1305" w:type="dxa"/>
          </w:tcPr>
          <w:p w14:paraId="54EF25E8"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758E127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r w:rsidRPr="006A6D85">
              <w:rPr>
                <w:rFonts w:ascii="Times New Roman" w:hAnsi="Times New Roman"/>
                <w:sz w:val="24"/>
              </w:rPr>
              <w:t xml:space="preserve"> Number of shares outstanding as of the Record Date</w:t>
            </w:r>
          </w:p>
        </w:tc>
        <w:tc>
          <w:tcPr>
            <w:tcW w:w="4678" w:type="dxa"/>
          </w:tcPr>
          <w:p w14:paraId="6668441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rFonts w:ascii="Times New Roman" w:hAnsi="Times New Roman"/>
                <w:sz w:val="24"/>
              </w:rPr>
              <w:t xml:space="preserve"> shares</w:t>
            </w:r>
            <w:r w:rsidRPr="006A6D85">
              <w:rPr>
                <w:rStyle w:val="af6"/>
                <w:rFonts w:ascii="Times New Roman" w:hAnsi="Times New Roman"/>
                <w:sz w:val="24"/>
              </w:rPr>
              <w:footnoteReference w:id="29"/>
            </w:r>
          </w:p>
          <w:p w14:paraId="4909EC5E"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6852CBB2" w14:textId="77777777" w:rsidTr="00BF3AAB">
        <w:tc>
          <w:tcPr>
            <w:tcW w:w="9668" w:type="dxa"/>
            <w:gridSpan w:val="3"/>
          </w:tcPr>
          <w:p w14:paraId="35506581"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Сведения, позволяющие идентифицировать Держателя</w:t>
            </w:r>
            <w:r w:rsidRPr="00002B3A">
              <w:rPr>
                <w:rFonts w:ascii="Times New Roman" w:hAnsi="Times New Roman" w:cs="Times New Roman"/>
                <w:sz w:val="24"/>
                <w:szCs w:val="24"/>
                <w:lang w:val="ru-RU"/>
              </w:rPr>
              <w:t>/</w:t>
            </w:r>
            <w:r w:rsidRPr="00002B3A">
              <w:rPr>
                <w:rFonts w:ascii="Times New Roman" w:hAnsi="Times New Roman"/>
                <w:b/>
                <w:sz w:val="24"/>
                <w:lang w:val="ru-RU"/>
              </w:rPr>
              <w:t xml:space="preserve"> </w:t>
            </w:r>
            <w:r w:rsidRPr="006A6D85">
              <w:rPr>
                <w:rFonts w:ascii="Times New Roman" w:hAnsi="Times New Roman"/>
                <w:b/>
                <w:sz w:val="24"/>
              </w:rPr>
              <w:t>Information</w:t>
            </w:r>
            <w:r w:rsidRPr="00002B3A">
              <w:rPr>
                <w:rFonts w:ascii="Times New Roman" w:hAnsi="Times New Roman"/>
                <w:b/>
                <w:sz w:val="24"/>
                <w:lang w:val="ru-RU"/>
              </w:rPr>
              <w:t xml:space="preserve"> </w:t>
            </w:r>
            <w:r w:rsidRPr="006A6D85">
              <w:rPr>
                <w:rFonts w:ascii="Times New Roman" w:hAnsi="Times New Roman"/>
                <w:b/>
                <w:sz w:val="24"/>
              </w:rPr>
              <w:t>to</w:t>
            </w:r>
            <w:r w:rsidRPr="00002B3A">
              <w:rPr>
                <w:rFonts w:ascii="Times New Roman" w:hAnsi="Times New Roman"/>
                <w:b/>
                <w:sz w:val="24"/>
                <w:lang w:val="ru-RU"/>
              </w:rPr>
              <w:t xml:space="preserve"> </w:t>
            </w:r>
            <w:r w:rsidRPr="006A6D85">
              <w:rPr>
                <w:rFonts w:ascii="Times New Roman" w:hAnsi="Times New Roman"/>
                <w:b/>
                <w:sz w:val="24"/>
              </w:rPr>
              <w:t>identify</w:t>
            </w:r>
            <w:r w:rsidRPr="00002B3A">
              <w:rPr>
                <w:rFonts w:ascii="Times New Roman" w:hAnsi="Times New Roman"/>
                <w:b/>
                <w:sz w:val="24"/>
                <w:lang w:val="ru-RU"/>
              </w:rPr>
              <w:t xml:space="preserve"> </w:t>
            </w:r>
            <w:r w:rsidRPr="006A6D85">
              <w:rPr>
                <w:rFonts w:ascii="Times New Roman" w:hAnsi="Times New Roman"/>
                <w:b/>
                <w:sz w:val="24"/>
              </w:rPr>
              <w:t>the</w:t>
            </w:r>
            <w:r w:rsidRPr="00002B3A">
              <w:rPr>
                <w:rFonts w:ascii="Times New Roman" w:hAnsi="Times New Roman"/>
                <w:b/>
                <w:sz w:val="24"/>
                <w:lang w:val="ru-RU"/>
              </w:rPr>
              <w:t xml:space="preserve"> </w:t>
            </w:r>
            <w:r w:rsidRPr="006A6D85">
              <w:rPr>
                <w:rFonts w:ascii="Times New Roman" w:hAnsi="Times New Roman"/>
                <w:b/>
                <w:sz w:val="24"/>
              </w:rPr>
              <w:t>Holder</w:t>
            </w:r>
          </w:p>
        </w:tc>
      </w:tr>
      <w:tr w:rsidR="00002B3A" w:rsidRPr="006A6D85" w14:paraId="6C313C51" w14:textId="77777777" w:rsidTr="00BF3AAB">
        <w:tc>
          <w:tcPr>
            <w:tcW w:w="1305" w:type="dxa"/>
          </w:tcPr>
          <w:p w14:paraId="4B5D5098"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55E9A465"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Тип Держателя/</w:t>
            </w:r>
            <w:r w:rsidRPr="006A6D85">
              <w:rPr>
                <w:rFonts w:ascii="Times New Roman" w:hAnsi="Times New Roman"/>
                <w:sz w:val="24"/>
              </w:rPr>
              <w:t xml:space="preserve"> Holder type</w:t>
            </w:r>
          </w:p>
          <w:p w14:paraId="7F5493F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6ABDBD2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0C0D76A1" w14:textId="77777777" w:rsidR="00002B3A" w:rsidRPr="006A6D85"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 xml:space="preserve">владелец ценных бумаг/ </w:t>
            </w:r>
          </w:p>
          <w:p w14:paraId="7B8CB795"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 xml:space="preserve">security owner </w:t>
            </w:r>
          </w:p>
          <w:p w14:paraId="606BB8B4" w14:textId="77777777" w:rsidR="00002B3A" w:rsidRPr="00002B3A"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лицо, осуществляющее права по ценным бумагам/</w:t>
            </w:r>
            <w:r w:rsidRPr="00002B3A">
              <w:rPr>
                <w:rFonts w:ascii="Times New Roman" w:hAnsi="Times New Roman"/>
                <w:sz w:val="24"/>
                <w:lang w:val="ru-RU"/>
              </w:rPr>
              <w:t xml:space="preserve"> </w:t>
            </w:r>
          </w:p>
          <w:p w14:paraId="1F99A8AF"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the person exercising the rights to the securities</w:t>
            </w:r>
          </w:p>
          <w:p w14:paraId="64E90C80" w14:textId="77777777" w:rsidR="00002B3A" w:rsidRPr="00002B3A"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выгодоприобретатель (бенефициарный владелец) </w:t>
            </w:r>
            <w:r w:rsidRPr="00002B3A">
              <w:rPr>
                <w:rFonts w:ascii="Times New Roman" w:hAnsi="Times New Roman" w:cs="Times New Roman"/>
                <w:sz w:val="24"/>
                <w:szCs w:val="24"/>
                <w:lang w:val="ru-RU"/>
              </w:rPr>
              <w:lastRenderedPageBreak/>
              <w:t>иностранной организации (только для выплат по ценным бумагам в виде дивидендов по акциям российского акционерного общества)/</w:t>
            </w:r>
            <w:r w:rsidRPr="00002B3A">
              <w:rPr>
                <w:rFonts w:ascii="Times New Roman" w:hAnsi="Times New Roman"/>
                <w:sz w:val="24"/>
                <w:lang w:val="ru-RU"/>
              </w:rPr>
              <w:t xml:space="preserve"> </w:t>
            </w:r>
          </w:p>
          <w:p w14:paraId="5B917CEA"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6A6D85">
              <w:rPr>
                <w:rFonts w:ascii="Times New Roman" w:hAnsi="Times New Roman"/>
                <w:sz w:val="24"/>
              </w:rPr>
              <w:t>the beneficiary (beneficial owner) of an international organization (only for payments on securities in the form of dividends on securities of a Russian joint stock company)</w:t>
            </w:r>
          </w:p>
          <w:p w14:paraId="777204DB" w14:textId="77777777" w:rsidR="00002B3A" w:rsidRPr="006A6D85" w:rsidRDefault="00002B3A" w:rsidP="00BF3AAB">
            <w:pPr>
              <w:pStyle w:val="a7"/>
              <w:tabs>
                <w:tab w:val="left" w:pos="67"/>
                <w:tab w:val="left" w:pos="1134"/>
                <w:tab w:val="left" w:pos="9356"/>
              </w:tabs>
              <w:spacing w:before="0"/>
              <w:ind w:right="-1"/>
              <w:jc w:val="both"/>
              <w:rPr>
                <w:rFonts w:ascii="Times New Roman" w:hAnsi="Times New Roman" w:cs="Times New Roman"/>
                <w:sz w:val="24"/>
                <w:szCs w:val="24"/>
              </w:rPr>
            </w:pPr>
          </w:p>
        </w:tc>
      </w:tr>
      <w:tr w:rsidR="00002B3A" w:rsidRPr="006A6D85" w14:paraId="2270CF1B" w14:textId="77777777" w:rsidTr="00BF3AAB">
        <w:tc>
          <w:tcPr>
            <w:tcW w:w="1305" w:type="dxa"/>
          </w:tcPr>
          <w:p w14:paraId="37E3EBE2"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3DDD0BB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Признак лица, имеющего право на получение выплат по ценным бумагам/</w:t>
            </w:r>
            <w:r w:rsidRPr="00002B3A">
              <w:rPr>
                <w:rFonts w:ascii="Times New Roman" w:hAnsi="Times New Roman"/>
                <w:sz w:val="24"/>
                <w:lang w:val="ru-RU"/>
              </w:rPr>
              <w:t xml:space="preserve"> </w:t>
            </w:r>
            <w:r w:rsidRPr="006A6D85">
              <w:rPr>
                <w:rFonts w:ascii="Times New Roman" w:hAnsi="Times New Roman"/>
                <w:sz w:val="24"/>
              </w:rPr>
              <w:t>Identity</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person</w:t>
            </w:r>
            <w:r w:rsidRPr="00002B3A">
              <w:rPr>
                <w:rFonts w:ascii="Times New Roman" w:hAnsi="Times New Roman"/>
                <w:sz w:val="24"/>
                <w:lang w:val="ru-RU"/>
              </w:rPr>
              <w:t xml:space="preserve"> </w:t>
            </w:r>
            <w:r w:rsidRPr="006A6D85">
              <w:rPr>
                <w:rFonts w:ascii="Times New Roman" w:hAnsi="Times New Roman"/>
                <w:sz w:val="24"/>
              </w:rPr>
              <w:t>entitled</w:t>
            </w:r>
            <w:r w:rsidRPr="00002B3A">
              <w:rPr>
                <w:rFonts w:ascii="Times New Roman" w:hAnsi="Times New Roman"/>
                <w:sz w:val="24"/>
                <w:lang w:val="ru-RU"/>
              </w:rPr>
              <w:t xml:space="preserve"> </w:t>
            </w:r>
            <w:r w:rsidRPr="006A6D85">
              <w:rPr>
                <w:rFonts w:ascii="Times New Roman" w:hAnsi="Times New Roman"/>
                <w:sz w:val="24"/>
              </w:rPr>
              <w:t>to</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dividend      </w:t>
            </w:r>
          </w:p>
        </w:tc>
        <w:tc>
          <w:tcPr>
            <w:tcW w:w="4678" w:type="dxa"/>
          </w:tcPr>
          <w:p w14:paraId="6416C09F" w14:textId="77777777" w:rsidR="00002B3A" w:rsidRPr="006A6D85"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физическое лицо/</w:t>
            </w:r>
            <w:r w:rsidRPr="006A6D85">
              <w:rPr>
                <w:rFonts w:ascii="Times New Roman" w:hAnsi="Times New Roman"/>
                <w:sz w:val="24"/>
              </w:rPr>
              <w:t xml:space="preserve"> an individual;</w:t>
            </w:r>
          </w:p>
          <w:p w14:paraId="57E8717F" w14:textId="77777777" w:rsidR="00002B3A" w:rsidRPr="006A6D85"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юридическое лицо/</w:t>
            </w:r>
            <w:r w:rsidRPr="006A6D85">
              <w:rPr>
                <w:rFonts w:ascii="Times New Roman" w:hAnsi="Times New Roman"/>
                <w:sz w:val="24"/>
              </w:rPr>
              <w:t xml:space="preserve"> a legal entity;</w:t>
            </w:r>
          </w:p>
          <w:p w14:paraId="0B56F7E5" w14:textId="77777777" w:rsidR="00002B3A" w:rsidRPr="006A6D85" w:rsidRDefault="00002B3A" w:rsidP="00BF3AAB">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r w:rsidRPr="006A6D85">
              <w:rPr>
                <w:rFonts w:ascii="Times New Roman" w:hAnsi="Times New Roman" w:cs="Times New Roman"/>
                <w:sz w:val="24"/>
                <w:szCs w:val="24"/>
              </w:rPr>
              <w:t>иностранная структура, без образования юридического лица/</w:t>
            </w:r>
            <w:r w:rsidRPr="006A6D85">
              <w:rPr>
                <w:rFonts w:ascii="Times New Roman" w:hAnsi="Times New Roman"/>
                <w:sz w:val="24"/>
              </w:rPr>
              <w:t xml:space="preserve"> foreign structure, without formation of a legal entity </w:t>
            </w:r>
          </w:p>
        </w:tc>
      </w:tr>
      <w:tr w:rsidR="00002B3A" w:rsidRPr="006A6D85" w14:paraId="43CBE451" w14:textId="77777777" w:rsidTr="00BF3AAB">
        <w:tc>
          <w:tcPr>
            <w:tcW w:w="1305" w:type="dxa"/>
          </w:tcPr>
          <w:p w14:paraId="5CC5FA26"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321A7E9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Полное (краткое) наименование/ФИО Держателя/</w:t>
            </w:r>
            <w:r w:rsidRPr="006A6D85">
              <w:rPr>
                <w:rFonts w:ascii="Times New Roman" w:hAnsi="Times New Roman"/>
                <w:sz w:val="24"/>
              </w:rPr>
              <w:t xml:space="preserve"> Full (short) name/name, surname of the Holder</w:t>
            </w:r>
          </w:p>
        </w:tc>
        <w:tc>
          <w:tcPr>
            <w:tcW w:w="4678" w:type="dxa"/>
          </w:tcPr>
          <w:p w14:paraId="3D781BB6" w14:textId="77777777" w:rsidR="00002B3A" w:rsidRPr="006A6D85" w:rsidRDefault="00002B3A" w:rsidP="00BF3AAB">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p>
        </w:tc>
      </w:tr>
      <w:tr w:rsidR="00002B3A" w:rsidRPr="006A6D85" w14:paraId="2ADF8F28" w14:textId="77777777" w:rsidTr="00BF3AAB">
        <w:tc>
          <w:tcPr>
            <w:tcW w:w="1305" w:type="dxa"/>
          </w:tcPr>
          <w:p w14:paraId="0002D10B"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071A4FC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документа, удостоверяющего личность физического лица/регистрационного документа  юридического лица/ </w:t>
            </w:r>
            <w:r w:rsidRPr="006A6D85">
              <w:rPr>
                <w:rFonts w:ascii="Times New Roman" w:hAnsi="Times New Roman"/>
                <w:sz w:val="24"/>
              </w:rPr>
              <w:t>Name of identity document of a natural person/registration document of a legal entity</w:t>
            </w:r>
          </w:p>
        </w:tc>
        <w:tc>
          <w:tcPr>
            <w:tcW w:w="4678" w:type="dxa"/>
          </w:tcPr>
          <w:p w14:paraId="1772D19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34E615B1" w14:textId="77777777" w:rsidTr="00BF3AAB">
        <w:tc>
          <w:tcPr>
            <w:tcW w:w="1305" w:type="dxa"/>
          </w:tcPr>
          <w:p w14:paraId="5D83B138"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20329A5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Серия и/или номер документа, удостоверяющего личность физического лица/регистрационный номер   юридического лица/ Series and/or number of the identity document of individual/ registration number of the legal entity </w:t>
            </w:r>
          </w:p>
        </w:tc>
        <w:tc>
          <w:tcPr>
            <w:tcW w:w="4678" w:type="dxa"/>
          </w:tcPr>
          <w:p w14:paraId="5057019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43A64EE8" w14:textId="77777777" w:rsidTr="00BF3AAB">
        <w:tc>
          <w:tcPr>
            <w:tcW w:w="1305" w:type="dxa"/>
          </w:tcPr>
          <w:p w14:paraId="79DAF479"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5FE1C99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выдачи документа, удостоверяющего личность физического лица/дата регистрации в качестве юридического лица/ Date of issue of the identity document of the individual/ date of registration of legal entity </w:t>
            </w:r>
          </w:p>
        </w:tc>
        <w:tc>
          <w:tcPr>
            <w:tcW w:w="4678" w:type="dxa"/>
          </w:tcPr>
          <w:p w14:paraId="74001EB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7F4E7C42" w14:textId="77777777" w:rsidTr="00BF3AAB">
        <w:tc>
          <w:tcPr>
            <w:tcW w:w="1305" w:type="dxa"/>
          </w:tcPr>
          <w:p w14:paraId="5E2DF59E"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2434985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Дата рождения Держателя - физического лица/ </w:t>
            </w:r>
            <w:r w:rsidRPr="006A6D85">
              <w:rPr>
                <w:rFonts w:ascii="Times New Roman" w:hAnsi="Times New Roman"/>
                <w:sz w:val="24"/>
              </w:rPr>
              <w:t>Date of birth (for the Holder - the individual)</w:t>
            </w:r>
          </w:p>
        </w:tc>
        <w:tc>
          <w:tcPr>
            <w:tcW w:w="4678" w:type="dxa"/>
          </w:tcPr>
          <w:p w14:paraId="10C5620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140ABCC5" w14:textId="77777777" w:rsidTr="00BF3AAB">
        <w:tc>
          <w:tcPr>
            <w:tcW w:w="1305" w:type="dxa"/>
          </w:tcPr>
          <w:p w14:paraId="0101E864"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413CF3E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 xml:space="preserve">Адрес места жительства (регистрации) физического лица/ адрес местонахождения юридического лица/ Address of residence (registration) of a  natural </w:t>
            </w:r>
            <w:r w:rsidRPr="006A6D85">
              <w:rPr>
                <w:rFonts w:ascii="Times New Roman" w:hAnsi="Times New Roman" w:cs="Times New Roman"/>
                <w:sz w:val="24"/>
                <w:szCs w:val="24"/>
              </w:rPr>
              <w:lastRenderedPageBreak/>
              <w:t>person / address of location of a legal entity</w:t>
            </w:r>
          </w:p>
        </w:tc>
        <w:tc>
          <w:tcPr>
            <w:tcW w:w="4678" w:type="dxa"/>
          </w:tcPr>
          <w:p w14:paraId="5A65F23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700E4AC9" w14:textId="77777777" w:rsidTr="00BF3AAB">
        <w:tc>
          <w:tcPr>
            <w:tcW w:w="1305" w:type="dxa"/>
          </w:tcPr>
          <w:p w14:paraId="7AF8844A"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2AF809F6"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Наименование страны регистрации (гражданства /подданства) Держателя/ </w:t>
            </w:r>
            <w:r w:rsidRPr="006A6D85">
              <w:rPr>
                <w:rFonts w:ascii="Times New Roman" w:hAnsi="Times New Roman"/>
                <w:sz w:val="24"/>
              </w:rPr>
              <w:t>Country of registration (citizenship/nationality) of the Holder </w:t>
            </w:r>
          </w:p>
        </w:tc>
        <w:tc>
          <w:tcPr>
            <w:tcW w:w="4678" w:type="dxa"/>
          </w:tcPr>
          <w:p w14:paraId="08A2FE9C"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698E04D6" w14:textId="77777777" w:rsidTr="00BF3AAB">
        <w:tc>
          <w:tcPr>
            <w:tcW w:w="1305" w:type="dxa"/>
          </w:tcPr>
          <w:p w14:paraId="6F57EFFC"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1B9E973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Адрес электронной почты для направления уведомлений (e-mail)/</w:t>
            </w:r>
            <w:r w:rsidRPr="006A6D85">
              <w:rPr>
                <w:rFonts w:ascii="Times New Roman" w:hAnsi="Times New Roman"/>
                <w:sz w:val="24"/>
              </w:rPr>
              <w:t xml:space="preserve"> E-mail address for sending notifications</w:t>
            </w:r>
          </w:p>
        </w:tc>
        <w:tc>
          <w:tcPr>
            <w:tcW w:w="4678" w:type="dxa"/>
          </w:tcPr>
          <w:p w14:paraId="2E1B54B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0DD3A13B" w14:textId="77777777" w:rsidTr="00BF3AAB">
        <w:tc>
          <w:tcPr>
            <w:tcW w:w="1305" w:type="dxa"/>
          </w:tcPr>
          <w:p w14:paraId="085C7876"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5E85FDDD" w14:textId="77777777" w:rsidR="00002B3A" w:rsidRPr="006A6D85" w:rsidRDefault="00002B3A" w:rsidP="00BF3AAB">
            <w:pPr>
              <w:tabs>
                <w:tab w:val="left" w:pos="1134"/>
                <w:tab w:val="left" w:pos="9356"/>
              </w:tabs>
              <w:ind w:right="-1"/>
              <w:jc w:val="both"/>
              <w:rPr>
                <w:rFonts w:ascii="Times New Roman" w:hAnsi="Times New Roman"/>
                <w:sz w:val="24"/>
              </w:rPr>
            </w:pPr>
            <w:r w:rsidRPr="006A6D85">
              <w:rPr>
                <w:rFonts w:ascii="Times New Roman" w:hAnsi="Times New Roman" w:cs="Times New Roman"/>
                <w:sz w:val="24"/>
                <w:szCs w:val="24"/>
              </w:rPr>
              <w:t xml:space="preserve">Адрес электронной почты нерезидента для направления уведомления об открытии банковского счета типа «С»/ </w:t>
            </w:r>
            <w:r w:rsidRPr="006A6D85">
              <w:rPr>
                <w:rFonts w:ascii="Times New Roman" w:hAnsi="Times New Roman"/>
                <w:sz w:val="24"/>
              </w:rPr>
              <w:t>E–mail address of a non-resident for sending a notification about the opening of a Type C bank account</w:t>
            </w:r>
          </w:p>
          <w:p w14:paraId="5568ED90" w14:textId="77777777" w:rsidR="00002B3A" w:rsidRPr="006A6D85" w:rsidRDefault="00002B3A" w:rsidP="00BF3AAB">
            <w:pPr>
              <w:tabs>
                <w:tab w:val="left" w:pos="1134"/>
                <w:tab w:val="left" w:pos="9356"/>
              </w:tabs>
              <w:ind w:right="-1"/>
              <w:jc w:val="both"/>
              <w:rPr>
                <w:rFonts w:ascii="Times New Roman" w:hAnsi="Times New Roman" w:cs="Times New Roman"/>
                <w:i/>
                <w:sz w:val="24"/>
                <w:szCs w:val="24"/>
              </w:rPr>
            </w:pPr>
          </w:p>
          <w:p w14:paraId="356E84D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i/>
                <w:sz w:val="24"/>
                <w:szCs w:val="24"/>
              </w:rPr>
              <w:t xml:space="preserve">В случае если банковский счет типа «С» будет открыт НКО АО НРД в соответствии с Решением от 23.12.2022 или Решением от 29.12.2022 или Решением от 22.12.2023 / If </w:t>
            </w:r>
            <w:r w:rsidRPr="006A6D85">
              <w:rPr>
                <w:rFonts w:ascii="Times New Roman" w:hAnsi="Times New Roman"/>
                <w:i/>
                <w:sz w:val="24"/>
              </w:rPr>
              <w:t xml:space="preserve">a Type C bank account </w:t>
            </w:r>
            <w:r w:rsidRPr="006A6D85">
              <w:rPr>
                <w:rFonts w:ascii="Times New Roman" w:hAnsi="Times New Roman" w:cs="Times New Roman"/>
                <w:i/>
                <w:sz w:val="24"/>
                <w:szCs w:val="24"/>
              </w:rPr>
              <w:t>is opened by NSD JSC in accordance with the Resolution of December 23, 2022 or Resolution of December 29, 2022 or Resolution of December 22, 2023</w:t>
            </w:r>
          </w:p>
          <w:p w14:paraId="6BEA98D9"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21F6A2E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20920ABB" w14:textId="77777777" w:rsidTr="00BF3AAB">
        <w:tc>
          <w:tcPr>
            <w:tcW w:w="1305" w:type="dxa"/>
          </w:tcPr>
          <w:p w14:paraId="0ADD01D8"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5B9C71C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r w:rsidRPr="006A6D85">
              <w:rPr>
                <w:rFonts w:ascii="Times New Roman" w:hAnsi="Times New Roman"/>
                <w:sz w:val="24"/>
              </w:rPr>
              <w:t xml:space="preserve"> Contact phone number</w:t>
            </w:r>
          </w:p>
        </w:tc>
        <w:tc>
          <w:tcPr>
            <w:tcW w:w="4678" w:type="dxa"/>
          </w:tcPr>
          <w:p w14:paraId="1BC646A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5ECE384A" w14:textId="77777777" w:rsidTr="00BF3AAB">
        <w:tc>
          <w:tcPr>
            <w:tcW w:w="9668" w:type="dxa"/>
            <w:gridSpan w:val="3"/>
          </w:tcPr>
          <w:p w14:paraId="1DB25E09" w14:textId="77777777" w:rsidR="00002B3A" w:rsidRPr="006A6D85" w:rsidRDefault="00002B3A" w:rsidP="00BF3AAB">
            <w:pPr>
              <w:tabs>
                <w:tab w:val="left" w:pos="1134"/>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Информация о номинальном держателе (иностранном номинальном держателе), осуществляющем учет прав на акции</w:t>
            </w:r>
            <w:r w:rsidRPr="006A6D85">
              <w:rPr>
                <w:rFonts w:ascii="Times New Roman" w:hAnsi="Times New Roman" w:cs="Times New Roman"/>
                <w:sz w:val="24"/>
                <w:szCs w:val="24"/>
              </w:rPr>
              <w:t>/</w:t>
            </w:r>
            <w:r w:rsidRPr="006A6D85">
              <w:rPr>
                <w:rFonts w:ascii="Times New Roman" w:hAnsi="Times New Roman"/>
                <w:b/>
                <w:sz w:val="24"/>
              </w:rPr>
              <w:t xml:space="preserve"> Details of the nominee holder (foreign nominee holder) keeping record of owners of shares</w:t>
            </w:r>
            <w:r w:rsidRPr="006A6D85">
              <w:rPr>
                <w:rFonts w:ascii="Times New Roman" w:hAnsi="Times New Roman" w:cs="Times New Roman"/>
                <w:b/>
                <w:sz w:val="24"/>
                <w:szCs w:val="24"/>
              </w:rPr>
              <w:t xml:space="preserve"> </w:t>
            </w:r>
          </w:p>
        </w:tc>
      </w:tr>
      <w:tr w:rsidR="00002B3A" w:rsidRPr="00002B3A" w14:paraId="06F4D717" w14:textId="77777777" w:rsidTr="00BF3AAB">
        <w:tc>
          <w:tcPr>
            <w:tcW w:w="1305" w:type="dxa"/>
          </w:tcPr>
          <w:p w14:paraId="2852517D"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790D03BF"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002B3A">
              <w:rPr>
                <w:rFonts w:ascii="Times New Roman" w:hAnsi="Times New Roman"/>
                <w:sz w:val="24"/>
                <w:lang w:val="ru-RU"/>
              </w:rPr>
              <w:t xml:space="preserve"> </w:t>
            </w:r>
            <w:r w:rsidRPr="006A6D85">
              <w:rPr>
                <w:rFonts w:ascii="Times New Roman" w:hAnsi="Times New Roman"/>
                <w:sz w:val="24"/>
              </w:rPr>
              <w:t>Full</w:t>
            </w:r>
            <w:r w:rsidRPr="00002B3A">
              <w:rPr>
                <w:rFonts w:ascii="Times New Roman" w:hAnsi="Times New Roman"/>
                <w:sz w:val="24"/>
                <w:lang w:val="ru-RU"/>
              </w:rPr>
              <w:t xml:space="preserve"> </w:t>
            </w:r>
            <w:r w:rsidRPr="006A6D85">
              <w:rPr>
                <w:rFonts w:ascii="Times New Roman" w:hAnsi="Times New Roman"/>
                <w:sz w:val="24"/>
              </w:rPr>
              <w:t>name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 xml:space="preserve"> (</w:t>
            </w:r>
            <w:r w:rsidRPr="006A6D85">
              <w:rPr>
                <w:rFonts w:ascii="Times New Roman" w:hAnsi="Times New Roman"/>
                <w:sz w:val="24"/>
              </w:rPr>
              <w:t>foreign</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w:t>
            </w:r>
          </w:p>
        </w:tc>
        <w:tc>
          <w:tcPr>
            <w:tcW w:w="4678" w:type="dxa"/>
          </w:tcPr>
          <w:p w14:paraId="0355A057"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08026EC5" w14:textId="77777777" w:rsidTr="00BF3AAB">
        <w:tc>
          <w:tcPr>
            <w:tcW w:w="1305" w:type="dxa"/>
          </w:tcPr>
          <w:p w14:paraId="79EC4AA5"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78F88C1B"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Ссылка на страницу официального сайта в информационно-телекоммуникационной сети «Интернет» уполномоченного органа, содержащего сведения о выданной  лицензии (разрешении) либо о включении Номинального держателя </w:t>
            </w:r>
            <w:r w:rsidRPr="00002B3A">
              <w:rPr>
                <w:rFonts w:ascii="Times New Roman" w:hAnsi="Times New Roman" w:cs="Times New Roman"/>
                <w:sz w:val="24"/>
                <w:szCs w:val="24"/>
                <w:lang w:val="ru-RU"/>
              </w:rPr>
              <w:lastRenderedPageBreak/>
              <w:t>(Иностранного номинального держателя) в перечень (реестр) организаций, уполномоченных осуществлять учет и переход прав на ценные бумаги/</w:t>
            </w:r>
            <w:r w:rsidRPr="00002B3A">
              <w:rPr>
                <w:rFonts w:ascii="Times New Roman" w:hAnsi="Times New Roman"/>
                <w:sz w:val="24"/>
                <w:lang w:val="ru-RU"/>
              </w:rPr>
              <w:t xml:space="preserve"> </w:t>
            </w:r>
            <w:r w:rsidRPr="006A6D85">
              <w:rPr>
                <w:rFonts w:ascii="Times New Roman" w:hAnsi="Times New Roman"/>
                <w:sz w:val="24"/>
              </w:rPr>
              <w:t>Link</w:t>
            </w:r>
            <w:r w:rsidRPr="00002B3A">
              <w:rPr>
                <w:rFonts w:ascii="Times New Roman" w:hAnsi="Times New Roman"/>
                <w:sz w:val="24"/>
                <w:lang w:val="ru-RU"/>
              </w:rPr>
              <w:t xml:space="preserve"> </w:t>
            </w:r>
            <w:r w:rsidRPr="006A6D85">
              <w:rPr>
                <w:rFonts w:ascii="Times New Roman" w:hAnsi="Times New Roman"/>
                <w:sz w:val="24"/>
              </w:rPr>
              <w:t>to</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page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official</w:t>
            </w:r>
            <w:r w:rsidRPr="00002B3A">
              <w:rPr>
                <w:rFonts w:ascii="Times New Roman" w:hAnsi="Times New Roman"/>
                <w:sz w:val="24"/>
                <w:lang w:val="ru-RU"/>
              </w:rPr>
              <w:t xml:space="preserve"> </w:t>
            </w:r>
            <w:r w:rsidRPr="006A6D85">
              <w:rPr>
                <w:rFonts w:ascii="Times New Roman" w:hAnsi="Times New Roman"/>
                <w:sz w:val="24"/>
              </w:rPr>
              <w:t>website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authorized</w:t>
            </w:r>
            <w:r w:rsidRPr="00002B3A">
              <w:rPr>
                <w:rFonts w:ascii="Times New Roman" w:hAnsi="Times New Roman"/>
                <w:sz w:val="24"/>
                <w:lang w:val="ru-RU"/>
              </w:rPr>
              <w:t xml:space="preserve"> </w:t>
            </w:r>
            <w:r w:rsidRPr="006A6D85">
              <w:rPr>
                <w:rFonts w:ascii="Times New Roman" w:hAnsi="Times New Roman"/>
                <w:sz w:val="24"/>
              </w:rPr>
              <w:t>body</w:t>
            </w:r>
            <w:r w:rsidRPr="00002B3A">
              <w:rPr>
                <w:rFonts w:ascii="Times New Roman" w:hAnsi="Times New Roman"/>
                <w:sz w:val="24"/>
                <w:lang w:val="ru-RU"/>
              </w:rPr>
              <w:t xml:space="preserve"> </w:t>
            </w:r>
            <w:r w:rsidRPr="006A6D85">
              <w:rPr>
                <w:rFonts w:ascii="Times New Roman" w:hAnsi="Times New Roman"/>
                <w:sz w:val="24"/>
              </w:rPr>
              <w:t>with</w:t>
            </w:r>
            <w:r w:rsidRPr="00002B3A">
              <w:rPr>
                <w:rFonts w:ascii="Times New Roman" w:hAnsi="Times New Roman"/>
                <w:sz w:val="24"/>
                <w:lang w:val="ru-RU"/>
              </w:rPr>
              <w:t xml:space="preserve"> </w:t>
            </w:r>
            <w:r w:rsidRPr="006A6D85">
              <w:rPr>
                <w:rFonts w:ascii="Times New Roman" w:hAnsi="Times New Roman"/>
                <w:sz w:val="24"/>
              </w:rPr>
              <w:t>information</w:t>
            </w:r>
            <w:r w:rsidRPr="00002B3A">
              <w:rPr>
                <w:rFonts w:ascii="Times New Roman" w:hAnsi="Times New Roman"/>
                <w:sz w:val="24"/>
                <w:lang w:val="ru-RU"/>
              </w:rPr>
              <w:t xml:space="preserve"> </w:t>
            </w:r>
            <w:r w:rsidRPr="006A6D85">
              <w:rPr>
                <w:rFonts w:ascii="Times New Roman" w:hAnsi="Times New Roman"/>
                <w:sz w:val="24"/>
              </w:rPr>
              <w:t>on</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license</w:t>
            </w:r>
            <w:r w:rsidRPr="00002B3A">
              <w:rPr>
                <w:rFonts w:ascii="Times New Roman" w:hAnsi="Times New Roman"/>
                <w:sz w:val="24"/>
                <w:lang w:val="ru-RU"/>
              </w:rPr>
              <w:t xml:space="preserve"> (</w:t>
            </w:r>
            <w:r w:rsidRPr="006A6D85">
              <w:rPr>
                <w:rFonts w:ascii="Times New Roman" w:hAnsi="Times New Roman"/>
                <w:sz w:val="24"/>
              </w:rPr>
              <w:t>permit</w:t>
            </w:r>
            <w:r w:rsidRPr="00002B3A">
              <w:rPr>
                <w:rFonts w:ascii="Times New Roman" w:hAnsi="Times New Roman"/>
                <w:sz w:val="24"/>
                <w:lang w:val="ru-RU"/>
              </w:rPr>
              <w:t xml:space="preserve">) </w:t>
            </w:r>
            <w:r w:rsidRPr="006A6D85">
              <w:rPr>
                <w:rFonts w:ascii="Times New Roman" w:hAnsi="Times New Roman"/>
                <w:sz w:val="24"/>
              </w:rPr>
              <w:t>or</w:t>
            </w:r>
            <w:r w:rsidRPr="00002B3A">
              <w:rPr>
                <w:rFonts w:ascii="Times New Roman" w:hAnsi="Times New Roman"/>
                <w:sz w:val="24"/>
                <w:lang w:val="ru-RU"/>
              </w:rPr>
              <w:t xml:space="preserve"> </w:t>
            </w:r>
            <w:r w:rsidRPr="006A6D85">
              <w:rPr>
                <w:rFonts w:ascii="Times New Roman" w:hAnsi="Times New Roman"/>
                <w:sz w:val="24"/>
              </w:rPr>
              <w:t>on</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inclusion</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 xml:space="preserve"> (</w:t>
            </w:r>
            <w:r w:rsidRPr="006A6D85">
              <w:rPr>
                <w:rFonts w:ascii="Times New Roman" w:hAnsi="Times New Roman"/>
                <w:sz w:val="24"/>
              </w:rPr>
              <w:t>foreign</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 xml:space="preserve">) </w:t>
            </w:r>
            <w:r w:rsidRPr="006A6D85">
              <w:rPr>
                <w:rFonts w:ascii="Times New Roman" w:hAnsi="Times New Roman"/>
                <w:sz w:val="24"/>
              </w:rPr>
              <w:t>into</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list</w:t>
            </w:r>
            <w:r w:rsidRPr="00002B3A">
              <w:rPr>
                <w:rFonts w:ascii="Times New Roman" w:hAnsi="Times New Roman"/>
                <w:sz w:val="24"/>
                <w:lang w:val="ru-RU"/>
              </w:rPr>
              <w:t xml:space="preserve"> (</w:t>
            </w:r>
            <w:r w:rsidRPr="006A6D85">
              <w:rPr>
                <w:rFonts w:ascii="Times New Roman" w:hAnsi="Times New Roman"/>
                <w:sz w:val="24"/>
              </w:rPr>
              <w:t>register</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organizations</w:t>
            </w:r>
            <w:r w:rsidRPr="00002B3A">
              <w:rPr>
                <w:rFonts w:ascii="Times New Roman" w:hAnsi="Times New Roman"/>
                <w:sz w:val="24"/>
                <w:lang w:val="ru-RU"/>
              </w:rPr>
              <w:t xml:space="preserve"> </w:t>
            </w:r>
            <w:r w:rsidRPr="006A6D85">
              <w:rPr>
                <w:rFonts w:ascii="Times New Roman" w:hAnsi="Times New Roman"/>
                <w:sz w:val="24"/>
              </w:rPr>
              <w:t>authorized</w:t>
            </w:r>
            <w:r w:rsidRPr="00002B3A">
              <w:rPr>
                <w:rFonts w:ascii="Times New Roman" w:hAnsi="Times New Roman"/>
                <w:sz w:val="24"/>
                <w:lang w:val="ru-RU"/>
              </w:rPr>
              <w:t xml:space="preserve"> </w:t>
            </w:r>
            <w:r w:rsidRPr="006A6D85">
              <w:rPr>
                <w:rFonts w:ascii="Times New Roman" w:hAnsi="Times New Roman"/>
                <w:sz w:val="24"/>
              </w:rPr>
              <w:t>to</w:t>
            </w:r>
            <w:r w:rsidRPr="00002B3A">
              <w:rPr>
                <w:rFonts w:ascii="Times New Roman" w:hAnsi="Times New Roman"/>
                <w:sz w:val="24"/>
                <w:lang w:val="ru-RU"/>
              </w:rPr>
              <w:t xml:space="preserve"> </w:t>
            </w:r>
            <w:r w:rsidRPr="006A6D85">
              <w:rPr>
                <w:rFonts w:ascii="Times New Roman" w:hAnsi="Times New Roman"/>
                <w:sz w:val="24"/>
              </w:rPr>
              <w:t>keep</w:t>
            </w:r>
            <w:r w:rsidRPr="00002B3A">
              <w:rPr>
                <w:rFonts w:ascii="Times New Roman" w:hAnsi="Times New Roman"/>
                <w:sz w:val="24"/>
                <w:lang w:val="ru-RU"/>
              </w:rPr>
              <w:t xml:space="preserve"> </w:t>
            </w:r>
            <w:r w:rsidRPr="006A6D85">
              <w:rPr>
                <w:rFonts w:ascii="Times New Roman" w:hAnsi="Times New Roman"/>
                <w:sz w:val="24"/>
              </w:rPr>
              <w:t>record</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and</w:t>
            </w:r>
            <w:r w:rsidRPr="00002B3A">
              <w:rPr>
                <w:rFonts w:ascii="Times New Roman" w:hAnsi="Times New Roman"/>
                <w:sz w:val="24"/>
                <w:lang w:val="ru-RU"/>
              </w:rPr>
              <w:t xml:space="preserve"> </w:t>
            </w:r>
            <w:r w:rsidRPr="006A6D85">
              <w:rPr>
                <w:rFonts w:ascii="Times New Roman" w:hAnsi="Times New Roman"/>
                <w:sz w:val="24"/>
              </w:rPr>
              <w:t>transfer</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ownership</w:t>
            </w:r>
            <w:r w:rsidRPr="00002B3A">
              <w:rPr>
                <w:rFonts w:ascii="Times New Roman" w:hAnsi="Times New Roman"/>
                <w:sz w:val="24"/>
                <w:lang w:val="ru-RU"/>
              </w:rPr>
              <w:t xml:space="preserve"> </w:t>
            </w:r>
            <w:r w:rsidRPr="006A6D85">
              <w:rPr>
                <w:rFonts w:ascii="Times New Roman" w:hAnsi="Times New Roman"/>
                <w:sz w:val="24"/>
              </w:rPr>
              <w:t>to</w:t>
            </w:r>
            <w:r w:rsidRPr="00002B3A">
              <w:rPr>
                <w:rFonts w:ascii="Times New Roman" w:hAnsi="Times New Roman"/>
                <w:sz w:val="24"/>
                <w:lang w:val="ru-RU"/>
              </w:rPr>
              <w:t xml:space="preserve"> </w:t>
            </w:r>
            <w:r w:rsidRPr="006A6D85">
              <w:rPr>
                <w:rFonts w:ascii="Times New Roman" w:hAnsi="Times New Roman"/>
                <w:sz w:val="24"/>
              </w:rPr>
              <w:t>securities</w:t>
            </w:r>
          </w:p>
          <w:p w14:paraId="7223E4DC"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c>
          <w:tcPr>
            <w:tcW w:w="4678" w:type="dxa"/>
          </w:tcPr>
          <w:p w14:paraId="660FD244"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002B3A" w14:paraId="0905B455" w14:textId="77777777" w:rsidTr="00BF3AAB">
        <w:tc>
          <w:tcPr>
            <w:tcW w:w="9668" w:type="dxa"/>
            <w:gridSpan w:val="3"/>
          </w:tcPr>
          <w:p w14:paraId="60603CE7"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Информация о вышестоящих Номинальных держателях (иностранных номинальных держателях)</w:t>
            </w:r>
            <w:r w:rsidRPr="00002B3A">
              <w:rPr>
                <w:rFonts w:ascii="Times New Roman" w:hAnsi="Times New Roman" w:cs="Times New Roman"/>
                <w:sz w:val="24"/>
                <w:szCs w:val="24"/>
                <w:lang w:val="ru-RU"/>
              </w:rPr>
              <w:t>/</w:t>
            </w:r>
            <w:r w:rsidRPr="00002B3A">
              <w:rPr>
                <w:rFonts w:ascii="Times New Roman" w:hAnsi="Times New Roman"/>
                <w:b/>
                <w:sz w:val="24"/>
                <w:lang w:val="ru-RU"/>
              </w:rPr>
              <w:t xml:space="preserve"> </w:t>
            </w:r>
            <w:r w:rsidRPr="006A6D85">
              <w:rPr>
                <w:rFonts w:ascii="Times New Roman" w:hAnsi="Times New Roman"/>
                <w:b/>
                <w:sz w:val="24"/>
              </w:rPr>
              <w:t>Information</w:t>
            </w:r>
            <w:r w:rsidRPr="00002B3A">
              <w:rPr>
                <w:rFonts w:ascii="Times New Roman" w:hAnsi="Times New Roman"/>
                <w:b/>
                <w:sz w:val="24"/>
                <w:lang w:val="ru-RU"/>
              </w:rPr>
              <w:t xml:space="preserve"> </w:t>
            </w:r>
            <w:r w:rsidRPr="006A6D85">
              <w:rPr>
                <w:rFonts w:ascii="Times New Roman" w:hAnsi="Times New Roman"/>
                <w:b/>
                <w:sz w:val="24"/>
              </w:rPr>
              <w:t>on</w:t>
            </w:r>
            <w:r w:rsidRPr="00002B3A">
              <w:rPr>
                <w:rFonts w:ascii="Times New Roman" w:hAnsi="Times New Roman"/>
                <w:b/>
                <w:sz w:val="24"/>
                <w:lang w:val="ru-RU"/>
              </w:rPr>
              <w:t xml:space="preserve"> </w:t>
            </w:r>
            <w:r w:rsidRPr="006A6D85">
              <w:rPr>
                <w:rFonts w:ascii="Times New Roman" w:hAnsi="Times New Roman"/>
                <w:b/>
                <w:sz w:val="24"/>
              </w:rPr>
              <w:t>superior</w:t>
            </w:r>
            <w:r w:rsidRPr="00002B3A">
              <w:rPr>
                <w:rFonts w:ascii="Times New Roman" w:hAnsi="Times New Roman"/>
                <w:b/>
                <w:sz w:val="24"/>
                <w:lang w:val="ru-RU"/>
              </w:rPr>
              <w:t xml:space="preserve"> </w:t>
            </w:r>
            <w:r w:rsidRPr="006A6D85">
              <w:rPr>
                <w:rFonts w:ascii="Times New Roman" w:hAnsi="Times New Roman"/>
                <w:b/>
                <w:sz w:val="24"/>
              </w:rPr>
              <w:t>nominee</w:t>
            </w:r>
            <w:r w:rsidRPr="00002B3A">
              <w:rPr>
                <w:rFonts w:ascii="Times New Roman" w:hAnsi="Times New Roman"/>
                <w:b/>
                <w:sz w:val="24"/>
                <w:lang w:val="ru-RU"/>
              </w:rPr>
              <w:t xml:space="preserve"> </w:t>
            </w:r>
            <w:r w:rsidRPr="006A6D85">
              <w:rPr>
                <w:rFonts w:ascii="Times New Roman" w:hAnsi="Times New Roman"/>
                <w:b/>
                <w:sz w:val="24"/>
              </w:rPr>
              <w:t>holders</w:t>
            </w:r>
            <w:r w:rsidRPr="00002B3A">
              <w:rPr>
                <w:rFonts w:ascii="Times New Roman" w:hAnsi="Times New Roman"/>
                <w:b/>
                <w:sz w:val="24"/>
                <w:lang w:val="ru-RU"/>
              </w:rPr>
              <w:t xml:space="preserve"> (</w:t>
            </w:r>
            <w:r w:rsidRPr="006A6D85">
              <w:rPr>
                <w:rFonts w:ascii="Times New Roman" w:hAnsi="Times New Roman"/>
                <w:b/>
                <w:sz w:val="24"/>
              </w:rPr>
              <w:t>foreign</w:t>
            </w:r>
            <w:r w:rsidRPr="00002B3A">
              <w:rPr>
                <w:rFonts w:ascii="Times New Roman" w:hAnsi="Times New Roman"/>
                <w:b/>
                <w:sz w:val="24"/>
                <w:lang w:val="ru-RU"/>
              </w:rPr>
              <w:t xml:space="preserve"> </w:t>
            </w:r>
            <w:r w:rsidRPr="006A6D85">
              <w:rPr>
                <w:rFonts w:ascii="Times New Roman" w:hAnsi="Times New Roman"/>
                <w:b/>
                <w:sz w:val="24"/>
              </w:rPr>
              <w:t>nominee</w:t>
            </w:r>
            <w:r w:rsidRPr="00002B3A">
              <w:rPr>
                <w:rFonts w:ascii="Times New Roman" w:hAnsi="Times New Roman"/>
                <w:b/>
                <w:sz w:val="24"/>
                <w:lang w:val="ru-RU"/>
              </w:rPr>
              <w:t xml:space="preserve"> </w:t>
            </w:r>
            <w:r w:rsidRPr="006A6D85">
              <w:rPr>
                <w:rFonts w:ascii="Times New Roman" w:hAnsi="Times New Roman"/>
                <w:b/>
                <w:sz w:val="24"/>
              </w:rPr>
              <w:t>holders</w:t>
            </w:r>
            <w:r w:rsidRPr="00002B3A">
              <w:rPr>
                <w:rFonts w:ascii="Times New Roman" w:hAnsi="Times New Roman"/>
                <w:b/>
                <w:sz w:val="24"/>
                <w:lang w:val="ru-RU"/>
              </w:rPr>
              <w:t>)</w:t>
            </w:r>
          </w:p>
          <w:p w14:paraId="670D52BE"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i/>
                <w:sz w:val="24"/>
                <w:szCs w:val="24"/>
                <w:lang w:val="ru-RU"/>
              </w:rPr>
              <w:t>(повторяющийся блок для каждого Номинального держателя (Иностранного номинального держателя)</w:t>
            </w:r>
            <w:r w:rsidRPr="00002B3A">
              <w:rPr>
                <w:rFonts w:ascii="Times New Roman" w:hAnsi="Times New Roman" w:cs="Times New Roman"/>
                <w:sz w:val="24"/>
                <w:szCs w:val="24"/>
                <w:lang w:val="ru-RU"/>
              </w:rPr>
              <w:t xml:space="preserve">/ </w:t>
            </w:r>
            <w:r w:rsidRPr="00002B3A">
              <w:rPr>
                <w:rFonts w:ascii="Times New Roman" w:hAnsi="Times New Roman"/>
                <w:i/>
                <w:sz w:val="24"/>
                <w:lang w:val="ru-RU"/>
              </w:rPr>
              <w:t>(</w:t>
            </w:r>
            <w:r w:rsidRPr="006A6D85">
              <w:rPr>
                <w:rFonts w:ascii="Times New Roman" w:hAnsi="Times New Roman"/>
                <w:i/>
                <w:sz w:val="24"/>
              </w:rPr>
              <w:t>please</w:t>
            </w:r>
            <w:r w:rsidRPr="00002B3A">
              <w:rPr>
                <w:rFonts w:ascii="Times New Roman" w:hAnsi="Times New Roman"/>
                <w:i/>
                <w:sz w:val="24"/>
                <w:lang w:val="ru-RU"/>
              </w:rPr>
              <w:t xml:space="preserve"> </w:t>
            </w:r>
            <w:r w:rsidRPr="006A6D85">
              <w:rPr>
                <w:rFonts w:ascii="Times New Roman" w:hAnsi="Times New Roman"/>
                <w:i/>
                <w:sz w:val="24"/>
              </w:rPr>
              <w:t>complete</w:t>
            </w:r>
            <w:r w:rsidRPr="00002B3A">
              <w:rPr>
                <w:rFonts w:ascii="Times New Roman" w:hAnsi="Times New Roman"/>
                <w:i/>
                <w:sz w:val="24"/>
                <w:lang w:val="ru-RU"/>
              </w:rPr>
              <w:t xml:space="preserve"> </w:t>
            </w:r>
            <w:r w:rsidRPr="006A6D85">
              <w:rPr>
                <w:rFonts w:ascii="Times New Roman" w:hAnsi="Times New Roman"/>
                <w:i/>
                <w:sz w:val="24"/>
              </w:rPr>
              <w:t>for</w:t>
            </w:r>
            <w:r w:rsidRPr="00002B3A">
              <w:rPr>
                <w:rFonts w:ascii="Times New Roman" w:hAnsi="Times New Roman"/>
                <w:i/>
                <w:sz w:val="24"/>
                <w:lang w:val="ru-RU"/>
              </w:rPr>
              <w:t xml:space="preserve"> </w:t>
            </w:r>
            <w:r w:rsidRPr="006A6D85">
              <w:rPr>
                <w:rFonts w:ascii="Times New Roman" w:hAnsi="Times New Roman"/>
                <w:i/>
                <w:sz w:val="24"/>
              </w:rPr>
              <w:t>each</w:t>
            </w:r>
            <w:r w:rsidRPr="00002B3A">
              <w:rPr>
                <w:rFonts w:ascii="Times New Roman" w:hAnsi="Times New Roman"/>
                <w:i/>
                <w:sz w:val="24"/>
                <w:lang w:val="ru-RU"/>
              </w:rPr>
              <w:t xml:space="preserve"> </w:t>
            </w:r>
            <w:r w:rsidRPr="006A6D85">
              <w:rPr>
                <w:rFonts w:ascii="Times New Roman" w:hAnsi="Times New Roman"/>
                <w:i/>
                <w:sz w:val="24"/>
              </w:rPr>
              <w:t>nominee</w:t>
            </w:r>
            <w:r w:rsidRPr="00002B3A">
              <w:rPr>
                <w:rFonts w:ascii="Times New Roman" w:hAnsi="Times New Roman"/>
                <w:i/>
                <w:sz w:val="24"/>
                <w:lang w:val="ru-RU"/>
              </w:rPr>
              <w:t xml:space="preserve"> </w:t>
            </w:r>
            <w:r w:rsidRPr="006A6D85">
              <w:rPr>
                <w:rFonts w:ascii="Times New Roman" w:hAnsi="Times New Roman"/>
                <w:i/>
                <w:sz w:val="24"/>
              </w:rPr>
              <w:t>holder</w:t>
            </w:r>
            <w:r w:rsidRPr="00002B3A">
              <w:rPr>
                <w:rFonts w:ascii="Times New Roman" w:hAnsi="Times New Roman"/>
                <w:i/>
                <w:sz w:val="24"/>
                <w:lang w:val="ru-RU"/>
              </w:rPr>
              <w:t xml:space="preserve"> (</w:t>
            </w:r>
            <w:r w:rsidRPr="006A6D85">
              <w:rPr>
                <w:rFonts w:ascii="Times New Roman" w:hAnsi="Times New Roman"/>
                <w:i/>
                <w:sz w:val="24"/>
              </w:rPr>
              <w:t>foreign</w:t>
            </w:r>
            <w:r w:rsidRPr="00002B3A">
              <w:rPr>
                <w:rFonts w:ascii="Times New Roman" w:hAnsi="Times New Roman"/>
                <w:i/>
                <w:sz w:val="24"/>
                <w:lang w:val="ru-RU"/>
              </w:rPr>
              <w:t xml:space="preserve"> </w:t>
            </w:r>
            <w:r w:rsidRPr="006A6D85">
              <w:rPr>
                <w:rFonts w:ascii="Times New Roman" w:hAnsi="Times New Roman"/>
                <w:i/>
                <w:sz w:val="24"/>
              </w:rPr>
              <w:t>nominee</w:t>
            </w:r>
            <w:r w:rsidRPr="00002B3A">
              <w:rPr>
                <w:rFonts w:ascii="Times New Roman" w:hAnsi="Times New Roman"/>
                <w:i/>
                <w:sz w:val="24"/>
                <w:lang w:val="ru-RU"/>
              </w:rPr>
              <w:t xml:space="preserve"> </w:t>
            </w:r>
            <w:r w:rsidRPr="006A6D85">
              <w:rPr>
                <w:rFonts w:ascii="Times New Roman" w:hAnsi="Times New Roman"/>
                <w:i/>
                <w:sz w:val="24"/>
              </w:rPr>
              <w:t>holder</w:t>
            </w:r>
            <w:r w:rsidRPr="00002B3A">
              <w:rPr>
                <w:rFonts w:ascii="Times New Roman" w:hAnsi="Times New Roman"/>
                <w:i/>
                <w:sz w:val="24"/>
                <w:lang w:val="ru-RU"/>
              </w:rPr>
              <w:t>)</w:t>
            </w:r>
          </w:p>
          <w:p w14:paraId="052C214A" w14:textId="77777777" w:rsidR="00002B3A" w:rsidRPr="00002B3A" w:rsidRDefault="00002B3A" w:rsidP="00BF3AAB">
            <w:pPr>
              <w:tabs>
                <w:tab w:val="left" w:pos="1134"/>
                <w:tab w:val="left" w:pos="9356"/>
              </w:tabs>
              <w:ind w:right="-1"/>
              <w:jc w:val="both"/>
              <w:rPr>
                <w:rFonts w:ascii="Times New Roman" w:hAnsi="Times New Roman" w:cs="Times New Roman"/>
                <w:i/>
                <w:sz w:val="24"/>
                <w:szCs w:val="24"/>
                <w:lang w:val="ru-RU"/>
              </w:rPr>
            </w:pPr>
          </w:p>
        </w:tc>
      </w:tr>
      <w:tr w:rsidR="00002B3A" w:rsidRPr="00002B3A" w14:paraId="772C6514" w14:textId="77777777" w:rsidTr="00BF3AAB">
        <w:tc>
          <w:tcPr>
            <w:tcW w:w="1305" w:type="dxa"/>
          </w:tcPr>
          <w:p w14:paraId="3AE3C6F1"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4F53EFE1"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Полное наименование Номинального держателя (Иностранного номинального держателя)/</w:t>
            </w:r>
            <w:r w:rsidRPr="00002B3A">
              <w:rPr>
                <w:rFonts w:ascii="Times New Roman" w:hAnsi="Times New Roman"/>
                <w:sz w:val="24"/>
                <w:lang w:val="ru-RU"/>
              </w:rPr>
              <w:t xml:space="preserve"> </w:t>
            </w:r>
            <w:r w:rsidRPr="006A6D85">
              <w:rPr>
                <w:rFonts w:ascii="Times New Roman" w:hAnsi="Times New Roman"/>
                <w:sz w:val="24"/>
              </w:rPr>
              <w:t>Full</w:t>
            </w:r>
            <w:r w:rsidRPr="00002B3A">
              <w:rPr>
                <w:rFonts w:ascii="Times New Roman" w:hAnsi="Times New Roman"/>
                <w:sz w:val="24"/>
                <w:lang w:val="ru-RU"/>
              </w:rPr>
              <w:t xml:space="preserve"> </w:t>
            </w:r>
            <w:r w:rsidRPr="006A6D85">
              <w:rPr>
                <w:rFonts w:ascii="Times New Roman" w:hAnsi="Times New Roman"/>
                <w:sz w:val="24"/>
              </w:rPr>
              <w:t>name</w:t>
            </w:r>
            <w:r w:rsidRPr="00002B3A">
              <w:rPr>
                <w:rFonts w:ascii="Times New Roman" w:hAnsi="Times New Roman"/>
                <w:sz w:val="24"/>
                <w:lang w:val="ru-RU"/>
              </w:rPr>
              <w:t xml:space="preserve"> </w:t>
            </w:r>
            <w:r w:rsidRPr="006A6D85">
              <w:rPr>
                <w:rFonts w:ascii="Times New Roman" w:hAnsi="Times New Roman"/>
                <w:sz w:val="24"/>
              </w:rPr>
              <w:t>of</w:t>
            </w:r>
            <w:r w:rsidRPr="00002B3A">
              <w:rPr>
                <w:rFonts w:ascii="Times New Roman" w:hAnsi="Times New Roman"/>
                <w:sz w:val="24"/>
                <w:lang w:val="ru-RU"/>
              </w:rPr>
              <w:t xml:space="preserve"> </w:t>
            </w:r>
            <w:r w:rsidRPr="006A6D85">
              <w:rPr>
                <w:rFonts w:ascii="Times New Roman" w:hAnsi="Times New Roman"/>
                <w:sz w:val="24"/>
              </w:rPr>
              <w:t>the</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 xml:space="preserve"> (</w:t>
            </w:r>
            <w:r w:rsidRPr="006A6D85">
              <w:rPr>
                <w:rFonts w:ascii="Times New Roman" w:hAnsi="Times New Roman"/>
                <w:sz w:val="24"/>
              </w:rPr>
              <w:t>foreign</w:t>
            </w:r>
            <w:r w:rsidRPr="00002B3A">
              <w:rPr>
                <w:rFonts w:ascii="Times New Roman" w:hAnsi="Times New Roman"/>
                <w:sz w:val="24"/>
                <w:lang w:val="ru-RU"/>
              </w:rPr>
              <w:t xml:space="preserve"> </w:t>
            </w:r>
            <w:r w:rsidRPr="006A6D85">
              <w:rPr>
                <w:rFonts w:ascii="Times New Roman" w:hAnsi="Times New Roman"/>
                <w:sz w:val="24"/>
              </w:rPr>
              <w:t>nominee</w:t>
            </w:r>
            <w:r w:rsidRPr="00002B3A">
              <w:rPr>
                <w:rFonts w:ascii="Times New Roman" w:hAnsi="Times New Roman"/>
                <w:sz w:val="24"/>
                <w:lang w:val="ru-RU"/>
              </w:rPr>
              <w:t xml:space="preserve"> </w:t>
            </w:r>
            <w:r w:rsidRPr="006A6D85">
              <w:rPr>
                <w:rFonts w:ascii="Times New Roman" w:hAnsi="Times New Roman"/>
                <w:sz w:val="24"/>
              </w:rPr>
              <w:t>holder</w:t>
            </w:r>
            <w:r w:rsidRPr="00002B3A">
              <w:rPr>
                <w:rFonts w:ascii="Times New Roman" w:hAnsi="Times New Roman"/>
                <w:sz w:val="24"/>
                <w:lang w:val="ru-RU"/>
              </w:rPr>
              <w:t>)</w:t>
            </w:r>
          </w:p>
        </w:tc>
        <w:tc>
          <w:tcPr>
            <w:tcW w:w="4678" w:type="dxa"/>
          </w:tcPr>
          <w:p w14:paraId="62266CE5" w14:textId="77777777"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p>
        </w:tc>
      </w:tr>
      <w:tr w:rsidR="00002B3A" w:rsidRPr="006A6D85" w14:paraId="7074D5BB" w14:textId="77777777" w:rsidTr="00BF3AAB">
        <w:tc>
          <w:tcPr>
            <w:tcW w:w="1305" w:type="dxa"/>
          </w:tcPr>
          <w:p w14:paraId="7D2EB2F0"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tcPr>
          <w:p w14:paraId="0393990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002B3A">
              <w:rPr>
                <w:rFonts w:ascii="Times New Roman" w:hAnsi="Times New Roman" w:cs="Times New Roman"/>
                <w:sz w:val="24"/>
                <w:szCs w:val="24"/>
                <w:lang w:val="ru-RU"/>
              </w:rPr>
              <w:t xml:space="preserve">Ссылка на страницу официального сайта в информационно-телекоммуникационной сети «Интернет» уполномоченного органа, выдавшего лицензию </w:t>
            </w:r>
            <w:r w:rsidRPr="006A6D85">
              <w:rPr>
                <w:rFonts w:ascii="Times New Roman" w:hAnsi="Times New Roman" w:cs="Times New Roman"/>
                <w:sz w:val="24"/>
                <w:szCs w:val="24"/>
              </w:rPr>
              <w:t>(разрешение) либо включившего Номинального держателя (Иностранного номинального держателя) в перечень (реестр) организаций, уполномоченных осуществлять учет и переход прав на ценные бумаги/</w:t>
            </w:r>
            <w:r w:rsidRPr="006A6D85">
              <w:rPr>
                <w:rFonts w:ascii="Times New Roman" w:hAnsi="Times New Roman"/>
                <w:sz w:val="24"/>
              </w:rPr>
              <w:t xml:space="preserve"> Link to the page of the official website of the authorized body that issued the license (permit) or included the nominee holder (foreign nominee holder) in the list (register) of organizations authorized to keep record of and transfer the ownership to securities</w:t>
            </w:r>
          </w:p>
          <w:p w14:paraId="5061598F"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41B5A48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002B3A" w14:paraId="70A53C9E" w14:textId="77777777" w:rsidTr="00BF3AAB">
        <w:tc>
          <w:tcPr>
            <w:tcW w:w="9668" w:type="dxa"/>
            <w:gridSpan w:val="3"/>
          </w:tcPr>
          <w:p w14:paraId="4D386437"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 xml:space="preserve">При предоставлении документов в случае наличия Ограничений/ </w:t>
            </w:r>
            <w:r w:rsidRPr="006A6D85">
              <w:rPr>
                <w:rFonts w:ascii="Times New Roman" w:hAnsi="Times New Roman" w:cs="Times New Roman"/>
                <w:b/>
                <w:sz w:val="24"/>
                <w:szCs w:val="24"/>
              </w:rPr>
              <w:t>When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submitting</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documents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in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case</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of</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Restrictions</w:t>
            </w:r>
          </w:p>
          <w:p w14:paraId="0769606F"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p>
        </w:tc>
      </w:tr>
      <w:tr w:rsidR="00002B3A" w:rsidRPr="006A6D85" w14:paraId="66CD7C46" w14:textId="77777777" w:rsidTr="00BF3AAB">
        <w:tc>
          <w:tcPr>
            <w:tcW w:w="1305" w:type="dxa"/>
            <w:vMerge w:val="restart"/>
          </w:tcPr>
          <w:p w14:paraId="0E135F61" w14:textId="77777777" w:rsidR="00002B3A" w:rsidRPr="00002B3A"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lang w:val="ru-RU"/>
              </w:rPr>
            </w:pPr>
          </w:p>
        </w:tc>
        <w:tc>
          <w:tcPr>
            <w:tcW w:w="3685" w:type="dxa"/>
            <w:vMerge w:val="restart"/>
          </w:tcPr>
          <w:p w14:paraId="183EC7F5"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Вид Ограничения/ Type of Restriction</w:t>
            </w:r>
          </w:p>
          <w:p w14:paraId="3B89D2E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316DAE88"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p w14:paraId="57CD687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7E2DFEB0"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 xml:space="preserve">Ограничительные меры, введенные уполномоченными органами </w:t>
            </w:r>
            <w:r w:rsidRPr="006A6D85">
              <w:rPr>
                <w:rFonts w:ascii="Times New Roman" w:hAnsi="Times New Roman" w:cs="Times New Roman"/>
                <w:sz w:val="24"/>
                <w:szCs w:val="24"/>
              </w:rPr>
              <w:lastRenderedPageBreak/>
              <w:t xml:space="preserve">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for whose account the information on the ownership of the securities has been submitted  </w:t>
            </w:r>
          </w:p>
          <w:p w14:paraId="4590952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 </w:t>
            </w:r>
          </w:p>
          <w:p w14:paraId="56B6021B"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1F7BADF6" w14:textId="77777777" w:rsidR="00002B3A" w:rsidRPr="006A6D85" w:rsidRDefault="00002B3A" w:rsidP="00BF3AAB">
            <w:pPr>
              <w:tabs>
                <w:tab w:val="left" w:pos="67"/>
                <w:tab w:val="left" w:pos="607"/>
                <w:tab w:val="left" w:pos="1134"/>
                <w:tab w:val="left" w:pos="9356"/>
              </w:tabs>
              <w:spacing w:after="120"/>
              <w:jc w:val="both"/>
              <w:rPr>
                <w:rFonts w:ascii="Times New Roman" w:hAnsi="Times New Roman" w:cs="Times New Roman"/>
                <w:sz w:val="24"/>
                <w:szCs w:val="24"/>
              </w:rPr>
            </w:pPr>
          </w:p>
        </w:tc>
      </w:tr>
      <w:tr w:rsidR="00002B3A" w:rsidRPr="006A6D85" w14:paraId="5122E774" w14:textId="77777777" w:rsidTr="00BF3AAB">
        <w:tc>
          <w:tcPr>
            <w:tcW w:w="1305" w:type="dxa"/>
            <w:vMerge/>
          </w:tcPr>
          <w:p w14:paraId="74257553" w14:textId="77777777" w:rsidR="00002B3A" w:rsidRPr="006A6D85" w:rsidRDefault="00002B3A" w:rsidP="00BF3AAB">
            <w:pPr>
              <w:pStyle w:val="a7"/>
              <w:tabs>
                <w:tab w:val="left" w:pos="1134"/>
                <w:tab w:val="left" w:pos="9356"/>
              </w:tabs>
              <w:ind w:right="-1"/>
              <w:jc w:val="both"/>
              <w:rPr>
                <w:rFonts w:ascii="Times New Roman" w:hAnsi="Times New Roman" w:cs="Times New Roman"/>
                <w:sz w:val="24"/>
                <w:szCs w:val="24"/>
              </w:rPr>
            </w:pPr>
          </w:p>
        </w:tc>
        <w:tc>
          <w:tcPr>
            <w:tcW w:w="3685" w:type="dxa"/>
            <w:vMerge/>
          </w:tcPr>
          <w:p w14:paraId="5C12E092"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5B3E1EC6"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a person owning directly or indirectly, solely or in the aggregate 50 or more percent of the shares (interests) of the person for whose account the information on the ownership of the securities has been submitted  </w:t>
            </w:r>
          </w:p>
          <w:p w14:paraId="792F74AF"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2C9C46DA"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0256D49E"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58276672"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lastRenderedPageBreak/>
              <w:t>Наименование лица, владеющего прямо или косвенно, единолично или в совокупности 50 или более процентами акций (долей) лица, по счету которого предоставлена информация о принадлежности ценных бумаг/ Name of a person owning directly or indirectly, solely or in the aggregate 50 or more percent of the shares (interests) of the person for whose account the information on the ownership of the securities has been submitted: __________________________________________</w:t>
            </w:r>
          </w:p>
          <w:p w14:paraId="7A921455" w14:textId="77777777" w:rsidR="00002B3A" w:rsidRPr="006A6D85" w:rsidRDefault="00002B3A" w:rsidP="00BF3AAB">
            <w:pPr>
              <w:rPr>
                <w:rFonts w:ascii="Times New Roman" w:hAnsi="Times New Roman" w:cs="Times New Roman"/>
                <w:sz w:val="24"/>
                <w:szCs w:val="24"/>
              </w:rPr>
            </w:pPr>
            <w:r w:rsidRPr="006A6D85">
              <w:rPr>
                <w:rFonts w:ascii="Times New Roman" w:hAnsi="Times New Roman" w:cs="Times New Roman"/>
                <w:i/>
                <w:sz w:val="24"/>
                <w:szCs w:val="24"/>
              </w:rPr>
              <w:t>___________________________________</w:t>
            </w:r>
          </w:p>
        </w:tc>
      </w:tr>
      <w:tr w:rsidR="00002B3A" w:rsidRPr="006A6D85" w14:paraId="4E3B0F49" w14:textId="77777777" w:rsidTr="00BF3AAB">
        <w:tc>
          <w:tcPr>
            <w:tcW w:w="1305" w:type="dxa"/>
            <w:vMerge/>
          </w:tcPr>
          <w:p w14:paraId="4316409B" w14:textId="77777777" w:rsidR="00002B3A" w:rsidRPr="006A6D85" w:rsidRDefault="00002B3A" w:rsidP="00BF3AAB">
            <w:pPr>
              <w:pStyle w:val="a7"/>
              <w:tabs>
                <w:tab w:val="left" w:pos="1134"/>
                <w:tab w:val="left" w:pos="9356"/>
              </w:tabs>
              <w:ind w:right="-1"/>
              <w:jc w:val="both"/>
              <w:rPr>
                <w:rFonts w:ascii="Times New Roman" w:hAnsi="Times New Roman" w:cs="Times New Roman"/>
                <w:sz w:val="24"/>
                <w:szCs w:val="24"/>
              </w:rPr>
            </w:pPr>
          </w:p>
        </w:tc>
        <w:tc>
          <w:tcPr>
            <w:tcW w:w="3685" w:type="dxa"/>
            <w:vMerge/>
          </w:tcPr>
          <w:p w14:paraId="47B950A0"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2B56ED8E" w14:textId="77777777" w:rsidR="00002B3A" w:rsidRPr="006A6D85" w:rsidRDefault="00002B3A" w:rsidP="00BF3AAB">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gramStart"/>
            <w:r w:rsidRPr="006A6D85">
              <w:rPr>
                <w:rFonts w:ascii="Times New Roman" w:hAnsi="Times New Roman" w:cs="Times New Roman"/>
                <w:sz w:val="24"/>
                <w:szCs w:val="24"/>
              </w:rPr>
              <w:t>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ценных бумаг/ Restrictive measures imposed by authorized bodies of foreign states, international organizations, foreign financial institutions in respect of the  territory (citizenship) of the person for whose account the information on the ownership of the securities has been submitted.</w:t>
            </w:r>
            <w:proofErr w:type="gramEnd"/>
          </w:p>
          <w:p w14:paraId="40E43BD9"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 Foreign state/international organization/foreign financial organization which has imposed restrictive measures:</w:t>
            </w:r>
          </w:p>
          <w:p w14:paraId="0ED8D6D1"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2FB5C161" w14:textId="77777777" w:rsidR="00002B3A" w:rsidRPr="006A6D85" w:rsidRDefault="00002B3A" w:rsidP="00BF3AAB">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6A6D85">
              <w:rPr>
                <w:rFonts w:ascii="Times New Roman" w:hAnsi="Times New Roman" w:cs="Times New Roman"/>
                <w:i/>
                <w:sz w:val="20"/>
                <w:szCs w:val="20"/>
              </w:rPr>
              <w:t>__________________________________________</w:t>
            </w:r>
          </w:p>
          <w:p w14:paraId="6AC87B94" w14:textId="77777777" w:rsidR="00002B3A" w:rsidRPr="006A6D85" w:rsidRDefault="00002B3A" w:rsidP="00BF3AAB">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6A6D85">
              <w:rPr>
                <w:rFonts w:ascii="Times New Roman" w:hAnsi="Times New Roman" w:cs="Times New Roman"/>
                <w:i/>
                <w:sz w:val="20"/>
                <w:szCs w:val="20"/>
              </w:rPr>
              <w:t>Наименование территории регистрации (гражданства) лица, по счету которого предоставлена информация о принадлежности ценных бумаг/ Territory of registration (citizenship) of the person for whose account information on the ownership of securities has been submitted: __________________________________________</w:t>
            </w:r>
          </w:p>
          <w:p w14:paraId="2839D8B3" w14:textId="77777777" w:rsidR="00002B3A" w:rsidRPr="006A6D85" w:rsidRDefault="00002B3A" w:rsidP="00BF3AAB">
            <w:pPr>
              <w:rPr>
                <w:rFonts w:ascii="Times New Roman" w:hAnsi="Times New Roman" w:cs="Times New Roman"/>
                <w:sz w:val="24"/>
                <w:szCs w:val="24"/>
              </w:rPr>
            </w:pPr>
            <w:r w:rsidRPr="006A6D85">
              <w:rPr>
                <w:rFonts w:ascii="Times New Roman" w:hAnsi="Times New Roman" w:cs="Times New Roman"/>
                <w:i/>
                <w:sz w:val="20"/>
                <w:szCs w:val="20"/>
              </w:rPr>
              <w:t>__________________________________________</w:t>
            </w:r>
          </w:p>
        </w:tc>
      </w:tr>
      <w:tr w:rsidR="00002B3A" w:rsidRPr="006A6D85" w14:paraId="30406FAC" w14:textId="77777777" w:rsidTr="00BF3AAB">
        <w:tc>
          <w:tcPr>
            <w:tcW w:w="1305" w:type="dxa"/>
          </w:tcPr>
          <w:p w14:paraId="4AC64F91"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34E744AB"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применимо)/The date of imposition of the Restriction (including the date and number of the decision</w:t>
            </w:r>
            <w:r w:rsidRPr="006A6D85">
              <w:rPr>
                <w:rFonts w:ascii="Times New Roman" w:eastAsia="Calibri" w:hAnsi="Times New Roman" w:cs="Times New Roman"/>
                <w:snapToGrid w:val="0"/>
                <w:sz w:val="24"/>
                <w:lang w:val="en-GB"/>
              </w:rPr>
              <w:t>, if applicable)</w:t>
            </w:r>
          </w:p>
        </w:tc>
        <w:tc>
          <w:tcPr>
            <w:tcW w:w="4678" w:type="dxa"/>
          </w:tcPr>
          <w:p w14:paraId="2742298B" w14:textId="77777777" w:rsidR="00002B3A" w:rsidRPr="006A6D85"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002B3A" w:rsidRPr="006A6D85" w14:paraId="51A71C28" w14:textId="77777777" w:rsidTr="00BF3AAB">
        <w:tc>
          <w:tcPr>
            <w:tcW w:w="1305" w:type="dxa"/>
          </w:tcPr>
          <w:p w14:paraId="3308D979"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758BD570" w14:textId="77777777" w:rsidR="00002B3A" w:rsidRPr="006A6D85" w:rsidRDefault="00002B3A" w:rsidP="00BF3AAB">
            <w:pPr>
              <w:jc w:val="both"/>
              <w:rPr>
                <w:rFonts w:ascii="Times New Roman" w:hAnsi="Times New Roman" w:cs="Times New Roman"/>
                <w:sz w:val="24"/>
                <w:szCs w:val="24"/>
              </w:rPr>
            </w:pPr>
            <w:r w:rsidRPr="006A6D85">
              <w:rPr>
                <w:rFonts w:ascii="Times New Roman" w:eastAsia="Calibri" w:hAnsi="Times New Roman" w:cs="Times New Roman"/>
                <w:bCs/>
                <w:snapToGrid w:val="0"/>
                <w:sz w:val="24"/>
                <w:szCs w:val="24"/>
              </w:rPr>
              <w:t xml:space="preserve">Ссылки на официальный источник и (или) официальный сайт органа/ организации, </w:t>
            </w:r>
            <w:r w:rsidRPr="006A6D85">
              <w:rPr>
                <w:rFonts w:ascii="Times New Roman" w:eastAsia="Calibri" w:hAnsi="Times New Roman" w:cs="Times New Roman"/>
                <w:bCs/>
                <w:snapToGrid w:val="0"/>
                <w:sz w:val="24"/>
                <w:szCs w:val="24"/>
              </w:rPr>
              <w:lastRenderedPageBreak/>
              <w:t xml:space="preserve">принявшего решение о введении Ограничений/ </w:t>
            </w:r>
            <w:r w:rsidRPr="006A6D85">
              <w:rPr>
                <w:rFonts w:ascii="Times New Roman" w:eastAsia="Calibri" w:hAnsi="Times New Roman" w:cs="Times New Roman"/>
                <w:snapToGrid w:val="0"/>
                <w:sz w:val="24"/>
                <w:lang w:val="en-GB"/>
              </w:rPr>
              <w:t>Links to the official source and (or) official website of the body/organization that made the decision to impose the Restrictions</w:t>
            </w:r>
          </w:p>
          <w:p w14:paraId="10882BC4"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5303BE44" w14:textId="77777777" w:rsidR="00002B3A" w:rsidRPr="006A6D85" w:rsidRDefault="00002B3A" w:rsidP="00BF3AAB">
            <w:pPr>
              <w:pStyle w:val="a7"/>
              <w:tabs>
                <w:tab w:val="left" w:pos="67"/>
                <w:tab w:val="left" w:pos="607"/>
                <w:tab w:val="left" w:pos="1134"/>
                <w:tab w:val="left" w:pos="2160"/>
                <w:tab w:val="left" w:pos="9356"/>
              </w:tabs>
              <w:spacing w:before="0" w:after="120"/>
              <w:ind w:left="607"/>
              <w:contextualSpacing w:val="0"/>
              <w:jc w:val="both"/>
              <w:rPr>
                <w:rFonts w:ascii="Times New Roman" w:hAnsi="Times New Roman" w:cs="Times New Roman"/>
                <w:sz w:val="24"/>
                <w:szCs w:val="24"/>
              </w:rPr>
            </w:pPr>
          </w:p>
        </w:tc>
      </w:tr>
      <w:tr w:rsidR="00002B3A" w:rsidRPr="006A6D85" w14:paraId="0490DC31" w14:textId="77777777" w:rsidTr="00BF3AAB">
        <w:tc>
          <w:tcPr>
            <w:tcW w:w="1305" w:type="dxa"/>
          </w:tcPr>
          <w:p w14:paraId="12F00220"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1C8E4611" w14:textId="77777777" w:rsidR="00002B3A" w:rsidRPr="006A6D85" w:rsidRDefault="00002B3A" w:rsidP="00BF3AAB">
            <w:pPr>
              <w:jc w:val="both"/>
              <w:rPr>
                <w:rFonts w:ascii="Times New Roman" w:eastAsia="Calibri" w:hAnsi="Times New Roman" w:cs="Times New Roman"/>
                <w:bCs/>
                <w:snapToGrid w:val="0"/>
                <w:sz w:val="24"/>
                <w:szCs w:val="24"/>
              </w:rPr>
            </w:pPr>
            <w:r w:rsidRPr="006A6D85">
              <w:rPr>
                <w:rFonts w:ascii="Times New Roman" w:eastAsia="Calibri" w:hAnsi="Times New Roman" w:cs="Times New Roman"/>
                <w:bCs/>
                <w:snapToGrid w:val="0"/>
                <w:sz w:val="24"/>
                <w:szCs w:val="24"/>
              </w:rPr>
              <w:t>Не обладаю сведениями, перечисленными в пунктах 23-25/ don’t have the information listed in paragraphs 23-25</w:t>
            </w:r>
          </w:p>
        </w:tc>
        <w:tc>
          <w:tcPr>
            <w:tcW w:w="4678" w:type="dxa"/>
          </w:tcPr>
          <w:p w14:paraId="1922B5BF" w14:textId="77777777" w:rsidR="00002B3A" w:rsidRPr="006A6D85" w:rsidRDefault="00002B3A" w:rsidP="00BF3AA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ДА/ </w:t>
            </w:r>
            <w:r w:rsidRPr="006A6D85">
              <w:rPr>
                <w:rFonts w:ascii="Times New Roman" w:hAnsi="Times New Roman"/>
                <w:sz w:val="24"/>
              </w:rPr>
              <w:t>YES</w:t>
            </w:r>
          </w:p>
          <w:p w14:paraId="63A3235F" w14:textId="77777777" w:rsidR="00002B3A" w:rsidRPr="006A6D85" w:rsidRDefault="00002B3A" w:rsidP="00BF3AAB">
            <w:pPr>
              <w:pStyle w:val="a7"/>
              <w:tabs>
                <w:tab w:val="left" w:pos="67"/>
                <w:tab w:val="left" w:pos="1134"/>
                <w:tab w:val="left" w:pos="9356"/>
              </w:tabs>
              <w:spacing w:before="0"/>
              <w:ind w:left="454" w:right="-1"/>
              <w:jc w:val="both"/>
              <w:rPr>
                <w:rFonts w:ascii="Times New Roman" w:hAnsi="Times New Roman" w:cs="Times New Roman"/>
                <w:sz w:val="24"/>
                <w:szCs w:val="24"/>
              </w:rPr>
            </w:pPr>
          </w:p>
        </w:tc>
      </w:tr>
      <w:tr w:rsidR="00002B3A" w:rsidRPr="006A6D85" w14:paraId="15BD20E4" w14:textId="77777777" w:rsidTr="00BF3AAB">
        <w:tc>
          <w:tcPr>
            <w:tcW w:w="9668" w:type="dxa"/>
            <w:gridSpan w:val="3"/>
          </w:tcPr>
          <w:p w14:paraId="445BEDC3"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При предоставлении документов, идентифицирующих Держателя, в порядке, предусмотренном пунктом </w:t>
            </w:r>
            <w:r w:rsidRPr="006A6D85">
              <w:rPr>
                <w:rFonts w:ascii="Times New Roman" w:hAnsi="Times New Roman" w:cs="Times New Roman"/>
                <w:b/>
                <w:sz w:val="24"/>
                <w:szCs w:val="24"/>
              </w:rPr>
              <w:fldChar w:fldCharType="begin"/>
            </w:r>
            <w:r w:rsidRPr="006A6D85">
              <w:rPr>
                <w:rFonts w:ascii="Times New Roman" w:hAnsi="Times New Roman" w:cs="Times New Roman"/>
                <w:b/>
                <w:sz w:val="24"/>
                <w:szCs w:val="24"/>
              </w:rPr>
              <w:instrText xml:space="preserve"> REF _Ref113019016 \r \h  \* MERGEFORMAT </w:instrText>
            </w:r>
            <w:r w:rsidRPr="006A6D85">
              <w:rPr>
                <w:rFonts w:ascii="Times New Roman" w:hAnsi="Times New Roman" w:cs="Times New Roman"/>
                <w:b/>
                <w:sz w:val="24"/>
                <w:szCs w:val="24"/>
              </w:rPr>
            </w:r>
            <w:r w:rsidRPr="006A6D85">
              <w:rPr>
                <w:rFonts w:ascii="Times New Roman" w:hAnsi="Times New Roman" w:cs="Times New Roman"/>
                <w:b/>
                <w:sz w:val="24"/>
                <w:szCs w:val="24"/>
              </w:rPr>
              <w:fldChar w:fldCharType="separate"/>
            </w:r>
            <w:r w:rsidRPr="006A6D85">
              <w:rPr>
                <w:rFonts w:ascii="Times New Roman" w:hAnsi="Times New Roman" w:cs="Times New Roman"/>
                <w:b/>
                <w:sz w:val="24"/>
                <w:szCs w:val="24"/>
              </w:rPr>
              <w:t>2.8</w:t>
            </w:r>
            <w:r w:rsidRPr="006A6D85">
              <w:rPr>
                <w:rFonts w:ascii="Times New Roman" w:hAnsi="Times New Roman" w:cs="Times New Roman"/>
                <w:b/>
                <w:sz w:val="24"/>
                <w:szCs w:val="24"/>
              </w:rPr>
              <w:fldChar w:fldCharType="end"/>
            </w:r>
            <w:r w:rsidRPr="006A6D85">
              <w:rPr>
                <w:rFonts w:ascii="Times New Roman" w:hAnsi="Times New Roman" w:cs="Times New Roman"/>
                <w:b/>
                <w:sz w:val="24"/>
                <w:szCs w:val="24"/>
              </w:rPr>
              <w:t xml:space="preserve"> раздела 2 Перечня</w:t>
            </w:r>
            <w:r w:rsidRPr="006A6D85">
              <w:rPr>
                <w:rFonts w:ascii="Times New Roman" w:hAnsi="Times New Roman" w:cs="Times New Roman"/>
                <w:sz w:val="24"/>
                <w:szCs w:val="24"/>
              </w:rPr>
              <w:t>/</w:t>
            </w:r>
            <w:r w:rsidRPr="006A6D85">
              <w:rPr>
                <w:rFonts w:ascii="Times New Roman" w:hAnsi="Times New Roman"/>
                <w:b/>
                <w:sz w:val="24"/>
              </w:rPr>
              <w:t xml:space="preserve"> If documents identifying the Holder are provided in the manner prescribed in paragraph</w:t>
            </w:r>
            <w:r w:rsidRPr="006A6D85">
              <w:rPr>
                <w:rFonts w:ascii="Times New Roman" w:hAnsi="Times New Roman" w:cs="Times New Roman"/>
                <w:b/>
                <w:sz w:val="24"/>
                <w:szCs w:val="24"/>
              </w:rPr>
              <w:t xml:space="preserve"> </w:t>
            </w:r>
            <w:r w:rsidRPr="006A6D85">
              <w:rPr>
                <w:rFonts w:ascii="Times New Roman" w:hAnsi="Times New Roman" w:cs="Times New Roman"/>
                <w:b/>
                <w:sz w:val="24"/>
              </w:rPr>
              <w:fldChar w:fldCharType="begin"/>
            </w:r>
            <w:r w:rsidRPr="006A6D85">
              <w:rPr>
                <w:rFonts w:ascii="Times New Roman" w:hAnsi="Times New Roman" w:cs="Times New Roman"/>
                <w:b/>
                <w:sz w:val="24"/>
              </w:rPr>
              <w:instrText xml:space="preserve"> REF _Ref113019016 \r \h  \* MERGEFORMAT </w:instrText>
            </w:r>
            <w:r w:rsidRPr="006A6D85">
              <w:rPr>
                <w:rFonts w:ascii="Times New Roman" w:hAnsi="Times New Roman" w:cs="Times New Roman"/>
                <w:b/>
                <w:sz w:val="24"/>
              </w:rPr>
            </w:r>
            <w:r w:rsidRPr="006A6D85">
              <w:rPr>
                <w:rFonts w:ascii="Times New Roman" w:hAnsi="Times New Roman" w:cs="Times New Roman"/>
                <w:b/>
                <w:sz w:val="24"/>
              </w:rPr>
              <w:fldChar w:fldCharType="separate"/>
            </w:r>
            <w:r w:rsidRPr="006A6D85">
              <w:rPr>
                <w:rFonts w:ascii="Times New Roman" w:hAnsi="Times New Roman" w:cs="Times New Roman"/>
                <w:b/>
                <w:sz w:val="24"/>
              </w:rPr>
              <w:t>2.8</w:t>
            </w:r>
            <w:r w:rsidRPr="006A6D85">
              <w:rPr>
                <w:rFonts w:ascii="Times New Roman" w:hAnsi="Times New Roman" w:cs="Times New Roman"/>
                <w:b/>
                <w:sz w:val="24"/>
              </w:rPr>
              <w:fldChar w:fldCharType="end"/>
            </w:r>
            <w:r w:rsidRPr="006A6D85">
              <w:rPr>
                <w:rFonts w:ascii="Times New Roman" w:hAnsi="Times New Roman" w:cs="Times New Roman"/>
                <w:b/>
                <w:sz w:val="24"/>
              </w:rPr>
              <w:t xml:space="preserve"> chapter 2</w:t>
            </w:r>
            <w:r w:rsidRPr="006A6D85">
              <w:rPr>
                <w:rFonts w:ascii="Times New Roman" w:hAnsi="Times New Roman"/>
                <w:b/>
                <w:sz w:val="24"/>
              </w:rPr>
              <w:t xml:space="preserve"> of the List</w:t>
            </w:r>
          </w:p>
        </w:tc>
      </w:tr>
      <w:tr w:rsidR="00002B3A" w:rsidRPr="006A6D85" w14:paraId="1C839600" w14:textId="77777777" w:rsidTr="00BF3AAB">
        <w:tc>
          <w:tcPr>
            <w:tcW w:w="1305" w:type="dxa"/>
          </w:tcPr>
          <w:p w14:paraId="13A39682"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05D1BE3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Изменения в предоставленных ранее в НКО АО НРД документах, идентифицирующих Держателя, в том числе в соответствующих Анкетах, (а также в сведениях, содержащихся в них), отсутствуют / There are no changes in the documents previously provided to NSD identifying the Holder, including in the relevant Questionnaires (as well as in the information contained therein)</w:t>
            </w:r>
          </w:p>
        </w:tc>
        <w:tc>
          <w:tcPr>
            <w:tcW w:w="4678" w:type="dxa"/>
          </w:tcPr>
          <w:p w14:paraId="5A7BE8CD" w14:textId="77777777" w:rsidR="00002B3A" w:rsidRPr="006A6D85" w:rsidRDefault="00002B3A" w:rsidP="00BF3AAB">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 xml:space="preserve">ДА/ </w:t>
            </w:r>
            <w:r w:rsidRPr="006A6D85">
              <w:rPr>
                <w:rFonts w:ascii="Times New Roman" w:hAnsi="Times New Roman"/>
                <w:sz w:val="24"/>
              </w:rPr>
              <w:t>YES</w:t>
            </w:r>
          </w:p>
          <w:p w14:paraId="5E9ED49E" w14:textId="77777777" w:rsidR="00002B3A" w:rsidRPr="006A6D85" w:rsidRDefault="00002B3A" w:rsidP="00BF3AAB">
            <w:pPr>
              <w:pStyle w:val="a7"/>
              <w:tabs>
                <w:tab w:val="left" w:pos="67"/>
                <w:tab w:val="left" w:pos="1134"/>
                <w:tab w:val="left" w:pos="9356"/>
              </w:tabs>
              <w:spacing w:before="0"/>
              <w:ind w:left="454" w:right="-1"/>
              <w:jc w:val="both"/>
              <w:rPr>
                <w:rFonts w:ascii="Times New Roman" w:hAnsi="Times New Roman" w:cs="Times New Roman"/>
                <w:sz w:val="24"/>
                <w:szCs w:val="24"/>
              </w:rPr>
            </w:pPr>
          </w:p>
          <w:p w14:paraId="0E4F8A9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441AC9F7" w14:textId="77777777" w:rsidTr="00BF3AAB">
        <w:tc>
          <w:tcPr>
            <w:tcW w:w="9668" w:type="dxa"/>
            <w:gridSpan w:val="3"/>
          </w:tcPr>
          <w:p w14:paraId="7F1E2FC0" w14:textId="77777777" w:rsidR="00002B3A" w:rsidRPr="006A6D85" w:rsidRDefault="00002B3A" w:rsidP="00BF3AAB">
            <w:pPr>
              <w:tabs>
                <w:tab w:val="left" w:pos="67"/>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 xml:space="preserve">Держатель является иностранной структурой, относящейся к схемам коллективного инвестирования/ </w:t>
            </w:r>
            <w:r w:rsidRPr="006A6D85">
              <w:rPr>
                <w:rFonts w:ascii="Times New Roman" w:hAnsi="Times New Roman" w:cs="Times New Roman"/>
                <w:sz w:val="24"/>
                <w:szCs w:val="24"/>
              </w:rPr>
              <w:t>The Нolder is a foreign structure which relates to the collective investment  schemes</w:t>
            </w:r>
          </w:p>
        </w:tc>
      </w:tr>
      <w:tr w:rsidR="00002B3A" w:rsidRPr="006A6D85" w14:paraId="021E90FB" w14:textId="77777777" w:rsidTr="00BF3AAB">
        <w:tc>
          <w:tcPr>
            <w:tcW w:w="1305" w:type="dxa"/>
          </w:tcPr>
          <w:p w14:paraId="52C2F440"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1C212E31"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sz w:val="24"/>
                <w:szCs w:val="24"/>
              </w:rPr>
              <w:t>Возможные значения/Possible answers</w:t>
            </w:r>
          </w:p>
        </w:tc>
        <w:tc>
          <w:tcPr>
            <w:tcW w:w="4678" w:type="dxa"/>
          </w:tcPr>
          <w:p w14:paraId="3FF5D9B4"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ДА/</w:t>
            </w:r>
            <w:r w:rsidRPr="006A6D85">
              <w:rPr>
                <w:rFonts w:ascii="Times New Roman" w:hAnsi="Times New Roman"/>
                <w:sz w:val="24"/>
              </w:rPr>
              <w:t xml:space="preserve"> YES</w:t>
            </w:r>
          </w:p>
          <w:p w14:paraId="55ADA84E" w14:textId="77777777" w:rsidR="00002B3A" w:rsidRPr="006A6D85" w:rsidRDefault="00002B3A" w:rsidP="00BF3AAB">
            <w:pPr>
              <w:pStyle w:val="a7"/>
              <w:numPr>
                <w:ilvl w:val="0"/>
                <w:numId w:val="5"/>
              </w:numPr>
              <w:tabs>
                <w:tab w:val="left" w:pos="67"/>
                <w:tab w:val="left" w:pos="1134"/>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w:t>
            </w:r>
            <w:r w:rsidRPr="006A6D85">
              <w:rPr>
                <w:rFonts w:ascii="Times New Roman" w:hAnsi="Times New Roman"/>
                <w:sz w:val="24"/>
              </w:rPr>
              <w:t xml:space="preserve"> NO</w:t>
            </w:r>
          </w:p>
        </w:tc>
      </w:tr>
      <w:tr w:rsidR="00002B3A" w:rsidRPr="006A6D85" w14:paraId="559EC2D4" w14:textId="77777777" w:rsidTr="00BF3AAB">
        <w:tc>
          <w:tcPr>
            <w:tcW w:w="9668" w:type="dxa"/>
            <w:gridSpan w:val="3"/>
          </w:tcPr>
          <w:p w14:paraId="69AC9C16" w14:textId="77777777" w:rsidR="00002B3A" w:rsidRPr="00002B3A" w:rsidRDefault="00002B3A" w:rsidP="00BF3AAB">
            <w:pPr>
              <w:tabs>
                <w:tab w:val="left" w:pos="1134"/>
                <w:tab w:val="left" w:pos="9356"/>
              </w:tabs>
              <w:ind w:right="-1"/>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Сведения о реквизитах банковского счета Держателя в российских рублях, на который должны быть зачислены причитающиеся выплаты по ценным бумагам, в том числе банковского счета типа "С" (при наличии) в предусмотренных законодательством РФ случаях /</w:t>
            </w:r>
          </w:p>
          <w:p w14:paraId="1DECECF6" w14:textId="77777777" w:rsidR="00002B3A" w:rsidRPr="006A6D85" w:rsidRDefault="00002B3A" w:rsidP="00BF3AAB">
            <w:pPr>
              <w:tabs>
                <w:tab w:val="left" w:pos="1134"/>
                <w:tab w:val="left" w:pos="9356"/>
              </w:tabs>
              <w:ind w:right="-1"/>
              <w:jc w:val="both"/>
              <w:rPr>
                <w:rFonts w:ascii="Times New Roman" w:hAnsi="Times New Roman"/>
                <w:b/>
                <w:sz w:val="24"/>
              </w:rPr>
            </w:pPr>
            <w:r w:rsidRPr="006A6D85">
              <w:rPr>
                <w:rFonts w:ascii="Times New Roman" w:hAnsi="Times New Roman"/>
                <w:b/>
                <w:sz w:val="24"/>
              </w:rPr>
              <w:t>Details of the Holder's bank account in Russian rubles to which the dividends due are to be credited, including Type C bank account (if any) in cases provided for by Russian legislation</w:t>
            </w:r>
          </w:p>
          <w:p w14:paraId="254B523D" w14:textId="77777777" w:rsidR="00002B3A" w:rsidRPr="006A6D85" w:rsidRDefault="00002B3A" w:rsidP="00BF3AAB">
            <w:pPr>
              <w:tabs>
                <w:tab w:val="left" w:pos="1134"/>
                <w:tab w:val="left" w:pos="9356"/>
              </w:tabs>
              <w:ind w:right="-1"/>
              <w:jc w:val="both"/>
              <w:rPr>
                <w:rFonts w:ascii="Times New Roman" w:hAnsi="Times New Roman" w:cs="Times New Roman"/>
                <w:b/>
                <w:sz w:val="24"/>
                <w:szCs w:val="24"/>
              </w:rPr>
            </w:pPr>
          </w:p>
        </w:tc>
      </w:tr>
      <w:tr w:rsidR="00002B3A" w:rsidRPr="006A6D85" w14:paraId="609406F3" w14:textId="77777777" w:rsidTr="00BF3AAB">
        <w:tc>
          <w:tcPr>
            <w:tcW w:w="1305" w:type="dxa"/>
          </w:tcPr>
          <w:p w14:paraId="46A52298" w14:textId="77777777" w:rsidR="00002B3A" w:rsidRPr="006A6D85" w:rsidRDefault="00002B3A" w:rsidP="00002B3A">
            <w:pPr>
              <w:pStyle w:val="a7"/>
              <w:numPr>
                <w:ilvl w:val="0"/>
                <w:numId w:val="25"/>
              </w:numPr>
              <w:tabs>
                <w:tab w:val="left" w:pos="1134"/>
                <w:tab w:val="left" w:pos="9356"/>
              </w:tabs>
              <w:ind w:left="927" w:right="-1"/>
              <w:jc w:val="both"/>
              <w:rPr>
                <w:rFonts w:ascii="Times New Roman" w:hAnsi="Times New Roman" w:cs="Times New Roman"/>
                <w:sz w:val="24"/>
                <w:szCs w:val="24"/>
              </w:rPr>
            </w:pPr>
          </w:p>
        </w:tc>
        <w:tc>
          <w:tcPr>
            <w:tcW w:w="3685" w:type="dxa"/>
          </w:tcPr>
          <w:p w14:paraId="482D0A6B" w14:textId="504A7B19"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.1. Наименование российского Банка Получателя</w:t>
            </w:r>
            <w:r w:rsidRPr="00002B3A">
              <w:rPr>
                <w:rFonts w:ascii="Times New Roman" w:hAnsi="Times New Roman" w:cs="Times New Roman"/>
                <w:sz w:val="24"/>
                <w:szCs w:val="24"/>
                <w:lang w:val="ru-RU"/>
              </w:rPr>
              <w:t>/</w:t>
            </w:r>
            <w:r w:rsidRPr="00002B3A">
              <w:rPr>
                <w:lang w:val="ru-RU"/>
              </w:rPr>
              <w:t xml:space="preserve"> </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p>
          <w:p w14:paraId="02F5859D" w14:textId="28E369E4"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.2. Банковский идентификационный код (БИК)</w:t>
            </w:r>
            <w:r w:rsidRPr="00002B3A">
              <w:rPr>
                <w:rFonts w:ascii="Times New Roman" w:hAnsi="Times New Roman" w:cs="Times New Roman"/>
                <w:sz w:val="24"/>
                <w:szCs w:val="24"/>
                <w:lang w:val="ru-RU"/>
              </w:rPr>
              <w:t xml:space="preserve"> банка Получателя (9 знаков)/</w:t>
            </w:r>
            <w:r w:rsidRPr="00002B3A">
              <w:rPr>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Code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BIC</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(9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p>
          <w:p w14:paraId="20138A3D" w14:textId="7A487C43"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.3. Город российского Банка Получателя</w:t>
            </w:r>
            <w:r w:rsidRPr="00002B3A">
              <w:rPr>
                <w:rFonts w:ascii="Times New Roman" w:hAnsi="Times New Roman" w:cs="Times New Roman"/>
                <w:sz w:val="24"/>
                <w:szCs w:val="24"/>
                <w:lang w:val="ru-RU"/>
              </w:rPr>
              <w:t>/</w:t>
            </w:r>
            <w:r w:rsidRPr="00002B3A">
              <w:rPr>
                <w:lang w:val="ru-RU"/>
              </w:rPr>
              <w:t xml:space="preserve"> </w:t>
            </w:r>
            <w:r w:rsidRPr="006A6D85">
              <w:rPr>
                <w:rFonts w:ascii="Times New Roman" w:hAnsi="Times New Roman" w:cs="Times New Roman"/>
                <w:sz w:val="24"/>
                <w:szCs w:val="24"/>
              </w:rPr>
              <w:t>City</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p>
          <w:p w14:paraId="28AB1477" w14:textId="65A29154"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lastRenderedPageBreak/>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.4. Номер корреспондентского счета банка Получателя</w:t>
            </w:r>
            <w:r w:rsidRPr="00002B3A">
              <w:rPr>
                <w:rFonts w:ascii="Times New Roman" w:hAnsi="Times New Roman" w:cs="Times New Roman"/>
                <w:sz w:val="24"/>
                <w:szCs w:val="24"/>
                <w:lang w:val="ru-RU"/>
              </w:rPr>
              <w:t>, открытый в подразделении Банка России (20 знаков)/</w:t>
            </w:r>
            <w:r w:rsidRPr="00002B3A">
              <w:rPr>
                <w:lang w:val="ru-RU"/>
              </w:rPr>
              <w:t xml:space="preserve"> </w:t>
            </w:r>
            <w:r w:rsidRPr="006A6D85">
              <w:rPr>
                <w:rFonts w:ascii="Times New Roman" w:hAnsi="Times New Roman" w:cs="Times New Roman"/>
                <w:sz w:val="24"/>
                <w:szCs w:val="24"/>
              </w:rPr>
              <w:t>Correpondent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p>
          <w:p w14:paraId="463CDC97" w14:textId="27A0FEE6" w:rsidR="00002B3A" w:rsidRPr="00002B3A" w:rsidRDefault="00002B3A" w:rsidP="00BF3AAB">
            <w:pPr>
              <w:tabs>
                <w:tab w:val="left" w:pos="1134"/>
                <w:tab w:val="left" w:pos="9356"/>
              </w:tabs>
              <w:ind w:right="-1"/>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.5. ИНН получателя средств</w:t>
            </w:r>
            <w:r w:rsidRPr="00002B3A">
              <w:rPr>
                <w:rFonts w:ascii="Times New Roman" w:hAnsi="Times New Roman" w:cs="Times New Roman"/>
                <w:sz w:val="24"/>
                <w:szCs w:val="24"/>
                <w:lang w:val="ru-RU"/>
              </w:rPr>
              <w:t xml:space="preserve">, присвоенный российскими налоговыми органами                  </w:t>
            </w:r>
            <w:proofErr w:type="gramStart"/>
            <w:r w:rsidRPr="00002B3A">
              <w:rPr>
                <w:rFonts w:ascii="Times New Roman" w:hAnsi="Times New Roman" w:cs="Times New Roman"/>
                <w:sz w:val="24"/>
                <w:szCs w:val="24"/>
                <w:lang w:val="ru-RU"/>
              </w:rPr>
              <w:t xml:space="preserve">   (</w:t>
            </w:r>
            <w:proofErr w:type="gramEnd"/>
            <w:r w:rsidRPr="00002B3A">
              <w:rPr>
                <w:rFonts w:ascii="Times New Roman" w:hAnsi="Times New Roman" w:cs="Times New Roman"/>
                <w:sz w:val="24"/>
                <w:szCs w:val="24"/>
                <w:lang w:val="ru-RU"/>
              </w:rPr>
              <w:t>10 знаков для ЮЛ или 12 знаков для ФЛ)/</w:t>
            </w:r>
            <w:r w:rsidRPr="00002B3A">
              <w:rPr>
                <w:lang w:val="ru-RU"/>
              </w:rPr>
              <w:t xml:space="preserve"> </w:t>
            </w:r>
            <w:r w:rsidRPr="006A6D85">
              <w:rPr>
                <w:rFonts w:ascii="Times New Roman" w:hAnsi="Times New Roman" w:cs="Times New Roman"/>
                <w:sz w:val="24"/>
                <w:szCs w:val="24"/>
              </w:rPr>
              <w:t>TIN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Russain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tax</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- 10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entities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002B3A">
              <w:rPr>
                <w:rFonts w:ascii="Times New Roman" w:hAnsi="Times New Roman" w:cs="Times New Roman"/>
                <w:sz w:val="24"/>
                <w:szCs w:val="24"/>
                <w:lang w:val="ru-RU"/>
              </w:rPr>
              <w:t xml:space="preserve"> 12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individuals</w:t>
            </w:r>
            <w:r w:rsidRPr="00002B3A">
              <w:rPr>
                <w:rFonts w:ascii="Times New Roman" w:hAnsi="Times New Roman" w:cs="Times New Roman"/>
                <w:sz w:val="24"/>
                <w:szCs w:val="24"/>
                <w:lang w:val="ru-RU"/>
              </w:rPr>
              <w:t xml:space="preserve">) </w:t>
            </w:r>
          </w:p>
          <w:p w14:paraId="5B22D48D" w14:textId="77777777" w:rsidR="0097406F" w:rsidRDefault="00002B3A" w:rsidP="00BF3AAB">
            <w:pPr>
              <w:tabs>
                <w:tab w:val="left" w:pos="1134"/>
                <w:tab w:val="left" w:pos="9356"/>
              </w:tabs>
              <w:ind w:right="-1"/>
              <w:jc w:val="both"/>
              <w:rPr>
                <w:rFonts w:ascii="Times New Roman" w:hAnsi="Times New Roman" w:cs="Times New Roman"/>
                <w:i/>
                <w:sz w:val="24"/>
                <w:szCs w:val="24"/>
              </w:rPr>
            </w:pP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 </w:t>
            </w:r>
            <w:r w:rsidRPr="00002B3A">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w:t>
            </w:r>
            <w:proofErr w:type="gramStart"/>
            <w:r w:rsidRPr="00002B3A">
              <w:rPr>
                <w:rFonts w:ascii="Times New Roman" w:hAnsi="Times New Roman" w:cs="Times New Roman"/>
                <w:i/>
                <w:sz w:val="24"/>
                <w:szCs w:val="24"/>
                <w:lang w:val="ru-RU"/>
              </w:rPr>
              <w:t>нулями )</w:t>
            </w:r>
            <w:proofErr w:type="gramEnd"/>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case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is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not</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assigned</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by</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Russian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tax</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authorities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the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Recipient</w:t>
            </w:r>
            <w:r w:rsidRPr="00002B3A">
              <w:rPr>
                <w:rFonts w:ascii="Times New Roman" w:hAnsi="Times New Roman" w:cs="Times New Roman"/>
                <w:i/>
                <w:sz w:val="24"/>
                <w:szCs w:val="24"/>
                <w:lang w:val="ru-RU"/>
              </w:rPr>
              <w:t>'</w:t>
            </w:r>
            <w:r w:rsidRPr="006A6D85">
              <w:rPr>
                <w:rFonts w:ascii="Times New Roman" w:hAnsi="Times New Roman" w:cs="Times New Roman"/>
                <w:i/>
                <w:sz w:val="24"/>
                <w:szCs w:val="24"/>
              </w:rPr>
              <w:t>s</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TIN</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requisite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shall</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be</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filled</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with</w:t>
            </w:r>
            <w:r w:rsidRPr="00002B3A">
              <w:rPr>
                <w:rFonts w:ascii="Times New Roman" w:hAnsi="Times New Roman" w:cs="Times New Roman"/>
                <w:i/>
                <w:sz w:val="24"/>
                <w:szCs w:val="24"/>
                <w:lang w:val="ru-RU"/>
              </w:rPr>
              <w:t xml:space="preserve"> </w:t>
            </w:r>
            <w:r w:rsidRPr="006A6D85">
              <w:rPr>
                <w:rFonts w:ascii="Times New Roman" w:hAnsi="Times New Roman" w:cs="Times New Roman"/>
                <w:i/>
                <w:sz w:val="24"/>
                <w:szCs w:val="24"/>
              </w:rPr>
              <w:t>zeros</w:t>
            </w:r>
          </w:p>
          <w:p w14:paraId="27E77203" w14:textId="3053D4D4"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002B3A">
              <w:rPr>
                <w:rFonts w:ascii="Times New Roman" w:hAnsi="Times New Roman" w:cs="Times New Roman"/>
                <w:b/>
                <w:sz w:val="24"/>
                <w:szCs w:val="24"/>
                <w:lang w:val="ru-RU"/>
              </w:rPr>
              <w:t>2</w:t>
            </w:r>
            <w:r w:rsidR="0097406F">
              <w:rPr>
                <w:rFonts w:ascii="Times New Roman" w:hAnsi="Times New Roman" w:cs="Times New Roman"/>
                <w:b/>
                <w:sz w:val="24"/>
                <w:szCs w:val="24"/>
                <w:lang w:val="ru-RU"/>
              </w:rPr>
              <w:t>9</w:t>
            </w:r>
            <w:r w:rsidRPr="00002B3A">
              <w:rPr>
                <w:rFonts w:ascii="Times New Roman" w:hAnsi="Times New Roman" w:cs="Times New Roman"/>
                <w:b/>
                <w:sz w:val="24"/>
                <w:szCs w:val="24"/>
                <w:lang w:val="ru-RU"/>
              </w:rPr>
              <w:t xml:space="preserve">.6. </w:t>
            </w:r>
            <w:r w:rsidRPr="006A6D85">
              <w:rPr>
                <w:rFonts w:ascii="Times New Roman" w:hAnsi="Times New Roman" w:cs="Times New Roman"/>
                <w:b/>
                <w:sz w:val="24"/>
                <w:szCs w:val="24"/>
              </w:rPr>
              <w:t>Наименование Получателя</w:t>
            </w:r>
            <w:r w:rsidRPr="006A6D85">
              <w:rPr>
                <w:rFonts w:ascii="Times New Roman" w:hAnsi="Times New Roman" w:cs="Times New Roman"/>
                <w:sz w:val="24"/>
                <w:szCs w:val="24"/>
              </w:rPr>
              <w:t xml:space="preserve"> (в соответствии с </w:t>
            </w:r>
            <w:proofErr w:type="gramStart"/>
            <w:r w:rsidRPr="006A6D85">
              <w:rPr>
                <w:rFonts w:ascii="Times New Roman" w:hAnsi="Times New Roman" w:cs="Times New Roman"/>
                <w:sz w:val="24"/>
                <w:szCs w:val="24"/>
              </w:rPr>
              <w:t>Уставом)*</w:t>
            </w:r>
            <w:proofErr w:type="gramEnd"/>
            <w:r w:rsidRPr="006A6D85">
              <w:rPr>
                <w:rFonts w:ascii="Times New Roman" w:hAnsi="Times New Roman" w:cs="Times New Roman"/>
                <w:sz w:val="24"/>
                <w:szCs w:val="24"/>
              </w:rPr>
              <w:t xml:space="preserve">/Name of the recipient (in accordance with the Charter)*  </w:t>
            </w:r>
          </w:p>
          <w:p w14:paraId="750D98CE" w14:textId="77777777" w:rsidR="00002B3A" w:rsidRPr="006A6D85" w:rsidRDefault="00002B3A" w:rsidP="00BF3AAB">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В случае если лицу, имеющему право на получение выплаты открыт счет в иностранном банке, указывается наименование иностранного банка/ If the person entitled to receive the payment has an account in a foreign bank, the name of the foreign bank shall be indicated.               </w:t>
            </w:r>
          </w:p>
          <w:p w14:paraId="25AC0E20" w14:textId="53BA7C00" w:rsidR="00002B3A" w:rsidRPr="006A6D85" w:rsidRDefault="00002B3A" w:rsidP="00BF3AAB">
            <w:pPr>
              <w:tabs>
                <w:tab w:val="left" w:pos="1134"/>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2</w:t>
            </w:r>
            <w:r w:rsidR="0097406F">
              <w:rPr>
                <w:rFonts w:ascii="Times New Roman" w:hAnsi="Times New Roman" w:cs="Times New Roman"/>
                <w:b/>
                <w:sz w:val="24"/>
                <w:szCs w:val="24"/>
                <w:lang w:val="ru-RU"/>
              </w:rPr>
              <w:t>9</w:t>
            </w:r>
            <w:r w:rsidRPr="006A6D85">
              <w:rPr>
                <w:rFonts w:ascii="Times New Roman" w:hAnsi="Times New Roman" w:cs="Times New Roman"/>
                <w:b/>
                <w:sz w:val="24"/>
                <w:szCs w:val="24"/>
              </w:rPr>
              <w:t>.7. Счет получателя</w:t>
            </w:r>
            <w:r w:rsidRPr="006A6D85">
              <w:rPr>
                <w:rFonts w:ascii="Times New Roman" w:hAnsi="Times New Roman" w:cs="Times New Roman"/>
                <w:sz w:val="24"/>
                <w:szCs w:val="24"/>
              </w:rPr>
              <w:t xml:space="preserve"> (корр/с или р/с Получателя)*/</w:t>
            </w:r>
            <w:r w:rsidRPr="006A6D85">
              <w:t xml:space="preserve"> </w:t>
            </w:r>
            <w:r w:rsidRPr="006A6D85">
              <w:rPr>
                <w:rFonts w:ascii="Times New Roman" w:hAnsi="Times New Roman" w:cs="Times New Roman"/>
                <w:sz w:val="24"/>
                <w:szCs w:val="24"/>
              </w:rPr>
              <w:t>Recipient account (correspondent account or current account) *</w:t>
            </w:r>
          </w:p>
          <w:p w14:paraId="54A69BB2" w14:textId="77777777" w:rsidR="00002B3A" w:rsidRPr="006A6D85" w:rsidRDefault="00002B3A" w:rsidP="00BF3AAB">
            <w:pPr>
              <w:tabs>
                <w:tab w:val="left" w:pos="1134"/>
                <w:tab w:val="left" w:pos="9356"/>
              </w:tabs>
              <w:ind w:right="-1"/>
              <w:jc w:val="both"/>
              <w:rPr>
                <w:rFonts w:ascii="Times New Roman" w:hAnsi="Times New Roman" w:cs="Times New Roman"/>
                <w:i/>
                <w:sz w:val="24"/>
                <w:szCs w:val="24"/>
              </w:rPr>
            </w:pPr>
            <w:r w:rsidRPr="006A6D85">
              <w:rPr>
                <w:rFonts w:ascii="Times New Roman" w:hAnsi="Times New Roman" w:cs="Times New Roman"/>
                <w:sz w:val="24"/>
                <w:szCs w:val="24"/>
              </w:rPr>
              <w:t xml:space="preserve"> </w:t>
            </w:r>
            <w:r w:rsidRPr="006A6D85">
              <w:rPr>
                <w:rFonts w:ascii="Times New Roman" w:hAnsi="Times New Roman" w:cs="Times New Roman"/>
                <w:i/>
                <w:sz w:val="24"/>
                <w:szCs w:val="24"/>
              </w:rPr>
              <w:t xml:space="preserve">* В случае если лицу, имеющему право на получение выплаты открыт счет в иностранном банке, указывается корреспондентский счет, открытый иностранному банку в российском банке/ If the person entitled to receive the payment has an account in a foreign bank, the correspondent account opened for the foreign bank in a Russian bank shall be indicated.                  </w:t>
            </w:r>
          </w:p>
          <w:p w14:paraId="16AFCCBD"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c>
          <w:tcPr>
            <w:tcW w:w="4678" w:type="dxa"/>
          </w:tcPr>
          <w:p w14:paraId="714E36AA" w14:textId="77777777" w:rsidR="00002B3A" w:rsidRPr="006A6D85" w:rsidRDefault="00002B3A" w:rsidP="00BF3AAB">
            <w:pPr>
              <w:tabs>
                <w:tab w:val="left" w:pos="1134"/>
                <w:tab w:val="left" w:pos="9356"/>
              </w:tabs>
              <w:ind w:right="-1"/>
              <w:jc w:val="both"/>
              <w:rPr>
                <w:rFonts w:ascii="Times New Roman" w:hAnsi="Times New Roman" w:cs="Times New Roman"/>
                <w:sz w:val="24"/>
                <w:szCs w:val="24"/>
              </w:rPr>
            </w:pPr>
          </w:p>
        </w:tc>
      </w:tr>
      <w:tr w:rsidR="00002B3A" w:rsidRPr="006A6D85" w14:paraId="65E615D7" w14:textId="77777777" w:rsidTr="00BF3AAB">
        <w:tc>
          <w:tcPr>
            <w:tcW w:w="9668" w:type="dxa"/>
            <w:gridSpan w:val="3"/>
          </w:tcPr>
          <w:p w14:paraId="29DB8766" w14:textId="77777777" w:rsidR="00002B3A" w:rsidRPr="006A6D85" w:rsidRDefault="00002B3A" w:rsidP="00BF3AAB">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lastRenderedPageBreak/>
              <w:t>Информация о передаче сведений о выплатах иностранному депозитарию, указанному в документах, представленных Заявителем, в качестве вышестоящего в цепочке депозитарного учета , на банковский счет типа "С" которого денежные средства подлежат зачислению в соответствии с Решением от 23.12.2022 / Details of submission of data regarding payments to the foreign securities depository, indicated as an upstream depository in the custody chain in the documents provided by the Applicant, holding the bank account of type "С"  to which the funds are to be credited in accordance withthe Resolution from 23.12.2022</w:t>
            </w:r>
            <w:r w:rsidRPr="006A6D85">
              <w:rPr>
                <w:rStyle w:val="af6"/>
                <w:rFonts w:ascii="Times New Roman" w:hAnsi="Times New Roman" w:cs="Times New Roman"/>
                <w:b/>
                <w:sz w:val="24"/>
                <w:szCs w:val="24"/>
              </w:rPr>
              <w:footnoteReference w:id="30"/>
            </w:r>
          </w:p>
        </w:tc>
      </w:tr>
      <w:tr w:rsidR="00002B3A" w:rsidRPr="006A6D85" w14:paraId="3ED3C7E0" w14:textId="77777777" w:rsidTr="00BF3AAB">
        <w:tc>
          <w:tcPr>
            <w:tcW w:w="1305" w:type="dxa"/>
          </w:tcPr>
          <w:p w14:paraId="46E0C560" w14:textId="0B30E8ED" w:rsidR="00002B3A" w:rsidRPr="006A6D85" w:rsidRDefault="0097406F" w:rsidP="00BF3AAB">
            <w:pPr>
              <w:tabs>
                <w:tab w:val="left" w:pos="1134"/>
                <w:tab w:val="left" w:pos="2160"/>
                <w:tab w:val="left" w:pos="9356"/>
              </w:tabs>
              <w:ind w:left="360" w:right="-1"/>
              <w:jc w:val="both"/>
              <w:rPr>
                <w:rFonts w:ascii="Times New Roman" w:hAnsi="Times New Roman" w:cs="Times New Roman"/>
                <w:sz w:val="24"/>
                <w:szCs w:val="24"/>
              </w:rPr>
            </w:pPr>
            <w:r>
              <w:rPr>
                <w:rFonts w:ascii="Times New Roman" w:hAnsi="Times New Roman" w:cs="Times New Roman"/>
                <w:sz w:val="24"/>
                <w:szCs w:val="24"/>
              </w:rPr>
              <w:t>30</w:t>
            </w:r>
            <w:r w:rsidR="00002B3A" w:rsidRPr="006A6D85">
              <w:rPr>
                <w:rFonts w:ascii="Times New Roman" w:hAnsi="Times New Roman" w:cs="Times New Roman"/>
                <w:sz w:val="24"/>
                <w:szCs w:val="24"/>
              </w:rPr>
              <w:t>.</w:t>
            </w:r>
          </w:p>
        </w:tc>
        <w:tc>
          <w:tcPr>
            <w:tcW w:w="3685" w:type="dxa"/>
          </w:tcPr>
          <w:p w14:paraId="3800DFC6" w14:textId="77777777" w:rsidR="00002B3A" w:rsidRPr="00002B3A" w:rsidRDefault="00002B3A" w:rsidP="00BF3AAB">
            <w:pPr>
              <w:tabs>
                <w:tab w:val="left" w:pos="1134"/>
                <w:tab w:val="left" w:pos="2160"/>
                <w:tab w:val="left" w:pos="9356"/>
              </w:tabs>
              <w:ind w:right="-1"/>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Прошу  передать Иностранному депозитарию,</w:t>
            </w:r>
            <w:r w:rsidRPr="00002B3A">
              <w:rPr>
                <w:rFonts w:ascii="Times New Roman" w:hAnsi="Times New Roman" w:cs="Times New Roman"/>
                <w:b/>
                <w:sz w:val="24"/>
                <w:szCs w:val="24"/>
                <w:lang w:val="ru-RU"/>
              </w:rPr>
              <w:t xml:space="preserve"> указанному в представленных мною в НКО АО НРД документах, в качестве вышестоящего в цепочке депозитарного учета, на банковский счет типа "С" </w:t>
            </w:r>
            <w:r w:rsidRPr="00002B3A">
              <w:rPr>
                <w:b/>
                <w:sz w:val="24"/>
                <w:szCs w:val="24"/>
                <w:lang w:val="ru-RU"/>
              </w:rPr>
              <w:t xml:space="preserve"> </w:t>
            </w:r>
            <w:r w:rsidRPr="00002B3A">
              <w:rPr>
                <w:rFonts w:ascii="Times New Roman" w:hAnsi="Times New Roman" w:cs="Times New Roman"/>
                <w:b/>
                <w:sz w:val="24"/>
                <w:szCs w:val="24"/>
                <w:lang w:val="ru-RU"/>
              </w:rPr>
              <w:t xml:space="preserve"> которого денежные средства подлежат зачислению в соответствии с Решением от 23.12.2022 </w:t>
            </w:r>
            <w:r w:rsidRPr="00002B3A">
              <w:rPr>
                <w:rFonts w:ascii="Times New Roman" w:hAnsi="Times New Roman" w:cs="Times New Roman"/>
                <w:sz w:val="24"/>
                <w:szCs w:val="24"/>
                <w:lang w:val="ru-RU"/>
              </w:rPr>
              <w:t>информацию о факте осуществления мне Выплаты по Ценным бумагам с указанием схемы хранения ценных бумаг, включая Иностранный депозитарий, осуществляющий учет прав на Ценные бумаги, и все Иностранные депозитарии, в которых открыты счета лиц, действующих в интересах других лиц, на которых учитываются права на Ценные бумаги на Дату фиксации</w:t>
            </w:r>
          </w:p>
          <w:p w14:paraId="149577FD" w14:textId="77777777" w:rsidR="00002B3A" w:rsidRPr="006A6D85" w:rsidRDefault="00002B3A" w:rsidP="00BF3AAB">
            <w:pPr>
              <w:tabs>
                <w:tab w:val="left" w:pos="1134"/>
                <w:tab w:val="left" w:pos="2160"/>
                <w:tab w:val="left" w:pos="9356"/>
              </w:tabs>
              <w:ind w:right="-1"/>
              <w:jc w:val="both"/>
              <w:rPr>
                <w:rFonts w:ascii="Times New Roman" w:hAnsi="Times New Roman" w:cs="Times New Roman"/>
                <w:sz w:val="24"/>
                <w:szCs w:val="24"/>
              </w:rPr>
            </w:pPr>
            <w:r w:rsidRPr="006A6D85">
              <w:rPr>
                <w:rFonts w:ascii="Times New Roman" w:hAnsi="Times New Roman" w:cs="Times New Roman"/>
                <w:b/>
                <w:sz w:val="24"/>
                <w:szCs w:val="24"/>
              </w:rPr>
              <w:t>(не применимо для Выплат по Ценным бумагам в виде дивидендов по акциям российского акционерного общества)</w:t>
            </w:r>
            <w:r w:rsidRPr="006A6D85">
              <w:rPr>
                <w:rFonts w:ascii="Times New Roman" w:hAnsi="Times New Roman" w:cs="Times New Roman"/>
                <w:sz w:val="24"/>
                <w:szCs w:val="24"/>
              </w:rPr>
              <w:t xml:space="preserve"> / </w:t>
            </w:r>
            <w:r w:rsidRPr="006A6D85">
              <w:rPr>
                <w:rFonts w:ascii="Times New Roman" w:hAnsi="Times New Roman" w:cs="Times New Roman"/>
                <w:b/>
                <w:sz w:val="24"/>
                <w:szCs w:val="24"/>
              </w:rPr>
              <w:t>Please submit to the Foreign Securities Depository,</w:t>
            </w:r>
            <w:r w:rsidRPr="006A6D85">
              <w:rPr>
                <w:rFonts w:ascii="Times New Roman" w:hAnsi="Times New Roman" w:cs="Times New Roman"/>
                <w:sz w:val="24"/>
                <w:szCs w:val="24"/>
              </w:rPr>
              <w:t xml:space="preserve"> </w:t>
            </w:r>
            <w:r w:rsidRPr="006A6D85">
              <w:rPr>
                <w:rFonts w:ascii="Times New Roman" w:hAnsi="Times New Roman" w:cs="Times New Roman"/>
                <w:b/>
                <w:bCs/>
                <w:sz w:val="24"/>
                <w:szCs w:val="24"/>
              </w:rPr>
              <w:t>indicated by me to NSD as an upstream depository in the custody chain in the documents I provided</w:t>
            </w:r>
            <w:r w:rsidRPr="006A6D85">
              <w:rPr>
                <w:rFonts w:ascii="Times New Roman" w:hAnsi="Times New Roman" w:cs="Times New Roman"/>
                <w:sz w:val="24"/>
                <w:szCs w:val="24"/>
              </w:rPr>
              <w:t xml:space="preserve">, holding the bank account of type </w:t>
            </w:r>
            <w:r w:rsidRPr="006A6D85">
              <w:rPr>
                <w:rFonts w:ascii="Times New Roman" w:hAnsi="Times New Roman" w:cs="Times New Roman"/>
                <w:b/>
                <w:sz w:val="24"/>
                <w:szCs w:val="24"/>
              </w:rPr>
              <w:t xml:space="preserve">"С" </w:t>
            </w:r>
            <w:r w:rsidRPr="006A6D85">
              <w:rPr>
                <w:rFonts w:ascii="Times New Roman" w:hAnsi="Times New Roman" w:cs="Times New Roman"/>
                <w:sz w:val="24"/>
                <w:szCs w:val="24"/>
              </w:rPr>
              <w:t xml:space="preserve">which the funds are to be credited to in accordance with  the Resolution from 23.12.2022 </w:t>
            </w:r>
            <w:r w:rsidRPr="006A6D85">
              <w:rPr>
                <w:rFonts w:ascii="Times New Roman" w:hAnsi="Times New Roman" w:cs="Times New Roman"/>
                <w:sz w:val="24"/>
                <w:szCs w:val="24"/>
              </w:rPr>
              <w:lastRenderedPageBreak/>
              <w:t>information about the fact of payment made to me in respect of the Securities, specifying the custody scheme, including the Foreign Securities Depository that keeps records of the rights to the Securities and all Foreign Securities Depositories holding accounts of the persons acting for the benefit of other persons where the rights to the Securities are kept as at the Record Date</w:t>
            </w:r>
          </w:p>
          <w:p w14:paraId="4528DC35" w14:textId="77777777" w:rsidR="00002B3A" w:rsidRPr="006A6D85" w:rsidRDefault="00002B3A" w:rsidP="00BF3AAB">
            <w:pPr>
              <w:tabs>
                <w:tab w:val="left" w:pos="1134"/>
                <w:tab w:val="left" w:pos="2160"/>
                <w:tab w:val="left" w:pos="9356"/>
              </w:tabs>
              <w:ind w:right="-1"/>
              <w:jc w:val="both"/>
              <w:rPr>
                <w:rFonts w:ascii="Times New Roman" w:hAnsi="Times New Roman" w:cs="Times New Roman"/>
                <w:b/>
                <w:sz w:val="24"/>
                <w:szCs w:val="24"/>
              </w:rPr>
            </w:pPr>
            <w:r w:rsidRPr="006A6D85">
              <w:rPr>
                <w:rFonts w:ascii="Times New Roman" w:hAnsi="Times New Roman" w:cs="Times New Roman"/>
                <w:b/>
                <w:sz w:val="24"/>
                <w:szCs w:val="24"/>
              </w:rPr>
              <w:t>(not applicable to dividend payments on securities of Russian joint-stock companies)</w:t>
            </w:r>
          </w:p>
        </w:tc>
        <w:tc>
          <w:tcPr>
            <w:tcW w:w="4678" w:type="dxa"/>
          </w:tcPr>
          <w:p w14:paraId="4B94B90A"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lastRenderedPageBreak/>
              <w:t>ДА / YES</w:t>
            </w:r>
          </w:p>
          <w:p w14:paraId="238BA208" w14:textId="77777777" w:rsidR="00002B3A" w:rsidRPr="006A6D85" w:rsidRDefault="00002B3A" w:rsidP="00BF3AAB">
            <w:pPr>
              <w:pStyle w:val="a7"/>
              <w:numPr>
                <w:ilvl w:val="0"/>
                <w:numId w:val="5"/>
              </w:numPr>
              <w:tabs>
                <w:tab w:val="left" w:pos="67"/>
                <w:tab w:val="left" w:pos="1134"/>
                <w:tab w:val="left" w:pos="2160"/>
                <w:tab w:val="left" w:pos="9356"/>
              </w:tabs>
              <w:spacing w:before="0" w:after="200" w:line="276" w:lineRule="auto"/>
              <w:ind w:left="454" w:right="-1" w:hanging="454"/>
              <w:jc w:val="both"/>
              <w:rPr>
                <w:rFonts w:ascii="Times New Roman" w:hAnsi="Times New Roman" w:cs="Times New Roman"/>
                <w:sz w:val="24"/>
                <w:szCs w:val="24"/>
              </w:rPr>
            </w:pPr>
            <w:r w:rsidRPr="006A6D85">
              <w:rPr>
                <w:rFonts w:ascii="Times New Roman" w:hAnsi="Times New Roman" w:cs="Times New Roman"/>
                <w:sz w:val="24"/>
                <w:szCs w:val="24"/>
              </w:rPr>
              <w:t>НЕТ / NO</w:t>
            </w:r>
          </w:p>
        </w:tc>
      </w:tr>
    </w:tbl>
    <w:p w14:paraId="5DA7B457" w14:textId="77777777" w:rsidR="00002B3A" w:rsidRPr="006A6D85" w:rsidRDefault="00002B3A" w:rsidP="00002B3A">
      <w:pPr>
        <w:tabs>
          <w:tab w:val="left" w:pos="1134"/>
          <w:tab w:val="left" w:pos="9356"/>
        </w:tabs>
        <w:ind w:left="851" w:right="-1" w:hanging="851"/>
        <w:jc w:val="both"/>
        <w:rPr>
          <w:rFonts w:ascii="Times New Roman" w:hAnsi="Times New Roman" w:cs="Times New Roman"/>
          <w:sz w:val="24"/>
          <w:szCs w:val="24"/>
        </w:rPr>
      </w:pPr>
    </w:p>
    <w:p w14:paraId="05BE50E4"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Перечень прилагаемых документов /</w:t>
      </w:r>
      <w:r w:rsidRPr="00002B3A">
        <w:rPr>
          <w:lang w:val="ru-RU"/>
        </w:rPr>
        <w:t xml:space="preserve"> </w:t>
      </w:r>
      <w:r w:rsidRPr="006A6D85">
        <w:rPr>
          <w:rFonts w:ascii="Times New Roman" w:eastAsia="Calibri" w:hAnsi="Times New Roman" w:cs="Times New Roman"/>
          <w:sz w:val="24"/>
          <w:szCs w:val="24"/>
        </w:rPr>
        <w:t>List</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of</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attached</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documents</w:t>
      </w:r>
      <w:r w:rsidRPr="00002B3A">
        <w:rPr>
          <w:rFonts w:ascii="Times New Roman" w:eastAsia="Calibri" w:hAnsi="Times New Roman" w:cs="Times New Roman"/>
          <w:sz w:val="24"/>
          <w:szCs w:val="24"/>
          <w:lang w:val="ru-RU"/>
        </w:rPr>
        <w:t>:</w:t>
      </w:r>
    </w:p>
    <w:p w14:paraId="7131E1CA" w14:textId="77777777" w:rsidR="00002B3A" w:rsidRPr="00002B3A" w:rsidRDefault="00002B3A" w:rsidP="00002B3A">
      <w:pPr>
        <w:pStyle w:val="a7"/>
        <w:numPr>
          <w:ilvl w:val="0"/>
          <w:numId w:val="26"/>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1AFED9B" w14:textId="77777777" w:rsidR="00002B3A" w:rsidRPr="00002B3A" w:rsidRDefault="00002B3A" w:rsidP="00002B3A">
      <w:pPr>
        <w:pStyle w:val="a7"/>
        <w:numPr>
          <w:ilvl w:val="0"/>
          <w:numId w:val="26"/>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753B2A73"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6A6D85">
        <w:rPr>
          <w:rFonts w:ascii="Times New Roman" w:eastAsia="Calibri" w:hAnsi="Times New Roman" w:cs="Times New Roman"/>
          <w:sz w:val="24"/>
          <w:szCs w:val="24"/>
        </w:rPr>
        <w:t>In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case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of</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any</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discrepancies</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between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the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Russian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and</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English</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versions</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the</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Russian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version</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shall</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prevail</w:t>
      </w:r>
      <w:r w:rsidRPr="00002B3A">
        <w:rPr>
          <w:rFonts w:ascii="Times New Roman" w:eastAsia="Calibri" w:hAnsi="Times New Roman" w:cs="Times New Roman"/>
          <w:sz w:val="24"/>
          <w:szCs w:val="24"/>
          <w:lang w:val="ru-RU"/>
        </w:rPr>
        <w:t>.</w:t>
      </w:r>
    </w:p>
    <w:p w14:paraId="79D86121"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3AB3630E" w14:textId="77777777" w:rsidTr="00BF3AAB">
        <w:tc>
          <w:tcPr>
            <w:tcW w:w="3546" w:type="dxa"/>
          </w:tcPr>
          <w:p w14:paraId="7D1329C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633745D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(должность/ФИО)/(position</w:t>
            </w:r>
            <w:r w:rsidRPr="006A6D85">
              <w:rPr>
                <w:rFonts w:ascii="Times New Roman" w:hAnsi="Times New Roman"/>
                <w:sz w:val="24"/>
              </w:rPr>
              <w:t>/full name)</w:t>
            </w:r>
          </w:p>
        </w:tc>
        <w:tc>
          <w:tcPr>
            <w:tcW w:w="2831" w:type="dxa"/>
          </w:tcPr>
          <w:p w14:paraId="5A7FDF2A"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76A12AB7"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1FF0B43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03EF7C0"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0EEBF5EB" w14:textId="77777777" w:rsidR="00002B3A" w:rsidRPr="006A6D85" w:rsidRDefault="00002B3A" w:rsidP="00002B3A">
      <w:r w:rsidRPr="006A6D85">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02B3A" w:rsidRPr="00002B3A" w14:paraId="2006891B" w14:textId="77777777" w:rsidTr="00BF3AAB">
        <w:tc>
          <w:tcPr>
            <w:tcW w:w="9180" w:type="dxa"/>
            <w:gridSpan w:val="3"/>
            <w:tcBorders>
              <w:top w:val="nil"/>
              <w:left w:val="nil"/>
              <w:right w:val="nil"/>
            </w:tcBorders>
          </w:tcPr>
          <w:p w14:paraId="0D45E615" w14:textId="4CD6BE9B" w:rsidR="00002B3A" w:rsidRPr="00002B3A" w:rsidRDefault="00491B33" w:rsidP="00BF3AAB">
            <w:pPr>
              <w:spacing w:after="0" w:line="288" w:lineRule="auto"/>
              <w:ind w:left="57" w:right="57"/>
              <w:jc w:val="right"/>
              <w:rPr>
                <w:rFonts w:ascii="Times New Roman" w:hAnsi="Times New Roman" w:cs="Times New Roman"/>
                <w:b/>
                <w:sz w:val="20"/>
                <w:szCs w:val="20"/>
                <w:lang w:val="ru-RU"/>
              </w:rPr>
            </w:pPr>
            <w:r w:rsidRPr="00491B33">
              <w:rPr>
                <w:rFonts w:ascii="Times New Roman" w:hAnsi="Times New Roman" w:cs="Times New Roman"/>
                <w:b/>
                <w:sz w:val="20"/>
                <w:szCs w:val="20"/>
                <w:lang w:val="ru-RU"/>
              </w:rPr>
              <w:lastRenderedPageBreak/>
              <w:t xml:space="preserve">Appendix </w:t>
            </w:r>
            <w:r w:rsidR="00002B3A" w:rsidRPr="00002B3A">
              <w:rPr>
                <w:rFonts w:ascii="Times New Roman" w:hAnsi="Times New Roman" w:cs="Times New Roman"/>
                <w:b/>
                <w:sz w:val="20"/>
                <w:szCs w:val="20"/>
                <w:lang w:val="ru-RU"/>
              </w:rPr>
              <w:t xml:space="preserve">7 </w:t>
            </w:r>
          </w:p>
          <w:p w14:paraId="4D985F76" w14:textId="77777777" w:rsidR="00002B3A" w:rsidRPr="00002B3A" w:rsidRDefault="00002B3A" w:rsidP="00BF3AAB">
            <w:pPr>
              <w:spacing w:after="0" w:line="288" w:lineRule="auto"/>
              <w:ind w:left="57" w:right="57"/>
              <w:jc w:val="right"/>
              <w:rPr>
                <w:rFonts w:ascii="Times New Roman" w:hAnsi="Times New Roman" w:cs="Times New Roman"/>
                <w:b/>
                <w:sz w:val="20"/>
                <w:szCs w:val="20"/>
                <w:lang w:val="ru-RU"/>
              </w:rPr>
            </w:pPr>
            <w:r w:rsidRPr="00002B3A">
              <w:rPr>
                <w:rFonts w:ascii="Times New Roman" w:hAnsi="Times New Roman" w:cs="Times New Roman"/>
                <w:b/>
                <w:sz w:val="20"/>
                <w:szCs w:val="20"/>
                <w:lang w:val="ru-RU"/>
              </w:rPr>
              <w:t xml:space="preserve">Форма </w:t>
            </w:r>
            <w:r w:rsidRPr="006A6D85">
              <w:rPr>
                <w:rFonts w:ascii="Times New Roman" w:hAnsi="Times New Roman" w:cs="Times New Roman"/>
                <w:b/>
                <w:sz w:val="20"/>
                <w:szCs w:val="20"/>
              </w:rPr>
              <w:t>AA</w:t>
            </w:r>
            <w:r w:rsidRPr="00002B3A">
              <w:rPr>
                <w:rFonts w:ascii="Times New Roman" w:hAnsi="Times New Roman" w:cs="Times New Roman"/>
                <w:b/>
                <w:sz w:val="20"/>
                <w:szCs w:val="20"/>
                <w:lang w:val="ru-RU"/>
              </w:rPr>
              <w:t>116</w:t>
            </w:r>
          </w:p>
          <w:p w14:paraId="699315AB" w14:textId="77777777" w:rsidR="00002B3A" w:rsidRPr="00002B3A" w:rsidRDefault="00002B3A" w:rsidP="00BF3AAB">
            <w:pPr>
              <w:spacing w:after="0" w:line="288" w:lineRule="auto"/>
              <w:ind w:left="57" w:right="57"/>
              <w:jc w:val="center"/>
              <w:rPr>
                <w:rFonts w:ascii="Times New Roman" w:hAnsi="Times New Roman" w:cs="Times New Roman"/>
                <w:b/>
                <w:sz w:val="20"/>
                <w:szCs w:val="20"/>
                <w:lang w:val="ru-RU"/>
              </w:rPr>
            </w:pPr>
            <w:r w:rsidRPr="00002B3A">
              <w:rPr>
                <w:rFonts w:ascii="Times New Roman" w:hAnsi="Times New Roman" w:cs="Times New Roman"/>
                <w:b/>
                <w:sz w:val="20"/>
                <w:szCs w:val="20"/>
                <w:lang w:val="ru-RU"/>
              </w:rPr>
              <w:t xml:space="preserve">АНКЕТА ФИЗИЧЕСКОГО ЛИЦА </w:t>
            </w:r>
          </w:p>
          <w:p w14:paraId="4AB33F3A" w14:textId="77777777" w:rsidR="00002B3A" w:rsidRPr="00002B3A" w:rsidRDefault="00002B3A" w:rsidP="00BF3AAB">
            <w:pPr>
              <w:spacing w:after="0" w:line="288" w:lineRule="auto"/>
              <w:ind w:left="57" w:right="57"/>
              <w:contextualSpacing/>
              <w:rPr>
                <w:rFonts w:ascii="Times New Roman" w:hAnsi="Times New Roman" w:cs="Times New Roman"/>
                <w:b/>
                <w:sz w:val="20"/>
                <w:szCs w:val="20"/>
                <w:lang w:val="ru-RU"/>
              </w:rPr>
            </w:pPr>
          </w:p>
          <w:p w14:paraId="598D6272" w14:textId="77777777" w:rsidR="00002B3A" w:rsidRPr="00002B3A" w:rsidRDefault="00002B3A" w:rsidP="00BF3AAB">
            <w:pPr>
              <w:spacing w:after="0" w:line="288" w:lineRule="auto"/>
              <w:ind w:left="57" w:right="57"/>
              <w:contextualSpacing/>
              <w:rPr>
                <w:rFonts w:ascii="Times New Roman" w:hAnsi="Times New Roman" w:cs="Times New Roman"/>
                <w:b/>
                <w:sz w:val="20"/>
                <w:szCs w:val="20"/>
                <w:lang w:val="ru-RU"/>
              </w:rPr>
            </w:pPr>
          </w:p>
        </w:tc>
      </w:tr>
      <w:tr w:rsidR="00002B3A" w:rsidRPr="006A6D85" w14:paraId="1E3D7A21" w14:textId="77777777" w:rsidTr="00BF3AAB">
        <w:tc>
          <w:tcPr>
            <w:tcW w:w="9180" w:type="dxa"/>
            <w:gridSpan w:val="3"/>
          </w:tcPr>
          <w:p w14:paraId="35C6948B" w14:textId="77777777" w:rsidR="00002B3A" w:rsidRPr="006A6D85" w:rsidRDefault="00002B3A" w:rsidP="00BF3AAB">
            <w:pPr>
              <w:numPr>
                <w:ilvl w:val="0"/>
                <w:numId w:val="6"/>
              </w:numPr>
              <w:spacing w:after="0" w:line="288" w:lineRule="auto"/>
              <w:ind w:left="57" w:right="57" w:firstLine="0"/>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w:t>
            </w:r>
          </w:p>
        </w:tc>
      </w:tr>
      <w:tr w:rsidR="00002B3A" w:rsidRPr="006A6D85" w14:paraId="723524E4" w14:textId="77777777" w:rsidTr="00BF3AAB">
        <w:tc>
          <w:tcPr>
            <w:tcW w:w="3999" w:type="dxa"/>
          </w:tcPr>
          <w:p w14:paraId="37831177"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 xml:space="preserve">Фамилия, имя, отчество </w:t>
            </w:r>
            <w:r w:rsidRPr="00002B3A">
              <w:rPr>
                <w:rFonts w:ascii="Times New Roman" w:hAnsi="Times New Roman" w:cs="Times New Roman"/>
                <w:bCs/>
                <w:i/>
                <w:snapToGrid w:val="0"/>
                <w:sz w:val="20"/>
                <w:szCs w:val="20"/>
                <w:lang w:val="ru-RU"/>
              </w:rPr>
              <w:t>(при наличии последнего)</w:t>
            </w:r>
          </w:p>
        </w:tc>
        <w:tc>
          <w:tcPr>
            <w:tcW w:w="5181" w:type="dxa"/>
            <w:gridSpan w:val="2"/>
          </w:tcPr>
          <w:p w14:paraId="3A41D507"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w:t>
            </w:r>
          </w:p>
          <w:p w14:paraId="0A963C5F"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w:t>
            </w:r>
          </w:p>
          <w:p w14:paraId="4096BF49"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w:t>
            </w:r>
          </w:p>
        </w:tc>
      </w:tr>
      <w:tr w:rsidR="00002B3A" w:rsidRPr="006A6D85" w14:paraId="3DC893DF" w14:textId="77777777" w:rsidTr="00BF3AAB">
        <w:tc>
          <w:tcPr>
            <w:tcW w:w="3999" w:type="dxa"/>
          </w:tcPr>
          <w:p w14:paraId="7BD522B4" w14:textId="77777777" w:rsidR="00002B3A" w:rsidRPr="006A6D85" w:rsidRDefault="00002B3A" w:rsidP="00BF3AAB">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p>
        </w:tc>
        <w:tc>
          <w:tcPr>
            <w:tcW w:w="5181" w:type="dxa"/>
            <w:gridSpan w:val="2"/>
          </w:tcPr>
          <w:p w14:paraId="3AA1588A"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w:t>
            </w:r>
          </w:p>
          <w:p w14:paraId="5ACE776E" w14:textId="77777777" w:rsidR="00002B3A" w:rsidRPr="006A6D85" w:rsidRDefault="00002B3A" w:rsidP="00BF3AAB">
            <w:pPr>
              <w:spacing w:after="0" w:line="288" w:lineRule="auto"/>
              <w:ind w:left="57" w:right="57"/>
              <w:rPr>
                <w:rFonts w:ascii="Times New Roman" w:hAnsi="Times New Roman" w:cs="Times New Roman"/>
                <w:sz w:val="20"/>
                <w:szCs w:val="20"/>
              </w:rPr>
            </w:pPr>
          </w:p>
        </w:tc>
      </w:tr>
      <w:tr w:rsidR="00002B3A" w:rsidRPr="006A6D85" w14:paraId="6B1745F4" w14:textId="77777777" w:rsidTr="00BF3AAB">
        <w:trPr>
          <w:trHeight w:val="556"/>
        </w:trPr>
        <w:tc>
          <w:tcPr>
            <w:tcW w:w="3999" w:type="dxa"/>
          </w:tcPr>
          <w:p w14:paraId="52DDB4D7"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w:t>
            </w:r>
          </w:p>
        </w:tc>
        <w:tc>
          <w:tcPr>
            <w:tcW w:w="5181" w:type="dxa"/>
            <w:gridSpan w:val="2"/>
          </w:tcPr>
          <w:p w14:paraId="1E6F8C5A" w14:textId="77777777" w:rsidR="00002B3A" w:rsidRPr="006A6D85" w:rsidRDefault="00002B3A" w:rsidP="00BF3AAB">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w:t>
            </w:r>
          </w:p>
          <w:p w14:paraId="38680FEB" w14:textId="77777777" w:rsidR="00002B3A" w:rsidRPr="006A6D85" w:rsidRDefault="00002B3A" w:rsidP="00BF3AAB">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w:t>
            </w:r>
          </w:p>
          <w:p w14:paraId="0B377F32" w14:textId="77777777" w:rsidR="00002B3A" w:rsidRPr="006A6D85" w:rsidRDefault="00002B3A" w:rsidP="00BF3AAB">
            <w:pPr>
              <w:spacing w:after="0" w:line="288" w:lineRule="auto"/>
              <w:ind w:left="57" w:right="57"/>
              <w:rPr>
                <w:rFonts w:ascii="Times New Roman" w:hAnsi="Times New Roman" w:cs="Times New Roman"/>
                <w:sz w:val="20"/>
                <w:szCs w:val="20"/>
              </w:rPr>
            </w:pPr>
          </w:p>
        </w:tc>
      </w:tr>
      <w:tr w:rsidR="00002B3A" w:rsidRPr="00002B3A" w14:paraId="13BE6CEF" w14:textId="77777777" w:rsidTr="00BF3AAB">
        <w:tc>
          <w:tcPr>
            <w:tcW w:w="3999" w:type="dxa"/>
          </w:tcPr>
          <w:p w14:paraId="76E38298" w14:textId="77777777" w:rsidR="00002B3A" w:rsidRPr="006A6D85" w:rsidRDefault="00002B3A" w:rsidP="00BF3AAB">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Гражданство </w:t>
            </w:r>
          </w:p>
          <w:p w14:paraId="11160339" w14:textId="77777777" w:rsidR="00002B3A" w:rsidRPr="00002B3A" w:rsidRDefault="00002B3A" w:rsidP="00BF3AAB">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002B3A">
              <w:rPr>
                <w:rFonts w:ascii="Times New Roman" w:hAnsi="Times New Roman" w:cs="Times New Roman"/>
                <w:bCs/>
                <w:i/>
                <w:snapToGrid w:val="0"/>
                <w:sz w:val="18"/>
                <w:szCs w:val="18"/>
                <w:lang w:val="ru-RU"/>
              </w:rPr>
              <w:t>(указать все страны, гражданином которых Вы являетесь)</w:t>
            </w:r>
            <w:r w:rsidRPr="00002B3A" w:rsidDel="00FF3801">
              <w:rPr>
                <w:rFonts w:ascii="Times New Roman" w:hAnsi="Times New Roman" w:cs="Times New Roman"/>
                <w:bCs/>
                <w:i/>
                <w:snapToGrid w:val="0"/>
                <w:sz w:val="18"/>
                <w:szCs w:val="18"/>
                <w:lang w:val="ru-RU"/>
              </w:rPr>
              <w:t xml:space="preserve"> </w:t>
            </w:r>
            <w:r w:rsidRPr="00002B3A">
              <w:rPr>
                <w:rFonts w:ascii="Times New Roman" w:hAnsi="Times New Roman" w:cs="Times New Roman"/>
                <w:bCs/>
                <w:i/>
                <w:snapToGrid w:val="0"/>
                <w:sz w:val="18"/>
                <w:szCs w:val="18"/>
                <w:lang w:val="ru-RU"/>
              </w:rPr>
              <w:t xml:space="preserve"> </w:t>
            </w:r>
          </w:p>
        </w:tc>
        <w:tc>
          <w:tcPr>
            <w:tcW w:w="5181" w:type="dxa"/>
            <w:gridSpan w:val="2"/>
          </w:tcPr>
          <w:p w14:paraId="14865AE1" w14:textId="77777777" w:rsidR="00002B3A" w:rsidRPr="00002B3A" w:rsidRDefault="00002B3A" w:rsidP="00BF3AAB">
            <w:pPr>
              <w:keepNext/>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 xml:space="preserve">Гражданство: </w:t>
            </w:r>
          </w:p>
          <w:p w14:paraId="015933EC" w14:textId="77777777" w:rsidR="00002B3A" w:rsidRPr="00002B3A" w:rsidRDefault="00002B3A" w:rsidP="00BF3AAB">
            <w:pPr>
              <w:keepNext/>
              <w:spacing w:after="0" w:line="288" w:lineRule="auto"/>
              <w:ind w:left="57" w:right="57"/>
              <w:rPr>
                <w:rFonts w:ascii="Times New Roman" w:hAnsi="Times New Roman" w:cs="Times New Roman"/>
                <w:i/>
                <w:sz w:val="18"/>
                <w:szCs w:val="18"/>
                <w:u w:val="single"/>
                <w:lang w:val="ru-RU"/>
              </w:rPr>
            </w:pPr>
            <w:r w:rsidRPr="00002B3A">
              <w:rPr>
                <w:rFonts w:ascii="Times New Roman" w:hAnsi="Times New Roman" w:cs="Times New Roman"/>
                <w:i/>
                <w:sz w:val="18"/>
                <w:szCs w:val="18"/>
                <w:lang w:val="ru-RU"/>
              </w:rPr>
              <w:t xml:space="preserve">Повторяющийся блок для гражданства каждого государства </w:t>
            </w:r>
          </w:p>
          <w:p w14:paraId="56299177" w14:textId="77777777" w:rsidR="00002B3A" w:rsidRPr="00002B3A" w:rsidRDefault="00002B3A" w:rsidP="00BF3AAB">
            <w:pPr>
              <w:spacing w:after="0" w:line="288" w:lineRule="auto"/>
              <w:ind w:left="57" w:right="57"/>
              <w:rPr>
                <w:rFonts w:ascii="Times New Roman" w:hAnsi="Times New Roman" w:cs="Times New Roman"/>
                <w:i/>
                <w:sz w:val="18"/>
                <w:szCs w:val="18"/>
                <w:u w:val="single"/>
                <w:lang w:val="ru-RU"/>
              </w:rPr>
            </w:pPr>
          </w:p>
        </w:tc>
      </w:tr>
      <w:tr w:rsidR="00002B3A" w:rsidRPr="006A6D85" w14:paraId="186B861B" w14:textId="77777777" w:rsidTr="00BF3AAB">
        <w:tc>
          <w:tcPr>
            <w:tcW w:w="3999" w:type="dxa"/>
          </w:tcPr>
          <w:p w14:paraId="0B65BE95" w14:textId="77777777" w:rsidR="00002B3A" w:rsidRPr="006A6D85" w:rsidRDefault="00002B3A" w:rsidP="00BF3AAB">
            <w:pPr>
              <w:spacing w:after="0" w:line="288" w:lineRule="auto"/>
              <w:ind w:left="57" w:right="57"/>
              <w:jc w:val="both"/>
              <w:rPr>
                <w:rFonts w:ascii="Times New Roman" w:hAnsi="Times New Roman" w:cs="Times New Roman"/>
                <w:bCs/>
                <w:sz w:val="20"/>
                <w:szCs w:val="20"/>
              </w:rPr>
            </w:pPr>
            <w:r w:rsidRPr="006A6D85">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594CFE9E"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документа:</w:t>
            </w:r>
          </w:p>
          <w:p w14:paraId="79D0DED8"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Серия (при наличии) и номер:</w:t>
            </w:r>
          </w:p>
          <w:p w14:paraId="5D01F070"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Дата выдачи:</w:t>
            </w:r>
          </w:p>
          <w:p w14:paraId="2E71EF27" w14:textId="77777777" w:rsidR="00002B3A" w:rsidRPr="00002B3A" w:rsidRDefault="00002B3A" w:rsidP="00BF3AAB">
            <w:pPr>
              <w:spacing w:after="0" w:line="288" w:lineRule="auto"/>
              <w:ind w:left="57" w:right="57"/>
              <w:rPr>
                <w:rFonts w:ascii="Times New Roman" w:hAnsi="Times New Roman" w:cs="Times New Roman"/>
                <w:bCs/>
                <w:sz w:val="20"/>
                <w:szCs w:val="20"/>
                <w:lang w:val="ru-RU"/>
              </w:rPr>
            </w:pPr>
            <w:r w:rsidRPr="00002B3A">
              <w:rPr>
                <w:rFonts w:ascii="Times New Roman" w:hAnsi="Times New Roman" w:cs="Times New Roman"/>
                <w:bCs/>
                <w:sz w:val="20"/>
                <w:szCs w:val="20"/>
                <w:lang w:val="ru-RU"/>
              </w:rPr>
              <w:t>Наименование органа, выдавшего документ:</w:t>
            </w:r>
          </w:p>
          <w:p w14:paraId="63F0654F"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bCs/>
                <w:sz w:val="20"/>
                <w:szCs w:val="20"/>
              </w:rPr>
              <w:t>Код подразделения (если имеется):</w:t>
            </w:r>
          </w:p>
        </w:tc>
      </w:tr>
      <w:tr w:rsidR="00002B3A" w:rsidRPr="00002B3A" w14:paraId="7CA78DC5" w14:textId="77777777" w:rsidTr="00BF3AAB">
        <w:trPr>
          <w:trHeight w:val="1045"/>
        </w:trPr>
        <w:tc>
          <w:tcPr>
            <w:tcW w:w="3999" w:type="dxa"/>
          </w:tcPr>
          <w:p w14:paraId="70047DB1"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7756DEDE"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документа:</w:t>
            </w:r>
          </w:p>
          <w:p w14:paraId="5AB0D65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Серия (если имеется) и номер:</w:t>
            </w:r>
          </w:p>
          <w:p w14:paraId="4D1AE260"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 xml:space="preserve">Дата начала срока действия права пребывания (проживания): </w:t>
            </w:r>
          </w:p>
          <w:p w14:paraId="1B6B6DDF"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Дата окончания срока действия права пребывания (проживания):</w:t>
            </w:r>
          </w:p>
          <w:p w14:paraId="0362B43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p>
        </w:tc>
      </w:tr>
      <w:tr w:rsidR="00002B3A" w:rsidRPr="00002B3A" w14:paraId="0138CCDD" w14:textId="77777777" w:rsidTr="00BF3AAB">
        <w:trPr>
          <w:trHeight w:val="1045"/>
        </w:trPr>
        <w:tc>
          <w:tcPr>
            <w:tcW w:w="3999" w:type="dxa"/>
          </w:tcPr>
          <w:p w14:paraId="42F6B3D4" w14:textId="77777777" w:rsidR="00002B3A" w:rsidRPr="00002B3A" w:rsidRDefault="00002B3A" w:rsidP="00BF3AAB">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002B3A">
              <w:rPr>
                <w:rFonts w:ascii="Times New Roman" w:hAnsi="Times New Roman" w:cs="Times New Roman"/>
                <w:sz w:val="20"/>
                <w:szCs w:val="20"/>
                <w:lang w:val="ru-RU"/>
              </w:rPr>
              <w:t xml:space="preserve">Вид на жительство </w:t>
            </w:r>
          </w:p>
          <w:p w14:paraId="0D5DB033" w14:textId="77777777" w:rsidR="00002B3A" w:rsidRPr="00002B3A" w:rsidRDefault="00002B3A" w:rsidP="00BF3AAB">
            <w:pPr>
              <w:spacing w:after="0" w:line="288" w:lineRule="auto"/>
              <w:ind w:left="57" w:right="57"/>
              <w:jc w:val="both"/>
              <w:rPr>
                <w:rFonts w:ascii="Times New Roman" w:hAnsi="Times New Roman" w:cs="Times New Roman"/>
                <w:bCs/>
                <w:i/>
                <w:snapToGrid w:val="0"/>
                <w:sz w:val="18"/>
                <w:szCs w:val="18"/>
                <w:lang w:val="ru-RU"/>
              </w:rPr>
            </w:pPr>
            <w:r w:rsidRPr="00002B3A">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5E3D4262" w14:textId="77777777" w:rsidR="00002B3A" w:rsidRPr="00002B3A" w:rsidRDefault="00002B3A" w:rsidP="00BF3AAB">
            <w:pPr>
              <w:spacing w:after="0" w:line="288" w:lineRule="auto"/>
              <w:ind w:left="57" w:right="57"/>
              <w:rPr>
                <w:rFonts w:ascii="Times New Roman" w:hAnsi="Times New Roman" w:cs="Times New Roman"/>
                <w:sz w:val="20"/>
                <w:szCs w:val="20"/>
                <w:u w:val="single"/>
                <w:lang w:val="ru-RU"/>
              </w:rPr>
            </w:pPr>
            <w:r w:rsidRPr="00002B3A">
              <w:rPr>
                <w:rFonts w:ascii="Times New Roman" w:hAnsi="Times New Roman" w:cs="Times New Roman"/>
                <w:sz w:val="20"/>
                <w:szCs w:val="20"/>
                <w:lang w:val="ru-RU"/>
              </w:rPr>
              <w:t xml:space="preserve">Вид на жительство: </w:t>
            </w:r>
          </w:p>
          <w:p w14:paraId="6F2889BB"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i/>
                <w:sz w:val="18"/>
                <w:szCs w:val="18"/>
                <w:lang w:val="ru-RU"/>
              </w:rPr>
              <w:t xml:space="preserve">Повторяющийся блок для каждого вида на жительство </w:t>
            </w:r>
          </w:p>
        </w:tc>
      </w:tr>
      <w:tr w:rsidR="00002B3A" w:rsidRPr="00002B3A" w14:paraId="60709DB0" w14:textId="77777777" w:rsidTr="00BF3AAB">
        <w:tc>
          <w:tcPr>
            <w:tcW w:w="3999" w:type="dxa"/>
          </w:tcPr>
          <w:p w14:paraId="7B17EC8F"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регистрации</w:t>
            </w:r>
          </w:p>
        </w:tc>
        <w:tc>
          <w:tcPr>
            <w:tcW w:w="5181" w:type="dxa"/>
            <w:gridSpan w:val="2"/>
          </w:tcPr>
          <w:p w14:paraId="5FDB2595"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Страна:</w:t>
            </w:r>
          </w:p>
          <w:p w14:paraId="753D9F44"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Регион:</w:t>
            </w:r>
          </w:p>
          <w:p w14:paraId="5813E13F"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Населенный пункт (город и т.д.):</w:t>
            </w:r>
          </w:p>
          <w:p w14:paraId="0DB51D4F"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улицы:</w:t>
            </w:r>
          </w:p>
          <w:p w14:paraId="783216FE"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дома (владения):</w:t>
            </w:r>
          </w:p>
          <w:p w14:paraId="34A9106D"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корпуса (строения):</w:t>
            </w:r>
          </w:p>
          <w:p w14:paraId="54E7ECB4"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квартиры:</w:t>
            </w:r>
          </w:p>
        </w:tc>
      </w:tr>
      <w:tr w:rsidR="00002B3A" w:rsidRPr="00002B3A" w14:paraId="599D743D" w14:textId="77777777" w:rsidTr="00BF3AAB">
        <w:tc>
          <w:tcPr>
            <w:tcW w:w="3999" w:type="dxa"/>
          </w:tcPr>
          <w:p w14:paraId="5B5E6325"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2"/>
          </w:tcPr>
          <w:p w14:paraId="4F0E6618"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Страна:</w:t>
            </w:r>
          </w:p>
          <w:p w14:paraId="766F96E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Регион:</w:t>
            </w:r>
          </w:p>
          <w:p w14:paraId="31FC5915"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Населенный пункт (город и т.д.):</w:t>
            </w:r>
          </w:p>
          <w:p w14:paraId="38F2539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улицы:</w:t>
            </w:r>
          </w:p>
          <w:p w14:paraId="437CD2D1"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дома (владения):</w:t>
            </w:r>
          </w:p>
          <w:p w14:paraId="26B08068"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корпуса (строения):</w:t>
            </w:r>
          </w:p>
          <w:p w14:paraId="5C3ADF8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квартиры:</w:t>
            </w:r>
          </w:p>
        </w:tc>
      </w:tr>
      <w:tr w:rsidR="00002B3A" w:rsidRPr="006A6D85" w14:paraId="3D26082C" w14:textId="77777777" w:rsidTr="00BF3AAB">
        <w:trPr>
          <w:trHeight w:val="192"/>
        </w:trPr>
        <w:tc>
          <w:tcPr>
            <w:tcW w:w="3999" w:type="dxa"/>
          </w:tcPr>
          <w:p w14:paraId="0881253A"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ИНН </w:t>
            </w:r>
            <w:r w:rsidRPr="006A6D85">
              <w:rPr>
                <w:rFonts w:ascii="Times New Roman" w:hAnsi="Times New Roman" w:cs="Times New Roman"/>
                <w:bCs/>
                <w:i/>
                <w:snapToGrid w:val="0"/>
                <w:sz w:val="20"/>
                <w:szCs w:val="20"/>
              </w:rPr>
              <w:t>(при наличии)</w:t>
            </w:r>
          </w:p>
        </w:tc>
        <w:tc>
          <w:tcPr>
            <w:tcW w:w="5181" w:type="dxa"/>
            <w:gridSpan w:val="2"/>
          </w:tcPr>
          <w:p w14:paraId="5D7DC61C" w14:textId="77777777" w:rsidR="00002B3A" w:rsidRPr="006A6D85" w:rsidRDefault="00002B3A" w:rsidP="00BF3AAB">
            <w:pPr>
              <w:spacing w:after="0" w:line="288" w:lineRule="auto"/>
              <w:ind w:left="57" w:right="57"/>
              <w:jc w:val="both"/>
              <w:rPr>
                <w:rFonts w:ascii="Times New Roman" w:hAnsi="Times New Roman" w:cs="Times New Roman"/>
                <w:sz w:val="20"/>
                <w:szCs w:val="20"/>
              </w:rPr>
            </w:pPr>
          </w:p>
        </w:tc>
      </w:tr>
      <w:tr w:rsidR="00002B3A" w:rsidRPr="00002B3A" w14:paraId="70EBA64D" w14:textId="77777777" w:rsidTr="00BF3AAB">
        <w:trPr>
          <w:trHeight w:val="192"/>
        </w:trPr>
        <w:tc>
          <w:tcPr>
            <w:tcW w:w="3999" w:type="dxa"/>
          </w:tcPr>
          <w:p w14:paraId="77145E51" w14:textId="77777777" w:rsidR="00002B3A" w:rsidRPr="00002B3A" w:rsidRDefault="00002B3A" w:rsidP="00BF3AAB">
            <w:pPr>
              <w:spacing w:after="0" w:line="288" w:lineRule="auto"/>
              <w:ind w:left="57" w:right="57"/>
              <w:jc w:val="both"/>
              <w:rPr>
                <w:rFonts w:ascii="Times New Roman" w:hAnsi="Times New Roman" w:cs="Times New Roman"/>
                <w:i/>
                <w:sz w:val="20"/>
                <w:szCs w:val="20"/>
                <w:lang w:val="ru-RU"/>
              </w:rPr>
            </w:pPr>
            <w:r w:rsidRPr="006A6D85">
              <w:rPr>
                <w:rFonts w:ascii="Times New Roman" w:hAnsi="Times New Roman" w:cs="Times New Roman"/>
                <w:bCs/>
                <w:snapToGrid w:val="0"/>
                <w:sz w:val="20"/>
                <w:szCs w:val="20"/>
              </w:rPr>
              <w:t>TIN</w:t>
            </w:r>
            <w:r w:rsidRPr="00002B3A">
              <w:rPr>
                <w:rFonts w:ascii="Times New Roman" w:hAnsi="Times New Roman" w:cs="Times New Roman"/>
                <w:sz w:val="20"/>
                <w:szCs w:val="20"/>
                <w:lang w:val="ru-RU"/>
              </w:rPr>
              <w:t xml:space="preserve"> </w:t>
            </w:r>
            <w:r w:rsidRPr="00002B3A">
              <w:rPr>
                <w:rFonts w:ascii="Times New Roman" w:hAnsi="Times New Roman" w:cs="Times New Roman"/>
                <w:i/>
                <w:sz w:val="20"/>
                <w:szCs w:val="20"/>
                <w:lang w:val="ru-RU"/>
              </w:rPr>
              <w:t xml:space="preserve">(при наличии) </w:t>
            </w:r>
          </w:p>
          <w:p w14:paraId="63733D90"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6A6D85">
              <w:rPr>
                <w:rFonts w:ascii="Times New Roman" w:hAnsi="Times New Roman" w:cs="Times New Roman"/>
                <w:sz w:val="20"/>
                <w:szCs w:val="20"/>
              </w:rPr>
              <w:t>ID</w:t>
            </w:r>
            <w:r w:rsidRPr="00002B3A">
              <w:rPr>
                <w:rFonts w:ascii="Times New Roman" w:hAnsi="Times New Roman" w:cs="Times New Roman"/>
                <w:sz w:val="20"/>
                <w:szCs w:val="20"/>
                <w:lang w:val="ru-RU"/>
              </w:rPr>
              <w:t>-код соцобеспечения</w:t>
            </w:r>
            <w:r w:rsidRPr="00002B3A">
              <w:rPr>
                <w:rFonts w:ascii="Times New Roman" w:hAnsi="Times New Roman" w:cs="Times New Roman"/>
                <w:i/>
                <w:sz w:val="20"/>
                <w:szCs w:val="20"/>
                <w:lang w:val="ru-RU"/>
              </w:rPr>
              <w:t xml:space="preserve"> (если иностранная юрисдикция не присваивает  налогоплательщикам </w:t>
            </w:r>
            <w:r w:rsidRPr="006A6D85">
              <w:rPr>
                <w:rFonts w:ascii="Times New Roman" w:hAnsi="Times New Roman" w:cs="Times New Roman"/>
                <w:i/>
                <w:sz w:val="20"/>
                <w:szCs w:val="20"/>
              </w:rPr>
              <w:t>TIN</w:t>
            </w:r>
            <w:r w:rsidRPr="00002B3A">
              <w:rPr>
                <w:rFonts w:ascii="Times New Roman" w:hAnsi="Times New Roman" w:cs="Times New Roman"/>
                <w:i/>
                <w:sz w:val="20"/>
                <w:szCs w:val="20"/>
                <w:lang w:val="ru-RU"/>
              </w:rPr>
              <w:t>)</w:t>
            </w:r>
          </w:p>
        </w:tc>
        <w:tc>
          <w:tcPr>
            <w:tcW w:w="5181" w:type="dxa"/>
            <w:gridSpan w:val="2"/>
          </w:tcPr>
          <w:p w14:paraId="570DAC21"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proofErr w:type="gramStart"/>
            <w:r w:rsidRPr="00002B3A">
              <w:rPr>
                <w:rFonts w:ascii="Times New Roman" w:hAnsi="Times New Roman" w:cs="Times New Roman"/>
                <w:sz w:val="20"/>
                <w:szCs w:val="20"/>
                <w:lang w:val="ru-RU"/>
              </w:rPr>
              <w:t>Юрисдикция:</w:t>
            </w:r>
            <w:r w:rsidRPr="00002B3A">
              <w:rPr>
                <w:rFonts w:ascii="Times New Roman" w:hAnsi="Times New Roman" w:cs="Times New Roman"/>
                <w:bCs/>
                <w:snapToGrid w:val="0"/>
                <w:sz w:val="20"/>
                <w:szCs w:val="20"/>
                <w:lang w:val="ru-RU"/>
              </w:rPr>
              <w:t xml:space="preserve">   </w:t>
            </w:r>
            <w:proofErr w:type="gramEnd"/>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TIN</w:t>
            </w:r>
            <w:r w:rsidRPr="00002B3A">
              <w:rPr>
                <w:rFonts w:ascii="Times New Roman" w:hAnsi="Times New Roman" w:cs="Times New Roman"/>
                <w:bCs/>
                <w:snapToGrid w:val="0"/>
                <w:sz w:val="20"/>
                <w:szCs w:val="20"/>
                <w:lang w:val="ru-RU"/>
              </w:rPr>
              <w:t>:</w:t>
            </w:r>
          </w:p>
          <w:p w14:paraId="429160A1" w14:textId="77777777" w:rsidR="00002B3A" w:rsidRPr="00002B3A" w:rsidRDefault="00002B3A" w:rsidP="00BF3AAB">
            <w:pPr>
              <w:keepNext/>
              <w:spacing w:after="0" w:line="288" w:lineRule="auto"/>
              <w:ind w:left="57" w:right="57"/>
              <w:rPr>
                <w:rFonts w:ascii="Times New Roman" w:hAnsi="Times New Roman" w:cs="Times New Roman"/>
                <w:i/>
                <w:sz w:val="20"/>
                <w:szCs w:val="20"/>
                <w:u w:val="single"/>
                <w:lang w:val="ru-RU"/>
              </w:rPr>
            </w:pPr>
            <w:r w:rsidRPr="00002B3A">
              <w:rPr>
                <w:rFonts w:ascii="Times New Roman" w:hAnsi="Times New Roman" w:cs="Times New Roman"/>
                <w:i/>
                <w:sz w:val="20"/>
                <w:szCs w:val="20"/>
                <w:lang w:val="ru-RU"/>
              </w:rPr>
              <w:t xml:space="preserve">Повторяющийся блок для каждой юрисдикции  </w:t>
            </w:r>
          </w:p>
          <w:p w14:paraId="5E34D6E1"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p>
          <w:p w14:paraId="2C246023" w14:textId="77777777" w:rsidR="00002B3A" w:rsidRPr="00002B3A" w:rsidRDefault="00002B3A" w:rsidP="00BF3AAB">
            <w:pPr>
              <w:spacing w:after="0" w:line="288" w:lineRule="auto"/>
              <w:ind w:right="57"/>
              <w:jc w:val="both"/>
              <w:rPr>
                <w:rFonts w:ascii="Times New Roman" w:hAnsi="Times New Roman" w:cs="Times New Roman"/>
                <w:bCs/>
                <w:snapToGrid w:val="0"/>
                <w:sz w:val="20"/>
                <w:szCs w:val="20"/>
                <w:lang w:val="ru-RU"/>
              </w:rPr>
            </w:pPr>
            <w:proofErr w:type="gramStart"/>
            <w:r w:rsidRPr="00002B3A">
              <w:rPr>
                <w:rFonts w:ascii="Times New Roman" w:hAnsi="Times New Roman" w:cs="Times New Roman"/>
                <w:sz w:val="20"/>
                <w:szCs w:val="20"/>
                <w:lang w:val="ru-RU"/>
              </w:rPr>
              <w:t>Юрисдикция:</w:t>
            </w:r>
            <w:r w:rsidRPr="00002B3A">
              <w:rPr>
                <w:rFonts w:ascii="Times New Roman" w:hAnsi="Times New Roman" w:cs="Times New Roman"/>
                <w:bCs/>
                <w:snapToGrid w:val="0"/>
                <w:sz w:val="20"/>
                <w:szCs w:val="20"/>
                <w:lang w:val="ru-RU"/>
              </w:rPr>
              <w:t xml:space="preserve">   </w:t>
            </w:r>
            <w:proofErr w:type="gramEnd"/>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ID</w:t>
            </w:r>
            <w:r w:rsidRPr="00002B3A">
              <w:rPr>
                <w:rFonts w:ascii="Times New Roman" w:hAnsi="Times New Roman" w:cs="Times New Roman"/>
                <w:bCs/>
                <w:snapToGrid w:val="0"/>
                <w:sz w:val="20"/>
                <w:szCs w:val="20"/>
                <w:lang w:val="ru-RU"/>
              </w:rPr>
              <w:t>:</w:t>
            </w:r>
          </w:p>
          <w:p w14:paraId="0A88F5DC" w14:textId="77777777" w:rsidR="00002B3A" w:rsidRPr="00002B3A" w:rsidRDefault="00002B3A" w:rsidP="00BF3AAB">
            <w:pPr>
              <w:keepNext/>
              <w:spacing w:after="0" w:line="288" w:lineRule="auto"/>
              <w:ind w:right="57"/>
              <w:rPr>
                <w:rFonts w:ascii="Times New Roman" w:hAnsi="Times New Roman" w:cs="Times New Roman"/>
                <w:i/>
                <w:sz w:val="20"/>
                <w:szCs w:val="20"/>
                <w:u w:val="single"/>
                <w:lang w:val="ru-RU"/>
              </w:rPr>
            </w:pPr>
            <w:r w:rsidRPr="00002B3A">
              <w:rPr>
                <w:rFonts w:ascii="Times New Roman" w:hAnsi="Times New Roman" w:cs="Times New Roman"/>
                <w:i/>
                <w:sz w:val="20"/>
                <w:szCs w:val="20"/>
                <w:lang w:val="ru-RU"/>
              </w:rPr>
              <w:lastRenderedPageBreak/>
              <w:t xml:space="preserve">Повторяющийся блок для каждой юрисдикции  </w:t>
            </w:r>
          </w:p>
          <w:p w14:paraId="434CB5EA" w14:textId="77777777" w:rsidR="00002B3A" w:rsidRPr="00002B3A" w:rsidRDefault="00002B3A" w:rsidP="00BF3AAB">
            <w:pPr>
              <w:spacing w:after="0" w:line="288" w:lineRule="auto"/>
              <w:ind w:right="57"/>
              <w:jc w:val="both"/>
              <w:rPr>
                <w:rFonts w:ascii="Times New Roman" w:hAnsi="Times New Roman" w:cs="Times New Roman"/>
                <w:bCs/>
                <w:snapToGrid w:val="0"/>
                <w:sz w:val="20"/>
                <w:szCs w:val="20"/>
                <w:lang w:val="ru-RU"/>
              </w:rPr>
            </w:pPr>
          </w:p>
        </w:tc>
      </w:tr>
      <w:tr w:rsidR="00002B3A" w:rsidRPr="00002B3A" w14:paraId="04D4EFD6" w14:textId="77777777" w:rsidTr="00BF3AAB">
        <w:trPr>
          <w:trHeight w:val="192"/>
        </w:trPr>
        <w:tc>
          <w:tcPr>
            <w:tcW w:w="3999" w:type="dxa"/>
          </w:tcPr>
          <w:p w14:paraId="1B57BF14"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lastRenderedPageBreak/>
              <w:t xml:space="preserve">СНИЛС </w:t>
            </w:r>
            <w:r w:rsidRPr="00002B3A">
              <w:rPr>
                <w:rFonts w:ascii="Times New Roman" w:hAnsi="Times New Roman" w:cs="Times New Roman"/>
                <w:bCs/>
                <w:i/>
                <w:snapToGrid w:val="0"/>
                <w:sz w:val="20"/>
                <w:szCs w:val="20"/>
                <w:lang w:val="ru-RU"/>
              </w:rPr>
              <w:t>(обязательно для граждан РФ)</w:t>
            </w:r>
          </w:p>
        </w:tc>
        <w:tc>
          <w:tcPr>
            <w:tcW w:w="5181" w:type="dxa"/>
            <w:gridSpan w:val="2"/>
          </w:tcPr>
          <w:p w14:paraId="104A1359" w14:textId="77777777" w:rsidR="00002B3A" w:rsidRPr="00002B3A" w:rsidRDefault="00002B3A" w:rsidP="00BF3AAB">
            <w:pPr>
              <w:spacing w:after="0" w:line="288" w:lineRule="auto"/>
              <w:ind w:left="57" w:right="57"/>
              <w:jc w:val="both"/>
              <w:rPr>
                <w:rFonts w:ascii="Times New Roman" w:hAnsi="Times New Roman" w:cs="Times New Roman"/>
                <w:sz w:val="20"/>
                <w:szCs w:val="20"/>
                <w:lang w:val="ru-RU"/>
              </w:rPr>
            </w:pPr>
          </w:p>
        </w:tc>
      </w:tr>
      <w:tr w:rsidR="00002B3A" w:rsidRPr="006A6D85" w14:paraId="660A6457" w14:textId="77777777" w:rsidTr="00BF3AAB">
        <w:tc>
          <w:tcPr>
            <w:tcW w:w="3999" w:type="dxa"/>
          </w:tcPr>
          <w:p w14:paraId="7801A88D"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p>
        </w:tc>
        <w:tc>
          <w:tcPr>
            <w:tcW w:w="5181" w:type="dxa"/>
            <w:gridSpan w:val="2"/>
          </w:tcPr>
          <w:p w14:paraId="72AC11D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Номер телефона</w:t>
            </w:r>
          </w:p>
          <w:p w14:paraId="4E34950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Номер факса</w:t>
            </w:r>
          </w:p>
          <w:p w14:paraId="524540F9"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Адрес электронной почты</w:t>
            </w:r>
          </w:p>
          <w:p w14:paraId="45DA62BA"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Почтовый адрес</w:t>
            </w:r>
          </w:p>
        </w:tc>
      </w:tr>
      <w:tr w:rsidR="00002B3A" w:rsidRPr="00002B3A" w14:paraId="36050A9B" w14:textId="77777777" w:rsidTr="00BF3AAB">
        <w:tc>
          <w:tcPr>
            <w:tcW w:w="9180" w:type="dxa"/>
            <w:gridSpan w:val="3"/>
          </w:tcPr>
          <w:p w14:paraId="37B85797"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002B3A">
              <w:rPr>
                <w:rFonts w:ascii="Times New Roman" w:hAnsi="Times New Roman" w:cs="Times New Roman"/>
                <w:b/>
                <w:sz w:val="20"/>
                <w:szCs w:val="20"/>
                <w:lang w:val="ru-RU"/>
              </w:rPr>
              <w:t>2. Сведения о принадлежности КЛИЕНТА к некоторым категориям лиц</w:t>
            </w:r>
          </w:p>
        </w:tc>
      </w:tr>
      <w:tr w:rsidR="00002B3A" w:rsidRPr="00002B3A" w14:paraId="09568D16" w14:textId="77777777" w:rsidTr="00BF3AAB">
        <w:tc>
          <w:tcPr>
            <w:tcW w:w="9180" w:type="dxa"/>
            <w:gridSpan w:val="3"/>
          </w:tcPr>
          <w:p w14:paraId="7A74B279"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1.</w:t>
            </w:r>
            <w:r w:rsidRPr="00002B3A">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9EFC7D0"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b/>
                <w:sz w:val="20"/>
                <w:szCs w:val="20"/>
                <w:lang w:val="ru-RU"/>
              </w:rPr>
              <w:t>(НЕТ/ДА)</w:t>
            </w:r>
          </w:p>
          <w:p w14:paraId="2ED15A25"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307C0047"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2.</w:t>
            </w:r>
            <w:r w:rsidRPr="00002B3A">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20237E89"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002B3A">
              <w:rPr>
                <w:rFonts w:ascii="Times New Roman" w:hAnsi="Times New Roman" w:cs="Times New Roman"/>
                <w:b/>
                <w:sz w:val="20"/>
                <w:szCs w:val="20"/>
                <w:lang w:val="ru-RU"/>
              </w:rPr>
              <w:t>(НЕТ/ДА)</w:t>
            </w:r>
          </w:p>
          <w:p w14:paraId="0CB9FFF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569DC1C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7D1F023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002B3A">
              <w:rPr>
                <w:rFonts w:ascii="Times New Roman" w:hAnsi="Times New Roman" w:cs="Times New Roman"/>
                <w:b/>
                <w:sz w:val="20"/>
                <w:szCs w:val="20"/>
                <w:lang w:val="ru-RU"/>
              </w:rPr>
              <w:t>(НЕТ/ДА)</w:t>
            </w:r>
          </w:p>
          <w:p w14:paraId="29A42663"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19615EF0"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________________________________________________________________________________________</w:t>
            </w:r>
          </w:p>
          <w:p w14:paraId="4783CEC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002B3A">
              <w:rPr>
                <w:rFonts w:ascii="Times New Roman" w:hAnsi="Times New Roman" w:cs="Times New Roman"/>
                <w:sz w:val="20"/>
                <w:szCs w:val="20"/>
                <w:lang w:val="ru-RU"/>
              </w:rPr>
              <w:t xml:space="preserve">* </w:t>
            </w:r>
            <w:r w:rsidRPr="00002B3A">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26A0FEA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002B3A" w:rsidRPr="00002B3A" w14:paraId="40710743" w14:textId="77777777" w:rsidTr="00BF3AAB">
        <w:tc>
          <w:tcPr>
            <w:tcW w:w="9180" w:type="dxa"/>
            <w:gridSpan w:val="3"/>
          </w:tcPr>
          <w:p w14:paraId="586F49D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002B3A">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002B3A" w:rsidRPr="006A6D85" w14:paraId="2DB72FCD" w14:textId="77777777" w:rsidTr="00BF3AAB">
        <w:tc>
          <w:tcPr>
            <w:tcW w:w="7621" w:type="dxa"/>
            <w:gridSpan w:val="2"/>
          </w:tcPr>
          <w:p w14:paraId="4B3071B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002B3A">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1C87C4FD"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1F9CDE47"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6007FE64"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p>
        </w:tc>
      </w:tr>
      <w:tr w:rsidR="00002B3A" w:rsidRPr="006A6D85" w14:paraId="5173164D" w14:textId="77777777" w:rsidTr="00BF3AAB">
        <w:tc>
          <w:tcPr>
            <w:tcW w:w="7621" w:type="dxa"/>
            <w:gridSpan w:val="2"/>
          </w:tcPr>
          <w:p w14:paraId="67B18D68"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w:t>
            </w:r>
            <w:proofErr w:type="gramStart"/>
            <w:r w:rsidRPr="00002B3A">
              <w:rPr>
                <w:rFonts w:ascii="Times New Roman" w:hAnsi="Times New Roman" w:cs="Times New Roman"/>
                <w:sz w:val="20"/>
                <w:szCs w:val="20"/>
                <w:lang w:val="ru-RU"/>
              </w:rPr>
              <w:t>др.</w:t>
            </w:r>
            <w:proofErr w:type="gramEnd"/>
            <w:r w:rsidRPr="00002B3A">
              <w:rPr>
                <w:rFonts w:ascii="Times New Roman" w:hAnsi="Times New Roman" w:cs="Times New Roman"/>
                <w:sz w:val="20"/>
                <w:szCs w:val="20"/>
                <w:lang w:val="ru-RU"/>
              </w:rPr>
              <w:t xml:space="preserve"> и/или при осуществлении расчетов за третье лицо?</w:t>
            </w:r>
          </w:p>
          <w:p w14:paraId="218AC8FE"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644D7590"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w:t>
            </w:r>
          </w:p>
          <w:p w14:paraId="0AA4057C"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w:t>
            </w:r>
          </w:p>
        </w:tc>
      </w:tr>
      <w:tr w:rsidR="00002B3A" w:rsidRPr="006A6D85" w14:paraId="018FC116" w14:textId="77777777" w:rsidTr="00BF3AAB">
        <w:tc>
          <w:tcPr>
            <w:tcW w:w="7621" w:type="dxa"/>
            <w:gridSpan w:val="2"/>
          </w:tcPr>
          <w:p w14:paraId="472B60E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6631BBC9"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002B3A">
              <w:rPr>
                <w:rFonts w:ascii="Times New Roman" w:hAnsi="Times New Roman" w:cs="Times New Roman"/>
                <w:b/>
                <w:i/>
                <w:sz w:val="20"/>
                <w:szCs w:val="20"/>
                <w:lang w:val="ru-RU"/>
              </w:rPr>
              <w:lastRenderedPageBreak/>
              <w:t>При ответе «ДА» следует заполнить и предоставить Анкеты по форме АА106</w:t>
            </w:r>
          </w:p>
        </w:tc>
        <w:tc>
          <w:tcPr>
            <w:tcW w:w="1559" w:type="dxa"/>
          </w:tcPr>
          <w:p w14:paraId="1CFDF280"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lastRenderedPageBreak/>
              <w:t>ДА</w:t>
            </w:r>
          </w:p>
          <w:p w14:paraId="554CE23A"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w:t>
            </w:r>
          </w:p>
        </w:tc>
      </w:tr>
      <w:tr w:rsidR="00002B3A" w:rsidRPr="00002B3A" w14:paraId="46F253E4" w14:textId="77777777" w:rsidTr="00BF3AAB">
        <w:tc>
          <w:tcPr>
            <w:tcW w:w="9180" w:type="dxa"/>
            <w:gridSpan w:val="3"/>
          </w:tcPr>
          <w:p w14:paraId="02EF1FB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002B3A">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2A9F93B5"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002B3A">
              <w:rPr>
                <w:rFonts w:ascii="Times New Roman" w:hAnsi="Times New Roman" w:cs="Times New Roman"/>
                <w:i/>
                <w:sz w:val="20"/>
                <w:szCs w:val="20"/>
                <w:shd w:val="clear" w:color="auto" w:fill="FFFFFF"/>
                <w:lang w:val="ru-RU"/>
              </w:rPr>
              <w:t xml:space="preserve"> </w:t>
            </w:r>
            <w:r w:rsidRPr="00002B3A">
              <w:rPr>
                <w:rFonts w:ascii="Times New Roman" w:hAnsi="Times New Roman" w:cs="Times New Roman"/>
                <w:i/>
                <w:sz w:val="20"/>
                <w:szCs w:val="20"/>
                <w:lang w:val="ru-RU"/>
              </w:rPr>
              <w:t>по отдельному запросу.</w:t>
            </w:r>
          </w:p>
        </w:tc>
      </w:tr>
      <w:tr w:rsidR="00002B3A" w:rsidRPr="006A6D85" w14:paraId="7DC9076A" w14:textId="77777777" w:rsidTr="00BF3AAB">
        <w:tc>
          <w:tcPr>
            <w:tcW w:w="9180" w:type="dxa"/>
            <w:gridSpan w:val="3"/>
          </w:tcPr>
          <w:p w14:paraId="598927CF"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Укажите источники:</w:t>
            </w:r>
          </w:p>
        </w:tc>
      </w:tr>
      <w:tr w:rsidR="00002B3A" w:rsidRPr="00002B3A" w14:paraId="25C42692" w14:textId="77777777" w:rsidTr="00BF3AAB">
        <w:tc>
          <w:tcPr>
            <w:tcW w:w="9180" w:type="dxa"/>
            <w:gridSpan w:val="3"/>
          </w:tcPr>
          <w:p w14:paraId="242E57D5" w14:textId="77777777" w:rsidR="00002B3A" w:rsidRPr="00002B3A" w:rsidRDefault="00002B3A" w:rsidP="00BF3AAB">
            <w:pPr>
              <w:widowControl w:val="0"/>
              <w:spacing w:after="0" w:line="288" w:lineRule="auto"/>
              <w:ind w:left="57" w:right="57"/>
              <w:jc w:val="both"/>
              <w:rPr>
                <w:rFonts w:ascii="Times New Roman" w:hAnsi="Times New Roman" w:cs="Times New Roman"/>
                <w:sz w:val="20"/>
                <w:szCs w:val="20"/>
                <w:shd w:val="clear" w:color="auto" w:fill="FFFFFF"/>
                <w:lang w:val="ru-RU"/>
              </w:rPr>
            </w:pPr>
            <w:r w:rsidRPr="00002B3A">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002B3A">
              <w:rPr>
                <w:rFonts w:ascii="Times New Roman" w:hAnsi="Times New Roman" w:cs="Times New Roman"/>
                <w:sz w:val="20"/>
                <w:szCs w:val="20"/>
                <w:shd w:val="clear" w:color="auto" w:fill="FFFFFF"/>
                <w:lang w:val="ru-RU"/>
              </w:rPr>
              <w:t xml:space="preserve"> </w:t>
            </w:r>
          </w:p>
          <w:p w14:paraId="20EC56A1" w14:textId="77777777" w:rsidR="00002B3A" w:rsidRPr="00002B3A" w:rsidRDefault="00002B3A" w:rsidP="00BF3AAB">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002B3A">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002B3A" w:rsidRPr="00002B3A" w14:paraId="2E99B530" w14:textId="77777777" w:rsidTr="00BF3AAB">
        <w:trPr>
          <w:trHeight w:val="470"/>
        </w:trPr>
        <w:tc>
          <w:tcPr>
            <w:tcW w:w="3999" w:type="dxa"/>
          </w:tcPr>
          <w:p w14:paraId="71087ED6"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6DF6C2BD"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02B3A" w:rsidRPr="006A6D85" w14:paraId="79754DBB" w14:textId="77777777" w:rsidTr="00BF3AAB">
        <w:trPr>
          <w:trHeight w:val="470"/>
        </w:trPr>
        <w:tc>
          <w:tcPr>
            <w:tcW w:w="3999" w:type="dxa"/>
            <w:tcBorders>
              <w:bottom w:val="single" w:sz="4" w:space="0" w:color="auto"/>
            </w:tcBorders>
          </w:tcPr>
          <w:p w14:paraId="59C8B4E6"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03D0B9D2"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14E5ABEE" w14:textId="77777777" w:rsidTr="00BF3AAB">
        <w:trPr>
          <w:trHeight w:val="470"/>
        </w:trPr>
        <w:tc>
          <w:tcPr>
            <w:tcW w:w="3999" w:type="dxa"/>
            <w:tcBorders>
              <w:bottom w:val="nil"/>
            </w:tcBorders>
          </w:tcPr>
          <w:p w14:paraId="2433F1BA"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Финансовое положение</w:t>
            </w:r>
          </w:p>
        </w:tc>
        <w:tc>
          <w:tcPr>
            <w:tcW w:w="5181" w:type="dxa"/>
            <w:gridSpan w:val="2"/>
            <w:tcBorders>
              <w:bottom w:val="nil"/>
            </w:tcBorders>
          </w:tcPr>
          <w:p w14:paraId="77CD2A88"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1AB2E7F0" w14:textId="77777777" w:rsidTr="00BF3AAB">
        <w:trPr>
          <w:trHeight w:val="60"/>
        </w:trPr>
        <w:tc>
          <w:tcPr>
            <w:tcW w:w="3999" w:type="dxa"/>
            <w:tcBorders>
              <w:top w:val="nil"/>
            </w:tcBorders>
          </w:tcPr>
          <w:p w14:paraId="4A017B23"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5DDD7F7"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0A069971" w14:textId="77777777" w:rsidTr="00BF3AAB">
        <w:trPr>
          <w:trHeight w:val="470"/>
        </w:trPr>
        <w:tc>
          <w:tcPr>
            <w:tcW w:w="3999" w:type="dxa"/>
            <w:tcBorders>
              <w:top w:val="nil"/>
            </w:tcBorders>
          </w:tcPr>
          <w:p w14:paraId="5C78A76B"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w:t>
            </w:r>
          </w:p>
        </w:tc>
        <w:tc>
          <w:tcPr>
            <w:tcW w:w="5181" w:type="dxa"/>
            <w:gridSpan w:val="2"/>
            <w:tcBorders>
              <w:top w:val="nil"/>
            </w:tcBorders>
          </w:tcPr>
          <w:p w14:paraId="1BBBADC8"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711F4C36" w14:textId="77777777" w:rsidTr="00BF3AAB">
        <w:tc>
          <w:tcPr>
            <w:tcW w:w="3999" w:type="dxa"/>
            <w:tcBorders>
              <w:top w:val="single" w:sz="4" w:space="0" w:color="auto"/>
              <w:left w:val="single" w:sz="4" w:space="0" w:color="auto"/>
              <w:bottom w:val="single" w:sz="4" w:space="0" w:color="auto"/>
              <w:right w:val="single" w:sz="4" w:space="0" w:color="auto"/>
            </w:tcBorders>
          </w:tcPr>
          <w:p w14:paraId="3A3937FA" w14:textId="77777777" w:rsidR="00002B3A" w:rsidRPr="006A6D85" w:rsidRDefault="00002B3A" w:rsidP="00BF3AAB">
            <w:pPr>
              <w:spacing w:after="0" w:line="288" w:lineRule="auto"/>
              <w:ind w:left="57" w:right="57"/>
              <w:jc w:val="both"/>
              <w:rPr>
                <w:rFonts w:ascii="Times New Roman" w:hAnsi="Times New Roman" w:cs="Times New Roman"/>
                <w:b/>
                <w:bCs/>
                <w:snapToGrid w:val="0"/>
                <w:sz w:val="20"/>
                <w:szCs w:val="20"/>
              </w:rPr>
            </w:pPr>
            <w:r w:rsidRPr="006A6D85">
              <w:rPr>
                <w:rFonts w:ascii="Times New Roman" w:hAnsi="Times New Roman" w:cs="Times New Roman"/>
                <w:b/>
                <w:bCs/>
                <w:snapToGrid w:val="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402546F0"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bl>
    <w:p w14:paraId="58BBAA74" w14:textId="77777777" w:rsidR="00002B3A" w:rsidRPr="006A6D85" w:rsidRDefault="00002B3A" w:rsidP="00002B3A">
      <w:pPr>
        <w:spacing w:after="0" w:line="288" w:lineRule="auto"/>
        <w:ind w:left="57" w:right="57"/>
        <w:rPr>
          <w:rFonts w:ascii="Times New Roman" w:hAnsi="Times New Roman" w:cs="Times New Roman"/>
        </w:rPr>
      </w:pPr>
    </w:p>
    <w:p w14:paraId="32870147" w14:textId="77777777" w:rsidR="00002B3A" w:rsidRPr="00002B3A" w:rsidRDefault="00002B3A" w:rsidP="00002B3A">
      <w:pPr>
        <w:spacing w:after="0" w:line="288" w:lineRule="auto"/>
        <w:ind w:left="57" w:right="57"/>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0048D22B" w14:textId="77777777" w:rsidR="00002B3A" w:rsidRPr="00002B3A" w:rsidRDefault="00002B3A" w:rsidP="00002B3A">
      <w:pPr>
        <w:spacing w:after="0" w:line="288" w:lineRule="auto"/>
        <w:ind w:left="57" w:right="57"/>
        <w:rPr>
          <w:rFonts w:ascii="Times New Roman" w:hAnsi="Times New Roman" w:cs="Times New Roman"/>
          <w:bCs/>
          <w:snapToGrid w:val="0"/>
          <w:sz w:val="20"/>
          <w:szCs w:val="20"/>
          <w:lang w:val="ru-RU"/>
        </w:rPr>
      </w:pPr>
    </w:p>
    <w:p w14:paraId="04B37924" w14:textId="77777777" w:rsidR="00002B3A" w:rsidRPr="00002B3A" w:rsidRDefault="00002B3A" w:rsidP="00002B3A">
      <w:pPr>
        <w:spacing w:after="0" w:line="288" w:lineRule="auto"/>
        <w:ind w:left="57" w:right="57"/>
        <w:rPr>
          <w:rFonts w:ascii="Times New Roman" w:hAnsi="Times New Roman" w:cs="Times New Roman"/>
          <w:bCs/>
          <w:snapToGrid w:val="0"/>
          <w:sz w:val="20"/>
          <w:szCs w:val="20"/>
          <w:lang w:val="ru-RU"/>
        </w:rPr>
      </w:pPr>
    </w:p>
    <w:p w14:paraId="743B126C" w14:textId="77777777" w:rsidR="00002B3A" w:rsidRPr="00002B3A" w:rsidRDefault="00002B3A" w:rsidP="00002B3A">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15AAE4DF" w14:textId="77777777" w:rsidTr="00BF3AAB">
        <w:tc>
          <w:tcPr>
            <w:tcW w:w="3546" w:type="dxa"/>
          </w:tcPr>
          <w:p w14:paraId="193EB83A"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162E477D"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w:t>
            </w:r>
          </w:p>
        </w:tc>
        <w:tc>
          <w:tcPr>
            <w:tcW w:w="2831" w:type="dxa"/>
          </w:tcPr>
          <w:p w14:paraId="087945A7"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2F71D6D5"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w:t>
            </w:r>
          </w:p>
        </w:tc>
        <w:tc>
          <w:tcPr>
            <w:tcW w:w="2553" w:type="dxa"/>
          </w:tcPr>
          <w:p w14:paraId="3D4B87F0"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p>
        </w:tc>
      </w:tr>
    </w:tbl>
    <w:p w14:paraId="581AFAF4" w14:textId="77777777" w:rsidR="00002B3A" w:rsidRPr="006A6D85" w:rsidRDefault="00002B3A" w:rsidP="00002B3A">
      <w:pPr>
        <w:rPr>
          <w:rFonts w:ascii="Times New Roman" w:hAnsi="Times New Roman" w:cs="Times New Roman"/>
          <w:sz w:val="24"/>
          <w:szCs w:val="24"/>
        </w:rPr>
      </w:pPr>
    </w:p>
    <w:p w14:paraId="1E1A4878" w14:textId="77777777" w:rsidR="00002B3A" w:rsidRPr="006A6D85" w:rsidRDefault="00002B3A" w:rsidP="00002B3A">
      <w:pPr>
        <w:rPr>
          <w:rFonts w:ascii="Times New Roman" w:hAnsi="Times New Roman" w:cs="Times New Roman"/>
          <w:sz w:val="24"/>
          <w:szCs w:val="24"/>
        </w:rPr>
      </w:pPr>
      <w:r w:rsidRPr="006A6D85">
        <w:rPr>
          <w:rFonts w:ascii="Times New Roman" w:hAnsi="Times New Roman" w:cs="Times New Roman"/>
          <w:sz w:val="24"/>
          <w:szCs w:val="24"/>
        </w:rPr>
        <w:br w:type="page"/>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002B3A" w:rsidRPr="006A6D85" w14:paraId="04DA81CD" w14:textId="77777777" w:rsidTr="00BF3AAB">
        <w:tc>
          <w:tcPr>
            <w:tcW w:w="9180" w:type="dxa"/>
            <w:gridSpan w:val="3"/>
            <w:tcBorders>
              <w:top w:val="nil"/>
              <w:left w:val="nil"/>
              <w:right w:val="nil"/>
            </w:tcBorders>
          </w:tcPr>
          <w:p w14:paraId="715AF7A9" w14:textId="7BB22531" w:rsidR="00002B3A" w:rsidRPr="006A6D85" w:rsidRDefault="00002B3A" w:rsidP="00BF3AAB">
            <w:pPr>
              <w:spacing w:after="0" w:line="288" w:lineRule="auto"/>
              <w:ind w:left="57" w:right="57"/>
              <w:jc w:val="right"/>
              <w:rPr>
                <w:rFonts w:ascii="Times New Roman" w:hAnsi="Times New Roman" w:cs="Times New Roman"/>
                <w:b/>
                <w:sz w:val="20"/>
                <w:szCs w:val="20"/>
              </w:rPr>
            </w:pPr>
            <w:r w:rsidRPr="006A6D85">
              <w:rPr>
                <w:rFonts w:ascii="Times New Roman" w:hAnsi="Times New Roman" w:cs="Times New Roman"/>
                <w:b/>
                <w:sz w:val="20"/>
                <w:szCs w:val="20"/>
              </w:rPr>
              <w:lastRenderedPageBreak/>
              <w:t>Приложение</w:t>
            </w:r>
            <w:r w:rsidR="00491B33" w:rsidRPr="00491B33">
              <w:rPr>
                <w:rFonts w:ascii="Times New Roman" w:hAnsi="Times New Roman" w:cs="Times New Roman"/>
                <w:b/>
                <w:sz w:val="20"/>
                <w:szCs w:val="20"/>
              </w:rPr>
              <w:t xml:space="preserve">/ </w:t>
            </w:r>
            <w:r w:rsidR="00491B33" w:rsidRPr="00491B33">
              <w:rPr>
                <w:rFonts w:ascii="Times New Roman" w:hAnsi="Times New Roman" w:cs="Times New Roman"/>
                <w:b/>
                <w:sz w:val="20"/>
                <w:szCs w:val="20"/>
              </w:rPr>
              <w:t>Appendix</w:t>
            </w:r>
            <w:r w:rsidR="00491B33" w:rsidRPr="004651F9">
              <w:rPr>
                <w:rFonts w:ascii="Times New Roman" w:hAnsi="Times New Roman" w:cs="Times New Roman"/>
                <w:sz w:val="24"/>
                <w:szCs w:val="24"/>
              </w:rPr>
              <w:t xml:space="preserve"> </w:t>
            </w:r>
            <w:r w:rsidRPr="006A6D85">
              <w:rPr>
                <w:rFonts w:ascii="Times New Roman" w:hAnsi="Times New Roman" w:cs="Times New Roman"/>
                <w:b/>
                <w:sz w:val="20"/>
                <w:szCs w:val="20"/>
              </w:rPr>
              <w:t xml:space="preserve"> 7.1</w:t>
            </w:r>
          </w:p>
          <w:p w14:paraId="49DC06F4" w14:textId="77777777" w:rsidR="00002B3A" w:rsidRPr="006A6D85" w:rsidRDefault="00002B3A" w:rsidP="00BF3AAB">
            <w:pPr>
              <w:spacing w:after="0" w:line="288" w:lineRule="auto"/>
              <w:ind w:left="57" w:right="57"/>
              <w:jc w:val="right"/>
              <w:rPr>
                <w:rFonts w:ascii="Times New Roman" w:hAnsi="Times New Roman" w:cs="Times New Roman"/>
                <w:b/>
                <w:sz w:val="20"/>
                <w:szCs w:val="20"/>
              </w:rPr>
            </w:pPr>
            <w:r w:rsidRPr="006A6D85">
              <w:rPr>
                <w:rFonts w:ascii="Times New Roman" w:hAnsi="Times New Roman" w:cs="Times New Roman"/>
                <w:b/>
                <w:sz w:val="20"/>
                <w:szCs w:val="20"/>
              </w:rPr>
              <w:t>Форма AA116/Details Form AA116</w:t>
            </w:r>
          </w:p>
          <w:p w14:paraId="1903A286" w14:textId="77777777" w:rsidR="00002B3A" w:rsidRPr="006A6D85" w:rsidRDefault="00002B3A" w:rsidP="00BF3AAB">
            <w:pPr>
              <w:spacing w:after="0" w:line="288" w:lineRule="auto"/>
              <w:ind w:left="57" w:right="57"/>
              <w:jc w:val="center"/>
              <w:rPr>
                <w:rFonts w:ascii="Times New Roman" w:hAnsi="Times New Roman" w:cs="Times New Roman"/>
                <w:b/>
                <w:sz w:val="20"/>
                <w:szCs w:val="20"/>
              </w:rPr>
            </w:pPr>
            <w:r w:rsidRPr="006A6D85">
              <w:rPr>
                <w:rFonts w:ascii="Times New Roman" w:hAnsi="Times New Roman" w:cs="Times New Roman"/>
                <w:b/>
                <w:sz w:val="20"/>
                <w:szCs w:val="20"/>
              </w:rPr>
              <w:t>АНКЕТА ФИЗИЧЕСКОГО ЛИЦА/INDIVIDUAL'S DETAILS FORM</w:t>
            </w:r>
          </w:p>
          <w:p w14:paraId="3B7EA707" w14:textId="77777777" w:rsidR="00002B3A" w:rsidRPr="006A6D85" w:rsidRDefault="00002B3A" w:rsidP="00BF3AAB">
            <w:pPr>
              <w:spacing w:after="0" w:line="288" w:lineRule="auto"/>
              <w:ind w:left="57" w:right="57"/>
              <w:contextualSpacing/>
              <w:rPr>
                <w:rFonts w:ascii="Times New Roman" w:hAnsi="Times New Roman" w:cs="Times New Roman"/>
                <w:b/>
                <w:sz w:val="20"/>
                <w:szCs w:val="20"/>
              </w:rPr>
            </w:pPr>
          </w:p>
        </w:tc>
      </w:tr>
      <w:tr w:rsidR="00002B3A" w:rsidRPr="006A6D85" w14:paraId="4BAE0390" w14:textId="77777777" w:rsidTr="00BF3AAB">
        <w:tc>
          <w:tcPr>
            <w:tcW w:w="9180" w:type="dxa"/>
            <w:gridSpan w:val="3"/>
          </w:tcPr>
          <w:p w14:paraId="4DB2492C" w14:textId="77777777" w:rsidR="00002B3A" w:rsidRPr="006A6D85" w:rsidRDefault="00002B3A" w:rsidP="00BF3AAB">
            <w:pPr>
              <w:numPr>
                <w:ilvl w:val="0"/>
                <w:numId w:val="7"/>
              </w:numPr>
              <w:spacing w:after="0" w:line="288" w:lineRule="auto"/>
              <w:ind w:left="57" w:right="57"/>
              <w:contextualSpacing/>
              <w:rPr>
                <w:rFonts w:ascii="Times New Roman" w:hAnsi="Times New Roman" w:cs="Times New Roman"/>
                <w:b/>
                <w:sz w:val="20"/>
                <w:szCs w:val="20"/>
              </w:rPr>
            </w:pPr>
            <w:r w:rsidRPr="006A6D85">
              <w:rPr>
                <w:rFonts w:ascii="Times New Roman" w:hAnsi="Times New Roman" w:cs="Times New Roman"/>
                <w:b/>
                <w:sz w:val="20"/>
                <w:szCs w:val="20"/>
              </w:rPr>
              <w:t>Общие сведения/General information</w:t>
            </w:r>
          </w:p>
        </w:tc>
      </w:tr>
      <w:tr w:rsidR="00002B3A" w:rsidRPr="006A6D85" w14:paraId="07454255" w14:textId="77777777" w:rsidTr="00BF3AAB">
        <w:tc>
          <w:tcPr>
            <w:tcW w:w="3999" w:type="dxa"/>
          </w:tcPr>
          <w:p w14:paraId="6DCB7856"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Фамилия, имя, отчество </w:t>
            </w:r>
            <w:r w:rsidRPr="006A6D85">
              <w:rPr>
                <w:rFonts w:ascii="Times New Roman" w:hAnsi="Times New Roman" w:cs="Times New Roman"/>
                <w:bCs/>
                <w:i/>
                <w:snapToGrid w:val="0"/>
                <w:sz w:val="20"/>
                <w:szCs w:val="20"/>
              </w:rPr>
              <w:t>(при наличии последнего)/</w:t>
            </w:r>
            <w:r w:rsidRPr="006A6D85">
              <w:rPr>
                <w:rFonts w:ascii="Times New Roman" w:hAnsi="Times New Roman" w:cs="Times New Roman"/>
                <w:bCs/>
                <w:iCs/>
                <w:snapToGrid w:val="0"/>
                <w:sz w:val="20"/>
                <w:szCs w:val="20"/>
              </w:rPr>
              <w:t xml:space="preserve">Surname, given name and middle name </w:t>
            </w:r>
            <w:r w:rsidRPr="006A6D85">
              <w:rPr>
                <w:rFonts w:ascii="Times New Roman" w:hAnsi="Times New Roman" w:cs="Times New Roman"/>
                <w:bCs/>
                <w:i/>
                <w:snapToGrid w:val="0"/>
                <w:sz w:val="20"/>
                <w:szCs w:val="20"/>
              </w:rPr>
              <w:t>(if any)</w:t>
            </w:r>
          </w:p>
        </w:tc>
        <w:tc>
          <w:tcPr>
            <w:tcW w:w="5181" w:type="dxa"/>
            <w:gridSpan w:val="2"/>
          </w:tcPr>
          <w:p w14:paraId="31D470F5"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Фамилия/Surname:</w:t>
            </w:r>
          </w:p>
          <w:p w14:paraId="3DFE2844"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Имя/Name:</w:t>
            </w:r>
          </w:p>
          <w:p w14:paraId="5A5B9A8F"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Отчество/Patronymic (if any):</w:t>
            </w:r>
          </w:p>
        </w:tc>
      </w:tr>
      <w:tr w:rsidR="00002B3A" w:rsidRPr="006A6D85" w14:paraId="2126E3AA" w14:textId="77777777" w:rsidTr="00BF3AAB">
        <w:tc>
          <w:tcPr>
            <w:tcW w:w="3999" w:type="dxa"/>
          </w:tcPr>
          <w:p w14:paraId="070E7D51" w14:textId="77777777" w:rsidR="00002B3A" w:rsidRPr="006A6D85" w:rsidRDefault="00002B3A" w:rsidP="00BF3AAB">
            <w:pPr>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Cs/>
                <w:snapToGrid w:val="0"/>
                <w:sz w:val="20"/>
                <w:szCs w:val="20"/>
              </w:rPr>
              <w:t>Дата рождения/</w:t>
            </w:r>
            <w:r w:rsidRPr="006A6D85">
              <w:t xml:space="preserve"> </w:t>
            </w:r>
            <w:r w:rsidRPr="006A6D85">
              <w:rPr>
                <w:rFonts w:ascii="Times New Roman" w:hAnsi="Times New Roman" w:cs="Times New Roman"/>
                <w:bCs/>
                <w:snapToGrid w:val="0"/>
                <w:sz w:val="20"/>
                <w:szCs w:val="20"/>
              </w:rPr>
              <w:t>Date of birth</w:t>
            </w:r>
          </w:p>
        </w:tc>
        <w:tc>
          <w:tcPr>
            <w:tcW w:w="5181" w:type="dxa"/>
            <w:gridSpan w:val="2"/>
          </w:tcPr>
          <w:p w14:paraId="51EA3603"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Дата (ДД.ММ.ГГГГ)/Date (DD.MM.YYYY):</w:t>
            </w:r>
          </w:p>
        </w:tc>
      </w:tr>
      <w:tr w:rsidR="00002B3A" w:rsidRPr="006A6D85" w14:paraId="4FEEE191" w14:textId="77777777" w:rsidTr="00BF3AAB">
        <w:trPr>
          <w:trHeight w:val="556"/>
        </w:trPr>
        <w:tc>
          <w:tcPr>
            <w:tcW w:w="3999" w:type="dxa"/>
          </w:tcPr>
          <w:p w14:paraId="6BF8AAAD"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Пол/Sex</w:t>
            </w:r>
          </w:p>
        </w:tc>
        <w:tc>
          <w:tcPr>
            <w:tcW w:w="5181" w:type="dxa"/>
            <w:gridSpan w:val="2"/>
          </w:tcPr>
          <w:p w14:paraId="3DB89859" w14:textId="77777777" w:rsidR="00002B3A" w:rsidRPr="006A6D85" w:rsidRDefault="00002B3A" w:rsidP="00BF3AAB">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Мужской/Male</w:t>
            </w:r>
          </w:p>
          <w:p w14:paraId="6DB95E94" w14:textId="77777777" w:rsidR="00002B3A" w:rsidRPr="006A6D85" w:rsidRDefault="00002B3A" w:rsidP="00BF3AAB">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r w:rsidRPr="006A6D85">
              <w:rPr>
                <w:rFonts w:ascii="Times New Roman" w:hAnsi="Times New Roman" w:cs="Times New Roman"/>
              </w:rPr>
              <w:t>Женский/Female</w:t>
            </w:r>
          </w:p>
          <w:p w14:paraId="7B6E4235" w14:textId="77777777" w:rsidR="00002B3A" w:rsidRPr="006A6D85" w:rsidRDefault="00002B3A" w:rsidP="00BF3AAB">
            <w:pPr>
              <w:spacing w:after="0" w:line="288" w:lineRule="auto"/>
              <w:ind w:left="57" w:right="57"/>
              <w:rPr>
                <w:rFonts w:ascii="Times New Roman" w:hAnsi="Times New Roman" w:cs="Times New Roman"/>
                <w:sz w:val="20"/>
                <w:szCs w:val="20"/>
              </w:rPr>
            </w:pPr>
          </w:p>
        </w:tc>
      </w:tr>
      <w:tr w:rsidR="00002B3A" w:rsidRPr="00002B3A" w14:paraId="7AF34530" w14:textId="77777777" w:rsidTr="00BF3AAB">
        <w:tc>
          <w:tcPr>
            <w:tcW w:w="3999" w:type="dxa"/>
          </w:tcPr>
          <w:p w14:paraId="1A504A53" w14:textId="77777777" w:rsidR="00002B3A" w:rsidRPr="006A6D85" w:rsidRDefault="00002B3A" w:rsidP="00BF3AAB">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Гражданство/Citizenship</w:t>
            </w:r>
          </w:p>
          <w:p w14:paraId="1540130B" w14:textId="77777777" w:rsidR="00002B3A" w:rsidRPr="006A6D85" w:rsidRDefault="00002B3A" w:rsidP="00BF3AAB">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6A6D85">
              <w:rPr>
                <w:rFonts w:ascii="Times New Roman" w:hAnsi="Times New Roman" w:cs="Times New Roman"/>
                <w:bCs/>
                <w:i/>
                <w:snapToGrid w:val="0"/>
                <w:sz w:val="18"/>
                <w:szCs w:val="18"/>
              </w:rPr>
              <w:t>(указать все страны, гражданином которых Вы являетесь)/</w:t>
            </w:r>
            <w:r w:rsidRPr="006A6D85">
              <w:t xml:space="preserve"> </w:t>
            </w:r>
            <w:r w:rsidRPr="006A6D85">
              <w:rPr>
                <w:rFonts w:ascii="Times New Roman" w:hAnsi="Times New Roman" w:cs="Times New Roman"/>
                <w:bCs/>
                <w:i/>
                <w:snapToGrid w:val="0"/>
                <w:sz w:val="18"/>
                <w:szCs w:val="18"/>
              </w:rPr>
              <w:t>(list all the countries you are a citizen of)</w:t>
            </w:r>
          </w:p>
        </w:tc>
        <w:tc>
          <w:tcPr>
            <w:tcW w:w="5181" w:type="dxa"/>
            <w:gridSpan w:val="2"/>
          </w:tcPr>
          <w:p w14:paraId="56274C02" w14:textId="77777777" w:rsidR="00002B3A" w:rsidRPr="006A6D85" w:rsidRDefault="00002B3A" w:rsidP="00BF3AAB">
            <w:pPr>
              <w:keepNext/>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Гражданство/</w:t>
            </w:r>
            <w:r w:rsidRPr="006A6D85">
              <w:rPr>
                <w:rFonts w:ascii="Times New Roman" w:hAnsi="Times New Roman" w:cs="Times New Roman"/>
                <w:bCs/>
                <w:snapToGrid w:val="0"/>
                <w:sz w:val="20"/>
                <w:szCs w:val="20"/>
              </w:rPr>
              <w:t>Citizenship</w:t>
            </w:r>
            <w:r w:rsidRPr="006A6D85">
              <w:rPr>
                <w:rFonts w:ascii="Times New Roman" w:hAnsi="Times New Roman" w:cs="Times New Roman"/>
                <w:sz w:val="20"/>
                <w:szCs w:val="20"/>
              </w:rPr>
              <w:t xml:space="preserve">: </w:t>
            </w:r>
          </w:p>
          <w:p w14:paraId="3C9BDFB7" w14:textId="77777777" w:rsidR="00002B3A" w:rsidRPr="00002B3A" w:rsidRDefault="00002B3A" w:rsidP="00BF3AAB">
            <w:pPr>
              <w:keepNext/>
              <w:spacing w:after="0" w:line="288" w:lineRule="auto"/>
              <w:ind w:left="57" w:right="57"/>
              <w:rPr>
                <w:rFonts w:ascii="Times New Roman" w:hAnsi="Times New Roman" w:cs="Times New Roman"/>
                <w:i/>
                <w:sz w:val="18"/>
                <w:szCs w:val="18"/>
                <w:u w:val="single"/>
                <w:lang w:val="ru-RU"/>
              </w:rPr>
            </w:pPr>
            <w:r w:rsidRPr="00002B3A">
              <w:rPr>
                <w:rFonts w:ascii="Times New Roman" w:hAnsi="Times New Roman" w:cs="Times New Roman"/>
                <w:i/>
                <w:sz w:val="18"/>
                <w:szCs w:val="18"/>
                <w:lang w:val="ru-RU"/>
              </w:rPr>
              <w:t>Повторяющийся блок для гражданства каждого государства/</w:t>
            </w:r>
            <w:r w:rsidRPr="006A6D85">
              <w:rPr>
                <w:rFonts w:ascii="Times New Roman" w:hAnsi="Times New Roman" w:cs="Times New Roman"/>
                <w:i/>
                <w:sz w:val="18"/>
                <w:szCs w:val="18"/>
              </w:rPr>
              <w:t>For</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each</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country</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citizenship</w:t>
            </w:r>
            <w:r w:rsidRPr="00002B3A">
              <w:rPr>
                <w:rFonts w:ascii="Times New Roman" w:hAnsi="Times New Roman" w:cs="Times New Roman"/>
                <w:i/>
                <w:sz w:val="18"/>
                <w:szCs w:val="18"/>
                <w:lang w:val="ru-RU"/>
              </w:rPr>
              <w:t xml:space="preserve">  </w:t>
            </w:r>
          </w:p>
          <w:p w14:paraId="42E2340A" w14:textId="77777777" w:rsidR="00002B3A" w:rsidRPr="00002B3A" w:rsidRDefault="00002B3A" w:rsidP="00BF3AAB">
            <w:pPr>
              <w:spacing w:after="0" w:line="288" w:lineRule="auto"/>
              <w:ind w:left="57" w:right="57"/>
              <w:rPr>
                <w:rFonts w:ascii="Times New Roman" w:hAnsi="Times New Roman" w:cs="Times New Roman"/>
                <w:i/>
                <w:sz w:val="18"/>
                <w:szCs w:val="18"/>
                <w:u w:val="single"/>
                <w:lang w:val="ru-RU"/>
              </w:rPr>
            </w:pPr>
          </w:p>
        </w:tc>
      </w:tr>
      <w:tr w:rsidR="00002B3A" w:rsidRPr="00002B3A" w14:paraId="0757CF5D" w14:textId="77777777" w:rsidTr="00BF3AAB">
        <w:tc>
          <w:tcPr>
            <w:tcW w:w="3999" w:type="dxa"/>
          </w:tcPr>
          <w:p w14:paraId="61B22F4E" w14:textId="77777777" w:rsidR="00002B3A" w:rsidRPr="00002B3A" w:rsidRDefault="00002B3A" w:rsidP="00BF3AAB">
            <w:pPr>
              <w:spacing w:after="0" w:line="288" w:lineRule="auto"/>
              <w:ind w:left="57" w:right="57"/>
              <w:jc w:val="both"/>
              <w:rPr>
                <w:rFonts w:ascii="Times New Roman" w:hAnsi="Times New Roman" w:cs="Times New Roman"/>
                <w:bCs/>
                <w:sz w:val="20"/>
                <w:szCs w:val="20"/>
                <w:lang w:val="ru-RU"/>
              </w:rPr>
            </w:pPr>
            <w:r w:rsidRPr="00002B3A">
              <w:rPr>
                <w:rFonts w:ascii="Times New Roman" w:hAnsi="Times New Roman" w:cs="Times New Roman"/>
                <w:bCs/>
                <w:sz w:val="20"/>
                <w:szCs w:val="20"/>
                <w:lang w:val="ru-RU"/>
              </w:rPr>
              <w:t>Реквизиты документа, удостоверяющего личность/</w:t>
            </w:r>
            <w:r w:rsidRPr="006A6D85">
              <w:rPr>
                <w:rFonts w:ascii="Times New Roman" w:hAnsi="Times New Roman" w:cs="Times New Roman"/>
                <w:bCs/>
                <w:sz w:val="20"/>
                <w:szCs w:val="20"/>
              </w:rPr>
              <w:t>ID</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document</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details</w:t>
            </w:r>
            <w:r w:rsidRPr="00002B3A">
              <w:rPr>
                <w:rFonts w:ascii="Times New Roman" w:hAnsi="Times New Roman" w:cs="Times New Roman"/>
                <w:bCs/>
                <w:sz w:val="20"/>
                <w:szCs w:val="20"/>
                <w:lang w:val="ru-RU"/>
              </w:rPr>
              <w:t>:</w:t>
            </w:r>
          </w:p>
        </w:tc>
        <w:tc>
          <w:tcPr>
            <w:tcW w:w="5181" w:type="dxa"/>
            <w:gridSpan w:val="2"/>
          </w:tcPr>
          <w:p w14:paraId="0BCDC0B2"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документа/</w:t>
            </w:r>
            <w:r w:rsidRPr="006A6D85">
              <w:rPr>
                <w:rFonts w:ascii="Times New Roman" w:hAnsi="Times New Roman" w:cs="Times New Roman"/>
                <w:sz w:val="20"/>
                <w:szCs w:val="20"/>
              </w:rPr>
              <w:t>Document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type</w:t>
            </w:r>
            <w:r w:rsidRPr="00002B3A">
              <w:rPr>
                <w:rFonts w:ascii="Times New Roman" w:hAnsi="Times New Roman" w:cs="Times New Roman"/>
                <w:sz w:val="20"/>
                <w:szCs w:val="20"/>
                <w:lang w:val="ru-RU"/>
              </w:rPr>
              <w:t>:</w:t>
            </w:r>
          </w:p>
          <w:p w14:paraId="6F661BB7"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Серия (при наличии) и номер/</w:t>
            </w:r>
            <w:r w:rsidRPr="006A6D85">
              <w:rPr>
                <w:rFonts w:ascii="Times New Roman" w:hAnsi="Times New Roman" w:cs="Times New Roman"/>
                <w:sz w:val="20"/>
                <w:szCs w:val="20"/>
              </w:rPr>
              <w:t>Document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series</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if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any</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and</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3B423E61"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Дата выдачи/</w:t>
            </w:r>
            <w:r w:rsidRPr="006A6D85">
              <w:rPr>
                <w:rFonts w:ascii="Times New Roman" w:hAnsi="Times New Roman" w:cs="Times New Roman"/>
                <w:sz w:val="20"/>
                <w:szCs w:val="20"/>
              </w:rPr>
              <w:t>Date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issue</w:t>
            </w:r>
            <w:r w:rsidRPr="00002B3A">
              <w:rPr>
                <w:rFonts w:ascii="Times New Roman" w:hAnsi="Times New Roman" w:cs="Times New Roman"/>
                <w:sz w:val="20"/>
                <w:szCs w:val="20"/>
                <w:lang w:val="ru-RU"/>
              </w:rPr>
              <w:t>:</w:t>
            </w:r>
          </w:p>
          <w:p w14:paraId="775FF5AA" w14:textId="77777777" w:rsidR="00002B3A" w:rsidRPr="00002B3A" w:rsidRDefault="00002B3A" w:rsidP="00BF3AAB">
            <w:pPr>
              <w:spacing w:after="0" w:line="288" w:lineRule="auto"/>
              <w:ind w:left="57" w:right="57"/>
              <w:rPr>
                <w:rFonts w:ascii="Times New Roman" w:hAnsi="Times New Roman" w:cs="Times New Roman"/>
                <w:bCs/>
                <w:sz w:val="20"/>
                <w:szCs w:val="20"/>
                <w:lang w:val="ru-RU"/>
              </w:rPr>
            </w:pPr>
            <w:r w:rsidRPr="00002B3A">
              <w:rPr>
                <w:rFonts w:ascii="Times New Roman" w:hAnsi="Times New Roman" w:cs="Times New Roman"/>
                <w:bCs/>
                <w:sz w:val="20"/>
                <w:szCs w:val="20"/>
                <w:lang w:val="ru-RU"/>
              </w:rPr>
              <w:t>Наименование органа, выдавшего документ/</w:t>
            </w:r>
            <w:r w:rsidRPr="006A6D85">
              <w:rPr>
                <w:rFonts w:ascii="Times New Roman" w:hAnsi="Times New Roman" w:cs="Times New Roman"/>
                <w:bCs/>
                <w:sz w:val="20"/>
                <w:szCs w:val="20"/>
              </w:rPr>
              <w:t>Issuing</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authority</w:t>
            </w:r>
            <w:r w:rsidRPr="00002B3A">
              <w:rPr>
                <w:rFonts w:ascii="Times New Roman" w:hAnsi="Times New Roman" w:cs="Times New Roman"/>
                <w:bCs/>
                <w:sz w:val="20"/>
                <w:szCs w:val="20"/>
                <w:lang w:val="ru-RU"/>
              </w:rPr>
              <w:t>:</w:t>
            </w:r>
          </w:p>
          <w:p w14:paraId="37606036"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bCs/>
                <w:sz w:val="20"/>
                <w:szCs w:val="20"/>
                <w:lang w:val="ru-RU"/>
              </w:rPr>
              <w:t>Код подразделения (если имеется)/</w:t>
            </w:r>
            <w:r w:rsidRPr="00002B3A">
              <w:rPr>
                <w:lang w:val="ru-RU"/>
              </w:rPr>
              <w:t xml:space="preserve"> </w:t>
            </w:r>
            <w:r w:rsidRPr="006A6D85">
              <w:rPr>
                <w:rFonts w:ascii="Times New Roman" w:hAnsi="Times New Roman" w:cs="Times New Roman"/>
                <w:bCs/>
                <w:sz w:val="20"/>
                <w:szCs w:val="20"/>
              </w:rPr>
              <w:t>Subdivision</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code</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if</w:t>
            </w:r>
            <w:r w:rsidRPr="00002B3A">
              <w:rPr>
                <w:rFonts w:ascii="Times New Roman" w:hAnsi="Times New Roman" w:cs="Times New Roman"/>
                <w:bCs/>
                <w:sz w:val="20"/>
                <w:szCs w:val="20"/>
                <w:lang w:val="ru-RU"/>
              </w:rPr>
              <w:t xml:space="preserve"> </w:t>
            </w:r>
            <w:r w:rsidRPr="006A6D85">
              <w:rPr>
                <w:rFonts w:ascii="Times New Roman" w:hAnsi="Times New Roman" w:cs="Times New Roman"/>
                <w:bCs/>
                <w:sz w:val="20"/>
                <w:szCs w:val="20"/>
              </w:rPr>
              <w:t>any</w:t>
            </w:r>
            <w:r w:rsidRPr="00002B3A">
              <w:rPr>
                <w:rFonts w:ascii="Times New Roman" w:hAnsi="Times New Roman" w:cs="Times New Roman"/>
                <w:bCs/>
                <w:sz w:val="20"/>
                <w:szCs w:val="20"/>
                <w:lang w:val="ru-RU"/>
              </w:rPr>
              <w:t>):</w:t>
            </w:r>
          </w:p>
        </w:tc>
      </w:tr>
      <w:tr w:rsidR="00002B3A" w:rsidRPr="00002B3A" w14:paraId="4F908D28" w14:textId="77777777" w:rsidTr="00BF3AAB">
        <w:trPr>
          <w:trHeight w:val="1045"/>
        </w:trPr>
        <w:tc>
          <w:tcPr>
            <w:tcW w:w="3999" w:type="dxa"/>
          </w:tcPr>
          <w:p w14:paraId="4EBACACC"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002B3A">
              <w:rPr>
                <w:lang w:val="ru-RU"/>
              </w:rPr>
              <w:t xml:space="preserve"> </w:t>
            </w:r>
            <w:r w:rsidRPr="006A6D85">
              <w:rPr>
                <w:rFonts w:ascii="Times New Roman" w:hAnsi="Times New Roman" w:cs="Times New Roman"/>
                <w:bCs/>
                <w:snapToGrid w:val="0"/>
                <w:sz w:val="20"/>
                <w:szCs w:val="20"/>
              </w:rPr>
              <w:t>Details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of</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a</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document</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evidencing</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a</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foreign</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citizen</w:t>
            </w:r>
            <w:r w:rsidRPr="00002B3A">
              <w:rPr>
                <w:rFonts w:ascii="Times New Roman" w:hAnsi="Times New Roman" w:cs="Times New Roman"/>
                <w:bCs/>
                <w:snapToGrid w:val="0"/>
                <w:sz w:val="20"/>
                <w:szCs w:val="20"/>
                <w:lang w:val="ru-RU"/>
              </w:rPr>
              <w:t>’</w:t>
            </w:r>
            <w:r w:rsidRPr="006A6D85">
              <w:rPr>
                <w:rFonts w:ascii="Times New Roman" w:hAnsi="Times New Roman" w:cs="Times New Roman"/>
                <w:bCs/>
                <w:snapToGrid w:val="0"/>
                <w:sz w:val="20"/>
                <w:szCs w:val="20"/>
              </w:rPr>
              <w:t>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or</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stateless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person</w:t>
            </w:r>
            <w:r w:rsidRPr="00002B3A">
              <w:rPr>
                <w:rFonts w:ascii="Times New Roman" w:hAnsi="Times New Roman" w:cs="Times New Roman"/>
                <w:bCs/>
                <w:snapToGrid w:val="0"/>
                <w:sz w:val="20"/>
                <w:szCs w:val="20"/>
                <w:lang w:val="ru-RU"/>
              </w:rPr>
              <w:t>’</w:t>
            </w:r>
            <w:r w:rsidRPr="006A6D85">
              <w:rPr>
                <w:rFonts w:ascii="Times New Roman" w:hAnsi="Times New Roman" w:cs="Times New Roman"/>
                <w:bCs/>
                <w:snapToGrid w:val="0"/>
                <w:sz w:val="20"/>
                <w:szCs w:val="20"/>
              </w:rPr>
              <w:t>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right</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to</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stay</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reside</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in</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the</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Russian</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Federation</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for</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Foreign</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citizens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or</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stateless</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persons</w:t>
            </w:r>
            <w:r w:rsidRPr="00002B3A">
              <w:rPr>
                <w:rFonts w:ascii="Times New Roman" w:hAnsi="Times New Roman" w:cs="Times New Roman"/>
                <w:bCs/>
                <w:snapToGrid w:val="0"/>
                <w:sz w:val="20"/>
                <w:szCs w:val="20"/>
                <w:lang w:val="ru-RU"/>
              </w:rPr>
              <w:t>)</w:t>
            </w:r>
          </w:p>
        </w:tc>
        <w:tc>
          <w:tcPr>
            <w:tcW w:w="5181" w:type="dxa"/>
            <w:gridSpan w:val="2"/>
          </w:tcPr>
          <w:p w14:paraId="6F02CDCC"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документа/</w:t>
            </w:r>
            <w:r w:rsidRPr="006A6D85">
              <w:rPr>
                <w:rFonts w:ascii="Times New Roman" w:hAnsi="Times New Roman" w:cs="Times New Roman"/>
                <w:sz w:val="20"/>
                <w:szCs w:val="20"/>
              </w:rPr>
              <w:t>Document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type</w:t>
            </w:r>
            <w:r w:rsidRPr="00002B3A">
              <w:rPr>
                <w:rFonts w:ascii="Times New Roman" w:hAnsi="Times New Roman" w:cs="Times New Roman"/>
                <w:sz w:val="20"/>
                <w:szCs w:val="20"/>
                <w:lang w:val="ru-RU"/>
              </w:rPr>
              <w:t>:</w:t>
            </w:r>
          </w:p>
          <w:p w14:paraId="599DF535"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Серия (если имеется) и номер/</w:t>
            </w:r>
            <w:r w:rsidRPr="006A6D85">
              <w:rPr>
                <w:rFonts w:ascii="Times New Roman" w:hAnsi="Times New Roman" w:cs="Times New Roman"/>
                <w:sz w:val="20"/>
                <w:szCs w:val="20"/>
              </w:rPr>
              <w:t>Document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series</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if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any</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and</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1BD4D3E3"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Дата начала срока действия права пребывания (проживания)/</w:t>
            </w:r>
            <w:r w:rsidRPr="006A6D85">
              <w:rPr>
                <w:rFonts w:ascii="Times New Roman" w:hAnsi="Times New Roman" w:cs="Times New Roman"/>
                <w:sz w:val="20"/>
                <w:szCs w:val="20"/>
              </w:rPr>
              <w:t>Effective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date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right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to</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stay</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reside</w:t>
            </w:r>
            <w:r w:rsidRPr="00002B3A">
              <w:rPr>
                <w:rFonts w:ascii="Times New Roman" w:hAnsi="Times New Roman" w:cs="Times New Roman"/>
                <w:sz w:val="20"/>
                <w:szCs w:val="20"/>
                <w:lang w:val="ru-RU"/>
              </w:rPr>
              <w:t xml:space="preserve">): </w:t>
            </w:r>
          </w:p>
          <w:p w14:paraId="4ED178F1"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Дата окончания срока действия права пребывания (проживания)/</w:t>
            </w:r>
            <w:r w:rsidRPr="006A6D85">
              <w:rPr>
                <w:rFonts w:ascii="Times New Roman" w:hAnsi="Times New Roman" w:cs="Times New Roman"/>
                <w:sz w:val="20"/>
                <w:szCs w:val="20"/>
              </w:rPr>
              <w:t>Expiry</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date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right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to</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stay</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reside</w:t>
            </w:r>
            <w:r w:rsidRPr="00002B3A">
              <w:rPr>
                <w:rFonts w:ascii="Times New Roman" w:hAnsi="Times New Roman" w:cs="Times New Roman"/>
                <w:sz w:val="20"/>
                <w:szCs w:val="20"/>
                <w:lang w:val="ru-RU"/>
              </w:rPr>
              <w:t>):</w:t>
            </w:r>
          </w:p>
          <w:p w14:paraId="55198858"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p>
        </w:tc>
      </w:tr>
      <w:tr w:rsidR="00002B3A" w:rsidRPr="00002B3A" w14:paraId="19B58E6D" w14:textId="77777777" w:rsidTr="00BF3AAB">
        <w:trPr>
          <w:trHeight w:val="1045"/>
        </w:trPr>
        <w:tc>
          <w:tcPr>
            <w:tcW w:w="3999" w:type="dxa"/>
          </w:tcPr>
          <w:p w14:paraId="778414AA" w14:textId="77777777" w:rsidR="00002B3A" w:rsidRPr="00002B3A" w:rsidRDefault="00002B3A" w:rsidP="00BF3AAB">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002B3A">
              <w:rPr>
                <w:rFonts w:ascii="Times New Roman" w:hAnsi="Times New Roman" w:cs="Times New Roman"/>
                <w:sz w:val="20"/>
                <w:szCs w:val="20"/>
                <w:lang w:val="ru-RU"/>
              </w:rPr>
              <w:t>Вид на жительство/</w:t>
            </w:r>
            <w:r w:rsidRPr="006A6D85">
              <w:rPr>
                <w:rFonts w:ascii="Times New Roman" w:hAnsi="Times New Roman" w:cs="Times New Roman"/>
                <w:sz w:val="20"/>
                <w:szCs w:val="20"/>
              </w:rPr>
              <w:t>Residence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permit</w:t>
            </w:r>
          </w:p>
          <w:p w14:paraId="2119B57F" w14:textId="77777777" w:rsidR="00002B3A" w:rsidRPr="00002B3A" w:rsidRDefault="00002B3A" w:rsidP="00BF3AAB">
            <w:pPr>
              <w:spacing w:after="0" w:line="288" w:lineRule="auto"/>
              <w:ind w:left="57" w:right="57"/>
              <w:jc w:val="both"/>
              <w:rPr>
                <w:rFonts w:ascii="Times New Roman" w:hAnsi="Times New Roman" w:cs="Times New Roman"/>
                <w:bCs/>
                <w:i/>
                <w:snapToGrid w:val="0"/>
                <w:sz w:val="18"/>
                <w:szCs w:val="18"/>
                <w:lang w:val="ru-RU"/>
              </w:rPr>
            </w:pPr>
            <w:r w:rsidRPr="00002B3A">
              <w:rPr>
                <w:rFonts w:ascii="Times New Roman" w:hAnsi="Times New Roman" w:cs="Times New Roman"/>
                <w:i/>
                <w:sz w:val="18"/>
                <w:szCs w:val="18"/>
                <w:lang w:val="ru-RU"/>
              </w:rPr>
              <w:t>(указать все страны, в которых Вы имеете вид на жительство (при наличии)/(</w:t>
            </w:r>
            <w:r w:rsidRPr="006A6D85">
              <w:rPr>
                <w:rFonts w:ascii="Times New Roman" w:hAnsi="Times New Roman" w:cs="Times New Roman"/>
                <w:i/>
                <w:sz w:val="18"/>
                <w:szCs w:val="18"/>
              </w:rPr>
              <w:t>list</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all</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countries</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where</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you</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have</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residence</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permit</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if</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any</w:t>
            </w:r>
            <w:r w:rsidRPr="00002B3A">
              <w:rPr>
                <w:rFonts w:ascii="Times New Roman" w:hAnsi="Times New Roman" w:cs="Times New Roman"/>
                <w:i/>
                <w:sz w:val="18"/>
                <w:szCs w:val="18"/>
                <w:lang w:val="ru-RU"/>
              </w:rPr>
              <w:t>)</w:t>
            </w:r>
          </w:p>
        </w:tc>
        <w:tc>
          <w:tcPr>
            <w:tcW w:w="5181" w:type="dxa"/>
            <w:gridSpan w:val="2"/>
          </w:tcPr>
          <w:p w14:paraId="725486CD" w14:textId="77777777" w:rsidR="00002B3A" w:rsidRPr="00002B3A" w:rsidRDefault="00002B3A" w:rsidP="00BF3AAB">
            <w:pPr>
              <w:spacing w:after="0" w:line="288" w:lineRule="auto"/>
              <w:ind w:left="57" w:right="57"/>
              <w:rPr>
                <w:rFonts w:ascii="Times New Roman" w:hAnsi="Times New Roman" w:cs="Times New Roman"/>
                <w:sz w:val="20"/>
                <w:szCs w:val="20"/>
                <w:u w:val="single"/>
                <w:lang w:val="ru-RU"/>
              </w:rPr>
            </w:pPr>
            <w:r w:rsidRPr="00002B3A">
              <w:rPr>
                <w:rFonts w:ascii="Times New Roman" w:hAnsi="Times New Roman" w:cs="Times New Roman"/>
                <w:sz w:val="20"/>
                <w:szCs w:val="20"/>
                <w:lang w:val="ru-RU"/>
              </w:rPr>
              <w:t>Вид на жительство/</w:t>
            </w:r>
            <w:r w:rsidRPr="006A6D85">
              <w:rPr>
                <w:rFonts w:ascii="Times New Roman" w:hAnsi="Times New Roman" w:cs="Times New Roman"/>
                <w:sz w:val="20"/>
                <w:szCs w:val="20"/>
              </w:rPr>
              <w:t>Residence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permit</w:t>
            </w:r>
            <w:r w:rsidRPr="00002B3A">
              <w:rPr>
                <w:rFonts w:ascii="Times New Roman" w:hAnsi="Times New Roman" w:cs="Times New Roman"/>
                <w:sz w:val="20"/>
                <w:szCs w:val="20"/>
                <w:lang w:val="ru-RU"/>
              </w:rPr>
              <w:t xml:space="preserve">: </w:t>
            </w:r>
          </w:p>
          <w:p w14:paraId="2FC4531F"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i/>
                <w:sz w:val="18"/>
                <w:szCs w:val="18"/>
                <w:lang w:val="ru-RU"/>
              </w:rPr>
              <w:t>Повторяющийся блок для каждого вида на жительство/</w:t>
            </w:r>
            <w:r w:rsidRPr="006A6D85">
              <w:rPr>
                <w:rFonts w:ascii="Times New Roman" w:hAnsi="Times New Roman" w:cs="Times New Roman"/>
                <w:i/>
                <w:sz w:val="18"/>
                <w:szCs w:val="18"/>
              </w:rPr>
              <w:t>For</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each</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residence</w:t>
            </w:r>
            <w:r w:rsidRPr="00002B3A">
              <w:rPr>
                <w:rFonts w:ascii="Times New Roman" w:hAnsi="Times New Roman" w:cs="Times New Roman"/>
                <w:i/>
                <w:sz w:val="18"/>
                <w:szCs w:val="18"/>
                <w:lang w:val="ru-RU"/>
              </w:rPr>
              <w:t xml:space="preserve"> </w:t>
            </w:r>
            <w:r w:rsidRPr="006A6D85">
              <w:rPr>
                <w:rFonts w:ascii="Times New Roman" w:hAnsi="Times New Roman" w:cs="Times New Roman"/>
                <w:i/>
                <w:sz w:val="18"/>
                <w:szCs w:val="18"/>
              </w:rPr>
              <w:t>permit</w:t>
            </w:r>
          </w:p>
        </w:tc>
      </w:tr>
      <w:tr w:rsidR="00002B3A" w:rsidRPr="006A6D85" w14:paraId="53BD7924" w14:textId="77777777" w:rsidTr="00BF3AAB">
        <w:tc>
          <w:tcPr>
            <w:tcW w:w="3999" w:type="dxa"/>
          </w:tcPr>
          <w:p w14:paraId="6525ADFB"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Адрес места регистрации/Place of registration</w:t>
            </w:r>
          </w:p>
        </w:tc>
        <w:tc>
          <w:tcPr>
            <w:tcW w:w="5181" w:type="dxa"/>
            <w:gridSpan w:val="2"/>
          </w:tcPr>
          <w:p w14:paraId="719073D6"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Страна/Country:</w:t>
            </w:r>
          </w:p>
          <w:p w14:paraId="4DB8CA09"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Регион/Region:</w:t>
            </w:r>
          </w:p>
          <w:p w14:paraId="452B8752"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Населенный пункт (город и т.д.)/City (town, etc.):</w:t>
            </w:r>
          </w:p>
          <w:p w14:paraId="31F33CA4"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Наименование улицы/</w:t>
            </w:r>
            <w:r w:rsidRPr="006A6D85">
              <w:rPr>
                <w:rFonts w:ascii="Times New Roman" w:hAnsi="Times New Roman" w:cs="Times New Roman"/>
                <w:sz w:val="20"/>
                <w:szCs w:val="20"/>
              </w:rPr>
              <w:t>Street</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name</w:t>
            </w:r>
            <w:r w:rsidRPr="00002B3A">
              <w:rPr>
                <w:rFonts w:ascii="Times New Roman" w:hAnsi="Times New Roman" w:cs="Times New Roman"/>
                <w:sz w:val="20"/>
                <w:szCs w:val="20"/>
                <w:lang w:val="ru-RU"/>
              </w:rPr>
              <w:t>:</w:t>
            </w:r>
          </w:p>
          <w:p w14:paraId="5B6A2FFA"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дома (владения)/</w:t>
            </w:r>
            <w:r w:rsidRPr="006A6D85">
              <w:rPr>
                <w:rFonts w:ascii="Times New Roman" w:hAnsi="Times New Roman" w:cs="Times New Roman"/>
                <w:sz w:val="20"/>
                <w:szCs w:val="20"/>
              </w:rPr>
              <w:t>House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13BF5FD7"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корпуса (строения)/</w:t>
            </w:r>
            <w:r w:rsidRPr="006A6D85">
              <w:rPr>
                <w:rFonts w:ascii="Times New Roman" w:hAnsi="Times New Roman" w:cs="Times New Roman"/>
                <w:sz w:val="20"/>
                <w:szCs w:val="20"/>
              </w:rPr>
              <w:t>Building</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2FCC82AA"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квартиры/Apartment number:</w:t>
            </w:r>
          </w:p>
        </w:tc>
      </w:tr>
      <w:tr w:rsidR="00002B3A" w:rsidRPr="006A6D85" w14:paraId="237BC51E" w14:textId="77777777" w:rsidTr="00BF3AAB">
        <w:tc>
          <w:tcPr>
            <w:tcW w:w="3999" w:type="dxa"/>
          </w:tcPr>
          <w:p w14:paraId="26DD3B90"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bCs/>
                <w:snapToGrid w:val="0"/>
                <w:sz w:val="20"/>
                <w:szCs w:val="20"/>
                <w:lang w:val="ru-RU"/>
              </w:rPr>
              <w:t>Адрес места пребывания (фактический адрес проживания)/</w:t>
            </w:r>
            <w:r w:rsidRPr="006A6D85">
              <w:rPr>
                <w:rFonts w:ascii="Times New Roman" w:hAnsi="Times New Roman" w:cs="Times New Roman"/>
                <w:bCs/>
                <w:snapToGrid w:val="0"/>
                <w:sz w:val="20"/>
                <w:szCs w:val="20"/>
              </w:rPr>
              <w:t>Place</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of</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stay</w:t>
            </w:r>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address</w:t>
            </w:r>
          </w:p>
        </w:tc>
        <w:tc>
          <w:tcPr>
            <w:tcW w:w="5181" w:type="dxa"/>
            <w:gridSpan w:val="2"/>
          </w:tcPr>
          <w:p w14:paraId="1042C2DB"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Страна/</w:t>
            </w:r>
            <w:r w:rsidRPr="006A6D85">
              <w:rPr>
                <w:rFonts w:ascii="Times New Roman" w:hAnsi="Times New Roman" w:cs="Times New Roman"/>
                <w:sz w:val="20"/>
                <w:szCs w:val="20"/>
              </w:rPr>
              <w:t>Country</w:t>
            </w:r>
            <w:r w:rsidRPr="00002B3A">
              <w:rPr>
                <w:rFonts w:ascii="Times New Roman" w:hAnsi="Times New Roman" w:cs="Times New Roman"/>
                <w:sz w:val="20"/>
                <w:szCs w:val="20"/>
                <w:lang w:val="ru-RU"/>
              </w:rPr>
              <w:t>:</w:t>
            </w:r>
          </w:p>
          <w:p w14:paraId="6C3A003B"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Регион/</w:t>
            </w:r>
            <w:r w:rsidRPr="006A6D85">
              <w:rPr>
                <w:rFonts w:ascii="Times New Roman" w:hAnsi="Times New Roman" w:cs="Times New Roman"/>
                <w:sz w:val="20"/>
                <w:szCs w:val="20"/>
              </w:rPr>
              <w:t>Region</w:t>
            </w:r>
            <w:r w:rsidRPr="00002B3A">
              <w:rPr>
                <w:rFonts w:ascii="Times New Roman" w:hAnsi="Times New Roman" w:cs="Times New Roman"/>
                <w:sz w:val="20"/>
                <w:szCs w:val="20"/>
                <w:lang w:val="ru-RU"/>
              </w:rPr>
              <w:t>:</w:t>
            </w:r>
          </w:p>
          <w:p w14:paraId="0827CBE0" w14:textId="77777777" w:rsidR="00002B3A" w:rsidRPr="006A6D85" w:rsidRDefault="00002B3A" w:rsidP="00BF3AAB">
            <w:pPr>
              <w:spacing w:after="0" w:line="288" w:lineRule="auto"/>
              <w:ind w:left="57" w:right="57"/>
              <w:rPr>
                <w:rFonts w:ascii="Times New Roman" w:hAnsi="Times New Roman" w:cs="Times New Roman"/>
                <w:sz w:val="20"/>
                <w:szCs w:val="20"/>
              </w:rPr>
            </w:pPr>
            <w:r w:rsidRPr="00002B3A">
              <w:rPr>
                <w:rFonts w:ascii="Times New Roman" w:hAnsi="Times New Roman" w:cs="Times New Roman"/>
                <w:sz w:val="20"/>
                <w:szCs w:val="20"/>
                <w:lang w:val="ru-RU"/>
              </w:rPr>
              <w:t>Населенный пункт (город и т.д.)/</w:t>
            </w:r>
            <w:r w:rsidRPr="00002B3A">
              <w:rPr>
                <w:lang w:val="ru-RU"/>
              </w:rPr>
              <w:t xml:space="preserve"> </w:t>
            </w:r>
            <w:r w:rsidRPr="006A6D85">
              <w:rPr>
                <w:rFonts w:ascii="Times New Roman" w:hAnsi="Times New Roman" w:cs="Times New Roman"/>
                <w:sz w:val="20"/>
                <w:szCs w:val="20"/>
              </w:rPr>
              <w:t>City (town, etc.):</w:t>
            </w:r>
          </w:p>
          <w:p w14:paraId="79C50E56"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Наименование улицы/Street name:</w:t>
            </w:r>
          </w:p>
          <w:p w14:paraId="17C401C4"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дома (владения)/</w:t>
            </w:r>
            <w:r w:rsidRPr="006A6D85">
              <w:rPr>
                <w:rFonts w:ascii="Times New Roman" w:hAnsi="Times New Roman" w:cs="Times New Roman"/>
                <w:sz w:val="20"/>
                <w:szCs w:val="20"/>
              </w:rPr>
              <w:t>House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55846DE1" w14:textId="77777777" w:rsidR="00002B3A" w:rsidRPr="00002B3A" w:rsidRDefault="00002B3A" w:rsidP="00BF3AAB">
            <w:pPr>
              <w:spacing w:after="0" w:line="288" w:lineRule="auto"/>
              <w:ind w:left="57" w:right="57"/>
              <w:rPr>
                <w:rFonts w:ascii="Times New Roman" w:hAnsi="Times New Roman" w:cs="Times New Roman"/>
                <w:sz w:val="20"/>
                <w:szCs w:val="20"/>
                <w:lang w:val="ru-RU"/>
              </w:rPr>
            </w:pPr>
            <w:r w:rsidRPr="00002B3A">
              <w:rPr>
                <w:rFonts w:ascii="Times New Roman" w:hAnsi="Times New Roman" w:cs="Times New Roman"/>
                <w:sz w:val="20"/>
                <w:szCs w:val="20"/>
                <w:lang w:val="ru-RU"/>
              </w:rPr>
              <w:t>Номер корпуса (строения)/</w:t>
            </w:r>
            <w:r w:rsidRPr="006A6D85">
              <w:rPr>
                <w:rFonts w:ascii="Times New Roman" w:hAnsi="Times New Roman" w:cs="Times New Roman"/>
                <w:sz w:val="20"/>
                <w:szCs w:val="20"/>
              </w:rPr>
              <w:t>Building</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number</w:t>
            </w:r>
            <w:r w:rsidRPr="00002B3A">
              <w:rPr>
                <w:rFonts w:ascii="Times New Roman" w:hAnsi="Times New Roman" w:cs="Times New Roman"/>
                <w:sz w:val="20"/>
                <w:szCs w:val="20"/>
                <w:lang w:val="ru-RU"/>
              </w:rPr>
              <w:t>:</w:t>
            </w:r>
          </w:p>
          <w:p w14:paraId="54783AFC" w14:textId="77777777" w:rsidR="00002B3A" w:rsidRPr="006A6D85" w:rsidRDefault="00002B3A" w:rsidP="00BF3AAB">
            <w:pPr>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rPr>
              <w:t>Номер квартиры/Apartment number:</w:t>
            </w:r>
          </w:p>
        </w:tc>
      </w:tr>
      <w:tr w:rsidR="00002B3A" w:rsidRPr="006A6D85" w14:paraId="17A8DB57" w14:textId="77777777" w:rsidTr="00BF3AAB">
        <w:trPr>
          <w:trHeight w:val="192"/>
        </w:trPr>
        <w:tc>
          <w:tcPr>
            <w:tcW w:w="3999" w:type="dxa"/>
          </w:tcPr>
          <w:p w14:paraId="5E45D521"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lastRenderedPageBreak/>
              <w:t xml:space="preserve">ИНН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iCs/>
                <w:snapToGrid w:val="0"/>
                <w:sz w:val="20"/>
                <w:szCs w:val="20"/>
              </w:rPr>
              <w:t>Taxpayer Number (TIN)</w:t>
            </w:r>
            <w:r w:rsidRPr="006A6D85">
              <w:rPr>
                <w:rFonts w:ascii="Times New Roman" w:hAnsi="Times New Roman" w:cs="Times New Roman"/>
                <w:bCs/>
                <w:i/>
                <w:snapToGrid w:val="0"/>
                <w:sz w:val="20"/>
                <w:szCs w:val="20"/>
              </w:rPr>
              <w:t xml:space="preserve"> (if any)</w:t>
            </w:r>
          </w:p>
        </w:tc>
        <w:tc>
          <w:tcPr>
            <w:tcW w:w="5181" w:type="dxa"/>
            <w:gridSpan w:val="2"/>
          </w:tcPr>
          <w:p w14:paraId="380E4CE6" w14:textId="77777777" w:rsidR="00002B3A" w:rsidRPr="006A6D85" w:rsidRDefault="00002B3A" w:rsidP="00BF3AAB">
            <w:pPr>
              <w:spacing w:after="0" w:line="288" w:lineRule="auto"/>
              <w:ind w:left="57" w:right="57"/>
              <w:jc w:val="both"/>
              <w:rPr>
                <w:rFonts w:ascii="Times New Roman" w:hAnsi="Times New Roman" w:cs="Times New Roman"/>
                <w:sz w:val="20"/>
                <w:szCs w:val="20"/>
              </w:rPr>
            </w:pPr>
          </w:p>
        </w:tc>
      </w:tr>
      <w:tr w:rsidR="00002B3A" w:rsidRPr="00002B3A" w14:paraId="2EB06BF7" w14:textId="77777777" w:rsidTr="00BF3AAB">
        <w:trPr>
          <w:trHeight w:val="192"/>
        </w:trPr>
        <w:tc>
          <w:tcPr>
            <w:tcW w:w="3999" w:type="dxa"/>
          </w:tcPr>
          <w:p w14:paraId="43F34C88" w14:textId="77777777" w:rsidR="00002B3A" w:rsidRPr="006A6D85" w:rsidRDefault="00002B3A" w:rsidP="00BF3AAB">
            <w:pPr>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bCs/>
                <w:snapToGrid w:val="0"/>
                <w:sz w:val="20"/>
                <w:szCs w:val="20"/>
              </w:rPr>
              <w:t>TIN</w:t>
            </w:r>
            <w:r w:rsidRPr="006A6D85">
              <w:rPr>
                <w:rFonts w:ascii="Times New Roman" w:hAnsi="Times New Roman" w:cs="Times New Roman"/>
                <w:sz w:val="20"/>
                <w:szCs w:val="20"/>
              </w:rPr>
              <w:t xml:space="preserve"> </w:t>
            </w:r>
            <w:r w:rsidRPr="006A6D85">
              <w:rPr>
                <w:rFonts w:ascii="Times New Roman" w:hAnsi="Times New Roman" w:cs="Times New Roman"/>
                <w:i/>
                <w:sz w:val="20"/>
                <w:szCs w:val="20"/>
              </w:rPr>
              <w:t>(при наличии)/</w:t>
            </w:r>
            <w:r w:rsidRPr="006A6D85">
              <w:rPr>
                <w:rFonts w:ascii="Times New Roman" w:hAnsi="Times New Roman" w:cs="Times New Roman"/>
                <w:iCs/>
                <w:sz w:val="20"/>
                <w:szCs w:val="20"/>
              </w:rPr>
              <w:t>TIN</w:t>
            </w:r>
            <w:r w:rsidRPr="006A6D85">
              <w:rPr>
                <w:rFonts w:ascii="Times New Roman" w:hAnsi="Times New Roman" w:cs="Times New Roman"/>
                <w:i/>
                <w:sz w:val="20"/>
                <w:szCs w:val="20"/>
              </w:rPr>
              <w:t xml:space="preserve"> (if any)</w:t>
            </w:r>
          </w:p>
          <w:p w14:paraId="67CBD286"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sz w:val="20"/>
                <w:szCs w:val="20"/>
              </w:rPr>
              <w:t>ID-код соцобеспечения</w:t>
            </w:r>
            <w:r w:rsidRPr="006A6D85">
              <w:rPr>
                <w:rFonts w:ascii="Times New Roman" w:hAnsi="Times New Roman" w:cs="Times New Roman"/>
                <w:i/>
                <w:sz w:val="20"/>
                <w:szCs w:val="20"/>
              </w:rPr>
              <w:t xml:space="preserve"> (если иностранная юрисдикция не присваивает налогоплательщикам TIN)/</w:t>
            </w:r>
            <w:r w:rsidRPr="006A6D85">
              <w:t xml:space="preserve"> </w:t>
            </w:r>
            <w:r w:rsidRPr="006A6D85">
              <w:rPr>
                <w:rFonts w:ascii="Times New Roman" w:hAnsi="Times New Roman" w:cs="Times New Roman"/>
                <w:iCs/>
                <w:sz w:val="20"/>
                <w:szCs w:val="20"/>
              </w:rPr>
              <w:t>Social security ID number</w:t>
            </w:r>
            <w:r w:rsidRPr="006A6D85">
              <w:rPr>
                <w:rFonts w:ascii="Times New Roman" w:hAnsi="Times New Roman" w:cs="Times New Roman"/>
                <w:i/>
                <w:sz w:val="20"/>
                <w:szCs w:val="20"/>
              </w:rPr>
              <w:t xml:space="preserve"> (if the foreign jurisdiction does not assign TINs to taxpayers)</w:t>
            </w:r>
          </w:p>
        </w:tc>
        <w:tc>
          <w:tcPr>
            <w:tcW w:w="5181" w:type="dxa"/>
            <w:gridSpan w:val="2"/>
          </w:tcPr>
          <w:p w14:paraId="115845B6"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r w:rsidRPr="00002B3A">
              <w:rPr>
                <w:rFonts w:ascii="Times New Roman" w:hAnsi="Times New Roman" w:cs="Times New Roman"/>
                <w:sz w:val="20"/>
                <w:szCs w:val="20"/>
                <w:lang w:val="ru-RU"/>
              </w:rPr>
              <w:t>Юрисдикция/</w:t>
            </w:r>
            <w:proofErr w:type="gramStart"/>
            <w:r w:rsidRPr="006A6D85">
              <w:rPr>
                <w:rFonts w:ascii="Times New Roman" w:hAnsi="Times New Roman" w:cs="Times New Roman"/>
                <w:sz w:val="20"/>
                <w:szCs w:val="20"/>
              </w:rPr>
              <w:t>Jurisdiction</w:t>
            </w:r>
            <w:r w:rsidRPr="00002B3A">
              <w:rPr>
                <w:rFonts w:ascii="Times New Roman" w:hAnsi="Times New Roman" w:cs="Times New Roman"/>
                <w:sz w:val="20"/>
                <w:szCs w:val="20"/>
                <w:lang w:val="ru-RU"/>
              </w:rPr>
              <w:t>:</w:t>
            </w:r>
            <w:r w:rsidRPr="00002B3A">
              <w:rPr>
                <w:rFonts w:ascii="Times New Roman" w:hAnsi="Times New Roman" w:cs="Times New Roman"/>
                <w:bCs/>
                <w:snapToGrid w:val="0"/>
                <w:sz w:val="20"/>
                <w:szCs w:val="20"/>
                <w:lang w:val="ru-RU"/>
              </w:rPr>
              <w:t xml:space="preserve">   </w:t>
            </w:r>
            <w:proofErr w:type="gramEnd"/>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TIN</w:t>
            </w:r>
            <w:r w:rsidRPr="00002B3A">
              <w:rPr>
                <w:rFonts w:ascii="Times New Roman" w:hAnsi="Times New Roman" w:cs="Times New Roman"/>
                <w:bCs/>
                <w:snapToGrid w:val="0"/>
                <w:sz w:val="20"/>
                <w:szCs w:val="20"/>
                <w:lang w:val="ru-RU"/>
              </w:rPr>
              <w:t>:</w:t>
            </w:r>
          </w:p>
          <w:p w14:paraId="0277013B" w14:textId="77777777" w:rsidR="00002B3A" w:rsidRPr="00002B3A" w:rsidRDefault="00002B3A" w:rsidP="00BF3AAB">
            <w:pPr>
              <w:keepNext/>
              <w:spacing w:after="0" w:line="288" w:lineRule="auto"/>
              <w:ind w:left="57" w:right="57"/>
              <w:rPr>
                <w:rFonts w:ascii="Times New Roman" w:hAnsi="Times New Roman" w:cs="Times New Roman"/>
                <w:i/>
                <w:sz w:val="20"/>
                <w:szCs w:val="20"/>
                <w:u w:val="single"/>
                <w:lang w:val="ru-RU"/>
              </w:rPr>
            </w:pPr>
            <w:r w:rsidRPr="00002B3A">
              <w:rPr>
                <w:rFonts w:ascii="Times New Roman" w:hAnsi="Times New Roman" w:cs="Times New Roman"/>
                <w:i/>
                <w:sz w:val="20"/>
                <w:szCs w:val="20"/>
                <w:lang w:val="ru-RU"/>
              </w:rPr>
              <w:t xml:space="preserve">Повторяющийся блок для каждой юрисдикции  </w:t>
            </w:r>
          </w:p>
          <w:p w14:paraId="2A76EB0F" w14:textId="77777777" w:rsidR="00002B3A" w:rsidRPr="00002B3A" w:rsidRDefault="00002B3A" w:rsidP="00BF3AAB">
            <w:pPr>
              <w:spacing w:after="0" w:line="288" w:lineRule="auto"/>
              <w:ind w:left="57" w:right="57"/>
              <w:jc w:val="both"/>
              <w:rPr>
                <w:rFonts w:ascii="Times New Roman" w:hAnsi="Times New Roman" w:cs="Times New Roman"/>
                <w:bCs/>
                <w:snapToGrid w:val="0"/>
                <w:sz w:val="20"/>
                <w:szCs w:val="20"/>
                <w:lang w:val="ru-RU"/>
              </w:rPr>
            </w:pPr>
          </w:p>
          <w:p w14:paraId="2F2461E3" w14:textId="77777777" w:rsidR="00002B3A" w:rsidRPr="00002B3A" w:rsidRDefault="00002B3A" w:rsidP="00BF3AAB">
            <w:pPr>
              <w:spacing w:after="0" w:line="288" w:lineRule="auto"/>
              <w:ind w:right="57"/>
              <w:jc w:val="both"/>
              <w:rPr>
                <w:rFonts w:ascii="Times New Roman" w:hAnsi="Times New Roman" w:cs="Times New Roman"/>
                <w:bCs/>
                <w:snapToGrid w:val="0"/>
                <w:sz w:val="20"/>
                <w:szCs w:val="20"/>
                <w:lang w:val="ru-RU"/>
              </w:rPr>
            </w:pPr>
            <w:r w:rsidRPr="00002B3A">
              <w:rPr>
                <w:rFonts w:ascii="Times New Roman" w:hAnsi="Times New Roman" w:cs="Times New Roman"/>
                <w:sz w:val="20"/>
                <w:szCs w:val="20"/>
                <w:lang w:val="ru-RU"/>
              </w:rPr>
              <w:t>Юрисдикция/</w:t>
            </w:r>
            <w:proofErr w:type="gramStart"/>
            <w:r w:rsidRPr="006A6D85">
              <w:rPr>
                <w:rFonts w:ascii="Times New Roman" w:hAnsi="Times New Roman" w:cs="Times New Roman"/>
                <w:sz w:val="20"/>
                <w:szCs w:val="20"/>
              </w:rPr>
              <w:t>Jurisdiction</w:t>
            </w:r>
            <w:r w:rsidRPr="00002B3A">
              <w:rPr>
                <w:rFonts w:ascii="Times New Roman" w:hAnsi="Times New Roman" w:cs="Times New Roman"/>
                <w:sz w:val="20"/>
                <w:szCs w:val="20"/>
                <w:lang w:val="ru-RU"/>
              </w:rPr>
              <w:t>:</w:t>
            </w:r>
            <w:r w:rsidRPr="00002B3A">
              <w:rPr>
                <w:rFonts w:ascii="Times New Roman" w:hAnsi="Times New Roman" w:cs="Times New Roman"/>
                <w:bCs/>
                <w:snapToGrid w:val="0"/>
                <w:sz w:val="20"/>
                <w:szCs w:val="20"/>
                <w:lang w:val="ru-RU"/>
              </w:rPr>
              <w:t xml:space="preserve">   </w:t>
            </w:r>
            <w:proofErr w:type="gramEnd"/>
            <w:r w:rsidRPr="00002B3A">
              <w:rPr>
                <w:rFonts w:ascii="Times New Roman" w:hAnsi="Times New Roman" w:cs="Times New Roman"/>
                <w:bCs/>
                <w:snapToGrid w:val="0"/>
                <w:sz w:val="20"/>
                <w:szCs w:val="20"/>
                <w:lang w:val="ru-RU"/>
              </w:rPr>
              <w:t xml:space="preserve">                                 </w:t>
            </w:r>
            <w:r w:rsidRPr="006A6D85">
              <w:rPr>
                <w:rFonts w:ascii="Times New Roman" w:hAnsi="Times New Roman" w:cs="Times New Roman"/>
                <w:bCs/>
                <w:snapToGrid w:val="0"/>
                <w:sz w:val="20"/>
                <w:szCs w:val="20"/>
              </w:rPr>
              <w:t>ID</w:t>
            </w:r>
            <w:r w:rsidRPr="00002B3A">
              <w:rPr>
                <w:rFonts w:ascii="Times New Roman" w:hAnsi="Times New Roman" w:cs="Times New Roman"/>
                <w:bCs/>
                <w:snapToGrid w:val="0"/>
                <w:sz w:val="20"/>
                <w:szCs w:val="20"/>
                <w:lang w:val="ru-RU"/>
              </w:rPr>
              <w:t>:</w:t>
            </w:r>
          </w:p>
          <w:p w14:paraId="21CC1E3A" w14:textId="77777777" w:rsidR="00002B3A" w:rsidRPr="00002B3A" w:rsidRDefault="00002B3A" w:rsidP="00BF3AAB">
            <w:pPr>
              <w:keepNext/>
              <w:spacing w:after="0" w:line="288" w:lineRule="auto"/>
              <w:ind w:right="57"/>
              <w:rPr>
                <w:rFonts w:ascii="Times New Roman" w:hAnsi="Times New Roman" w:cs="Times New Roman"/>
                <w:bCs/>
                <w:snapToGrid w:val="0"/>
                <w:sz w:val="20"/>
                <w:szCs w:val="20"/>
                <w:lang w:val="ru-RU"/>
              </w:rPr>
            </w:pPr>
            <w:r w:rsidRPr="00002B3A">
              <w:rPr>
                <w:rFonts w:ascii="Times New Roman" w:hAnsi="Times New Roman" w:cs="Times New Roman"/>
                <w:i/>
                <w:sz w:val="20"/>
                <w:szCs w:val="20"/>
                <w:lang w:val="ru-RU"/>
              </w:rPr>
              <w:t>Повторяющийся блок для каждой юрисдикции/</w:t>
            </w:r>
            <w:r w:rsidRPr="00002B3A">
              <w:rPr>
                <w:lang w:val="ru-RU"/>
              </w:rPr>
              <w:t xml:space="preserve"> </w:t>
            </w:r>
            <w:r w:rsidRPr="006A6D85">
              <w:rPr>
                <w:rFonts w:ascii="Times New Roman" w:hAnsi="Times New Roman" w:cs="Times New Roman"/>
                <w:i/>
                <w:sz w:val="20"/>
                <w:szCs w:val="20"/>
              </w:rPr>
              <w:t>For</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each</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jurisdiction</w:t>
            </w:r>
          </w:p>
        </w:tc>
      </w:tr>
      <w:tr w:rsidR="00002B3A" w:rsidRPr="006A6D85" w14:paraId="3A33CAC5" w14:textId="77777777" w:rsidTr="00BF3AAB">
        <w:trPr>
          <w:trHeight w:val="192"/>
        </w:trPr>
        <w:tc>
          <w:tcPr>
            <w:tcW w:w="3999" w:type="dxa"/>
          </w:tcPr>
          <w:p w14:paraId="412AB4DA"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 xml:space="preserve">СНИЛС </w:t>
            </w:r>
            <w:r w:rsidRPr="006A6D85">
              <w:rPr>
                <w:rFonts w:ascii="Times New Roman" w:hAnsi="Times New Roman" w:cs="Times New Roman"/>
                <w:bCs/>
                <w:i/>
                <w:snapToGrid w:val="0"/>
                <w:sz w:val="20"/>
                <w:szCs w:val="20"/>
              </w:rPr>
              <w:t>(обязательно для граждан РФ)/</w:t>
            </w:r>
            <w:r w:rsidRPr="006A6D85">
              <w:t xml:space="preserve"> </w:t>
            </w:r>
            <w:r w:rsidRPr="006A6D85">
              <w:rPr>
                <w:rFonts w:ascii="Times New Roman" w:hAnsi="Times New Roman" w:cs="Times New Roman"/>
                <w:bCs/>
                <w:iCs/>
                <w:snapToGrid w:val="0"/>
                <w:sz w:val="20"/>
                <w:szCs w:val="20"/>
              </w:rPr>
              <w:t>SNILS</w:t>
            </w:r>
            <w:r w:rsidRPr="006A6D85">
              <w:rPr>
                <w:rFonts w:ascii="Times New Roman" w:hAnsi="Times New Roman" w:cs="Times New Roman"/>
                <w:bCs/>
                <w:i/>
                <w:snapToGrid w:val="0"/>
                <w:sz w:val="20"/>
                <w:szCs w:val="20"/>
              </w:rPr>
              <w:t xml:space="preserve"> (required for Russian citizens)</w:t>
            </w:r>
          </w:p>
        </w:tc>
        <w:tc>
          <w:tcPr>
            <w:tcW w:w="5181" w:type="dxa"/>
            <w:gridSpan w:val="2"/>
          </w:tcPr>
          <w:p w14:paraId="1E68EC09" w14:textId="77777777" w:rsidR="00002B3A" w:rsidRPr="006A6D85" w:rsidRDefault="00002B3A" w:rsidP="00BF3AAB">
            <w:pPr>
              <w:spacing w:after="0" w:line="288" w:lineRule="auto"/>
              <w:ind w:left="57" w:right="57"/>
              <w:jc w:val="both"/>
              <w:rPr>
                <w:rFonts w:ascii="Times New Roman" w:hAnsi="Times New Roman" w:cs="Times New Roman"/>
                <w:sz w:val="20"/>
                <w:szCs w:val="20"/>
              </w:rPr>
            </w:pPr>
          </w:p>
        </w:tc>
      </w:tr>
      <w:tr w:rsidR="00002B3A" w:rsidRPr="00002B3A" w14:paraId="68681711" w14:textId="77777777" w:rsidTr="00BF3AAB">
        <w:tc>
          <w:tcPr>
            <w:tcW w:w="3999" w:type="dxa"/>
          </w:tcPr>
          <w:p w14:paraId="6FF6B590" w14:textId="77777777" w:rsidR="00002B3A" w:rsidRPr="006A6D85" w:rsidRDefault="00002B3A" w:rsidP="00BF3AAB">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Контактная информация (</w:t>
            </w:r>
            <w:r w:rsidRPr="006A6D85">
              <w:rPr>
                <w:rFonts w:ascii="Times New Roman" w:hAnsi="Times New Roman" w:cs="Times New Roman"/>
                <w:bCs/>
                <w:i/>
                <w:snapToGrid w:val="0"/>
                <w:sz w:val="20"/>
                <w:szCs w:val="20"/>
              </w:rPr>
              <w:t>при наличии</w:t>
            </w:r>
            <w:r w:rsidRPr="006A6D85">
              <w:rPr>
                <w:rFonts w:ascii="Times New Roman" w:hAnsi="Times New Roman" w:cs="Times New Roman"/>
                <w:bCs/>
                <w:snapToGrid w:val="0"/>
                <w:sz w:val="20"/>
                <w:szCs w:val="20"/>
              </w:rPr>
              <w:t>)/</w:t>
            </w:r>
            <w:r w:rsidRPr="006A6D85">
              <w:t xml:space="preserve"> </w:t>
            </w:r>
            <w:r w:rsidRPr="006A6D85">
              <w:rPr>
                <w:rFonts w:ascii="Times New Roman" w:hAnsi="Times New Roman" w:cs="Times New Roman"/>
                <w:bCs/>
                <w:snapToGrid w:val="0"/>
                <w:sz w:val="20"/>
                <w:szCs w:val="20"/>
              </w:rPr>
              <w:t xml:space="preserve">Contact details </w:t>
            </w:r>
            <w:r w:rsidRPr="006A6D85">
              <w:rPr>
                <w:rFonts w:ascii="Times New Roman" w:hAnsi="Times New Roman" w:cs="Times New Roman"/>
                <w:bCs/>
                <w:i/>
                <w:iCs/>
                <w:snapToGrid w:val="0"/>
                <w:sz w:val="20"/>
                <w:szCs w:val="20"/>
              </w:rPr>
              <w:t>(if available)</w:t>
            </w:r>
          </w:p>
        </w:tc>
        <w:tc>
          <w:tcPr>
            <w:tcW w:w="5181" w:type="dxa"/>
            <w:gridSpan w:val="2"/>
          </w:tcPr>
          <w:p w14:paraId="66A058E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Номер телефона/</w:t>
            </w:r>
            <w:r w:rsidRPr="006A6D85">
              <w:rPr>
                <w:rFonts w:ascii="Times New Roman" w:hAnsi="Times New Roman" w:cs="Times New Roman"/>
                <w:sz w:val="20"/>
                <w:szCs w:val="20"/>
              </w:rPr>
              <w:t>Telephone</w:t>
            </w:r>
          </w:p>
          <w:p w14:paraId="307ED4CE"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Номер факса/</w:t>
            </w:r>
            <w:r w:rsidRPr="006A6D85">
              <w:rPr>
                <w:rFonts w:ascii="Times New Roman" w:hAnsi="Times New Roman" w:cs="Times New Roman"/>
                <w:sz w:val="20"/>
                <w:szCs w:val="20"/>
              </w:rPr>
              <w:t>Fax</w:t>
            </w:r>
            <w:r w:rsidRPr="00002B3A">
              <w:rPr>
                <w:rFonts w:ascii="Times New Roman" w:hAnsi="Times New Roman" w:cs="Times New Roman"/>
                <w:sz w:val="20"/>
                <w:szCs w:val="20"/>
                <w:lang w:val="ru-RU"/>
              </w:rPr>
              <w:t xml:space="preserve"> </w:t>
            </w:r>
          </w:p>
          <w:p w14:paraId="0CB6C299"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Адрес электронной почты/</w:t>
            </w:r>
            <w:r w:rsidRPr="006A6D85">
              <w:rPr>
                <w:rFonts w:ascii="Times New Roman" w:hAnsi="Times New Roman" w:cs="Times New Roman"/>
                <w:sz w:val="20"/>
                <w:szCs w:val="20"/>
              </w:rPr>
              <w:t>E</w:t>
            </w:r>
            <w:r w:rsidRPr="00002B3A">
              <w:rPr>
                <w:rFonts w:ascii="Times New Roman" w:hAnsi="Times New Roman" w:cs="Times New Roman"/>
                <w:sz w:val="20"/>
                <w:szCs w:val="20"/>
                <w:lang w:val="ru-RU"/>
              </w:rPr>
              <w:t>-</w:t>
            </w:r>
            <w:r w:rsidRPr="006A6D85">
              <w:rPr>
                <w:rFonts w:ascii="Times New Roman" w:hAnsi="Times New Roman" w:cs="Times New Roman"/>
                <w:sz w:val="20"/>
                <w:szCs w:val="20"/>
              </w:rPr>
              <w:t>mail</w:t>
            </w:r>
          </w:p>
          <w:p w14:paraId="5A54204D"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t>Почтовый адрес/</w:t>
            </w:r>
            <w:r w:rsidRPr="006A6D85">
              <w:rPr>
                <w:rFonts w:ascii="Times New Roman" w:hAnsi="Times New Roman" w:cs="Times New Roman"/>
                <w:sz w:val="20"/>
                <w:szCs w:val="20"/>
              </w:rPr>
              <w:t>Mailing</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address</w:t>
            </w:r>
          </w:p>
        </w:tc>
      </w:tr>
      <w:tr w:rsidR="00002B3A" w:rsidRPr="006A6D85" w14:paraId="37306916" w14:textId="77777777" w:rsidTr="00BF3AAB">
        <w:tc>
          <w:tcPr>
            <w:tcW w:w="9180" w:type="dxa"/>
            <w:gridSpan w:val="3"/>
          </w:tcPr>
          <w:p w14:paraId="7C49D2FF"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2. Сведения о принадлежности КЛИЕНТА к некоторым категориям лиц/</w:t>
            </w:r>
            <w:r w:rsidRPr="006A6D85">
              <w:t xml:space="preserve"> </w:t>
            </w:r>
            <w:r w:rsidRPr="006A6D85">
              <w:rPr>
                <w:rFonts w:ascii="Times New Roman" w:hAnsi="Times New Roman" w:cs="Times New Roman"/>
                <w:b/>
                <w:sz w:val="20"/>
                <w:szCs w:val="20"/>
              </w:rPr>
              <w:t>Identification of the CLIENT as a special category person</w:t>
            </w:r>
          </w:p>
        </w:tc>
      </w:tr>
      <w:tr w:rsidR="00002B3A" w:rsidRPr="006A6D85" w14:paraId="5CFF2724" w14:textId="77777777" w:rsidTr="00BF3AAB">
        <w:tc>
          <w:tcPr>
            <w:tcW w:w="9180" w:type="dxa"/>
            <w:gridSpan w:val="3"/>
          </w:tcPr>
          <w:p w14:paraId="573C52EC"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roofErr w:type="gramStart"/>
            <w:r w:rsidRPr="006A6D85">
              <w:rPr>
                <w:rFonts w:ascii="Times New Roman" w:hAnsi="Times New Roman" w:cs="Times New Roman"/>
                <w:sz w:val="20"/>
                <w:szCs w:val="20"/>
              </w:rPr>
              <w:t>1.</w:t>
            </w:r>
            <w:r w:rsidRPr="006A6D85">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roofErr w:type="gramEnd"/>
          </w:p>
          <w:p w14:paraId="40461115"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b/>
                <w:sz w:val="20"/>
                <w:szCs w:val="20"/>
              </w:rPr>
              <w:t xml:space="preserve">(НЕТ/ДА) </w:t>
            </w:r>
            <w:r w:rsidRPr="006A6D85">
              <w:t xml:space="preserve"> </w:t>
            </w:r>
            <w:r w:rsidRPr="006A6D85">
              <w:rPr>
                <w:rFonts w:ascii="Times New Roman" w:hAnsi="Times New Roman" w:cs="Times New Roman"/>
                <w:b/>
                <w:sz w:val="20"/>
                <w:szCs w:val="20"/>
              </w:rPr>
              <w:t>(NO/YES)</w:t>
            </w:r>
          </w:p>
          <w:p w14:paraId="5B0A3B4D"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Если ответ на предыдущий вопрос «ДА», укажите занимаемую должность, наименование и адрес работодателя: заполните блок </w:t>
            </w:r>
            <w:proofErr w:type="gramStart"/>
            <w:r w:rsidRPr="006A6D85">
              <w:rPr>
                <w:rFonts w:ascii="Times New Roman" w:hAnsi="Times New Roman" w:cs="Times New Roman"/>
                <w:sz w:val="20"/>
                <w:szCs w:val="20"/>
              </w:rPr>
              <w:t>4 настоящей</w:t>
            </w:r>
            <w:proofErr w:type="gramEnd"/>
            <w:r w:rsidRPr="006A6D85">
              <w:rPr>
                <w:rFonts w:ascii="Times New Roman" w:hAnsi="Times New Roman" w:cs="Times New Roman"/>
                <w:sz w:val="20"/>
                <w:szCs w:val="20"/>
              </w:rPr>
              <w:t xml:space="preserve"> Анкеты/If you tick “YES” to the previous question, please indicate state the position held and the name and address of the employer: complete section 4 of this form.</w:t>
            </w:r>
          </w:p>
          <w:p w14:paraId="3291EFA9"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roofErr w:type="gramStart"/>
            <w:r w:rsidRPr="006A6D85">
              <w:rPr>
                <w:rFonts w:ascii="Times New Roman" w:hAnsi="Times New Roman" w:cs="Times New Roman"/>
                <w:sz w:val="20"/>
                <w:szCs w:val="20"/>
              </w:rPr>
              <w:t>2.</w:t>
            </w:r>
            <w:r w:rsidRPr="006A6D85">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усыновленными)?/Are you a family member with the categories mentioned in paragraph 1 (spouse or near of kin (ascendants and descendants (parents and children, grandparents and grandchildren), full and half siblings (having a common father or mother), adoptive parents and adopted children)?</w:t>
            </w:r>
            <w:proofErr w:type="gramEnd"/>
          </w:p>
          <w:p w14:paraId="23A3F572"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 (NO/YES)</w:t>
            </w:r>
          </w:p>
          <w:p w14:paraId="640BE217"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работодателя/If you tick “YES” to the previous question, please indicate the relationship to or status (spouse) and position, full name of the relative and position held, along with the name and address of the employer:</w:t>
            </w:r>
          </w:p>
          <w:p w14:paraId="36ED77BB"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3. Осуществляете ли Вы операции и/или сделки с денежными средствами или иным имуществом от имени категорий лиц, указанных в п. 1-2?/Do you perform transactions and/or deal with funds or other assets on behalf of the categories of persons mentioned in paragraphs 1-2?</w:t>
            </w:r>
          </w:p>
          <w:p w14:paraId="4F16FF93"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(НЕТ/ДА) (NO/YES)</w:t>
            </w:r>
          </w:p>
          <w:p w14:paraId="40577E8C"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lastRenderedPageBreak/>
              <w:t>Если ответ на предыдущий вопрос «ДА», укажите от имени какого лица Вы действуете:/If you tick “YES” to the previous question, please indicate the person on whose behalf you are acting:</w:t>
            </w:r>
          </w:p>
          <w:p w14:paraId="779E9A05"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________________________________________________________________________________________</w:t>
            </w:r>
          </w:p>
          <w:p w14:paraId="1A87B7DE"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i/>
                <w:sz w:val="18"/>
                <w:szCs w:val="18"/>
              </w:rPr>
            </w:pPr>
            <w:proofErr w:type="gramStart"/>
            <w:r w:rsidRPr="006A6D85">
              <w:rPr>
                <w:rFonts w:ascii="Times New Roman" w:hAnsi="Times New Roman" w:cs="Times New Roman"/>
                <w:sz w:val="20"/>
                <w:szCs w:val="20"/>
              </w:rPr>
              <w:t xml:space="preserve">* </w:t>
            </w:r>
            <w:r w:rsidRPr="006A6D85">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предприятия/*Any person appointed or elected to hold any legislative, executive, administrative or judicial office in a foreign country and any person who performs any public function for a foreign country, including for a public agency or public enterprise.</w:t>
            </w:r>
            <w:proofErr w:type="gramEnd"/>
          </w:p>
          <w:p w14:paraId="63A57179"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002B3A">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6A6D85">
              <w:rPr>
                <w:rFonts w:ascii="Times New Roman" w:hAnsi="Times New Roman" w:cs="Times New Roman"/>
                <w:i/>
                <w:sz w:val="18"/>
                <w:szCs w:val="18"/>
              </w:rPr>
              <w:t>International civil servant or any person authorized by such an organization to act on its behalf (for example, UN, IM, EC, EC institutions,OSCE, OAS, NATO and etc.);</w:t>
            </w:r>
          </w:p>
        </w:tc>
      </w:tr>
      <w:tr w:rsidR="00002B3A" w:rsidRPr="006A6D85" w14:paraId="252A96C4" w14:textId="77777777" w:rsidTr="00BF3AAB">
        <w:tc>
          <w:tcPr>
            <w:tcW w:w="9180" w:type="dxa"/>
            <w:gridSpan w:val="3"/>
          </w:tcPr>
          <w:p w14:paraId="438D7768"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lastRenderedPageBreak/>
              <w:t>3. Сведения о наличии/отсутствии у КЛИЕНТА бенефициарного владельца, представителя, выгодоприобретателя/Information on whether the CLIENT has a beneficial owner, representative, or a beneficiary</w:t>
            </w:r>
          </w:p>
        </w:tc>
      </w:tr>
      <w:tr w:rsidR="00002B3A" w:rsidRPr="006A6D85" w14:paraId="005F6C00" w14:textId="77777777" w:rsidTr="00BF3AAB">
        <w:tc>
          <w:tcPr>
            <w:tcW w:w="7621" w:type="dxa"/>
            <w:gridSpan w:val="2"/>
          </w:tcPr>
          <w:p w14:paraId="6DE6A9B4"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trike/>
                <w:sz w:val="20"/>
                <w:szCs w:val="20"/>
              </w:rPr>
            </w:pPr>
            <w:r w:rsidRPr="006A6D85">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действия/Do you have an individual who is ultimately controlling your actions, either directly or indirectly (through a third party)?</w:t>
            </w:r>
          </w:p>
          <w:p w14:paraId="450949B0"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002B3A">
              <w:rPr>
                <w:rFonts w:ascii="Times New Roman" w:hAnsi="Times New Roman" w:cs="Times New Roman"/>
                <w:i/>
                <w:sz w:val="20"/>
                <w:szCs w:val="20"/>
                <w:lang w:val="ru-RU"/>
              </w:rPr>
              <w:t>При ответе «ДА» следует заполнить и предоставить Анкету по форме АА106/</w:t>
            </w:r>
            <w:r w:rsidRPr="006A6D85">
              <w:rPr>
                <w:rFonts w:ascii="Times New Roman" w:hAnsi="Times New Roman" w:cs="Times New Roman"/>
                <w:i/>
                <w:sz w:val="20"/>
                <w:szCs w:val="20"/>
              </w:rPr>
              <w:t>If</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you</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tick</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YES</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please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complete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and</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submit</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the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Details</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Form</w:t>
            </w:r>
            <w:r w:rsidRPr="00002B3A">
              <w:rPr>
                <w:rFonts w:ascii="Times New Roman" w:hAnsi="Times New Roman" w:cs="Times New Roman"/>
                <w:i/>
                <w:sz w:val="20"/>
                <w:szCs w:val="20"/>
                <w:lang w:val="ru-RU"/>
              </w:rPr>
              <w:t xml:space="preserve"> АА106</w:t>
            </w:r>
          </w:p>
        </w:tc>
        <w:tc>
          <w:tcPr>
            <w:tcW w:w="1559" w:type="dxa"/>
          </w:tcPr>
          <w:p w14:paraId="105CC2FA"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ДА/YES</w:t>
            </w:r>
          </w:p>
          <w:p w14:paraId="51B0A2B9"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НЕТ/NO</w:t>
            </w:r>
          </w:p>
        </w:tc>
      </w:tr>
      <w:tr w:rsidR="00002B3A" w:rsidRPr="006A6D85" w14:paraId="2430E551" w14:textId="77777777" w:rsidTr="00BF3AAB">
        <w:trPr>
          <w:trHeight w:val="2987"/>
        </w:trPr>
        <w:tc>
          <w:tcPr>
            <w:tcW w:w="7621" w:type="dxa"/>
            <w:gridSpan w:val="2"/>
          </w:tcPr>
          <w:p w14:paraId="67BEF8D7"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лицо?/Does the Client plan to execute/execute transactions for the benefit of another person, such as under commission agency agreements, agency agreements, engagement agreements, trust agreements, etc. and/or when making settlements for a third party?</w:t>
            </w:r>
          </w:p>
          <w:p w14:paraId="245D3CD4"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rPr>
            </w:pPr>
            <w:r w:rsidRPr="00002B3A">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6A6D85">
              <w:rPr>
                <w:rFonts w:ascii="Times New Roman" w:hAnsi="Times New Roman" w:cs="Times New Roman"/>
                <w:i/>
                <w:sz w:val="20"/>
                <w:szCs w:val="20"/>
              </w:rPr>
              <w:t>If</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you</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tick</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YES</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please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complete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and</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submit</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the</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Beneficiary</w:t>
            </w:r>
            <w:r w:rsidRPr="00002B3A">
              <w:rPr>
                <w:rFonts w:ascii="Times New Roman" w:hAnsi="Times New Roman" w:cs="Times New Roman"/>
                <w:i/>
                <w:sz w:val="20"/>
                <w:szCs w:val="20"/>
                <w:lang w:val="ru-RU"/>
              </w:rPr>
              <w:t>’</w:t>
            </w:r>
            <w:r w:rsidRPr="006A6D85">
              <w:rPr>
                <w:rFonts w:ascii="Times New Roman" w:hAnsi="Times New Roman" w:cs="Times New Roman"/>
                <w:i/>
                <w:sz w:val="20"/>
                <w:szCs w:val="20"/>
              </w:rPr>
              <w:t>s</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Details</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Form</w:t>
            </w:r>
            <w:r w:rsidRPr="00002B3A">
              <w:rPr>
                <w:rFonts w:ascii="Times New Roman" w:hAnsi="Times New Roman" w:cs="Times New Roman"/>
                <w:i/>
                <w:sz w:val="20"/>
                <w:szCs w:val="20"/>
                <w:lang w:val="ru-RU"/>
              </w:rPr>
              <w:t xml:space="preserve">. </w:t>
            </w:r>
            <w:r w:rsidRPr="006A6D85">
              <w:rPr>
                <w:rFonts w:ascii="Times New Roman" w:hAnsi="Times New Roman" w:cs="Times New Roman"/>
                <w:i/>
                <w:sz w:val="20"/>
                <w:szCs w:val="20"/>
              </w:rPr>
              <w:t>If more than one beneficiary, please complete a separate form for each beneficiary.</w:t>
            </w:r>
          </w:p>
          <w:p w14:paraId="27F36862"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rPr>
            </w:pPr>
          </w:p>
          <w:p w14:paraId="3FF84980"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33287B6F"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ДА/YES</w:t>
            </w:r>
          </w:p>
          <w:p w14:paraId="33141330"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shd w:val="clear" w:color="auto" w:fill="FFFFFF"/>
              </w:rPr>
            </w:pPr>
            <w:r w:rsidRPr="006A6D85">
              <w:rPr>
                <w:rFonts w:ascii="Times New Roman" w:hAnsi="Times New Roman" w:cs="Times New Roman"/>
                <w:sz w:val="20"/>
                <w:szCs w:val="20"/>
                <w:shd w:val="clear" w:color="auto" w:fill="FFFFFF"/>
              </w:rPr>
              <w:t>НЕТ/NO</w:t>
            </w:r>
          </w:p>
        </w:tc>
      </w:tr>
      <w:tr w:rsidR="00002B3A" w:rsidRPr="006A6D85" w14:paraId="1A314A3F" w14:textId="77777777" w:rsidTr="00BF3AAB">
        <w:tc>
          <w:tcPr>
            <w:tcW w:w="7621" w:type="dxa"/>
            <w:gridSpan w:val="2"/>
          </w:tcPr>
          <w:p w14:paraId="02DA15D8"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 xml:space="preserve">Наличие лица, которое является Вашим Представителем при обслуживании в НКО АО НРД/Do you have a Representative when you are serviced by </w:t>
            </w:r>
            <w:proofErr w:type="gramStart"/>
            <w:r w:rsidRPr="006A6D85">
              <w:rPr>
                <w:rFonts w:ascii="Times New Roman" w:hAnsi="Times New Roman" w:cs="Times New Roman"/>
                <w:sz w:val="20"/>
                <w:szCs w:val="20"/>
              </w:rPr>
              <w:t>NSD?</w:t>
            </w:r>
            <w:proofErr w:type="gramEnd"/>
          </w:p>
          <w:p w14:paraId="0384A28A"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002B3A">
              <w:rPr>
                <w:rFonts w:ascii="Times New Roman" w:hAnsi="Times New Roman" w:cs="Times New Roman"/>
                <w:b/>
                <w:i/>
                <w:sz w:val="20"/>
                <w:szCs w:val="20"/>
                <w:lang w:val="ru-RU"/>
              </w:rPr>
              <w:t>При ответе «ДА» следует заполнить и предоставить Анкеты по форме АА106/</w:t>
            </w:r>
            <w:r w:rsidRPr="006A6D85">
              <w:rPr>
                <w:rFonts w:ascii="Times New Roman" w:hAnsi="Times New Roman" w:cs="Times New Roman"/>
                <w:b/>
                <w:i/>
                <w:sz w:val="20"/>
                <w:szCs w:val="20"/>
              </w:rPr>
              <w:t>If</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you</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tick</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YES</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please</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complete</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and</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submit</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the</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Details</w:t>
            </w:r>
            <w:r w:rsidRPr="00002B3A">
              <w:rPr>
                <w:rFonts w:ascii="Times New Roman" w:hAnsi="Times New Roman" w:cs="Times New Roman"/>
                <w:b/>
                <w:i/>
                <w:sz w:val="20"/>
                <w:szCs w:val="20"/>
                <w:lang w:val="ru-RU"/>
              </w:rPr>
              <w:t xml:space="preserve"> </w:t>
            </w:r>
            <w:r w:rsidRPr="006A6D85">
              <w:rPr>
                <w:rFonts w:ascii="Times New Roman" w:hAnsi="Times New Roman" w:cs="Times New Roman"/>
                <w:b/>
                <w:i/>
                <w:sz w:val="20"/>
                <w:szCs w:val="20"/>
              </w:rPr>
              <w:t>Form</w:t>
            </w:r>
            <w:r w:rsidRPr="00002B3A">
              <w:rPr>
                <w:rFonts w:ascii="Times New Roman" w:hAnsi="Times New Roman" w:cs="Times New Roman"/>
                <w:b/>
                <w:i/>
                <w:sz w:val="20"/>
                <w:szCs w:val="20"/>
                <w:lang w:val="ru-RU"/>
              </w:rPr>
              <w:t xml:space="preserve"> АА106</w:t>
            </w:r>
          </w:p>
        </w:tc>
        <w:tc>
          <w:tcPr>
            <w:tcW w:w="1559" w:type="dxa"/>
          </w:tcPr>
          <w:p w14:paraId="125C3BEA"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ДА/YES</w:t>
            </w:r>
          </w:p>
          <w:p w14:paraId="777337D1" w14:textId="77777777" w:rsidR="00002B3A" w:rsidRPr="006A6D85" w:rsidRDefault="00002B3A" w:rsidP="00BF3AAB">
            <w:pPr>
              <w:widowControl w:val="0"/>
              <w:numPr>
                <w:ilvl w:val="0"/>
                <w:numId w:val="7"/>
              </w:numPr>
              <w:tabs>
                <w:tab w:val="left" w:pos="457"/>
              </w:tabs>
              <w:spacing w:after="0" w:line="288" w:lineRule="auto"/>
              <w:ind w:left="57" w:right="57"/>
              <w:rPr>
                <w:rFonts w:ascii="Times New Roman" w:hAnsi="Times New Roman" w:cs="Times New Roman"/>
                <w:sz w:val="20"/>
                <w:szCs w:val="20"/>
              </w:rPr>
            </w:pPr>
            <w:r w:rsidRPr="006A6D85">
              <w:rPr>
                <w:rFonts w:ascii="Times New Roman" w:hAnsi="Times New Roman" w:cs="Times New Roman"/>
                <w:sz w:val="20"/>
                <w:szCs w:val="20"/>
                <w:shd w:val="clear" w:color="auto" w:fill="FFFFFF"/>
              </w:rPr>
              <w:t>НЕТ/NO</w:t>
            </w:r>
          </w:p>
        </w:tc>
      </w:tr>
      <w:tr w:rsidR="00002B3A" w:rsidRPr="006A6D85" w14:paraId="6208146C" w14:textId="77777777" w:rsidTr="00BF3AAB">
        <w:tc>
          <w:tcPr>
            <w:tcW w:w="9180" w:type="dxa"/>
            <w:gridSpan w:val="3"/>
          </w:tcPr>
          <w:p w14:paraId="6FFA11C0"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b/>
                <w:sz w:val="20"/>
                <w:szCs w:val="20"/>
              </w:rPr>
            </w:pPr>
            <w:r w:rsidRPr="006A6D85">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6787DBCC"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i/>
                <w:sz w:val="20"/>
                <w:szCs w:val="20"/>
              </w:rPr>
            </w:pPr>
            <w:r w:rsidRPr="006A6D85">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6A6D85">
              <w:rPr>
                <w:rFonts w:ascii="Times New Roman" w:hAnsi="Times New Roman" w:cs="Times New Roman"/>
                <w:i/>
                <w:sz w:val="20"/>
                <w:szCs w:val="20"/>
                <w:shd w:val="clear" w:color="auto" w:fill="FFFFFF"/>
              </w:rPr>
              <w:t xml:space="preserve"> </w:t>
            </w:r>
            <w:r w:rsidRPr="006A6D85">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002B3A" w:rsidRPr="006A6D85" w14:paraId="222F9F7F" w14:textId="77777777" w:rsidTr="00BF3AAB">
        <w:tc>
          <w:tcPr>
            <w:tcW w:w="9180" w:type="dxa"/>
            <w:gridSpan w:val="3"/>
          </w:tcPr>
          <w:p w14:paraId="6B0461FA"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Укажите источники/Please indicate the sources:</w:t>
            </w:r>
          </w:p>
        </w:tc>
      </w:tr>
      <w:tr w:rsidR="00002B3A" w:rsidRPr="00002B3A" w14:paraId="554B020D" w14:textId="77777777" w:rsidTr="00BF3AAB">
        <w:tc>
          <w:tcPr>
            <w:tcW w:w="9180" w:type="dxa"/>
            <w:gridSpan w:val="3"/>
          </w:tcPr>
          <w:p w14:paraId="18067F5D" w14:textId="77777777" w:rsidR="00002B3A" w:rsidRPr="00002B3A" w:rsidRDefault="00002B3A" w:rsidP="00BF3AAB">
            <w:pPr>
              <w:widowControl w:val="0"/>
              <w:spacing w:after="0" w:line="288" w:lineRule="auto"/>
              <w:ind w:left="57" w:right="57"/>
              <w:jc w:val="both"/>
              <w:rPr>
                <w:rFonts w:ascii="Times New Roman" w:hAnsi="Times New Roman" w:cs="Times New Roman"/>
                <w:sz w:val="20"/>
                <w:szCs w:val="20"/>
                <w:shd w:val="clear" w:color="auto" w:fill="FFFFFF"/>
                <w:lang w:val="ru-RU"/>
              </w:rPr>
            </w:pPr>
            <w:r w:rsidRPr="00002B3A">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6A6D85">
              <w:rPr>
                <w:rFonts w:ascii="Times New Roman" w:hAnsi="Times New Roman" w:cs="Times New Roman"/>
                <w:b/>
                <w:sz w:val="20"/>
                <w:szCs w:val="20"/>
                <w:shd w:val="clear" w:color="auto" w:fill="FFFFFF"/>
              </w:rPr>
              <w:t>Further</w:t>
            </w:r>
            <w:r w:rsidRPr="00002B3A">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Individual</w:t>
            </w:r>
            <w:r w:rsidRPr="00002B3A">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Client</w:t>
            </w:r>
            <w:r w:rsidRPr="00002B3A">
              <w:rPr>
                <w:rFonts w:ascii="Times New Roman" w:hAnsi="Times New Roman" w:cs="Times New Roman"/>
                <w:b/>
                <w:sz w:val="20"/>
                <w:szCs w:val="20"/>
                <w:shd w:val="clear" w:color="auto" w:fill="FFFFFF"/>
                <w:lang w:val="ru-RU"/>
              </w:rPr>
              <w:t xml:space="preserve"> </w:t>
            </w:r>
            <w:r w:rsidRPr="006A6D85">
              <w:rPr>
                <w:rFonts w:ascii="Times New Roman" w:hAnsi="Times New Roman" w:cs="Times New Roman"/>
                <w:b/>
                <w:sz w:val="20"/>
                <w:szCs w:val="20"/>
                <w:shd w:val="clear" w:color="auto" w:fill="FFFFFF"/>
              </w:rPr>
              <w:t>details</w:t>
            </w:r>
            <w:r w:rsidRPr="00002B3A">
              <w:rPr>
                <w:rFonts w:ascii="Times New Roman" w:hAnsi="Times New Roman" w:cs="Times New Roman"/>
                <w:b/>
                <w:sz w:val="20"/>
                <w:szCs w:val="20"/>
                <w:shd w:val="clear" w:color="auto" w:fill="FFFFFF"/>
                <w:lang w:val="ru-RU"/>
              </w:rPr>
              <w:t>*</w:t>
            </w:r>
          </w:p>
          <w:p w14:paraId="4C50DD6A" w14:textId="77777777" w:rsidR="00002B3A" w:rsidRPr="00002B3A" w:rsidRDefault="00002B3A" w:rsidP="00BF3AAB">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002B3A">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6A6D85">
              <w:rPr>
                <w:rFonts w:ascii="Times New Roman" w:hAnsi="Times New Roman" w:cs="Times New Roman"/>
                <w:i/>
                <w:sz w:val="20"/>
                <w:szCs w:val="20"/>
                <w:shd w:val="clear" w:color="auto" w:fill="FFFFFF"/>
              </w:rPr>
              <w:t>to</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be</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completed</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where</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required</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by</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applicable</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laws</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and</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Bank</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of</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Russia</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regulations</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upon</w:t>
            </w:r>
            <w:r w:rsidRPr="00002B3A">
              <w:rPr>
                <w:rFonts w:ascii="Times New Roman" w:hAnsi="Times New Roman" w:cs="Times New Roman"/>
                <w:i/>
                <w:sz w:val="20"/>
                <w:szCs w:val="20"/>
                <w:shd w:val="clear" w:color="auto" w:fill="FFFFFF"/>
                <w:lang w:val="ru-RU"/>
              </w:rPr>
              <w:t xml:space="preserve"> </w:t>
            </w:r>
            <w:r w:rsidRPr="006A6D85">
              <w:rPr>
                <w:rFonts w:ascii="Times New Roman" w:hAnsi="Times New Roman" w:cs="Times New Roman"/>
                <w:i/>
                <w:sz w:val="20"/>
                <w:szCs w:val="20"/>
                <w:shd w:val="clear" w:color="auto" w:fill="FFFFFF"/>
              </w:rPr>
              <w:t>request</w:t>
            </w:r>
            <w:r w:rsidRPr="00002B3A">
              <w:rPr>
                <w:rFonts w:ascii="Times New Roman" w:hAnsi="Times New Roman" w:cs="Times New Roman"/>
                <w:i/>
                <w:sz w:val="20"/>
                <w:szCs w:val="20"/>
                <w:shd w:val="clear" w:color="auto" w:fill="FFFFFF"/>
                <w:lang w:val="ru-RU"/>
              </w:rPr>
              <w:t>.</w:t>
            </w:r>
          </w:p>
        </w:tc>
      </w:tr>
      <w:tr w:rsidR="00002B3A" w:rsidRPr="00002B3A" w14:paraId="7DB5771E" w14:textId="77777777" w:rsidTr="00BF3AAB">
        <w:trPr>
          <w:trHeight w:val="470"/>
        </w:trPr>
        <w:tc>
          <w:tcPr>
            <w:tcW w:w="3999" w:type="dxa"/>
          </w:tcPr>
          <w:p w14:paraId="399A7EB2"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r w:rsidRPr="00002B3A">
              <w:rPr>
                <w:rFonts w:ascii="Times New Roman" w:hAnsi="Times New Roman" w:cs="Times New Roman"/>
                <w:sz w:val="20"/>
                <w:szCs w:val="20"/>
                <w:lang w:val="ru-RU"/>
              </w:rPr>
              <w:lastRenderedPageBreak/>
              <w:t>Цель установления и предполагаемый характер отношений с НКО АО НРД/</w:t>
            </w:r>
            <w:r w:rsidRPr="006A6D85">
              <w:rPr>
                <w:rFonts w:ascii="Times New Roman" w:hAnsi="Times New Roman" w:cs="Times New Roman"/>
                <w:sz w:val="20"/>
                <w:szCs w:val="20"/>
              </w:rPr>
              <w:t>Purpose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and</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intended</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nature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relationship</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with</w:t>
            </w:r>
            <w:r w:rsidRPr="00002B3A">
              <w:rPr>
                <w:rFonts w:ascii="Times New Roman" w:hAnsi="Times New Roman" w:cs="Times New Roman"/>
                <w:sz w:val="20"/>
                <w:szCs w:val="20"/>
                <w:lang w:val="ru-RU"/>
              </w:rPr>
              <w:t xml:space="preserve"> </w:t>
            </w:r>
            <w:r w:rsidRPr="006A6D85">
              <w:rPr>
                <w:rFonts w:ascii="Times New Roman" w:hAnsi="Times New Roman" w:cs="Times New Roman"/>
                <w:sz w:val="20"/>
                <w:szCs w:val="20"/>
              </w:rPr>
              <w:t>NSD</w:t>
            </w:r>
          </w:p>
          <w:p w14:paraId="76FB418F"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200F156B" w14:textId="77777777" w:rsidR="00002B3A" w:rsidRPr="00002B3A" w:rsidRDefault="00002B3A" w:rsidP="00BF3AAB">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002B3A" w:rsidRPr="006A6D85" w14:paraId="2E428E14" w14:textId="77777777" w:rsidTr="00BF3AAB">
        <w:trPr>
          <w:trHeight w:val="470"/>
        </w:trPr>
        <w:tc>
          <w:tcPr>
            <w:tcW w:w="3999" w:type="dxa"/>
            <w:tcBorders>
              <w:bottom w:val="single" w:sz="4" w:space="0" w:color="auto"/>
            </w:tcBorders>
          </w:tcPr>
          <w:p w14:paraId="35A7C484"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Цели финансово-хозяйственной деятельности/Business and financial activity purposes</w:t>
            </w:r>
          </w:p>
          <w:p w14:paraId="002AD74C"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06921BD6"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2B84DD80" w14:textId="77777777" w:rsidTr="00BF3AAB">
        <w:trPr>
          <w:trHeight w:val="470"/>
        </w:trPr>
        <w:tc>
          <w:tcPr>
            <w:tcW w:w="3999" w:type="dxa"/>
            <w:tcBorders>
              <w:bottom w:val="nil"/>
            </w:tcBorders>
          </w:tcPr>
          <w:p w14:paraId="4A5152FE"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Финансовое положение/Financial position</w:t>
            </w:r>
          </w:p>
          <w:p w14:paraId="2CE9B700"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1D1E3931"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3AC3A411" w14:textId="77777777" w:rsidTr="00BF3AAB">
        <w:trPr>
          <w:trHeight w:val="60"/>
        </w:trPr>
        <w:tc>
          <w:tcPr>
            <w:tcW w:w="3999" w:type="dxa"/>
            <w:tcBorders>
              <w:top w:val="nil"/>
            </w:tcBorders>
          </w:tcPr>
          <w:p w14:paraId="23324308"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5A4240FA"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42833B6B" w14:textId="77777777" w:rsidTr="00BF3AAB">
        <w:trPr>
          <w:trHeight w:val="470"/>
        </w:trPr>
        <w:tc>
          <w:tcPr>
            <w:tcW w:w="3999" w:type="dxa"/>
            <w:tcBorders>
              <w:top w:val="nil"/>
            </w:tcBorders>
          </w:tcPr>
          <w:p w14:paraId="7E79F391"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r w:rsidRPr="006A6D85">
              <w:rPr>
                <w:rFonts w:ascii="Times New Roman" w:hAnsi="Times New Roman" w:cs="Times New Roman"/>
                <w:sz w:val="20"/>
                <w:szCs w:val="20"/>
              </w:rPr>
              <w:t>Деловая репутация/Business reputation</w:t>
            </w:r>
          </w:p>
        </w:tc>
        <w:tc>
          <w:tcPr>
            <w:tcW w:w="5181" w:type="dxa"/>
            <w:gridSpan w:val="2"/>
            <w:tcBorders>
              <w:top w:val="nil"/>
            </w:tcBorders>
          </w:tcPr>
          <w:p w14:paraId="27820840"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r w:rsidR="00002B3A" w:rsidRPr="006A6D85" w14:paraId="2840E0C1" w14:textId="77777777" w:rsidTr="00BF3AAB">
        <w:tc>
          <w:tcPr>
            <w:tcW w:w="3999" w:type="dxa"/>
            <w:tcBorders>
              <w:top w:val="single" w:sz="4" w:space="0" w:color="auto"/>
              <w:left w:val="single" w:sz="4" w:space="0" w:color="auto"/>
              <w:bottom w:val="single" w:sz="4" w:space="0" w:color="auto"/>
              <w:right w:val="single" w:sz="4" w:space="0" w:color="auto"/>
            </w:tcBorders>
          </w:tcPr>
          <w:p w14:paraId="3F8B4C3E" w14:textId="77777777" w:rsidR="00002B3A" w:rsidRPr="006A6D85" w:rsidRDefault="00002B3A" w:rsidP="00BF3AAB">
            <w:pPr>
              <w:spacing w:after="0" w:line="288" w:lineRule="auto"/>
              <w:ind w:left="57" w:right="57"/>
              <w:jc w:val="both"/>
              <w:rPr>
                <w:rFonts w:ascii="Times New Roman" w:hAnsi="Times New Roman" w:cs="Times New Roman"/>
                <w:b/>
                <w:bCs/>
                <w:snapToGrid w:val="0"/>
                <w:sz w:val="20"/>
                <w:szCs w:val="20"/>
              </w:rPr>
            </w:pPr>
            <w:r w:rsidRPr="006A6D85">
              <w:rPr>
                <w:rFonts w:ascii="Times New Roman" w:hAnsi="Times New Roman" w:cs="Times New Roman"/>
                <w:b/>
                <w:bCs/>
                <w:snapToGrid w:val="0"/>
                <w:sz w:val="20"/>
                <w:szCs w:val="20"/>
              </w:rPr>
              <w:t>6. Дата заполнения сведений/Details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5DF8AE3A" w14:textId="77777777" w:rsidR="00002B3A" w:rsidRPr="006A6D85" w:rsidRDefault="00002B3A" w:rsidP="00BF3AAB">
            <w:pPr>
              <w:autoSpaceDE w:val="0"/>
              <w:autoSpaceDN w:val="0"/>
              <w:adjustRightInd w:val="0"/>
              <w:spacing w:after="0" w:line="288" w:lineRule="auto"/>
              <w:ind w:left="57" w:right="57"/>
              <w:jc w:val="both"/>
              <w:rPr>
                <w:rFonts w:ascii="Times New Roman" w:hAnsi="Times New Roman" w:cs="Times New Roman"/>
                <w:sz w:val="20"/>
                <w:szCs w:val="20"/>
              </w:rPr>
            </w:pPr>
          </w:p>
        </w:tc>
      </w:tr>
    </w:tbl>
    <w:p w14:paraId="5BFB255A" w14:textId="77777777" w:rsidR="00002B3A" w:rsidRPr="006A6D85" w:rsidRDefault="00002B3A" w:rsidP="00002B3A">
      <w:pPr>
        <w:rPr>
          <w:rFonts w:ascii="Times New Roman" w:hAnsi="Times New Roman" w:cs="Times New Roman"/>
          <w:sz w:val="24"/>
          <w:szCs w:val="24"/>
        </w:rPr>
      </w:pPr>
    </w:p>
    <w:p w14:paraId="4CD4D459" w14:textId="77777777" w:rsidR="00002B3A" w:rsidRPr="006A6D85" w:rsidRDefault="00002B3A" w:rsidP="00002B3A">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Настоящим подтверждаю полноту и достоверность данных, указанных в настоящей анкете/I hereby acknowledge that data on this form is correct and complete.</w:t>
      </w:r>
    </w:p>
    <w:p w14:paraId="1BE32E54" w14:textId="77777777" w:rsidR="00002B3A" w:rsidRPr="006A6D85" w:rsidRDefault="00002B3A" w:rsidP="00002B3A">
      <w:pPr>
        <w:spacing w:after="0" w:line="288" w:lineRule="auto"/>
        <w:ind w:left="57" w:right="57"/>
        <w:jc w:val="both"/>
        <w:rPr>
          <w:rFonts w:ascii="Times New Roman" w:hAnsi="Times New Roman" w:cs="Times New Roman"/>
          <w:bCs/>
          <w:snapToGrid w:val="0"/>
          <w:sz w:val="20"/>
          <w:szCs w:val="20"/>
        </w:rPr>
      </w:pPr>
    </w:p>
    <w:p w14:paraId="757517BE" w14:textId="77777777" w:rsidR="00002B3A" w:rsidRPr="006A6D85" w:rsidRDefault="00002B3A" w:rsidP="00002B3A">
      <w:pPr>
        <w:spacing w:after="0" w:line="288" w:lineRule="auto"/>
        <w:ind w:left="57" w:right="57"/>
        <w:jc w:val="both"/>
        <w:rPr>
          <w:rFonts w:ascii="Times New Roman" w:hAnsi="Times New Roman" w:cs="Times New Roman"/>
          <w:bCs/>
          <w:snapToGrid w:val="0"/>
          <w:sz w:val="20"/>
          <w:szCs w:val="20"/>
        </w:rPr>
      </w:pPr>
      <w:r w:rsidRPr="006A6D85">
        <w:rPr>
          <w:rFonts w:ascii="Times New Roman" w:hAnsi="Times New Roman" w:cs="Times New Roman"/>
          <w:bCs/>
          <w:snapToGrid w:val="0"/>
          <w:sz w:val="20"/>
          <w:szCs w:val="20"/>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p w14:paraId="281CBBF3" w14:textId="77777777" w:rsidR="00002B3A" w:rsidRPr="006A6D85" w:rsidRDefault="00002B3A" w:rsidP="00002B3A">
      <w:pPr>
        <w:spacing w:after="0" w:line="288" w:lineRule="auto"/>
        <w:ind w:left="57" w:right="57"/>
        <w:jc w:val="both"/>
        <w:rPr>
          <w:rFonts w:ascii="Times New Roman" w:hAnsi="Times New Roman" w:cs="Times New Roman"/>
          <w:bCs/>
          <w:snapToGrid w:val="0"/>
          <w:sz w:val="20"/>
          <w:szCs w:val="20"/>
        </w:rPr>
      </w:pPr>
    </w:p>
    <w:p w14:paraId="716330B7" w14:textId="77777777" w:rsidR="00002B3A" w:rsidRPr="006A6D85" w:rsidRDefault="00002B3A" w:rsidP="00002B3A">
      <w:pPr>
        <w:spacing w:after="0" w:line="288" w:lineRule="auto"/>
        <w:ind w:left="57" w:right="57"/>
        <w:rPr>
          <w:rFonts w:ascii="Times New Roman" w:hAnsi="Times New Roman" w:cs="Times New Roman"/>
          <w:bCs/>
          <w:snapToGrid w:val="0"/>
          <w:sz w:val="20"/>
          <w:szCs w:val="20"/>
        </w:rPr>
      </w:pPr>
    </w:p>
    <w:p w14:paraId="0550DBB6" w14:textId="77777777" w:rsidR="00002B3A" w:rsidRPr="006A6D85" w:rsidRDefault="00002B3A" w:rsidP="00002B3A">
      <w:pPr>
        <w:spacing w:after="0" w:line="288" w:lineRule="auto"/>
        <w:ind w:left="57" w:right="57"/>
        <w:rPr>
          <w:rFonts w:ascii="Times New Roman" w:hAnsi="Times New Roman" w:cs="Times New Roman"/>
          <w:bCs/>
          <w:snapToGrid w:val="0"/>
          <w:sz w:val="20"/>
          <w:szCs w:val="20"/>
        </w:rPr>
      </w:pPr>
    </w:p>
    <w:p w14:paraId="0A099915" w14:textId="77777777" w:rsidR="00002B3A" w:rsidRPr="006A6D85" w:rsidRDefault="00002B3A" w:rsidP="00002B3A">
      <w:pPr>
        <w:spacing w:after="0" w:line="288" w:lineRule="auto"/>
        <w:ind w:left="57" w:right="57"/>
        <w:rPr>
          <w:rFonts w:ascii="Times New Roman" w:hAnsi="Times New Roman" w:cs="Times New Roman"/>
          <w:bCs/>
          <w:snapToGrid w:val="0"/>
          <w:sz w:val="20"/>
          <w:szCs w:val="20"/>
        </w:rPr>
      </w:pPr>
    </w:p>
    <w:p w14:paraId="2D426471" w14:textId="77777777" w:rsidR="00002B3A" w:rsidRPr="006A6D85" w:rsidRDefault="00002B3A" w:rsidP="00002B3A">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435DA4B3" w14:textId="77777777" w:rsidTr="00BF3AAB">
        <w:tc>
          <w:tcPr>
            <w:tcW w:w="3546" w:type="dxa"/>
          </w:tcPr>
          <w:p w14:paraId="67140429"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___________________________</w:t>
            </w:r>
          </w:p>
          <w:p w14:paraId="05F0932E"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(ФИО)/(Name, surname)</w:t>
            </w:r>
          </w:p>
        </w:tc>
        <w:tc>
          <w:tcPr>
            <w:tcW w:w="2831" w:type="dxa"/>
          </w:tcPr>
          <w:p w14:paraId="794B0FF8"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r>
            <w:r w:rsidRPr="006A6D85">
              <w:rPr>
                <w:rFonts w:ascii="Times New Roman" w:hAnsi="Times New Roman" w:cs="Times New Roman"/>
                <w:sz w:val="20"/>
                <w:szCs w:val="20"/>
              </w:rPr>
              <w:softHyphen/>
              <w:t>_____________________</w:t>
            </w:r>
          </w:p>
          <w:p w14:paraId="4FB08924"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r w:rsidRPr="006A6D85">
              <w:rPr>
                <w:rFonts w:ascii="Times New Roman" w:hAnsi="Times New Roman" w:cs="Times New Roman"/>
                <w:sz w:val="20"/>
                <w:szCs w:val="20"/>
              </w:rPr>
              <w:t>(подпись)/(signed)</w:t>
            </w:r>
          </w:p>
        </w:tc>
        <w:tc>
          <w:tcPr>
            <w:tcW w:w="2553" w:type="dxa"/>
          </w:tcPr>
          <w:p w14:paraId="428A0138" w14:textId="77777777" w:rsidR="00002B3A" w:rsidRPr="006A6D85" w:rsidRDefault="00002B3A" w:rsidP="00BF3AAB">
            <w:pPr>
              <w:tabs>
                <w:tab w:val="left" w:pos="1134"/>
                <w:tab w:val="left" w:pos="9356"/>
              </w:tabs>
              <w:ind w:right="-1"/>
              <w:jc w:val="center"/>
              <w:rPr>
                <w:rFonts w:ascii="Times New Roman" w:hAnsi="Times New Roman" w:cs="Times New Roman"/>
                <w:sz w:val="20"/>
                <w:szCs w:val="20"/>
              </w:rPr>
            </w:pPr>
          </w:p>
        </w:tc>
      </w:tr>
    </w:tbl>
    <w:p w14:paraId="7A843B52" w14:textId="77777777" w:rsidR="00002B3A" w:rsidRPr="006A6D85" w:rsidRDefault="00002B3A" w:rsidP="00002B3A"/>
    <w:p w14:paraId="3DE49FE4" w14:textId="77777777" w:rsidR="00002B3A" w:rsidRPr="006A6D85" w:rsidRDefault="00002B3A" w:rsidP="00002B3A">
      <w:pPr>
        <w:rPr>
          <w:rFonts w:ascii="Times New Roman" w:hAnsi="Times New Roman" w:cs="Times New Roman"/>
          <w:sz w:val="24"/>
          <w:szCs w:val="24"/>
        </w:rPr>
      </w:pPr>
    </w:p>
    <w:p w14:paraId="06D6C546" w14:textId="77777777" w:rsidR="00002B3A" w:rsidRPr="006A6D85" w:rsidRDefault="00002B3A" w:rsidP="00002B3A">
      <w:pPr>
        <w:rPr>
          <w:rFonts w:ascii="Times New Roman" w:hAnsi="Times New Roman" w:cs="Times New Roman"/>
          <w:sz w:val="24"/>
          <w:szCs w:val="24"/>
        </w:rPr>
      </w:pPr>
    </w:p>
    <w:p w14:paraId="785AC0EE" w14:textId="77777777" w:rsidR="00002B3A" w:rsidRPr="006A6D85" w:rsidRDefault="00002B3A" w:rsidP="00002B3A">
      <w:pPr>
        <w:rPr>
          <w:rFonts w:ascii="Times New Roman" w:hAnsi="Times New Roman" w:cs="Times New Roman"/>
          <w:sz w:val="24"/>
          <w:szCs w:val="24"/>
        </w:rPr>
      </w:pPr>
    </w:p>
    <w:p w14:paraId="4CA854A2" w14:textId="77777777" w:rsidR="00002B3A" w:rsidRPr="006A6D85" w:rsidRDefault="00002B3A" w:rsidP="00002B3A">
      <w:pPr>
        <w:rPr>
          <w:rFonts w:ascii="Times New Roman" w:hAnsi="Times New Roman" w:cs="Times New Roman"/>
          <w:sz w:val="24"/>
          <w:szCs w:val="24"/>
        </w:rPr>
      </w:pPr>
    </w:p>
    <w:p w14:paraId="70C3B386" w14:textId="77777777" w:rsidR="00002B3A" w:rsidRPr="006A6D85" w:rsidRDefault="00002B3A" w:rsidP="00002B3A">
      <w:pPr>
        <w:rPr>
          <w:rFonts w:ascii="Times New Roman" w:hAnsi="Times New Roman" w:cs="Times New Roman"/>
          <w:sz w:val="24"/>
          <w:szCs w:val="24"/>
        </w:rPr>
      </w:pPr>
    </w:p>
    <w:p w14:paraId="1ECB125E" w14:textId="77777777" w:rsidR="00002B3A" w:rsidRPr="006A6D85" w:rsidRDefault="00002B3A" w:rsidP="00002B3A">
      <w:pPr>
        <w:rPr>
          <w:rFonts w:ascii="Times New Roman" w:hAnsi="Times New Roman" w:cs="Times New Roman"/>
          <w:sz w:val="24"/>
          <w:szCs w:val="24"/>
        </w:rPr>
      </w:pPr>
    </w:p>
    <w:p w14:paraId="6F8C6F32" w14:textId="77777777" w:rsidR="00002B3A" w:rsidRPr="006A6D85" w:rsidRDefault="00002B3A" w:rsidP="00002B3A">
      <w:pPr>
        <w:rPr>
          <w:rFonts w:ascii="Times New Roman" w:hAnsi="Times New Roman" w:cs="Times New Roman"/>
          <w:sz w:val="24"/>
          <w:szCs w:val="24"/>
        </w:rPr>
      </w:pPr>
    </w:p>
    <w:p w14:paraId="7992C334" w14:textId="77777777" w:rsidR="00002B3A" w:rsidRPr="006A6D85" w:rsidRDefault="00002B3A" w:rsidP="00002B3A">
      <w:pPr>
        <w:rPr>
          <w:rFonts w:ascii="Times New Roman" w:hAnsi="Times New Roman" w:cs="Times New Roman"/>
          <w:sz w:val="24"/>
          <w:szCs w:val="24"/>
        </w:rPr>
      </w:pPr>
    </w:p>
    <w:p w14:paraId="0E578D6B" w14:textId="77777777" w:rsidR="00002B3A" w:rsidRPr="006A6D85" w:rsidRDefault="00002B3A" w:rsidP="00002B3A">
      <w:pPr>
        <w:rPr>
          <w:rFonts w:ascii="Times New Roman" w:hAnsi="Times New Roman" w:cs="Times New Roman"/>
          <w:sz w:val="24"/>
          <w:szCs w:val="24"/>
        </w:rPr>
      </w:pPr>
    </w:p>
    <w:p w14:paraId="4FD8E829" w14:textId="77777777" w:rsidR="00002B3A" w:rsidRPr="006A6D85" w:rsidRDefault="00002B3A" w:rsidP="00002B3A">
      <w:pPr>
        <w:rPr>
          <w:rFonts w:ascii="Times New Roman" w:hAnsi="Times New Roman" w:cs="Times New Roman"/>
          <w:sz w:val="24"/>
          <w:szCs w:val="24"/>
        </w:rPr>
      </w:pPr>
    </w:p>
    <w:p w14:paraId="4F4F3FC4" w14:textId="77777777" w:rsidR="00002B3A" w:rsidRPr="006A6D85" w:rsidRDefault="00002B3A" w:rsidP="00002B3A">
      <w:pPr>
        <w:rPr>
          <w:rFonts w:ascii="Times New Roman" w:hAnsi="Times New Roman" w:cs="Times New Roman"/>
          <w:sz w:val="24"/>
          <w:szCs w:val="24"/>
        </w:rPr>
      </w:pPr>
    </w:p>
    <w:p w14:paraId="2E4E17FF" w14:textId="77777777" w:rsidR="00002B3A" w:rsidRPr="006A6D85" w:rsidRDefault="00002B3A" w:rsidP="00002B3A">
      <w:pPr>
        <w:rPr>
          <w:rFonts w:ascii="Times New Roman" w:hAnsi="Times New Roman" w:cs="Times New Roman"/>
          <w:sz w:val="24"/>
          <w:szCs w:val="24"/>
        </w:rPr>
      </w:pPr>
    </w:p>
    <w:p w14:paraId="04FB6AA8" w14:textId="77777777" w:rsidR="00002B3A" w:rsidRPr="006A6D85" w:rsidRDefault="00002B3A" w:rsidP="00002B3A">
      <w:pPr>
        <w:rPr>
          <w:rFonts w:ascii="Times New Roman" w:hAnsi="Times New Roman" w:cs="Times New Roman"/>
          <w:sz w:val="24"/>
          <w:szCs w:val="24"/>
        </w:rPr>
      </w:pPr>
    </w:p>
    <w:p w14:paraId="3C375A6A"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t xml:space="preserve">Приложение 8 </w:t>
      </w:r>
    </w:p>
    <w:p w14:paraId="329474DE"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Уведомление о банковских реквизитах </w:t>
      </w:r>
    </w:p>
    <w:p w14:paraId="045432C2"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для перечисления ранее зачисленных на банковский счет типа «С»</w:t>
      </w:r>
    </w:p>
    <w:p w14:paraId="2D2BE23E"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денежных средств</w:t>
      </w:r>
    </w:p>
    <w:p w14:paraId="07932CFC" w14:textId="77777777" w:rsidR="00002B3A" w:rsidRPr="00002B3A" w:rsidRDefault="00002B3A" w:rsidP="00002B3A">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lang w:val="ru-RU"/>
        </w:rPr>
      </w:pPr>
    </w:p>
    <w:p w14:paraId="34316576" w14:textId="77777777" w:rsidR="00002B3A" w:rsidRPr="00002B3A" w:rsidRDefault="00002B3A" w:rsidP="00002B3A">
      <w:pPr>
        <w:pStyle w:val="a7"/>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__________________________________ (далее – Держатель) направляет сведения о реквизитах </w:t>
      </w:r>
    </w:p>
    <w:p w14:paraId="660E3642" w14:textId="77777777" w:rsidR="00002B3A" w:rsidRPr="00002B3A" w:rsidRDefault="00002B3A" w:rsidP="00002B3A">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lang w:val="ru-RU"/>
        </w:rPr>
      </w:pPr>
      <w:r w:rsidRPr="00002B3A">
        <w:rPr>
          <w:rFonts w:ascii="Times New Roman" w:hAnsi="Times New Roman" w:cs="Times New Roman"/>
          <w:sz w:val="24"/>
          <w:szCs w:val="24"/>
          <w:lang w:val="ru-RU"/>
        </w:rPr>
        <w:t xml:space="preserve">       </w:t>
      </w:r>
      <w:r w:rsidRPr="00002B3A">
        <w:rPr>
          <w:rFonts w:ascii="Times New Roman" w:hAnsi="Times New Roman" w:cs="Times New Roman"/>
          <w:sz w:val="24"/>
          <w:szCs w:val="24"/>
          <w:vertAlign w:val="superscript"/>
          <w:lang w:val="ru-RU"/>
        </w:rPr>
        <w:t>(полное наименование Держателя-юридического лица)</w:t>
      </w:r>
      <w:r w:rsidRPr="00002B3A">
        <w:rPr>
          <w:rFonts w:ascii="Times New Roman" w:hAnsi="Times New Roman" w:cs="Times New Roman"/>
          <w:sz w:val="24"/>
          <w:szCs w:val="24"/>
          <w:lang w:val="ru-RU"/>
        </w:rPr>
        <w:t xml:space="preserve">                                              </w:t>
      </w:r>
    </w:p>
    <w:p w14:paraId="4A446C60" w14:textId="77777777" w:rsidR="00002B3A" w:rsidRPr="00002B3A" w:rsidRDefault="00002B3A" w:rsidP="00002B3A">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банковского счета и просит денежные средства в размере выплаты причитающегося Держателю дохода, ранее перечисленной на банковский счет типа «С», открытого на имя Держателя в НКО АО НРД, перечислить по следующим реквизитам: </w:t>
      </w:r>
    </w:p>
    <w:p w14:paraId="3DFE7604" w14:textId="77777777" w:rsidR="00002B3A" w:rsidRPr="00002B3A" w:rsidRDefault="00002B3A" w:rsidP="00002B3A">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p>
    <w:tbl>
      <w:tblPr>
        <w:tblStyle w:val="a4"/>
        <w:tblW w:w="8931" w:type="dxa"/>
        <w:tblInd w:w="-147" w:type="dxa"/>
        <w:tblLook w:val="04A0" w:firstRow="1" w:lastRow="0" w:firstColumn="1" w:lastColumn="0" w:noHBand="0" w:noVBand="1"/>
      </w:tblPr>
      <w:tblGrid>
        <w:gridCol w:w="4253"/>
        <w:gridCol w:w="4678"/>
      </w:tblGrid>
      <w:tr w:rsidR="00002B3A" w:rsidRPr="00002B3A" w14:paraId="03628B7F" w14:textId="77777777" w:rsidTr="00BF3AAB">
        <w:tc>
          <w:tcPr>
            <w:tcW w:w="8931" w:type="dxa"/>
            <w:gridSpan w:val="2"/>
          </w:tcPr>
          <w:p w14:paraId="66025ACE" w14:textId="77777777" w:rsidR="00002B3A" w:rsidRPr="00002B3A" w:rsidRDefault="00002B3A" w:rsidP="00BF3AAB">
            <w:pPr>
              <w:pStyle w:val="a7"/>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для перечисления денежных средств в российский банк Получателя средств</w:t>
            </w:r>
          </w:p>
        </w:tc>
      </w:tr>
      <w:tr w:rsidR="00002B3A" w:rsidRPr="006A6D85" w14:paraId="37EC5C6D" w14:textId="77777777" w:rsidTr="00BF3AAB">
        <w:tc>
          <w:tcPr>
            <w:tcW w:w="4253" w:type="dxa"/>
          </w:tcPr>
          <w:p w14:paraId="768E47DF" w14:textId="77777777" w:rsidR="00002B3A" w:rsidRPr="006A6D85"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Получателя средств </w:t>
            </w:r>
          </w:p>
          <w:p w14:paraId="4B6833D1" w14:textId="77777777" w:rsidR="00002B3A" w:rsidRPr="006A6D85" w:rsidRDefault="00002B3A" w:rsidP="00BF3AAB">
            <w:pPr>
              <w:pStyle w:val="a7"/>
              <w:tabs>
                <w:tab w:val="left" w:pos="67"/>
                <w:tab w:val="left" w:pos="313"/>
                <w:tab w:val="left" w:pos="1134"/>
                <w:tab w:val="left" w:pos="2160"/>
                <w:tab w:val="left" w:pos="9356"/>
              </w:tabs>
              <w:spacing w:before="0" w:after="120"/>
              <w:ind w:left="172" w:hanging="284"/>
              <w:contextualSpacing w:val="0"/>
              <w:jc w:val="both"/>
              <w:rPr>
                <w:rFonts w:ascii="Times New Roman" w:hAnsi="Times New Roman" w:cs="Times New Roman"/>
                <w:sz w:val="24"/>
                <w:szCs w:val="24"/>
              </w:rPr>
            </w:pPr>
          </w:p>
        </w:tc>
        <w:tc>
          <w:tcPr>
            <w:tcW w:w="4678" w:type="dxa"/>
          </w:tcPr>
          <w:p w14:paraId="7798B1DD"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5B6DD811" w14:textId="77777777" w:rsidTr="00BF3AAB">
        <w:tc>
          <w:tcPr>
            <w:tcW w:w="4253" w:type="dxa"/>
          </w:tcPr>
          <w:p w14:paraId="01A2A63B"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ИНН/КИО Получателя средств, присвоенный российскими налоговыми органами </w:t>
            </w:r>
          </w:p>
        </w:tc>
        <w:tc>
          <w:tcPr>
            <w:tcW w:w="4678" w:type="dxa"/>
          </w:tcPr>
          <w:p w14:paraId="57CFD6BC"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02C7077F" w14:textId="77777777" w:rsidTr="00BF3AAB">
        <w:tc>
          <w:tcPr>
            <w:tcW w:w="4253" w:type="dxa"/>
          </w:tcPr>
          <w:p w14:paraId="2006ED74" w14:textId="77777777" w:rsidR="00002B3A" w:rsidRPr="006A6D85"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Номер счета Получателя средств </w:t>
            </w:r>
          </w:p>
        </w:tc>
        <w:tc>
          <w:tcPr>
            <w:tcW w:w="4678" w:type="dxa"/>
          </w:tcPr>
          <w:p w14:paraId="44D0367C"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3BC45C70" w14:textId="77777777" w:rsidTr="00BF3AAB">
        <w:tc>
          <w:tcPr>
            <w:tcW w:w="4253" w:type="dxa"/>
          </w:tcPr>
          <w:p w14:paraId="28773B73"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Наименование российского Банка Получателя средств           </w:t>
            </w:r>
          </w:p>
        </w:tc>
        <w:tc>
          <w:tcPr>
            <w:tcW w:w="4678" w:type="dxa"/>
          </w:tcPr>
          <w:p w14:paraId="013079FC"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1A10A9E8" w14:textId="77777777" w:rsidTr="00BF3AAB">
        <w:tc>
          <w:tcPr>
            <w:tcW w:w="4253" w:type="dxa"/>
          </w:tcPr>
          <w:p w14:paraId="771B0EC0"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Банковский идентификационный код (БИК) банка Получателя средств (9 знаков)</w:t>
            </w:r>
          </w:p>
        </w:tc>
        <w:tc>
          <w:tcPr>
            <w:tcW w:w="4678" w:type="dxa"/>
          </w:tcPr>
          <w:p w14:paraId="6411CDCA"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7CC1AC90" w14:textId="77777777" w:rsidTr="00BF3AAB">
        <w:tc>
          <w:tcPr>
            <w:tcW w:w="4253" w:type="dxa"/>
          </w:tcPr>
          <w:p w14:paraId="0C52F5DD"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 Место нахождения российского Банка Получателя средств</w:t>
            </w:r>
          </w:p>
        </w:tc>
        <w:tc>
          <w:tcPr>
            <w:tcW w:w="4678" w:type="dxa"/>
          </w:tcPr>
          <w:p w14:paraId="65AEC4D2"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2BE13A23" w14:textId="77777777" w:rsidTr="00BF3AAB">
        <w:tc>
          <w:tcPr>
            <w:tcW w:w="4253" w:type="dxa"/>
          </w:tcPr>
          <w:p w14:paraId="2D060F51"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корреспондентского счета банка Получателя средств, открытый в подразделении Банка России (20 знаков)</w:t>
            </w:r>
          </w:p>
        </w:tc>
        <w:tc>
          <w:tcPr>
            <w:tcW w:w="4678" w:type="dxa"/>
          </w:tcPr>
          <w:p w14:paraId="5C866BC5"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1EABC0C4" w14:textId="77777777" w:rsidTr="00BF3AAB">
        <w:tc>
          <w:tcPr>
            <w:tcW w:w="8931" w:type="dxa"/>
            <w:gridSpan w:val="2"/>
          </w:tcPr>
          <w:p w14:paraId="7A8014D2" w14:textId="77777777" w:rsidR="00002B3A" w:rsidRPr="00002B3A" w:rsidRDefault="00002B3A" w:rsidP="00BF3AAB">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для перечисления денежных средств в иностранный банк Получателя средств</w:t>
            </w:r>
          </w:p>
        </w:tc>
      </w:tr>
      <w:tr w:rsidR="00002B3A" w:rsidRPr="006A6D85" w14:paraId="5BEFD799" w14:textId="77777777" w:rsidTr="00BF3AAB">
        <w:tc>
          <w:tcPr>
            <w:tcW w:w="4253" w:type="dxa"/>
          </w:tcPr>
          <w:p w14:paraId="3E0ED813" w14:textId="77777777" w:rsidR="00002B3A" w:rsidRPr="006A6D85"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 xml:space="preserve">Наименование Получателя средств </w:t>
            </w:r>
          </w:p>
          <w:p w14:paraId="5A842592"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p>
        </w:tc>
        <w:tc>
          <w:tcPr>
            <w:tcW w:w="4678" w:type="dxa"/>
          </w:tcPr>
          <w:p w14:paraId="1AA2359F"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00AF065D" w14:textId="77777777" w:rsidTr="00BF3AAB">
        <w:tc>
          <w:tcPr>
            <w:tcW w:w="4253" w:type="dxa"/>
          </w:tcPr>
          <w:p w14:paraId="1B2EE353" w14:textId="77777777" w:rsidR="00002B3A" w:rsidRPr="00002B3A"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ИНН/КИО Получателя средств, присвоенный российскими налоговыми органами </w:t>
            </w:r>
            <w:r w:rsidRPr="006A6D85">
              <w:rPr>
                <w:rFonts w:ascii="Times New Roman" w:hAnsi="Times New Roman" w:cs="Times New Roman"/>
                <w:sz w:val="24"/>
                <w:szCs w:val="24"/>
              </w:rPr>
              <w:t> </w:t>
            </w:r>
          </w:p>
        </w:tc>
        <w:tc>
          <w:tcPr>
            <w:tcW w:w="4678" w:type="dxa"/>
          </w:tcPr>
          <w:p w14:paraId="70D3995A"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6778030F" w14:textId="77777777" w:rsidTr="00BF3AAB">
        <w:tc>
          <w:tcPr>
            <w:tcW w:w="4253" w:type="dxa"/>
          </w:tcPr>
          <w:p w14:paraId="5593CA37"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Номер счета Получателя средств в иностранном банке </w:t>
            </w:r>
          </w:p>
          <w:p w14:paraId="21C1952C"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p>
        </w:tc>
        <w:tc>
          <w:tcPr>
            <w:tcW w:w="4678" w:type="dxa"/>
          </w:tcPr>
          <w:p w14:paraId="1A847B39"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019A10BB" w14:textId="77777777" w:rsidTr="00BF3AAB">
        <w:tc>
          <w:tcPr>
            <w:tcW w:w="4253" w:type="dxa"/>
          </w:tcPr>
          <w:p w14:paraId="021A4FFD"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lastRenderedPageBreak/>
              <w:t xml:space="preserve">Наименование иностранного банка Получателя средств                                       </w:t>
            </w:r>
          </w:p>
        </w:tc>
        <w:tc>
          <w:tcPr>
            <w:tcW w:w="4678" w:type="dxa"/>
          </w:tcPr>
          <w:p w14:paraId="467B41DA"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06C696E0" w14:textId="77777777" w:rsidTr="00BF3AAB">
        <w:tc>
          <w:tcPr>
            <w:tcW w:w="4253" w:type="dxa"/>
          </w:tcPr>
          <w:p w14:paraId="0E8099D2"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счета иностранного банка Получателя средств в российском банке-корреспонденте (20 знаков)</w:t>
            </w:r>
          </w:p>
        </w:tc>
        <w:tc>
          <w:tcPr>
            <w:tcW w:w="4678" w:type="dxa"/>
          </w:tcPr>
          <w:p w14:paraId="7699D67E"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1E82CFCB" w14:textId="77777777" w:rsidTr="00BF3AAB">
        <w:tc>
          <w:tcPr>
            <w:tcW w:w="4253" w:type="dxa"/>
          </w:tcPr>
          <w:p w14:paraId="0B96CB3F"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российского банка-корреспондента иностранного банка Получателя средств</w:t>
            </w:r>
          </w:p>
        </w:tc>
        <w:tc>
          <w:tcPr>
            <w:tcW w:w="4678" w:type="dxa"/>
          </w:tcPr>
          <w:p w14:paraId="32FFE862"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45EFB659" w14:textId="77777777" w:rsidTr="00BF3AAB">
        <w:tc>
          <w:tcPr>
            <w:tcW w:w="4253" w:type="dxa"/>
          </w:tcPr>
          <w:p w14:paraId="1B6A7092"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Банковский идентификационный код (БИК) российского банка-корреспондента  (9 знаков)</w:t>
            </w:r>
          </w:p>
        </w:tc>
        <w:tc>
          <w:tcPr>
            <w:tcW w:w="4678" w:type="dxa"/>
          </w:tcPr>
          <w:p w14:paraId="5D6D5200"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38B1C8E2" w14:textId="77777777" w:rsidTr="00BF3AAB">
        <w:tc>
          <w:tcPr>
            <w:tcW w:w="4253" w:type="dxa"/>
          </w:tcPr>
          <w:p w14:paraId="183340D6"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 Место нахождения российского банка -корреспондента </w:t>
            </w:r>
          </w:p>
        </w:tc>
        <w:tc>
          <w:tcPr>
            <w:tcW w:w="4678" w:type="dxa"/>
          </w:tcPr>
          <w:p w14:paraId="014B16AE"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6AC8EA9A" w14:textId="77777777" w:rsidTr="00BF3AAB">
        <w:tc>
          <w:tcPr>
            <w:tcW w:w="4253" w:type="dxa"/>
          </w:tcPr>
          <w:p w14:paraId="17745E5F"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корреспондентского счета российского банка-корреспондента, открытый в подразделении Банка России (20 знаков)</w:t>
            </w:r>
          </w:p>
        </w:tc>
        <w:tc>
          <w:tcPr>
            <w:tcW w:w="4678" w:type="dxa"/>
          </w:tcPr>
          <w:p w14:paraId="66552067"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14FADDBB" w14:textId="77777777" w:rsidTr="00BF3AAB">
        <w:tc>
          <w:tcPr>
            <w:tcW w:w="8931" w:type="dxa"/>
            <w:gridSpan w:val="2"/>
          </w:tcPr>
          <w:p w14:paraId="38DD1852" w14:textId="77777777" w:rsidR="00002B3A" w:rsidRPr="00002B3A" w:rsidRDefault="00002B3A" w:rsidP="00BF3AAB">
            <w:pPr>
              <w:pStyle w:val="a7"/>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t>Иные сведения о Держателе – юридическом лице,</w:t>
            </w:r>
            <w:r w:rsidRPr="00002B3A">
              <w:rPr>
                <w:rFonts w:ascii="Times New Roman" w:hAnsi="Times New Roman" w:cs="Times New Roman"/>
                <w:sz w:val="24"/>
                <w:szCs w:val="24"/>
                <w:lang w:val="ru-RU"/>
              </w:rPr>
              <w:t xml:space="preserve"> имеющему право на получение выплаты</w:t>
            </w:r>
          </w:p>
        </w:tc>
      </w:tr>
      <w:tr w:rsidR="00002B3A" w:rsidRPr="00002B3A" w14:paraId="28B51380" w14:textId="77777777" w:rsidTr="00BF3AAB">
        <w:tc>
          <w:tcPr>
            <w:tcW w:w="4253" w:type="dxa"/>
          </w:tcPr>
          <w:p w14:paraId="7718FD89"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регистрационного документа  юридического лица</w:t>
            </w:r>
          </w:p>
        </w:tc>
        <w:tc>
          <w:tcPr>
            <w:tcW w:w="4678" w:type="dxa"/>
          </w:tcPr>
          <w:p w14:paraId="14C3703A"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6AFB9F7E" w14:textId="77777777" w:rsidTr="00BF3AAB">
        <w:tc>
          <w:tcPr>
            <w:tcW w:w="4253" w:type="dxa"/>
          </w:tcPr>
          <w:p w14:paraId="45B9D257"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Регистрационный номер юридического лица</w:t>
            </w:r>
          </w:p>
        </w:tc>
        <w:tc>
          <w:tcPr>
            <w:tcW w:w="4678" w:type="dxa"/>
          </w:tcPr>
          <w:p w14:paraId="04C74055"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47D027A0" w14:textId="77777777" w:rsidTr="00BF3AAB">
        <w:tc>
          <w:tcPr>
            <w:tcW w:w="4253" w:type="dxa"/>
          </w:tcPr>
          <w:p w14:paraId="5222A1D4"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регистрации в качестве юридического лица</w:t>
            </w:r>
          </w:p>
        </w:tc>
        <w:tc>
          <w:tcPr>
            <w:tcW w:w="4678" w:type="dxa"/>
          </w:tcPr>
          <w:p w14:paraId="15A72200"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1A5C25C0" w14:textId="77777777" w:rsidTr="00BF3AAB">
        <w:tc>
          <w:tcPr>
            <w:tcW w:w="4253" w:type="dxa"/>
          </w:tcPr>
          <w:p w14:paraId="178D05DC"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p>
        </w:tc>
        <w:tc>
          <w:tcPr>
            <w:tcW w:w="4678" w:type="dxa"/>
          </w:tcPr>
          <w:p w14:paraId="18268F82"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3DC36F11" w14:textId="77777777" w:rsidTr="00BF3AAB">
        <w:tc>
          <w:tcPr>
            <w:tcW w:w="4253" w:type="dxa"/>
          </w:tcPr>
          <w:p w14:paraId="5C210114"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w:t>
            </w:r>
          </w:p>
        </w:tc>
        <w:tc>
          <w:tcPr>
            <w:tcW w:w="4678" w:type="dxa"/>
          </w:tcPr>
          <w:p w14:paraId="79333D4B"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5FA5EEF2" w14:textId="77777777" w:rsidTr="00BF3AAB">
        <w:tc>
          <w:tcPr>
            <w:tcW w:w="4253" w:type="dxa"/>
          </w:tcPr>
          <w:p w14:paraId="0D88ACBB"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w:t>
            </w:r>
            <w:r w:rsidRPr="006A6D85">
              <w:rPr>
                <w:rStyle w:val="af6"/>
                <w:rFonts w:ascii="Times New Roman" w:hAnsi="Times New Roman" w:cs="Times New Roman"/>
                <w:sz w:val="24"/>
                <w:szCs w:val="24"/>
              </w:rPr>
              <w:footnoteReference w:id="31"/>
            </w:r>
          </w:p>
        </w:tc>
        <w:tc>
          <w:tcPr>
            <w:tcW w:w="4678" w:type="dxa"/>
          </w:tcPr>
          <w:p w14:paraId="4F573555"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257E191C" w14:textId="77777777" w:rsidTr="00BF3AAB">
        <w:trPr>
          <w:trHeight w:val="774"/>
        </w:trPr>
        <w:tc>
          <w:tcPr>
            <w:tcW w:w="4253" w:type="dxa"/>
          </w:tcPr>
          <w:p w14:paraId="7BCC976C"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Количество ценных бумаг на Дату фиксации</w:t>
            </w:r>
          </w:p>
        </w:tc>
        <w:tc>
          <w:tcPr>
            <w:tcW w:w="4678" w:type="dxa"/>
          </w:tcPr>
          <w:p w14:paraId="72D9FE72"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2"/>
            </w:r>
          </w:p>
          <w:p w14:paraId="30035121"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14:paraId="0A4C2041"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5EFEA249" w14:textId="77777777" w:rsidTr="00BF3AAB">
        <w:trPr>
          <w:trHeight w:val="1416"/>
        </w:trPr>
        <w:tc>
          <w:tcPr>
            <w:tcW w:w="4253" w:type="dxa"/>
          </w:tcPr>
          <w:p w14:paraId="71960330" w14:textId="77777777" w:rsidR="00002B3A" w:rsidRPr="00002B3A" w:rsidRDefault="00002B3A" w:rsidP="00BF3AAB">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Количество ценных бумаг, выплата по которым остается на банковском счете типа «С»</w:t>
            </w:r>
          </w:p>
          <w:p w14:paraId="2305353C" w14:textId="77777777" w:rsidR="00002B3A" w:rsidRPr="00002B3A" w:rsidRDefault="00002B3A" w:rsidP="00BF3AAB">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lang w:val="ru-RU"/>
              </w:rPr>
            </w:pPr>
          </w:p>
        </w:tc>
        <w:tc>
          <w:tcPr>
            <w:tcW w:w="4678" w:type="dxa"/>
          </w:tcPr>
          <w:p w14:paraId="19D80EBF"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3"/>
            </w:r>
          </w:p>
          <w:p w14:paraId="10BA87F6"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002B3A" w:rsidRPr="00002B3A" w14:paraId="4991F842" w14:textId="77777777" w:rsidTr="00BF3AAB">
        <w:tc>
          <w:tcPr>
            <w:tcW w:w="4253" w:type="dxa"/>
          </w:tcPr>
          <w:p w14:paraId="69A4B404"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lastRenderedPageBreak/>
              <w:t>Адрес электронной почты для направления уведомлений (</w:t>
            </w:r>
            <w:r w:rsidRPr="006A6D85">
              <w:rPr>
                <w:rFonts w:ascii="Times New Roman" w:hAnsi="Times New Roman" w:cs="Times New Roman"/>
                <w:sz w:val="24"/>
                <w:szCs w:val="24"/>
              </w:rPr>
              <w:t>e</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mail</w:t>
            </w:r>
            <w:r w:rsidRPr="00002B3A">
              <w:rPr>
                <w:rFonts w:ascii="Times New Roman" w:hAnsi="Times New Roman" w:cs="Times New Roman"/>
                <w:sz w:val="24"/>
                <w:szCs w:val="24"/>
                <w:lang w:val="ru-RU"/>
              </w:rPr>
              <w:t>)</w:t>
            </w:r>
          </w:p>
        </w:tc>
        <w:tc>
          <w:tcPr>
            <w:tcW w:w="4678" w:type="dxa"/>
          </w:tcPr>
          <w:p w14:paraId="6E9AF410"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1E0D218E" w14:textId="77777777" w:rsidTr="00BF3AAB">
        <w:trPr>
          <w:trHeight w:val="346"/>
        </w:trPr>
        <w:tc>
          <w:tcPr>
            <w:tcW w:w="4253" w:type="dxa"/>
          </w:tcPr>
          <w:p w14:paraId="7FEDCBEC"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Контактный телефон</w:t>
            </w:r>
          </w:p>
        </w:tc>
        <w:tc>
          <w:tcPr>
            <w:tcW w:w="4678" w:type="dxa"/>
          </w:tcPr>
          <w:p w14:paraId="60B515AB"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78CD15A8"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6EC4BC66" w14:textId="77777777" w:rsidR="00002B3A" w:rsidRPr="006A6D85" w:rsidRDefault="00002B3A" w:rsidP="00002B3A">
      <w:pPr>
        <w:tabs>
          <w:tab w:val="left" w:pos="1134"/>
          <w:tab w:val="left" w:pos="9356"/>
        </w:tabs>
        <w:spacing w:after="0" w:line="240" w:lineRule="auto"/>
        <w:ind w:right="-1" w:firstLine="142"/>
        <w:jc w:val="both"/>
        <w:rPr>
          <w:rFonts w:ascii="Times New Roman" w:eastAsia="Calibri" w:hAnsi="Times New Roman" w:cs="Times New Roman"/>
          <w:sz w:val="24"/>
          <w:szCs w:val="24"/>
        </w:rPr>
      </w:pPr>
      <w:r w:rsidRPr="006A6D85">
        <w:rPr>
          <w:rFonts w:ascii="Times New Roman" w:eastAsia="Calibri" w:hAnsi="Times New Roman" w:cs="Times New Roman"/>
          <w:sz w:val="24"/>
          <w:szCs w:val="24"/>
        </w:rPr>
        <w:t>Перечень прилагаемых документов:</w:t>
      </w:r>
    </w:p>
    <w:p w14:paraId="0C7C8454" w14:textId="77777777" w:rsidR="00002B3A" w:rsidRPr="006A6D85" w:rsidRDefault="00002B3A" w:rsidP="00002B3A">
      <w:pPr>
        <w:pStyle w:val="a7"/>
        <w:numPr>
          <w:ilvl w:val="0"/>
          <w:numId w:val="51"/>
        </w:numPr>
        <w:tabs>
          <w:tab w:val="left" w:pos="1134"/>
          <w:tab w:val="left" w:pos="9356"/>
        </w:tabs>
        <w:spacing w:after="0" w:line="240" w:lineRule="auto"/>
        <w:ind w:right="-1"/>
        <w:jc w:val="both"/>
        <w:rPr>
          <w:rFonts w:ascii="Times New Roman" w:eastAsia="Calibri" w:hAnsi="Times New Roman" w:cs="Times New Roman"/>
          <w:sz w:val="24"/>
          <w:szCs w:val="24"/>
        </w:rPr>
      </w:pPr>
    </w:p>
    <w:p w14:paraId="1FED33F4" w14:textId="77777777" w:rsidR="00002B3A" w:rsidRPr="006A6D85" w:rsidRDefault="00002B3A" w:rsidP="00002B3A">
      <w:pPr>
        <w:pStyle w:val="a7"/>
        <w:numPr>
          <w:ilvl w:val="0"/>
          <w:numId w:val="51"/>
        </w:numPr>
        <w:tabs>
          <w:tab w:val="left" w:pos="1134"/>
          <w:tab w:val="left" w:pos="9356"/>
        </w:tabs>
        <w:spacing w:after="0" w:line="240" w:lineRule="auto"/>
        <w:ind w:right="-1"/>
        <w:jc w:val="both"/>
        <w:rPr>
          <w:rFonts w:ascii="Times New Roman" w:eastAsia="Calibri" w:hAnsi="Times New Roman" w:cs="Times New Roman"/>
          <w:sz w:val="24"/>
          <w:szCs w:val="24"/>
        </w:rPr>
      </w:pPr>
    </w:p>
    <w:p w14:paraId="69EEDC46"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0B8551F5"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132161FF" w14:textId="77777777" w:rsidTr="00BF3AAB">
        <w:tc>
          <w:tcPr>
            <w:tcW w:w="3546" w:type="dxa"/>
          </w:tcPr>
          <w:p w14:paraId="14A5E665"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3B84619F"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(ФИО)</w:t>
            </w:r>
          </w:p>
        </w:tc>
        <w:tc>
          <w:tcPr>
            <w:tcW w:w="2831" w:type="dxa"/>
          </w:tcPr>
          <w:p w14:paraId="60A1DBB0"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3C75E15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w:t>
            </w:r>
          </w:p>
        </w:tc>
        <w:tc>
          <w:tcPr>
            <w:tcW w:w="2553" w:type="dxa"/>
          </w:tcPr>
          <w:p w14:paraId="1153218D"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3D3AC842"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w:t>
            </w:r>
          </w:p>
        </w:tc>
      </w:tr>
    </w:tbl>
    <w:p w14:paraId="02B93B33"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1720B28D"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В случае подписания настоящего Уведомления о банковских реквизитах представителем Держателя по доверенности</w:t>
      </w:r>
      <w:r w:rsidRPr="00002B3A">
        <w:rPr>
          <w:rFonts w:eastAsia="Calibri"/>
          <w:lang w:val="ru-RU"/>
        </w:rPr>
        <w:t xml:space="preserve"> </w:t>
      </w:r>
      <w:r w:rsidRPr="00002B3A">
        <w:rPr>
          <w:rFonts w:ascii="Times New Roman" w:eastAsia="Calibri" w:hAnsi="Times New Roman" w:cs="Times New Roman"/>
          <w:sz w:val="24"/>
          <w:szCs w:val="24"/>
          <w:lang w:val="ru-RU"/>
        </w:rPr>
        <w:t>должна быть предоставлена доверенность, в том числе содержащая полномочия по распоряжению денежными средствами Держателя (Оригинал либо Нотариальная копия),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реквизитах.</w:t>
      </w:r>
    </w:p>
    <w:p w14:paraId="5C6E8658"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1724B484"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В случае отсутствия со стороны НКО АО НРД замечаний по Уведомлению о банковских реквизитах денежные средства будут переведены на банковский счет Держателя по указанным реквизитам не позднее следующего рабочего дня с даты направления НКО АО НРД соответствующего сообщения в адрес Держателя.</w:t>
      </w:r>
    </w:p>
    <w:p w14:paraId="762DD78F" w14:textId="77777777" w:rsidR="00002B3A" w:rsidRPr="00002B3A" w:rsidRDefault="00002B3A" w:rsidP="00002B3A">
      <w:pPr>
        <w:rPr>
          <w:rFonts w:ascii="Times New Roman" w:hAnsi="Times New Roman" w:cs="Times New Roman"/>
          <w:sz w:val="24"/>
          <w:szCs w:val="24"/>
          <w:lang w:val="ru-RU"/>
        </w:rPr>
      </w:pPr>
    </w:p>
    <w:p w14:paraId="57B37E36" w14:textId="77777777" w:rsidR="00002B3A" w:rsidRPr="00002B3A" w:rsidRDefault="00002B3A" w:rsidP="00002B3A">
      <w:pPr>
        <w:rPr>
          <w:sz w:val="24"/>
          <w:szCs w:val="24"/>
          <w:lang w:val="ru-RU"/>
        </w:rPr>
      </w:pPr>
    </w:p>
    <w:p w14:paraId="1BFDC1CD" w14:textId="77777777" w:rsidR="00002B3A" w:rsidRPr="00002B3A" w:rsidRDefault="00002B3A" w:rsidP="00002B3A">
      <w:pPr>
        <w:rPr>
          <w:sz w:val="24"/>
          <w:szCs w:val="24"/>
          <w:lang w:val="ru-RU"/>
        </w:rPr>
      </w:pPr>
    </w:p>
    <w:p w14:paraId="71008353" w14:textId="77777777" w:rsidR="00002B3A" w:rsidRPr="00002B3A" w:rsidRDefault="00002B3A" w:rsidP="00002B3A">
      <w:pPr>
        <w:rPr>
          <w:sz w:val="24"/>
          <w:szCs w:val="24"/>
          <w:lang w:val="ru-RU"/>
        </w:rPr>
      </w:pPr>
    </w:p>
    <w:p w14:paraId="3BBB0DA6" w14:textId="77777777" w:rsidR="00002B3A" w:rsidRPr="00002B3A" w:rsidRDefault="00002B3A" w:rsidP="00002B3A">
      <w:pPr>
        <w:rPr>
          <w:sz w:val="24"/>
          <w:szCs w:val="24"/>
          <w:lang w:val="ru-RU"/>
        </w:rPr>
      </w:pPr>
    </w:p>
    <w:p w14:paraId="120774F2" w14:textId="77777777" w:rsidR="00002B3A" w:rsidRPr="00002B3A" w:rsidRDefault="00002B3A" w:rsidP="00002B3A">
      <w:pPr>
        <w:rPr>
          <w:sz w:val="24"/>
          <w:szCs w:val="24"/>
          <w:lang w:val="ru-RU"/>
        </w:rPr>
      </w:pPr>
    </w:p>
    <w:p w14:paraId="431E2102" w14:textId="77777777" w:rsidR="00002B3A" w:rsidRPr="00002B3A" w:rsidRDefault="00002B3A" w:rsidP="00002B3A">
      <w:pPr>
        <w:rPr>
          <w:sz w:val="24"/>
          <w:szCs w:val="24"/>
          <w:lang w:val="ru-RU"/>
        </w:rPr>
      </w:pPr>
    </w:p>
    <w:p w14:paraId="75E5334C" w14:textId="77777777" w:rsidR="00002B3A" w:rsidRPr="00002B3A" w:rsidRDefault="00002B3A" w:rsidP="00002B3A">
      <w:pPr>
        <w:rPr>
          <w:sz w:val="24"/>
          <w:szCs w:val="24"/>
          <w:lang w:val="ru-RU"/>
        </w:rPr>
      </w:pPr>
    </w:p>
    <w:p w14:paraId="74EDE830" w14:textId="77777777" w:rsidR="00002B3A" w:rsidRPr="00002B3A" w:rsidRDefault="00002B3A" w:rsidP="00002B3A">
      <w:pPr>
        <w:rPr>
          <w:sz w:val="24"/>
          <w:szCs w:val="24"/>
          <w:lang w:val="ru-RU"/>
        </w:rPr>
      </w:pPr>
    </w:p>
    <w:p w14:paraId="65F163C2" w14:textId="77777777" w:rsidR="00002B3A" w:rsidRPr="00002B3A" w:rsidRDefault="00002B3A" w:rsidP="00002B3A">
      <w:pPr>
        <w:rPr>
          <w:sz w:val="24"/>
          <w:szCs w:val="24"/>
          <w:lang w:val="ru-RU"/>
        </w:rPr>
      </w:pPr>
    </w:p>
    <w:p w14:paraId="788D0016" w14:textId="77777777" w:rsidR="00002B3A" w:rsidRPr="00002B3A" w:rsidRDefault="00002B3A" w:rsidP="00002B3A">
      <w:pPr>
        <w:rPr>
          <w:sz w:val="24"/>
          <w:szCs w:val="24"/>
          <w:lang w:val="ru-RU"/>
        </w:rPr>
      </w:pPr>
    </w:p>
    <w:p w14:paraId="54493A70" w14:textId="77777777" w:rsidR="00002B3A" w:rsidRPr="00002B3A" w:rsidRDefault="00002B3A" w:rsidP="00002B3A">
      <w:pPr>
        <w:rPr>
          <w:sz w:val="24"/>
          <w:szCs w:val="24"/>
          <w:lang w:val="ru-RU"/>
        </w:rPr>
      </w:pPr>
    </w:p>
    <w:p w14:paraId="1853AAA4" w14:textId="77777777" w:rsidR="00002B3A" w:rsidRPr="00002B3A" w:rsidRDefault="00002B3A" w:rsidP="00002B3A">
      <w:pPr>
        <w:rPr>
          <w:sz w:val="24"/>
          <w:szCs w:val="24"/>
          <w:lang w:val="ru-RU"/>
        </w:rPr>
      </w:pPr>
    </w:p>
    <w:p w14:paraId="20C4DF79"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t xml:space="preserve">Приложение 8.1/Appendix 8.1 </w:t>
      </w:r>
    </w:p>
    <w:p w14:paraId="3BBDF535" w14:textId="77777777" w:rsidR="00002B3A" w:rsidRPr="006A6D85" w:rsidRDefault="00002B3A" w:rsidP="00002B3A">
      <w:pPr>
        <w:pStyle w:val="afc"/>
        <w:jc w:val="center"/>
        <w:rPr>
          <w:rFonts w:ascii="Times New Roman" w:hAnsi="Times New Roman" w:cs="Times New Roman"/>
          <w:b/>
          <w:sz w:val="24"/>
          <w:szCs w:val="24"/>
        </w:rPr>
      </w:pPr>
    </w:p>
    <w:p w14:paraId="0174BA57"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 xml:space="preserve">Уведомление о банковских реквизитах </w:t>
      </w:r>
    </w:p>
    <w:p w14:paraId="761D450A" w14:textId="77777777" w:rsidR="00002B3A" w:rsidRPr="006A6D85" w:rsidRDefault="00002B3A" w:rsidP="00002B3A">
      <w:pPr>
        <w:pStyle w:val="afc"/>
        <w:jc w:val="center"/>
        <w:rPr>
          <w:rFonts w:ascii="Times New Roman" w:hAnsi="Times New Roman" w:cs="Times New Roman"/>
          <w:b/>
          <w:sz w:val="24"/>
          <w:szCs w:val="24"/>
        </w:rPr>
      </w:pPr>
      <w:r w:rsidRPr="006A6D85">
        <w:rPr>
          <w:rFonts w:ascii="Times New Roman" w:hAnsi="Times New Roman" w:cs="Times New Roman"/>
          <w:b/>
          <w:sz w:val="24"/>
          <w:szCs w:val="24"/>
        </w:rPr>
        <w:t>для перечисления ранее зачисленных на банковский счет типа «С»</w:t>
      </w:r>
    </w:p>
    <w:p w14:paraId="5BEE7BA1" w14:textId="77777777" w:rsidR="00002B3A" w:rsidRPr="006A6D85" w:rsidRDefault="00002B3A" w:rsidP="00002B3A">
      <w:pPr>
        <w:pStyle w:val="afc"/>
        <w:jc w:val="center"/>
        <w:rPr>
          <w:rFonts w:ascii="Times New Roman" w:hAnsi="Times New Roman" w:cs="Times New Roman"/>
          <w:b/>
          <w:sz w:val="24"/>
          <w:szCs w:val="24"/>
          <w:lang w:val="en-US"/>
        </w:rPr>
      </w:pPr>
      <w:r w:rsidRPr="006A6D85">
        <w:rPr>
          <w:rFonts w:ascii="Times New Roman" w:hAnsi="Times New Roman" w:cs="Times New Roman"/>
          <w:b/>
          <w:sz w:val="24"/>
          <w:szCs w:val="24"/>
        </w:rPr>
        <w:t>денежных</w:t>
      </w:r>
      <w:r w:rsidRPr="006A6D85">
        <w:rPr>
          <w:rFonts w:ascii="Times New Roman" w:hAnsi="Times New Roman" w:cs="Times New Roman"/>
          <w:b/>
          <w:sz w:val="24"/>
          <w:szCs w:val="24"/>
          <w:lang w:val="en-US"/>
        </w:rPr>
        <w:t xml:space="preserve"> </w:t>
      </w:r>
      <w:r w:rsidRPr="006A6D85">
        <w:rPr>
          <w:rFonts w:ascii="Times New Roman" w:hAnsi="Times New Roman" w:cs="Times New Roman"/>
          <w:b/>
          <w:sz w:val="24"/>
          <w:szCs w:val="24"/>
        </w:rPr>
        <w:t>средств</w:t>
      </w:r>
      <w:r w:rsidRPr="006A6D85">
        <w:rPr>
          <w:rFonts w:ascii="Times New Roman" w:hAnsi="Times New Roman" w:cs="Times New Roman"/>
          <w:b/>
          <w:sz w:val="24"/>
          <w:szCs w:val="24"/>
          <w:lang w:val="en-US"/>
        </w:rPr>
        <w:t>/Notification of bank details to transfer funds previously sent to «C» type account</w:t>
      </w:r>
    </w:p>
    <w:p w14:paraId="6709C38D" w14:textId="77777777" w:rsidR="00002B3A" w:rsidRPr="006A6D85" w:rsidRDefault="00002B3A" w:rsidP="00002B3A">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p>
    <w:p w14:paraId="7C9FDFEC" w14:textId="77777777" w:rsidR="00002B3A" w:rsidRPr="00002B3A" w:rsidRDefault="00002B3A" w:rsidP="00002B3A">
      <w:pPr>
        <w:pStyle w:val="a7"/>
        <w:tabs>
          <w:tab w:val="left" w:pos="40"/>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__________________________________ (далее – Держатель) направляет сведения о реквизитах / </w:t>
      </w:r>
      <w:r w:rsidRPr="00002B3A">
        <w:rPr>
          <w:rFonts w:ascii="Times New Roman" w:hAnsi="Times New Roman" w:cs="Times New Roman"/>
          <w:bCs/>
          <w:sz w:val="24"/>
          <w:szCs w:val="24"/>
          <w:lang w:val="ru-RU"/>
        </w:rPr>
        <w:t>(</w:t>
      </w:r>
      <w:r w:rsidRPr="006A6D85">
        <w:rPr>
          <w:rFonts w:ascii="Times New Roman" w:hAnsi="Times New Roman" w:cs="Times New Roman"/>
          <w:bCs/>
          <w:sz w:val="24"/>
          <w:szCs w:val="24"/>
        </w:rPr>
        <w:t>hereinafter</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the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Holder</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hereby</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submit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details</w:t>
      </w:r>
    </w:p>
    <w:p w14:paraId="1C5E4990" w14:textId="77777777" w:rsidR="00002B3A" w:rsidRPr="00002B3A" w:rsidRDefault="00002B3A" w:rsidP="00002B3A">
      <w:pPr>
        <w:pStyle w:val="a7"/>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vertAlign w:val="superscript"/>
          <w:lang w:val="ru-RU"/>
        </w:rPr>
      </w:pPr>
      <w:r w:rsidRPr="00002B3A">
        <w:rPr>
          <w:rFonts w:ascii="Times New Roman" w:hAnsi="Times New Roman" w:cs="Times New Roman"/>
          <w:sz w:val="24"/>
          <w:szCs w:val="24"/>
          <w:lang w:val="ru-RU"/>
        </w:rPr>
        <w:t xml:space="preserve">       </w:t>
      </w:r>
      <w:r w:rsidRPr="00002B3A">
        <w:rPr>
          <w:rFonts w:ascii="Times New Roman" w:hAnsi="Times New Roman" w:cs="Times New Roman"/>
          <w:sz w:val="24"/>
          <w:szCs w:val="24"/>
          <w:vertAlign w:val="superscript"/>
          <w:lang w:val="ru-RU"/>
        </w:rPr>
        <w:t>(полное наименование Держателя-юридического лица/</w:t>
      </w:r>
      <w:r w:rsidRPr="006A6D85">
        <w:rPr>
          <w:rFonts w:ascii="Times New Roman" w:hAnsi="Times New Roman" w:cs="Times New Roman"/>
          <w:sz w:val="24"/>
          <w:szCs w:val="24"/>
          <w:vertAlign w:val="superscript"/>
        </w:rPr>
        <w:t>full</w:t>
      </w:r>
      <w:r w:rsidRPr="00002B3A">
        <w:rPr>
          <w:rFonts w:ascii="Times New Roman" w:hAnsi="Times New Roman" w:cs="Times New Roman"/>
          <w:sz w:val="24"/>
          <w:szCs w:val="24"/>
          <w:vertAlign w:val="superscript"/>
          <w:lang w:val="ru-RU"/>
        </w:rPr>
        <w:t xml:space="preserve"> </w:t>
      </w:r>
      <w:r w:rsidRPr="006A6D85">
        <w:rPr>
          <w:rFonts w:ascii="Times New Roman" w:hAnsi="Times New Roman" w:cs="Times New Roman"/>
          <w:sz w:val="24"/>
          <w:szCs w:val="24"/>
          <w:vertAlign w:val="superscript"/>
        </w:rPr>
        <w:t>name</w:t>
      </w:r>
      <w:r w:rsidRPr="00002B3A">
        <w:rPr>
          <w:rFonts w:ascii="Times New Roman" w:hAnsi="Times New Roman" w:cs="Times New Roman"/>
          <w:sz w:val="24"/>
          <w:szCs w:val="24"/>
          <w:vertAlign w:val="superscript"/>
          <w:lang w:val="ru-RU"/>
        </w:rPr>
        <w:t xml:space="preserve"> </w:t>
      </w:r>
      <w:r w:rsidRPr="006A6D85">
        <w:rPr>
          <w:rFonts w:ascii="Times New Roman" w:hAnsi="Times New Roman" w:cs="Times New Roman"/>
          <w:sz w:val="24"/>
          <w:szCs w:val="24"/>
          <w:vertAlign w:val="superscript"/>
        </w:rPr>
        <w:t>of</w:t>
      </w:r>
      <w:r w:rsidRPr="00002B3A">
        <w:rPr>
          <w:rFonts w:ascii="Times New Roman" w:hAnsi="Times New Roman" w:cs="Times New Roman"/>
          <w:sz w:val="24"/>
          <w:szCs w:val="24"/>
          <w:vertAlign w:val="superscript"/>
          <w:lang w:val="ru-RU"/>
        </w:rPr>
        <w:t xml:space="preserve"> </w:t>
      </w:r>
      <w:r w:rsidRPr="006A6D85">
        <w:rPr>
          <w:rFonts w:ascii="Times New Roman" w:hAnsi="Times New Roman" w:cs="Times New Roman"/>
          <w:sz w:val="24"/>
          <w:szCs w:val="24"/>
          <w:vertAlign w:val="superscript"/>
        </w:rPr>
        <w:t>the</w:t>
      </w:r>
      <w:r w:rsidRPr="00002B3A">
        <w:rPr>
          <w:rFonts w:ascii="Times New Roman" w:hAnsi="Times New Roman" w:cs="Times New Roman"/>
          <w:sz w:val="24"/>
          <w:szCs w:val="24"/>
          <w:vertAlign w:val="superscript"/>
          <w:lang w:val="ru-RU"/>
        </w:rPr>
        <w:t xml:space="preserve"> </w:t>
      </w:r>
      <w:r w:rsidRPr="006A6D85">
        <w:rPr>
          <w:rFonts w:ascii="Times New Roman" w:hAnsi="Times New Roman" w:cs="Times New Roman"/>
          <w:sz w:val="24"/>
          <w:szCs w:val="24"/>
          <w:vertAlign w:val="superscript"/>
        </w:rPr>
        <w:t>Holder</w:t>
      </w:r>
      <w:r w:rsidRPr="00002B3A">
        <w:rPr>
          <w:rFonts w:ascii="Times New Roman" w:hAnsi="Times New Roman" w:cs="Times New Roman"/>
          <w:sz w:val="24"/>
          <w:szCs w:val="24"/>
          <w:vertAlign w:val="superscript"/>
          <w:lang w:val="ru-RU"/>
        </w:rPr>
        <w:t>-</w:t>
      </w:r>
      <w:r w:rsidRPr="006A6D85">
        <w:rPr>
          <w:rFonts w:ascii="Times New Roman" w:hAnsi="Times New Roman" w:cs="Times New Roman"/>
          <w:sz w:val="24"/>
          <w:szCs w:val="24"/>
          <w:vertAlign w:val="superscript"/>
        </w:rPr>
        <w:t>legal</w:t>
      </w:r>
      <w:r w:rsidRPr="00002B3A">
        <w:rPr>
          <w:rFonts w:ascii="Times New Roman" w:hAnsi="Times New Roman" w:cs="Times New Roman"/>
          <w:sz w:val="24"/>
          <w:szCs w:val="24"/>
          <w:vertAlign w:val="superscript"/>
          <w:lang w:val="ru-RU"/>
        </w:rPr>
        <w:t xml:space="preserve"> </w:t>
      </w:r>
      <w:r w:rsidRPr="006A6D85">
        <w:rPr>
          <w:rFonts w:ascii="Times New Roman" w:hAnsi="Times New Roman" w:cs="Times New Roman"/>
          <w:sz w:val="24"/>
          <w:szCs w:val="24"/>
          <w:vertAlign w:val="superscript"/>
        </w:rPr>
        <w:t>entity</w:t>
      </w:r>
      <w:r w:rsidRPr="00002B3A">
        <w:rPr>
          <w:rFonts w:ascii="Times New Roman" w:hAnsi="Times New Roman" w:cs="Times New Roman"/>
          <w:sz w:val="24"/>
          <w:szCs w:val="24"/>
          <w:vertAlign w:val="superscript"/>
          <w:lang w:val="ru-RU"/>
        </w:rPr>
        <w:t>)</w:t>
      </w:r>
      <w:r w:rsidRPr="00002B3A">
        <w:rPr>
          <w:rFonts w:ascii="Times New Roman" w:hAnsi="Times New Roman" w:cs="Times New Roman"/>
          <w:sz w:val="24"/>
          <w:szCs w:val="24"/>
          <w:lang w:val="ru-RU"/>
        </w:rPr>
        <w:t xml:space="preserve">                                              </w:t>
      </w:r>
    </w:p>
    <w:p w14:paraId="6838D148" w14:textId="77777777" w:rsidR="00002B3A" w:rsidRPr="00002B3A" w:rsidRDefault="00002B3A" w:rsidP="00002B3A">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bCs/>
          <w:sz w:val="24"/>
          <w:szCs w:val="24"/>
          <w:lang w:val="ru-RU"/>
        </w:rPr>
      </w:pPr>
      <w:r w:rsidRPr="00002B3A">
        <w:rPr>
          <w:rFonts w:ascii="Times New Roman" w:hAnsi="Times New Roman" w:cs="Times New Roman"/>
          <w:sz w:val="24"/>
          <w:szCs w:val="24"/>
          <w:lang w:val="ru-RU"/>
        </w:rPr>
        <w:t xml:space="preserve">банковского счета и просит денежные средства в размере выплаты причитающегося Держателю дохода, ранее перечисленной на банковский счет типа «С», открытого на имя Держателя в НКО АО НРД, перечислить по следующим реквизитам: / </w:t>
      </w:r>
      <w:r w:rsidRPr="006A6D85">
        <w:rPr>
          <w:rFonts w:ascii="Times New Roman" w:hAnsi="Times New Roman" w:cs="Times New Roman"/>
          <w:bCs/>
          <w:sz w:val="24"/>
          <w:szCs w:val="24"/>
        </w:rPr>
        <w:t>of</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bank</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account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and</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requests</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that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the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funds</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of</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payout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due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to</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Holder</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of</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Income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previously</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sent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to</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C</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type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account</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opened</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for</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the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Holder</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with</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NSD</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be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transferred</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according</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to</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the</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bank</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details</w:t>
      </w:r>
      <w:r w:rsidRPr="00002B3A">
        <w:rPr>
          <w:rFonts w:ascii="Times New Roman" w:hAnsi="Times New Roman" w:cs="Times New Roman"/>
          <w:bCs/>
          <w:sz w:val="24"/>
          <w:szCs w:val="24"/>
          <w:lang w:val="ru-RU"/>
        </w:rPr>
        <w:t xml:space="preserve"> </w:t>
      </w:r>
      <w:r w:rsidRPr="006A6D85">
        <w:rPr>
          <w:rFonts w:ascii="Times New Roman" w:hAnsi="Times New Roman" w:cs="Times New Roman"/>
          <w:bCs/>
          <w:sz w:val="24"/>
          <w:szCs w:val="24"/>
        </w:rPr>
        <w:t>below</w:t>
      </w:r>
      <w:r w:rsidRPr="00002B3A">
        <w:rPr>
          <w:rFonts w:ascii="Times New Roman" w:hAnsi="Times New Roman" w:cs="Times New Roman"/>
          <w:bCs/>
          <w:sz w:val="24"/>
          <w:szCs w:val="24"/>
          <w:lang w:val="ru-RU"/>
        </w:rPr>
        <w:t>:</w:t>
      </w:r>
    </w:p>
    <w:p w14:paraId="66C1AB4B" w14:textId="77777777" w:rsidR="00002B3A" w:rsidRPr="00002B3A" w:rsidRDefault="00002B3A" w:rsidP="00002B3A">
      <w:pPr>
        <w:pStyle w:val="a7"/>
        <w:tabs>
          <w:tab w:val="left" w:pos="67"/>
          <w:tab w:val="left" w:pos="1134"/>
          <w:tab w:val="left" w:pos="2160"/>
          <w:tab w:val="left" w:pos="9356"/>
        </w:tabs>
        <w:spacing w:before="0" w:after="120" w:line="240" w:lineRule="auto"/>
        <w:ind w:left="0"/>
        <w:contextualSpacing w:val="0"/>
        <w:jc w:val="both"/>
        <w:rPr>
          <w:rFonts w:ascii="Times New Roman" w:hAnsi="Times New Roman" w:cs="Times New Roman"/>
          <w:sz w:val="24"/>
          <w:szCs w:val="24"/>
          <w:lang w:val="ru-RU"/>
        </w:rPr>
      </w:pPr>
    </w:p>
    <w:tbl>
      <w:tblPr>
        <w:tblStyle w:val="a4"/>
        <w:tblW w:w="8931" w:type="dxa"/>
        <w:tblInd w:w="-147" w:type="dxa"/>
        <w:tblLook w:val="04A0" w:firstRow="1" w:lastRow="0" w:firstColumn="1" w:lastColumn="0" w:noHBand="0" w:noVBand="1"/>
      </w:tblPr>
      <w:tblGrid>
        <w:gridCol w:w="4253"/>
        <w:gridCol w:w="4678"/>
      </w:tblGrid>
      <w:tr w:rsidR="00002B3A" w:rsidRPr="00002B3A" w14:paraId="47A7D7B6" w14:textId="77777777" w:rsidTr="00BF3AAB">
        <w:tc>
          <w:tcPr>
            <w:tcW w:w="8931" w:type="dxa"/>
            <w:gridSpan w:val="2"/>
          </w:tcPr>
          <w:p w14:paraId="2ED54AEB" w14:textId="77777777" w:rsidR="00002B3A" w:rsidRPr="00002B3A" w:rsidRDefault="00002B3A" w:rsidP="00BF3AAB">
            <w:pPr>
              <w:pStyle w:val="a7"/>
              <w:tabs>
                <w:tab w:val="left" w:pos="67"/>
                <w:tab w:val="left" w:pos="1134"/>
                <w:tab w:val="left" w:pos="2160"/>
                <w:tab w:val="left" w:pos="9356"/>
              </w:tabs>
              <w:spacing w:before="0" w:after="120"/>
              <w:ind w:left="0"/>
              <w:contextualSpacing w:val="0"/>
              <w:jc w:val="both"/>
              <w:rPr>
                <w:rFonts w:ascii="Times New Roman" w:hAnsi="Times New Roman" w:cs="Times New Roman"/>
                <w:b/>
                <w:sz w:val="24"/>
                <w:szCs w:val="24"/>
                <w:lang w:val="ru-RU"/>
              </w:rPr>
            </w:pPr>
            <w:r w:rsidRPr="00002B3A">
              <w:rPr>
                <w:rFonts w:ascii="Times New Roman" w:hAnsi="Times New Roman" w:cs="Times New Roman"/>
                <w:b/>
                <w:sz w:val="24"/>
                <w:szCs w:val="24"/>
                <w:lang w:val="ru-RU"/>
              </w:rPr>
              <w:t>для перечисления денежных средств в российский банк Получателя средств /</w:t>
            </w:r>
            <w:r w:rsidRPr="006A6D85">
              <w:rPr>
                <w:rFonts w:ascii="Times New Roman" w:hAnsi="Times New Roman" w:cs="Times New Roman"/>
                <w:b/>
                <w:sz w:val="24"/>
                <w:szCs w:val="24"/>
              </w:rPr>
              <w:t>to</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transfer</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funds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to</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the</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Recipient</w:t>
            </w:r>
            <w:r w:rsidRPr="00002B3A">
              <w:rPr>
                <w:rFonts w:ascii="Times New Roman" w:hAnsi="Times New Roman" w:cs="Times New Roman"/>
                <w:b/>
                <w:sz w:val="24"/>
                <w:szCs w:val="24"/>
                <w:lang w:val="ru-RU"/>
              </w:rPr>
              <w:t>’</w:t>
            </w:r>
            <w:r w:rsidRPr="006A6D85">
              <w:rPr>
                <w:rFonts w:ascii="Times New Roman" w:hAnsi="Times New Roman" w:cs="Times New Roman"/>
                <w:b/>
                <w:sz w:val="24"/>
                <w:szCs w:val="24"/>
              </w:rPr>
              <w:t>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Russian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Bank</w:t>
            </w:r>
          </w:p>
        </w:tc>
      </w:tr>
      <w:tr w:rsidR="00002B3A" w:rsidRPr="00002B3A" w14:paraId="3592313E" w14:textId="77777777" w:rsidTr="00BF3AAB">
        <w:tc>
          <w:tcPr>
            <w:tcW w:w="4253" w:type="dxa"/>
          </w:tcPr>
          <w:p w14:paraId="0D0B3FC1" w14:textId="77777777" w:rsidR="00002B3A" w:rsidRPr="00002B3A"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Получателя средств/</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002B3A">
              <w:rPr>
                <w:rFonts w:ascii="Times New Roman" w:hAnsi="Times New Roman" w:cs="Times New Roman"/>
                <w:b/>
                <w:sz w:val="24"/>
                <w:szCs w:val="24"/>
                <w:highlight w:val="yellow"/>
                <w:lang w:val="ru-RU"/>
              </w:rPr>
              <w:t xml:space="preserve"> </w:t>
            </w:r>
          </w:p>
        </w:tc>
        <w:tc>
          <w:tcPr>
            <w:tcW w:w="4678" w:type="dxa"/>
          </w:tcPr>
          <w:p w14:paraId="03999267"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11242FD6" w14:textId="77777777" w:rsidTr="00BF3AAB">
        <w:tc>
          <w:tcPr>
            <w:tcW w:w="4253" w:type="dxa"/>
          </w:tcPr>
          <w:p w14:paraId="4477D75D" w14:textId="77777777" w:rsidR="00002B3A" w:rsidRPr="006A6D85"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rPr>
            </w:pPr>
            <w:r w:rsidRPr="006A6D85">
              <w:rPr>
                <w:rFonts w:ascii="Times New Roman" w:hAnsi="Times New Roman" w:cs="Times New Roman"/>
                <w:sz w:val="24"/>
                <w:szCs w:val="24"/>
              </w:rPr>
              <w:t>ИНН/КИО Получателя средств, присвоенный российскими налоговыми органами/Recipient’s TIN (tax identification number)/FCC (foreign company code) assigned by the Russian tax authorities</w:t>
            </w:r>
          </w:p>
        </w:tc>
        <w:tc>
          <w:tcPr>
            <w:tcW w:w="4678" w:type="dxa"/>
          </w:tcPr>
          <w:p w14:paraId="448DDB55"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5D400391" w14:textId="77777777" w:rsidTr="00BF3AAB">
        <w:tc>
          <w:tcPr>
            <w:tcW w:w="4253" w:type="dxa"/>
          </w:tcPr>
          <w:p w14:paraId="344BE40F"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счета Получателя средств/</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p>
        </w:tc>
        <w:tc>
          <w:tcPr>
            <w:tcW w:w="4678" w:type="dxa"/>
          </w:tcPr>
          <w:p w14:paraId="5E78D995"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57898C24" w14:textId="77777777" w:rsidTr="00BF3AAB">
        <w:tc>
          <w:tcPr>
            <w:tcW w:w="4253" w:type="dxa"/>
          </w:tcPr>
          <w:p w14:paraId="7BD5B4BA"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российского Банка Получателя средств/</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p>
        </w:tc>
        <w:tc>
          <w:tcPr>
            <w:tcW w:w="4678" w:type="dxa"/>
          </w:tcPr>
          <w:p w14:paraId="508348B8"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504723E7" w14:textId="77777777" w:rsidTr="00BF3AAB">
        <w:tc>
          <w:tcPr>
            <w:tcW w:w="4253" w:type="dxa"/>
          </w:tcPr>
          <w:p w14:paraId="52D21DFD"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Банковский идентификационный код (БИК) банка Получателя средств (9 знаков)/</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code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BIC</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002B3A">
              <w:rPr>
                <w:rFonts w:ascii="Times New Roman" w:eastAsiaTheme="minorHAnsi" w:hAnsi="Times New Roman" w:cs="Times New Roman"/>
                <w:sz w:val="24"/>
                <w:szCs w:val="24"/>
                <w:lang w:val="ru-RU"/>
              </w:rPr>
              <w:t xml:space="preserve">(9 </w:t>
            </w:r>
            <w:r w:rsidRPr="006A6D85">
              <w:rPr>
                <w:rFonts w:ascii="Times New Roman" w:eastAsiaTheme="minorHAnsi" w:hAnsi="Times New Roman" w:cs="Times New Roman"/>
                <w:sz w:val="24"/>
                <w:szCs w:val="24"/>
              </w:rPr>
              <w:t>digit</w:t>
            </w:r>
            <w:r w:rsidRPr="00002B3A">
              <w:rPr>
                <w:rFonts w:ascii="Times New Roman" w:eastAsiaTheme="minorHAnsi" w:hAnsi="Times New Roman" w:cs="Times New Roman"/>
                <w:sz w:val="24"/>
                <w:szCs w:val="24"/>
                <w:lang w:val="ru-RU"/>
              </w:rPr>
              <w:t xml:space="preserve"> </w:t>
            </w:r>
            <w:r w:rsidRPr="006A6D85">
              <w:rPr>
                <w:rFonts w:ascii="Times New Roman" w:eastAsiaTheme="minorHAnsi" w:hAnsi="Times New Roman" w:cs="Times New Roman"/>
                <w:sz w:val="24"/>
                <w:szCs w:val="24"/>
              </w:rPr>
              <w:t>numbers</w:t>
            </w:r>
            <w:r w:rsidRPr="00002B3A">
              <w:rPr>
                <w:rFonts w:ascii="Times New Roman" w:eastAsiaTheme="minorHAnsi" w:hAnsi="Times New Roman" w:cs="Times New Roman"/>
                <w:sz w:val="24"/>
                <w:szCs w:val="24"/>
                <w:lang w:val="ru-RU"/>
              </w:rPr>
              <w:t>)</w:t>
            </w:r>
          </w:p>
        </w:tc>
        <w:tc>
          <w:tcPr>
            <w:tcW w:w="4678" w:type="dxa"/>
          </w:tcPr>
          <w:p w14:paraId="61D555BD"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64BE2BBA" w14:textId="77777777" w:rsidTr="00BF3AAB">
        <w:tc>
          <w:tcPr>
            <w:tcW w:w="4253" w:type="dxa"/>
          </w:tcPr>
          <w:p w14:paraId="54393281"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Место нахождения российского Банка Получателя средств/Registered address of the Recipient’s Russian Bank</w:t>
            </w:r>
          </w:p>
        </w:tc>
        <w:tc>
          <w:tcPr>
            <w:tcW w:w="4678" w:type="dxa"/>
          </w:tcPr>
          <w:p w14:paraId="315353AF"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0277C802" w14:textId="77777777" w:rsidTr="00BF3AAB">
        <w:tc>
          <w:tcPr>
            <w:tcW w:w="4253" w:type="dxa"/>
          </w:tcPr>
          <w:p w14:paraId="6EA05F86"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Номер корреспондентского счета банка Получателя средств, открытый в подразделении Банка России (20 знаков)/ Correpondent account number of the Recipient Bank with the Bank of Russia (20 digit numbers)</w:t>
            </w:r>
          </w:p>
        </w:tc>
        <w:tc>
          <w:tcPr>
            <w:tcW w:w="4678" w:type="dxa"/>
          </w:tcPr>
          <w:p w14:paraId="197D9988"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7265115E" w14:textId="77777777" w:rsidTr="00BF3AAB">
        <w:tc>
          <w:tcPr>
            <w:tcW w:w="8931" w:type="dxa"/>
            <w:gridSpan w:val="2"/>
          </w:tcPr>
          <w:p w14:paraId="4840A0C9" w14:textId="77777777" w:rsidR="00002B3A" w:rsidRPr="00002B3A" w:rsidRDefault="00002B3A" w:rsidP="00BF3AAB">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b/>
                <w:sz w:val="24"/>
                <w:szCs w:val="24"/>
                <w:lang w:val="ru-RU"/>
              </w:rPr>
              <w:lastRenderedPageBreak/>
              <w:t xml:space="preserve">для перечисления денежных средств в иностранный банк Получателя средств / </w:t>
            </w:r>
            <w:r w:rsidRPr="006A6D85">
              <w:rPr>
                <w:rFonts w:ascii="Times New Roman" w:hAnsi="Times New Roman" w:cs="Times New Roman"/>
                <w:b/>
                <w:sz w:val="24"/>
                <w:szCs w:val="24"/>
              </w:rPr>
              <w:t>to</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transfer</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funds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to</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the</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Recipient</w:t>
            </w:r>
            <w:r w:rsidRPr="00002B3A">
              <w:rPr>
                <w:rFonts w:ascii="Times New Roman" w:hAnsi="Times New Roman" w:cs="Times New Roman"/>
                <w:b/>
                <w:sz w:val="24"/>
                <w:szCs w:val="24"/>
                <w:lang w:val="ru-RU"/>
              </w:rPr>
              <w:t>’</w:t>
            </w:r>
            <w:r w:rsidRPr="006A6D85">
              <w:rPr>
                <w:rFonts w:ascii="Times New Roman" w:hAnsi="Times New Roman" w:cs="Times New Roman"/>
                <w:b/>
                <w:sz w:val="24"/>
                <w:szCs w:val="24"/>
              </w:rPr>
              <w:t>s</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foreign</w:t>
            </w:r>
            <w:r w:rsidRPr="00002B3A">
              <w:rPr>
                <w:rFonts w:ascii="Times New Roman" w:hAnsi="Times New Roman" w:cs="Times New Roman"/>
                <w:b/>
                <w:sz w:val="24"/>
                <w:szCs w:val="24"/>
                <w:lang w:val="ru-RU"/>
              </w:rPr>
              <w:t xml:space="preserve"> </w:t>
            </w:r>
            <w:r w:rsidRPr="006A6D85">
              <w:rPr>
                <w:rFonts w:ascii="Times New Roman" w:hAnsi="Times New Roman" w:cs="Times New Roman"/>
                <w:b/>
                <w:sz w:val="24"/>
                <w:szCs w:val="24"/>
              </w:rPr>
              <w:t>Bank</w:t>
            </w:r>
          </w:p>
        </w:tc>
      </w:tr>
      <w:tr w:rsidR="00002B3A" w:rsidRPr="00002B3A" w14:paraId="4F8B1FED" w14:textId="77777777" w:rsidTr="00BF3AAB">
        <w:tc>
          <w:tcPr>
            <w:tcW w:w="4253" w:type="dxa"/>
          </w:tcPr>
          <w:p w14:paraId="2A582588" w14:textId="77777777" w:rsidR="00002B3A" w:rsidRPr="00002B3A"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Получателя средств/</w:t>
            </w:r>
            <w:r w:rsidRPr="00002B3A">
              <w:rPr>
                <w:lang w:val="ru-RU"/>
              </w:rPr>
              <w:t xml:space="preserve"> </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p>
        </w:tc>
        <w:tc>
          <w:tcPr>
            <w:tcW w:w="4678" w:type="dxa"/>
          </w:tcPr>
          <w:p w14:paraId="12A498EB"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7B5939ED" w14:textId="77777777" w:rsidTr="00BF3AAB">
        <w:tc>
          <w:tcPr>
            <w:tcW w:w="4253" w:type="dxa"/>
          </w:tcPr>
          <w:p w14:paraId="2754958D" w14:textId="77777777" w:rsidR="00002B3A" w:rsidRPr="006A6D85" w:rsidRDefault="00002B3A" w:rsidP="00BF3AAB">
            <w:pPr>
              <w:pStyle w:val="a7"/>
              <w:tabs>
                <w:tab w:val="left" w:pos="67"/>
                <w:tab w:val="left" w:pos="1134"/>
                <w:tab w:val="left" w:pos="2160"/>
                <w:tab w:val="left" w:pos="9356"/>
              </w:tabs>
              <w:spacing w:before="0" w:after="120"/>
              <w:ind w:left="35" w:firstLine="5"/>
              <w:contextualSpacing w:val="0"/>
              <w:rPr>
                <w:rFonts w:ascii="Times New Roman" w:hAnsi="Times New Roman" w:cs="Times New Roman"/>
                <w:sz w:val="24"/>
                <w:szCs w:val="24"/>
              </w:rPr>
            </w:pPr>
            <w:r w:rsidRPr="006A6D85">
              <w:rPr>
                <w:rFonts w:ascii="Times New Roman" w:hAnsi="Times New Roman" w:cs="Times New Roman"/>
                <w:sz w:val="24"/>
                <w:szCs w:val="24"/>
              </w:rPr>
              <w:t>ИНН/КИО Получателя средств, присвоенный российскими налоговыми органами/ Recipient’s TIN (tax identification number)/FCC (foreign company code) assigned by the Russian tax authorities  </w:t>
            </w:r>
          </w:p>
        </w:tc>
        <w:tc>
          <w:tcPr>
            <w:tcW w:w="4678" w:type="dxa"/>
          </w:tcPr>
          <w:p w14:paraId="72F9FC84"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3196C32D" w14:textId="77777777" w:rsidTr="00BF3AAB">
        <w:tc>
          <w:tcPr>
            <w:tcW w:w="4253" w:type="dxa"/>
          </w:tcPr>
          <w:p w14:paraId="2910418B"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счета Получателя средств в иностранном банке/</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account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foreign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p>
        </w:tc>
        <w:tc>
          <w:tcPr>
            <w:tcW w:w="4678" w:type="dxa"/>
          </w:tcPr>
          <w:p w14:paraId="6FAF427E"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6D5D2484" w14:textId="77777777" w:rsidTr="00BF3AAB">
        <w:tc>
          <w:tcPr>
            <w:tcW w:w="4253" w:type="dxa"/>
          </w:tcPr>
          <w:p w14:paraId="7FCA624C" w14:textId="77777777" w:rsidR="00002B3A" w:rsidRPr="00002B3A" w:rsidRDefault="00002B3A" w:rsidP="00BF3AAB">
            <w:pPr>
              <w:pStyle w:val="a7"/>
              <w:tabs>
                <w:tab w:val="left" w:pos="40"/>
                <w:tab w:val="left" w:pos="67"/>
                <w:tab w:val="left" w:pos="1134"/>
                <w:tab w:val="left" w:pos="2160"/>
                <w:tab w:val="left" w:pos="9356"/>
              </w:tabs>
              <w:spacing w:before="0" w:after="120"/>
              <w:ind w:left="35" w:firstLine="5"/>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иностранного банка Получателя средств/</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foreign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p>
        </w:tc>
        <w:tc>
          <w:tcPr>
            <w:tcW w:w="4678" w:type="dxa"/>
          </w:tcPr>
          <w:p w14:paraId="1229EC5B"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79F590AE" w14:textId="77777777" w:rsidTr="00BF3AAB">
        <w:tc>
          <w:tcPr>
            <w:tcW w:w="4253" w:type="dxa"/>
          </w:tcPr>
          <w:p w14:paraId="294EC468"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Номер  счета иностранного банка Получателя средств в российском банке-корреспонденте (20 знаков)/</w:t>
            </w:r>
            <w:r w:rsidRPr="006A6D85">
              <w:rPr>
                <w:rFonts w:ascii="Times New Roman" w:hAnsi="Times New Roman" w:cs="Times New Roman"/>
                <w:sz w:val="24"/>
                <w:szCs w:val="24"/>
              </w:rPr>
              <w:t>Account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foreign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(20 </w:t>
            </w:r>
            <w:r w:rsidRPr="006A6D85">
              <w:rPr>
                <w:rFonts w:ascii="Times New Roman" w:hAnsi="Times New Roman" w:cs="Times New Roman"/>
                <w:sz w:val="24"/>
                <w:szCs w:val="24"/>
              </w:rPr>
              <w:t>digit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number</w:t>
            </w:r>
            <w:r w:rsidRPr="00002B3A">
              <w:rPr>
                <w:rFonts w:ascii="Times New Roman" w:hAnsi="Times New Roman" w:cs="Times New Roman"/>
                <w:sz w:val="24"/>
                <w:szCs w:val="24"/>
                <w:lang w:val="ru-RU"/>
              </w:rPr>
              <w:t>)</w:t>
            </w:r>
          </w:p>
        </w:tc>
        <w:tc>
          <w:tcPr>
            <w:tcW w:w="4678" w:type="dxa"/>
          </w:tcPr>
          <w:p w14:paraId="4DD18559"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36DEDB4E" w14:textId="77777777" w:rsidTr="00BF3AAB">
        <w:tc>
          <w:tcPr>
            <w:tcW w:w="4253" w:type="dxa"/>
          </w:tcPr>
          <w:p w14:paraId="5CBC4BE2"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российского банка-корреспондента иностранного банка Получателя средств/</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correspondent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Recipient</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s</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foreign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p>
        </w:tc>
        <w:tc>
          <w:tcPr>
            <w:tcW w:w="4678" w:type="dxa"/>
          </w:tcPr>
          <w:p w14:paraId="3EB813DD"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46049CE2" w14:textId="77777777" w:rsidTr="00BF3AAB">
        <w:tc>
          <w:tcPr>
            <w:tcW w:w="4253" w:type="dxa"/>
          </w:tcPr>
          <w:p w14:paraId="1E9006E5"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Банковский идентификационный код (БИК) российского банка-корреспондента  (9 знаков)/</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identification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code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BIC</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Russian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correspondent</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bank</w:t>
            </w:r>
            <w:r w:rsidRPr="00002B3A">
              <w:rPr>
                <w:rFonts w:ascii="Times New Roman" w:hAnsi="Times New Roman" w:cs="Times New Roman"/>
                <w:sz w:val="24"/>
                <w:szCs w:val="24"/>
                <w:lang w:val="ru-RU"/>
              </w:rPr>
              <w:t xml:space="preserve"> </w:t>
            </w:r>
            <w:r w:rsidRPr="00002B3A">
              <w:rPr>
                <w:rFonts w:ascii="Times New Roman" w:eastAsiaTheme="minorHAnsi" w:hAnsi="Times New Roman" w:cs="Times New Roman"/>
                <w:sz w:val="24"/>
                <w:szCs w:val="24"/>
                <w:lang w:val="ru-RU"/>
              </w:rPr>
              <w:t xml:space="preserve">(9 </w:t>
            </w:r>
            <w:r w:rsidRPr="006A6D85">
              <w:rPr>
                <w:rFonts w:ascii="Times New Roman" w:eastAsiaTheme="minorHAnsi" w:hAnsi="Times New Roman" w:cs="Times New Roman"/>
                <w:sz w:val="24"/>
                <w:szCs w:val="24"/>
              </w:rPr>
              <w:t>digit</w:t>
            </w:r>
            <w:r w:rsidRPr="00002B3A">
              <w:rPr>
                <w:rFonts w:ascii="Times New Roman" w:eastAsiaTheme="minorHAnsi" w:hAnsi="Times New Roman" w:cs="Times New Roman"/>
                <w:sz w:val="24"/>
                <w:szCs w:val="24"/>
                <w:lang w:val="ru-RU"/>
              </w:rPr>
              <w:t xml:space="preserve"> </w:t>
            </w:r>
            <w:r w:rsidRPr="006A6D85">
              <w:rPr>
                <w:rFonts w:ascii="Times New Roman" w:eastAsiaTheme="minorHAnsi" w:hAnsi="Times New Roman" w:cs="Times New Roman"/>
                <w:sz w:val="24"/>
                <w:szCs w:val="24"/>
              </w:rPr>
              <w:t>number</w:t>
            </w:r>
            <w:r w:rsidRPr="00002B3A">
              <w:rPr>
                <w:rFonts w:ascii="Times New Roman" w:eastAsiaTheme="minorHAnsi" w:hAnsi="Times New Roman" w:cs="Times New Roman"/>
                <w:sz w:val="24"/>
                <w:szCs w:val="24"/>
                <w:lang w:val="ru-RU"/>
              </w:rPr>
              <w:t xml:space="preserve">)         </w:t>
            </w:r>
          </w:p>
        </w:tc>
        <w:tc>
          <w:tcPr>
            <w:tcW w:w="4678" w:type="dxa"/>
          </w:tcPr>
          <w:p w14:paraId="16654494"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035E8A7F" w14:textId="77777777" w:rsidTr="00BF3AAB">
        <w:tc>
          <w:tcPr>
            <w:tcW w:w="4253" w:type="dxa"/>
          </w:tcPr>
          <w:p w14:paraId="3A037001"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Место нахождения российского банка -корреспондента/ Registered address of the Russian correspondent bank</w:t>
            </w:r>
          </w:p>
        </w:tc>
        <w:tc>
          <w:tcPr>
            <w:tcW w:w="4678" w:type="dxa"/>
          </w:tcPr>
          <w:p w14:paraId="30ECB167"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37028B0E" w14:textId="77777777" w:rsidTr="00BF3AAB">
        <w:tc>
          <w:tcPr>
            <w:tcW w:w="4253" w:type="dxa"/>
          </w:tcPr>
          <w:p w14:paraId="5CF3E7F3"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 xml:space="preserve">Номер корреспондентского счета российского банка-корреспондента, открытый в подразделении Банка России (20 знаков)/ Correpondent account number of the Russian correspondent bank with the Bank of Russia (20 digit number) </w:t>
            </w:r>
          </w:p>
        </w:tc>
        <w:tc>
          <w:tcPr>
            <w:tcW w:w="4678" w:type="dxa"/>
          </w:tcPr>
          <w:p w14:paraId="14164FDD"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6E6A7FCB" w14:textId="77777777" w:rsidTr="00BF3AAB">
        <w:tc>
          <w:tcPr>
            <w:tcW w:w="8931" w:type="dxa"/>
            <w:gridSpan w:val="2"/>
          </w:tcPr>
          <w:p w14:paraId="779D73A5" w14:textId="77777777" w:rsidR="00002B3A" w:rsidRPr="006A6D85" w:rsidRDefault="00002B3A" w:rsidP="00BF3AAB">
            <w:pPr>
              <w:pStyle w:val="a7"/>
              <w:tabs>
                <w:tab w:val="left" w:pos="40"/>
                <w:tab w:val="left" w:pos="67"/>
                <w:tab w:val="left" w:pos="1134"/>
                <w:tab w:val="left" w:pos="2160"/>
                <w:tab w:val="left" w:pos="9356"/>
              </w:tabs>
              <w:spacing w:before="0" w:after="120"/>
              <w:ind w:left="34" w:firstLine="6"/>
              <w:contextualSpacing w:val="0"/>
              <w:jc w:val="both"/>
              <w:rPr>
                <w:rFonts w:ascii="Times New Roman" w:hAnsi="Times New Roman" w:cs="Times New Roman"/>
                <w:sz w:val="24"/>
                <w:szCs w:val="24"/>
              </w:rPr>
            </w:pPr>
            <w:r w:rsidRPr="006A6D85">
              <w:rPr>
                <w:rFonts w:ascii="Times New Roman" w:hAnsi="Times New Roman" w:cs="Times New Roman"/>
                <w:b/>
                <w:sz w:val="24"/>
                <w:szCs w:val="24"/>
              </w:rPr>
              <w:t>Иные сведения о Держателе – юридическом лице,</w:t>
            </w:r>
            <w:r w:rsidRPr="006A6D85">
              <w:rPr>
                <w:rFonts w:ascii="Times New Roman" w:hAnsi="Times New Roman" w:cs="Times New Roman"/>
                <w:sz w:val="24"/>
                <w:szCs w:val="24"/>
              </w:rPr>
              <w:t xml:space="preserve"> имеющему право на получение выплаты/Other date on the Holder-Legal Entity entitled to receive payout</w:t>
            </w:r>
          </w:p>
        </w:tc>
      </w:tr>
      <w:tr w:rsidR="00002B3A" w:rsidRPr="006A6D85" w14:paraId="13914F70" w14:textId="77777777" w:rsidTr="00BF3AAB">
        <w:tc>
          <w:tcPr>
            <w:tcW w:w="4253" w:type="dxa"/>
          </w:tcPr>
          <w:p w14:paraId="06B57C85"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Наименование регистрационного документа  юридического лица/</w:t>
            </w:r>
            <w:r w:rsidRPr="006A6D85">
              <w:t xml:space="preserve"> </w:t>
            </w:r>
            <w:r w:rsidRPr="006A6D85">
              <w:rPr>
                <w:rFonts w:ascii="Times New Roman" w:hAnsi="Times New Roman" w:cs="Times New Roman"/>
                <w:sz w:val="24"/>
                <w:szCs w:val="24"/>
              </w:rPr>
              <w:t>Name of registration document of the legal entity</w:t>
            </w:r>
          </w:p>
        </w:tc>
        <w:tc>
          <w:tcPr>
            <w:tcW w:w="4678" w:type="dxa"/>
          </w:tcPr>
          <w:p w14:paraId="7B76B1D6"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38F24C5B" w14:textId="77777777" w:rsidTr="00BF3AAB">
        <w:tc>
          <w:tcPr>
            <w:tcW w:w="4253" w:type="dxa"/>
          </w:tcPr>
          <w:p w14:paraId="48A1365B"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lastRenderedPageBreak/>
              <w:t>Регистрационный номер юридического лица/Registration number of the legal entity</w:t>
            </w:r>
          </w:p>
        </w:tc>
        <w:tc>
          <w:tcPr>
            <w:tcW w:w="4678" w:type="dxa"/>
          </w:tcPr>
          <w:p w14:paraId="6BAF2383"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4662F7CC" w14:textId="77777777" w:rsidTr="00BF3AAB">
        <w:tc>
          <w:tcPr>
            <w:tcW w:w="4253" w:type="dxa"/>
          </w:tcPr>
          <w:p w14:paraId="42680AF6"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регистрации в качестве юридического лица/</w:t>
            </w:r>
            <w:r w:rsidRPr="006A6D85">
              <w:rPr>
                <w:rFonts w:ascii="Times New Roman" w:hAnsi="Times New Roman" w:cs="Times New Roman"/>
                <w:sz w:val="24"/>
                <w:szCs w:val="24"/>
              </w:rPr>
              <w:t>Date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registration</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legal</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entity</w:t>
            </w:r>
          </w:p>
        </w:tc>
        <w:tc>
          <w:tcPr>
            <w:tcW w:w="4678" w:type="dxa"/>
          </w:tcPr>
          <w:p w14:paraId="2C795948"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002B3A" w14:paraId="020B4D57" w14:textId="77777777" w:rsidTr="00BF3AAB">
        <w:tc>
          <w:tcPr>
            <w:tcW w:w="4253" w:type="dxa"/>
          </w:tcPr>
          <w:p w14:paraId="5DC92260"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Наименование эмитента ценных бумаг (полное, сокращенное)/</w:t>
            </w:r>
            <w:r w:rsidRPr="006A6D85">
              <w:rPr>
                <w:rFonts w:ascii="Times New Roman" w:hAnsi="Times New Roman" w:cs="Times New Roman"/>
                <w:sz w:val="24"/>
                <w:szCs w:val="24"/>
              </w:rPr>
              <w:t>Name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of</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the</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issuer</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full</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and</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short</w:t>
            </w:r>
            <w:r w:rsidRPr="00002B3A">
              <w:rPr>
                <w:rFonts w:ascii="Times New Roman" w:hAnsi="Times New Roman" w:cs="Times New Roman"/>
                <w:sz w:val="24"/>
                <w:szCs w:val="24"/>
                <w:lang w:val="ru-RU"/>
              </w:rPr>
              <w:t>)</w:t>
            </w:r>
          </w:p>
        </w:tc>
        <w:tc>
          <w:tcPr>
            <w:tcW w:w="4678" w:type="dxa"/>
          </w:tcPr>
          <w:p w14:paraId="0838B1D7"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54FB9DAB" w14:textId="77777777" w:rsidTr="00BF3AAB">
        <w:tc>
          <w:tcPr>
            <w:tcW w:w="4253" w:type="dxa"/>
          </w:tcPr>
          <w:p w14:paraId="06A2B9FB" w14:textId="77777777" w:rsidR="00002B3A" w:rsidRPr="006A6D85" w:rsidRDefault="00002B3A" w:rsidP="00BF3AAB">
            <w:pPr>
              <w:pStyle w:val="a7"/>
              <w:tabs>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ISIN код ценных бумаг/ISIN of securities</w:t>
            </w:r>
          </w:p>
        </w:tc>
        <w:tc>
          <w:tcPr>
            <w:tcW w:w="4678" w:type="dxa"/>
          </w:tcPr>
          <w:p w14:paraId="2BC58E94"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002B3A" w14:paraId="7DA38B1A" w14:textId="77777777" w:rsidTr="00BF3AAB">
        <w:tc>
          <w:tcPr>
            <w:tcW w:w="4253" w:type="dxa"/>
          </w:tcPr>
          <w:p w14:paraId="53DC98E0"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Дата фиксации списка лиц, имеющих право на получение выплат по ценным бумагам</w:t>
            </w:r>
            <w:r w:rsidRPr="006A6D85">
              <w:rPr>
                <w:rStyle w:val="af6"/>
                <w:rFonts w:ascii="Times New Roman" w:hAnsi="Times New Roman" w:cs="Times New Roman"/>
                <w:sz w:val="24"/>
                <w:szCs w:val="24"/>
              </w:rPr>
              <w:footnoteReference w:id="34"/>
            </w:r>
            <w:r w:rsidRPr="00002B3A">
              <w:rPr>
                <w:rFonts w:ascii="Times New Roman" w:hAnsi="Times New Roman" w:cs="Times New Roman"/>
                <w:sz w:val="24"/>
                <w:szCs w:val="24"/>
                <w:lang w:val="ru-RU"/>
              </w:rPr>
              <w:t>/</w:t>
            </w:r>
            <w:r w:rsidRPr="006A6D85">
              <w:rPr>
                <w:rFonts w:ascii="Times New Roman" w:hAnsi="Times New Roman" w:cs="Times New Roman"/>
                <w:sz w:val="24"/>
                <w:szCs w:val="24"/>
              </w:rPr>
              <w:t>Record</w:t>
            </w:r>
            <w:r w:rsidRPr="00002B3A">
              <w:rPr>
                <w:rFonts w:ascii="Times New Roman" w:hAnsi="Times New Roman" w:cs="Times New Roman"/>
                <w:sz w:val="24"/>
                <w:szCs w:val="24"/>
                <w:lang w:val="ru-RU"/>
              </w:rPr>
              <w:t xml:space="preserve"> </w:t>
            </w:r>
            <w:r w:rsidRPr="006A6D85">
              <w:rPr>
                <w:rFonts w:ascii="Times New Roman" w:hAnsi="Times New Roman" w:cs="Times New Roman"/>
                <w:sz w:val="24"/>
                <w:szCs w:val="24"/>
              </w:rPr>
              <w:t>date</w:t>
            </w:r>
            <w:r w:rsidRPr="00002B3A">
              <w:rPr>
                <w:rFonts w:ascii="Times New Roman" w:hAnsi="Times New Roman" w:cs="Times New Roman"/>
                <w:sz w:val="24"/>
                <w:szCs w:val="24"/>
                <w:vertAlign w:val="superscript"/>
                <w:lang w:val="ru-RU"/>
              </w:rPr>
              <w:t>1</w:t>
            </w:r>
          </w:p>
        </w:tc>
        <w:tc>
          <w:tcPr>
            <w:tcW w:w="4678" w:type="dxa"/>
          </w:tcPr>
          <w:p w14:paraId="50E1B32C"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74E829EB" w14:textId="77777777" w:rsidTr="00BF3AAB">
        <w:trPr>
          <w:trHeight w:val="1012"/>
        </w:trPr>
        <w:tc>
          <w:tcPr>
            <w:tcW w:w="4253" w:type="dxa"/>
          </w:tcPr>
          <w:p w14:paraId="061C68C6" w14:textId="77777777" w:rsidR="00002B3A" w:rsidRPr="006A6D85"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на Дату фиксации/</w:t>
            </w:r>
            <w:r w:rsidRPr="006A6D85">
              <w:rPr>
                <w:rFonts w:ascii="Times New Roman" w:hAnsi="Times New Roman"/>
                <w:sz w:val="24"/>
              </w:rPr>
              <w:t>Number of securities on the Record Date</w:t>
            </w:r>
          </w:p>
        </w:tc>
        <w:tc>
          <w:tcPr>
            <w:tcW w:w="4678" w:type="dxa"/>
          </w:tcPr>
          <w:p w14:paraId="0AEC1F04"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5"/>
            </w:r>
            <w:r w:rsidRPr="006A6D85">
              <w:rPr>
                <w:rFonts w:ascii="Times New Roman" w:hAnsi="Times New Roman" w:cs="Times New Roman"/>
                <w:sz w:val="24"/>
                <w:szCs w:val="24"/>
              </w:rPr>
              <w:t>/security units</w:t>
            </w:r>
            <w:r w:rsidRPr="006A6D85">
              <w:rPr>
                <w:rFonts w:ascii="Times New Roman" w:hAnsi="Times New Roman" w:cs="Times New Roman"/>
                <w:sz w:val="24"/>
                <w:szCs w:val="24"/>
                <w:vertAlign w:val="superscript"/>
              </w:rPr>
              <w:t>2</w:t>
            </w:r>
          </w:p>
          <w:p w14:paraId="1F6EA0F1"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p w14:paraId="7220F1C6"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r w:rsidR="00002B3A" w:rsidRPr="006A6D85" w14:paraId="33A4D36B" w14:textId="77777777" w:rsidTr="00BF3AAB">
        <w:trPr>
          <w:trHeight w:val="1416"/>
        </w:trPr>
        <w:tc>
          <w:tcPr>
            <w:tcW w:w="4253" w:type="dxa"/>
          </w:tcPr>
          <w:p w14:paraId="099D1948" w14:textId="77777777" w:rsidR="00002B3A" w:rsidRPr="006A6D85" w:rsidRDefault="00002B3A" w:rsidP="00BF3AAB">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r w:rsidRPr="006A6D85">
              <w:rPr>
                <w:rFonts w:ascii="Times New Roman" w:hAnsi="Times New Roman" w:cs="Times New Roman"/>
                <w:sz w:val="24"/>
                <w:szCs w:val="24"/>
              </w:rPr>
              <w:t>Количество ценных бумаг, выплата по которым остается на банковском счете типа «С» /</w:t>
            </w:r>
            <w:r w:rsidRPr="006A6D85">
              <w:t xml:space="preserve"> </w:t>
            </w:r>
            <w:r w:rsidRPr="006A6D85">
              <w:rPr>
                <w:rFonts w:ascii="Times New Roman" w:hAnsi="Times New Roman"/>
                <w:sz w:val="24"/>
              </w:rPr>
              <w:t>Number of securities, the payment of which remains in the bank account of type «C»</w:t>
            </w:r>
          </w:p>
          <w:p w14:paraId="6ADF8AD6" w14:textId="77777777" w:rsidR="00002B3A" w:rsidRPr="006A6D85" w:rsidRDefault="00002B3A" w:rsidP="00BF3AAB">
            <w:pPr>
              <w:pStyle w:val="a7"/>
              <w:tabs>
                <w:tab w:val="left" w:pos="40"/>
                <w:tab w:val="left" w:pos="67"/>
                <w:tab w:val="left" w:pos="1134"/>
                <w:tab w:val="left" w:pos="2160"/>
                <w:tab w:val="left" w:pos="9356"/>
              </w:tabs>
              <w:spacing w:before="0" w:after="120"/>
              <w:ind w:left="0"/>
              <w:jc w:val="both"/>
              <w:rPr>
                <w:rFonts w:ascii="Times New Roman" w:hAnsi="Times New Roman" w:cs="Times New Roman"/>
                <w:sz w:val="24"/>
                <w:szCs w:val="24"/>
              </w:rPr>
            </w:pPr>
          </w:p>
        </w:tc>
        <w:tc>
          <w:tcPr>
            <w:tcW w:w="4678" w:type="dxa"/>
          </w:tcPr>
          <w:p w14:paraId="1CDE2FFA"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r w:rsidRPr="006A6D85">
              <w:rPr>
                <w:rFonts w:ascii="Times New Roman" w:hAnsi="Times New Roman" w:cs="Times New Roman"/>
                <w:sz w:val="24"/>
                <w:szCs w:val="24"/>
              </w:rPr>
              <w:t>___ (______________________) шт.</w:t>
            </w:r>
            <w:r w:rsidRPr="006A6D85">
              <w:rPr>
                <w:vertAlign w:val="superscript"/>
              </w:rPr>
              <w:footnoteReference w:id="36"/>
            </w:r>
            <w:r w:rsidRPr="006A6D85">
              <w:rPr>
                <w:rFonts w:ascii="Times New Roman" w:hAnsi="Times New Roman" w:cs="Times New Roman"/>
                <w:sz w:val="24"/>
                <w:szCs w:val="24"/>
              </w:rPr>
              <w:t>/security units</w:t>
            </w:r>
            <w:r w:rsidRPr="006A6D85">
              <w:rPr>
                <w:rFonts w:ascii="Times New Roman" w:hAnsi="Times New Roman" w:cs="Times New Roman"/>
                <w:sz w:val="24"/>
                <w:szCs w:val="24"/>
                <w:vertAlign w:val="superscript"/>
              </w:rPr>
              <w:t>3</w:t>
            </w:r>
          </w:p>
          <w:p w14:paraId="12E34398"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jc w:val="both"/>
              <w:rPr>
                <w:rFonts w:ascii="Times New Roman" w:hAnsi="Times New Roman" w:cs="Times New Roman"/>
                <w:sz w:val="24"/>
                <w:szCs w:val="24"/>
              </w:rPr>
            </w:pPr>
          </w:p>
        </w:tc>
      </w:tr>
      <w:tr w:rsidR="00002B3A" w:rsidRPr="00002B3A" w14:paraId="15C998BE" w14:textId="77777777" w:rsidTr="00BF3AAB">
        <w:tc>
          <w:tcPr>
            <w:tcW w:w="4253" w:type="dxa"/>
          </w:tcPr>
          <w:p w14:paraId="554F885C" w14:textId="77777777" w:rsidR="00002B3A" w:rsidRPr="00002B3A" w:rsidRDefault="00002B3A" w:rsidP="00BF3AAB">
            <w:pPr>
              <w:pStyle w:val="a7"/>
              <w:tabs>
                <w:tab w:val="left" w:pos="40"/>
                <w:tab w:val="left" w:pos="67"/>
                <w:tab w:val="left" w:pos="1134"/>
                <w:tab w:val="left" w:pos="2160"/>
                <w:tab w:val="left" w:pos="9356"/>
              </w:tabs>
              <w:spacing w:before="0" w:after="120"/>
              <w:ind w:left="0"/>
              <w:contextualSpacing w:val="0"/>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Адрес электронной почты для направления уведомлений (</w:t>
            </w:r>
            <w:r w:rsidRPr="006A6D85">
              <w:rPr>
                <w:rFonts w:ascii="Times New Roman" w:hAnsi="Times New Roman" w:cs="Times New Roman"/>
                <w:sz w:val="24"/>
                <w:szCs w:val="24"/>
              </w:rPr>
              <w:t>e</w:t>
            </w:r>
            <w:r w:rsidRPr="00002B3A">
              <w:rPr>
                <w:rFonts w:ascii="Times New Roman" w:hAnsi="Times New Roman" w:cs="Times New Roman"/>
                <w:sz w:val="24"/>
                <w:szCs w:val="24"/>
                <w:lang w:val="ru-RU"/>
              </w:rPr>
              <w:t>-</w:t>
            </w:r>
            <w:r w:rsidRPr="006A6D85">
              <w:rPr>
                <w:rFonts w:ascii="Times New Roman" w:hAnsi="Times New Roman" w:cs="Times New Roman"/>
                <w:sz w:val="24"/>
                <w:szCs w:val="24"/>
              </w:rPr>
              <w:t>mail</w:t>
            </w:r>
            <w:r w:rsidRPr="00002B3A">
              <w:rPr>
                <w:rFonts w:ascii="Times New Roman" w:hAnsi="Times New Roman" w:cs="Times New Roman"/>
                <w:sz w:val="24"/>
                <w:szCs w:val="24"/>
                <w:lang w:val="ru-RU"/>
              </w:rPr>
              <w:t>)/</w:t>
            </w:r>
            <w:r w:rsidRPr="006A6D85">
              <w:rPr>
                <w:rFonts w:ascii="Times New Roman" w:hAnsi="Times New Roman"/>
                <w:sz w:val="24"/>
              </w:rPr>
              <w:t>Email</w:t>
            </w:r>
            <w:r w:rsidRPr="00002B3A">
              <w:rPr>
                <w:rFonts w:ascii="Times New Roman" w:hAnsi="Times New Roman"/>
                <w:sz w:val="24"/>
                <w:lang w:val="ru-RU"/>
              </w:rPr>
              <w:t xml:space="preserve"> </w:t>
            </w:r>
            <w:r w:rsidRPr="006A6D85">
              <w:rPr>
                <w:rFonts w:ascii="Times New Roman" w:hAnsi="Times New Roman"/>
                <w:sz w:val="24"/>
              </w:rPr>
              <w:t>address</w:t>
            </w:r>
            <w:r w:rsidRPr="00002B3A">
              <w:rPr>
                <w:rFonts w:ascii="Times New Roman" w:hAnsi="Times New Roman"/>
                <w:sz w:val="24"/>
                <w:lang w:val="ru-RU"/>
              </w:rPr>
              <w:t xml:space="preserve"> </w:t>
            </w:r>
            <w:r w:rsidRPr="006A6D85">
              <w:rPr>
                <w:rFonts w:ascii="Times New Roman" w:hAnsi="Times New Roman"/>
                <w:sz w:val="24"/>
              </w:rPr>
              <w:t>for</w:t>
            </w:r>
            <w:r w:rsidRPr="00002B3A">
              <w:rPr>
                <w:rFonts w:ascii="Times New Roman" w:hAnsi="Times New Roman"/>
                <w:sz w:val="24"/>
                <w:lang w:val="ru-RU"/>
              </w:rPr>
              <w:t xml:space="preserve"> </w:t>
            </w:r>
            <w:r w:rsidRPr="006A6D85">
              <w:rPr>
                <w:rFonts w:ascii="Times New Roman" w:hAnsi="Times New Roman"/>
                <w:sz w:val="24"/>
              </w:rPr>
              <w:t>notifications</w:t>
            </w:r>
          </w:p>
        </w:tc>
        <w:tc>
          <w:tcPr>
            <w:tcW w:w="4678" w:type="dxa"/>
          </w:tcPr>
          <w:p w14:paraId="672F1F1D" w14:textId="77777777" w:rsidR="00002B3A" w:rsidRPr="00002B3A"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p>
        </w:tc>
      </w:tr>
      <w:tr w:rsidR="00002B3A" w:rsidRPr="006A6D85" w14:paraId="0C96B830" w14:textId="77777777" w:rsidTr="00BF3AAB">
        <w:trPr>
          <w:trHeight w:val="346"/>
        </w:trPr>
        <w:tc>
          <w:tcPr>
            <w:tcW w:w="4253" w:type="dxa"/>
          </w:tcPr>
          <w:p w14:paraId="71F57881" w14:textId="77777777" w:rsidR="00002B3A" w:rsidRPr="006A6D85" w:rsidRDefault="00002B3A" w:rsidP="00BF3AAB">
            <w:pPr>
              <w:pStyle w:val="afc"/>
              <w:rPr>
                <w:rFonts w:ascii="Times New Roman" w:eastAsiaTheme="minorEastAsia" w:hAnsi="Times New Roman" w:cs="Times New Roman"/>
                <w:sz w:val="24"/>
                <w:szCs w:val="24"/>
                <w:lang w:val="en-US"/>
              </w:rPr>
            </w:pPr>
            <w:r w:rsidRPr="006A6D85">
              <w:rPr>
                <w:rFonts w:ascii="Times New Roman" w:eastAsiaTheme="minorEastAsia" w:hAnsi="Times New Roman" w:cs="Times New Roman"/>
                <w:sz w:val="24"/>
                <w:szCs w:val="24"/>
              </w:rPr>
              <w:t>Контактный</w:t>
            </w:r>
            <w:r w:rsidRPr="006A6D85">
              <w:rPr>
                <w:rFonts w:ascii="Times New Roman" w:eastAsiaTheme="minorEastAsia" w:hAnsi="Times New Roman" w:cs="Times New Roman"/>
                <w:sz w:val="24"/>
                <w:szCs w:val="24"/>
                <w:lang w:val="en-US"/>
              </w:rPr>
              <w:t xml:space="preserve"> </w:t>
            </w:r>
            <w:r w:rsidRPr="006A6D85">
              <w:rPr>
                <w:rFonts w:ascii="Times New Roman" w:eastAsiaTheme="minorEastAsia" w:hAnsi="Times New Roman" w:cs="Times New Roman"/>
                <w:sz w:val="24"/>
                <w:szCs w:val="24"/>
              </w:rPr>
              <w:t>телефон</w:t>
            </w:r>
            <w:r w:rsidRPr="006A6D85">
              <w:rPr>
                <w:rFonts w:ascii="Times New Roman" w:eastAsiaTheme="minorEastAsia" w:hAnsi="Times New Roman" w:cs="Times New Roman"/>
                <w:sz w:val="24"/>
                <w:szCs w:val="24"/>
                <w:lang w:val="en-US"/>
              </w:rPr>
              <w:t>/ Contact phone</w:t>
            </w:r>
          </w:p>
          <w:p w14:paraId="711CD1A4" w14:textId="77777777" w:rsidR="00002B3A" w:rsidRPr="006A6D85" w:rsidRDefault="00002B3A" w:rsidP="00BF3AAB">
            <w:pPr>
              <w:pStyle w:val="afc"/>
              <w:rPr>
                <w:lang w:val="en-US"/>
              </w:rPr>
            </w:pPr>
            <w:r w:rsidRPr="006A6D85">
              <w:rPr>
                <w:rFonts w:ascii="Times New Roman" w:eastAsiaTheme="minorEastAsia" w:hAnsi="Times New Roman" w:cs="Times New Roman"/>
                <w:sz w:val="24"/>
                <w:szCs w:val="24"/>
                <w:lang w:val="en-US"/>
              </w:rPr>
              <w:t>number</w:t>
            </w:r>
          </w:p>
        </w:tc>
        <w:tc>
          <w:tcPr>
            <w:tcW w:w="4678" w:type="dxa"/>
          </w:tcPr>
          <w:p w14:paraId="79A36641" w14:textId="77777777" w:rsidR="00002B3A" w:rsidRPr="006A6D85" w:rsidRDefault="00002B3A" w:rsidP="00BF3AAB">
            <w:pPr>
              <w:pStyle w:val="a7"/>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
        </w:tc>
      </w:tr>
    </w:tbl>
    <w:p w14:paraId="0D24C48F"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5695617D" w14:textId="77777777" w:rsidR="00002B3A" w:rsidRPr="00002B3A" w:rsidRDefault="00002B3A" w:rsidP="00002B3A">
      <w:pPr>
        <w:tabs>
          <w:tab w:val="left" w:pos="1134"/>
          <w:tab w:val="left" w:pos="9356"/>
        </w:tabs>
        <w:spacing w:after="0" w:line="240" w:lineRule="auto"/>
        <w:ind w:right="-1" w:firstLine="142"/>
        <w:jc w:val="both"/>
        <w:rPr>
          <w:rFonts w:ascii="Times New Roman" w:eastAsia="Calibri" w:hAnsi="Times New Roman" w:cs="Times New Roman"/>
          <w:sz w:val="24"/>
          <w:szCs w:val="24"/>
          <w:lang w:val="ru-RU"/>
        </w:rPr>
      </w:pPr>
      <w:r w:rsidRPr="00002B3A">
        <w:rPr>
          <w:rFonts w:ascii="Times New Roman" w:eastAsia="Calibri" w:hAnsi="Times New Roman" w:cs="Times New Roman"/>
          <w:sz w:val="24"/>
          <w:szCs w:val="24"/>
          <w:lang w:val="ru-RU"/>
        </w:rPr>
        <w:t>Перечень прилагаемых документов/</w:t>
      </w:r>
      <w:r w:rsidRPr="006A6D85">
        <w:rPr>
          <w:rFonts w:ascii="Times New Roman" w:eastAsia="Calibri" w:hAnsi="Times New Roman" w:cs="Times New Roman"/>
          <w:sz w:val="24"/>
          <w:szCs w:val="24"/>
        </w:rPr>
        <w:t>List</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of</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attached</w:t>
      </w:r>
      <w:r w:rsidRPr="00002B3A">
        <w:rPr>
          <w:rFonts w:ascii="Times New Roman" w:eastAsia="Calibri" w:hAnsi="Times New Roman" w:cs="Times New Roman"/>
          <w:sz w:val="24"/>
          <w:szCs w:val="24"/>
          <w:lang w:val="ru-RU"/>
        </w:rPr>
        <w:t xml:space="preserve"> </w:t>
      </w:r>
      <w:r w:rsidRPr="006A6D85">
        <w:rPr>
          <w:rFonts w:ascii="Times New Roman" w:eastAsia="Calibri" w:hAnsi="Times New Roman" w:cs="Times New Roman"/>
          <w:sz w:val="24"/>
          <w:szCs w:val="24"/>
        </w:rPr>
        <w:t>documents</w:t>
      </w:r>
      <w:r w:rsidRPr="00002B3A">
        <w:rPr>
          <w:rFonts w:ascii="Times New Roman" w:eastAsia="Calibri" w:hAnsi="Times New Roman" w:cs="Times New Roman"/>
          <w:sz w:val="24"/>
          <w:szCs w:val="24"/>
          <w:lang w:val="ru-RU"/>
        </w:rPr>
        <w:t>:</w:t>
      </w:r>
    </w:p>
    <w:p w14:paraId="3BC9D373" w14:textId="77777777" w:rsidR="00002B3A" w:rsidRPr="00002B3A" w:rsidRDefault="00002B3A" w:rsidP="00002B3A">
      <w:pPr>
        <w:pStyle w:val="a7"/>
        <w:numPr>
          <w:ilvl w:val="0"/>
          <w:numId w:val="53"/>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8C1B0DA" w14:textId="77777777" w:rsidR="00002B3A" w:rsidRPr="00002B3A" w:rsidRDefault="00002B3A" w:rsidP="00002B3A">
      <w:pPr>
        <w:pStyle w:val="a7"/>
        <w:numPr>
          <w:ilvl w:val="0"/>
          <w:numId w:val="53"/>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49AA7F60"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2CE55A19" w14:textId="77777777" w:rsidR="00002B3A" w:rsidRPr="00002B3A"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002B3A" w:rsidRPr="006A6D85" w14:paraId="0B7485ED" w14:textId="77777777" w:rsidTr="00BF3AAB">
        <w:tc>
          <w:tcPr>
            <w:tcW w:w="3546" w:type="dxa"/>
          </w:tcPr>
          <w:p w14:paraId="75BE2AD9"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___________________________</w:t>
            </w:r>
          </w:p>
          <w:p w14:paraId="1B7EC8C3"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(должность/ФИО)/(position</w:t>
            </w:r>
            <w:r w:rsidRPr="006A6D85">
              <w:rPr>
                <w:rFonts w:ascii="Times New Roman" w:hAnsi="Times New Roman"/>
                <w:sz w:val="24"/>
              </w:rPr>
              <w:t>/full name)</w:t>
            </w:r>
          </w:p>
        </w:tc>
        <w:tc>
          <w:tcPr>
            <w:tcW w:w="2831" w:type="dxa"/>
          </w:tcPr>
          <w:p w14:paraId="69E8931D"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r>
            <w:r w:rsidRPr="006A6D85">
              <w:rPr>
                <w:rFonts w:ascii="Times New Roman" w:hAnsi="Times New Roman" w:cs="Times New Roman"/>
                <w:sz w:val="24"/>
                <w:szCs w:val="24"/>
              </w:rPr>
              <w:softHyphen/>
              <w:t>_____________________</w:t>
            </w:r>
          </w:p>
          <w:p w14:paraId="1A60BB2B"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(подпись)/(signed)</w:t>
            </w:r>
          </w:p>
        </w:tc>
        <w:tc>
          <w:tcPr>
            <w:tcW w:w="2553" w:type="dxa"/>
          </w:tcPr>
          <w:p w14:paraId="0BF92F39"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___________________</w:t>
            </w:r>
          </w:p>
          <w:p w14:paraId="719565EF" w14:textId="77777777" w:rsidR="00002B3A" w:rsidRPr="006A6D85" w:rsidRDefault="00002B3A" w:rsidP="00BF3AAB">
            <w:pPr>
              <w:tabs>
                <w:tab w:val="left" w:pos="1134"/>
                <w:tab w:val="left" w:pos="9356"/>
              </w:tabs>
              <w:ind w:right="-1"/>
              <w:jc w:val="center"/>
              <w:rPr>
                <w:rFonts w:ascii="Times New Roman" w:hAnsi="Times New Roman" w:cs="Times New Roman"/>
                <w:sz w:val="24"/>
                <w:szCs w:val="24"/>
              </w:rPr>
            </w:pPr>
            <w:r w:rsidRPr="006A6D85">
              <w:rPr>
                <w:rFonts w:ascii="Times New Roman" w:hAnsi="Times New Roman" w:cs="Times New Roman"/>
                <w:sz w:val="24"/>
                <w:szCs w:val="24"/>
              </w:rPr>
              <w:t>(дата)/(date)</w:t>
            </w:r>
          </w:p>
        </w:tc>
      </w:tr>
    </w:tbl>
    <w:p w14:paraId="10429191"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64D7318E"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r w:rsidRPr="00002B3A">
        <w:rPr>
          <w:rFonts w:ascii="Times New Roman" w:eastAsia="Calibri" w:hAnsi="Times New Roman" w:cs="Times New Roman"/>
          <w:sz w:val="24"/>
          <w:szCs w:val="24"/>
          <w:lang w:val="ru-RU"/>
        </w:rPr>
        <w:t>В случае подписания настоящего Уведомления о банковских реквизитах представителем Держателя по доверенности</w:t>
      </w:r>
      <w:r w:rsidRPr="00002B3A">
        <w:rPr>
          <w:rFonts w:eastAsia="Calibri"/>
          <w:lang w:val="ru-RU"/>
        </w:rPr>
        <w:t xml:space="preserve"> </w:t>
      </w:r>
      <w:r w:rsidRPr="00002B3A">
        <w:rPr>
          <w:rFonts w:ascii="Times New Roman" w:eastAsia="Calibri" w:hAnsi="Times New Roman" w:cs="Times New Roman"/>
          <w:sz w:val="24"/>
          <w:szCs w:val="24"/>
          <w:lang w:val="ru-RU"/>
        </w:rPr>
        <w:t xml:space="preserve">должна быть предоставлена доверенность, в том числе содержащая полномочия по распоряжению денежными средствами Держателя (Оригинал либо Нотариальная копия), а также документы на представителя Держателя в соответствии с Перечнем. При их отсутствии НКО АО НРД вправе отказать в исполнении операции, указанной в настоящем Уведомлении о банковских </w:t>
      </w:r>
      <w:proofErr w:type="gramStart"/>
      <w:r w:rsidRPr="00002B3A">
        <w:rPr>
          <w:rFonts w:ascii="Times New Roman" w:eastAsia="Calibri" w:hAnsi="Times New Roman" w:cs="Times New Roman"/>
          <w:sz w:val="24"/>
          <w:szCs w:val="24"/>
          <w:lang w:val="ru-RU"/>
        </w:rPr>
        <w:t>реквизитах./</w:t>
      </w:r>
      <w:proofErr w:type="gramEnd"/>
      <w:r w:rsidRPr="00002B3A">
        <w:rPr>
          <w:lang w:val="ru-RU"/>
        </w:rPr>
        <w:t xml:space="preserve"> </w:t>
      </w:r>
      <w:r w:rsidRPr="006A6D85">
        <w:rPr>
          <w:rFonts w:ascii="Times New Roman" w:eastAsia="Calibri" w:hAnsi="Times New Roman" w:cs="Times New Roman"/>
          <w:sz w:val="24"/>
          <w:szCs w:val="24"/>
        </w:rPr>
        <w:t>If this Notice of bank details is signed by the Holder's representative holding a power of attorney, a power of attorney, which, among other things, authorizes to dispose of the Holder's funds (Original or Notarized copy), and documents for the Holder's representative according to the List must be provided. In their absence, NSD shall be entitled to deny execution of the transaction specified in this Notice of Bank Details.</w:t>
      </w:r>
    </w:p>
    <w:p w14:paraId="2E94F22C"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
    <w:p w14:paraId="231B56CE" w14:textId="77777777" w:rsidR="00002B3A" w:rsidRPr="006A6D85" w:rsidRDefault="00002B3A" w:rsidP="00002B3A">
      <w:pPr>
        <w:tabs>
          <w:tab w:val="left" w:pos="1134"/>
          <w:tab w:val="left" w:pos="9356"/>
        </w:tabs>
        <w:spacing w:after="0" w:line="240" w:lineRule="auto"/>
        <w:ind w:right="-1"/>
        <w:jc w:val="both"/>
        <w:rPr>
          <w:rFonts w:ascii="Times New Roman" w:eastAsia="Calibri" w:hAnsi="Times New Roman" w:cs="Times New Roman"/>
          <w:sz w:val="24"/>
          <w:szCs w:val="24"/>
        </w:rPr>
      </w:pPr>
      <w:proofErr w:type="gramStart"/>
      <w:r w:rsidRPr="006A6D85">
        <w:rPr>
          <w:rFonts w:ascii="Times New Roman" w:eastAsia="Calibri" w:hAnsi="Times New Roman" w:cs="Times New Roman"/>
          <w:sz w:val="24"/>
          <w:szCs w:val="24"/>
        </w:rPr>
        <w:t>В случае отсутствия со стороны НКО АО НРД замечаний по Уведомлению о банковских реквизитах денежные средства будут переведены на банковский счет Держателя по указанным реквизитам не позднее следующего рабочего дня с даты направления НКО АО НРД соответствующего сообщения в адрес Держателя./If NSD has no comments regarding the Notification of bank details, the funds will be transferred to the Holder's bank account according to the specified details no later than the next working day from the date of NSD's notice to the Holder.</w:t>
      </w:r>
      <w:proofErr w:type="gramEnd"/>
    </w:p>
    <w:p w14:paraId="6ADDE7FD" w14:textId="77777777" w:rsidR="00002B3A" w:rsidRPr="006A6D85" w:rsidRDefault="00002B3A" w:rsidP="00002B3A">
      <w:pPr>
        <w:rPr>
          <w:rFonts w:ascii="Times New Roman" w:hAnsi="Times New Roman" w:cs="Times New Roman"/>
          <w:sz w:val="24"/>
          <w:szCs w:val="24"/>
        </w:rPr>
      </w:pPr>
    </w:p>
    <w:p w14:paraId="5E19B5DE" w14:textId="77777777" w:rsidR="00002B3A" w:rsidRPr="006A6D85" w:rsidRDefault="00002B3A" w:rsidP="00002B3A">
      <w:pPr>
        <w:rPr>
          <w:sz w:val="24"/>
          <w:szCs w:val="24"/>
        </w:rPr>
      </w:pPr>
    </w:p>
    <w:p w14:paraId="1B62E14A" w14:textId="77777777" w:rsidR="00002B3A" w:rsidRPr="006A6D85" w:rsidRDefault="00002B3A" w:rsidP="00002B3A">
      <w:pPr>
        <w:rPr>
          <w:sz w:val="24"/>
          <w:szCs w:val="24"/>
        </w:rPr>
      </w:pPr>
    </w:p>
    <w:p w14:paraId="3B698CFB" w14:textId="77777777" w:rsidR="00002B3A" w:rsidRPr="006A6D85" w:rsidRDefault="00002B3A" w:rsidP="00002B3A">
      <w:pPr>
        <w:rPr>
          <w:sz w:val="24"/>
          <w:szCs w:val="24"/>
        </w:rPr>
      </w:pPr>
    </w:p>
    <w:p w14:paraId="5B523C65" w14:textId="77777777" w:rsidR="00002B3A" w:rsidRPr="006A6D85" w:rsidRDefault="00002B3A" w:rsidP="00002B3A">
      <w:pPr>
        <w:rPr>
          <w:sz w:val="24"/>
          <w:szCs w:val="24"/>
        </w:rPr>
      </w:pPr>
    </w:p>
    <w:p w14:paraId="7CE3C5E8" w14:textId="77777777" w:rsidR="00002B3A" w:rsidRPr="006A6D85" w:rsidRDefault="00002B3A" w:rsidP="00002B3A">
      <w:pPr>
        <w:rPr>
          <w:sz w:val="24"/>
          <w:szCs w:val="24"/>
        </w:rPr>
      </w:pPr>
    </w:p>
    <w:p w14:paraId="492C3F9B" w14:textId="77777777" w:rsidR="00002B3A" w:rsidRPr="006A6D85" w:rsidRDefault="00002B3A" w:rsidP="00002B3A">
      <w:pPr>
        <w:rPr>
          <w:sz w:val="24"/>
          <w:szCs w:val="24"/>
        </w:rPr>
      </w:pPr>
    </w:p>
    <w:p w14:paraId="4190ED8F" w14:textId="77777777" w:rsidR="00002B3A" w:rsidRPr="006A6D85" w:rsidRDefault="00002B3A" w:rsidP="00002B3A">
      <w:pPr>
        <w:rPr>
          <w:sz w:val="24"/>
          <w:szCs w:val="24"/>
        </w:rPr>
      </w:pPr>
    </w:p>
    <w:p w14:paraId="6FF64F07" w14:textId="77777777" w:rsidR="00002B3A" w:rsidRPr="006A6D85" w:rsidRDefault="00002B3A" w:rsidP="00002B3A">
      <w:pPr>
        <w:rPr>
          <w:rFonts w:ascii="Times New Roman" w:hAnsi="Times New Roman" w:cs="Times New Roman"/>
          <w:sz w:val="24"/>
          <w:szCs w:val="24"/>
        </w:rPr>
      </w:pPr>
    </w:p>
    <w:p w14:paraId="5742B5B4" w14:textId="77777777" w:rsidR="00002B3A" w:rsidRPr="006A6D85" w:rsidRDefault="00002B3A" w:rsidP="00002B3A">
      <w:pPr>
        <w:rPr>
          <w:rFonts w:ascii="Times New Roman" w:hAnsi="Times New Roman" w:cs="Times New Roman"/>
          <w:sz w:val="24"/>
          <w:szCs w:val="24"/>
        </w:rPr>
      </w:pPr>
    </w:p>
    <w:p w14:paraId="3541A577" w14:textId="77777777" w:rsidR="00002B3A" w:rsidRPr="006A6D85" w:rsidRDefault="00002B3A" w:rsidP="00002B3A">
      <w:pPr>
        <w:rPr>
          <w:rFonts w:ascii="Times New Roman" w:hAnsi="Times New Roman" w:cs="Times New Roman"/>
          <w:sz w:val="24"/>
          <w:szCs w:val="24"/>
        </w:rPr>
      </w:pPr>
    </w:p>
    <w:p w14:paraId="32758F5D" w14:textId="77777777" w:rsidR="00002B3A" w:rsidRPr="006A6D85" w:rsidRDefault="00002B3A" w:rsidP="00002B3A">
      <w:pPr>
        <w:rPr>
          <w:rFonts w:ascii="Times New Roman" w:hAnsi="Times New Roman" w:cs="Times New Roman"/>
          <w:sz w:val="24"/>
          <w:szCs w:val="24"/>
        </w:rPr>
      </w:pPr>
    </w:p>
    <w:p w14:paraId="6309A10C" w14:textId="4782CA21" w:rsidR="00002B3A" w:rsidRDefault="00002B3A" w:rsidP="00002B3A">
      <w:pPr>
        <w:rPr>
          <w:rFonts w:ascii="Times New Roman" w:hAnsi="Times New Roman" w:cs="Times New Roman"/>
          <w:sz w:val="24"/>
          <w:szCs w:val="24"/>
        </w:rPr>
      </w:pPr>
    </w:p>
    <w:p w14:paraId="7F913F48" w14:textId="77777777" w:rsidR="0097406F" w:rsidRPr="006A6D85" w:rsidRDefault="0097406F" w:rsidP="00002B3A">
      <w:pPr>
        <w:rPr>
          <w:rFonts w:ascii="Times New Roman" w:hAnsi="Times New Roman" w:cs="Times New Roman"/>
          <w:sz w:val="24"/>
          <w:szCs w:val="24"/>
        </w:rPr>
      </w:pPr>
    </w:p>
    <w:p w14:paraId="03744765" w14:textId="77777777" w:rsidR="00002B3A" w:rsidRPr="006A6D85" w:rsidRDefault="00002B3A" w:rsidP="00002B3A">
      <w:pPr>
        <w:rPr>
          <w:rFonts w:ascii="Times New Roman" w:hAnsi="Times New Roman" w:cs="Times New Roman"/>
          <w:sz w:val="24"/>
          <w:szCs w:val="24"/>
        </w:rPr>
      </w:pPr>
    </w:p>
    <w:p w14:paraId="52543B08"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lastRenderedPageBreak/>
        <w:t>Приложение 9</w:t>
      </w:r>
    </w:p>
    <w:p w14:paraId="046972E8" w14:textId="77777777" w:rsidR="00002B3A" w:rsidRPr="00002B3A" w:rsidRDefault="00002B3A" w:rsidP="00002B3A">
      <w:pPr>
        <w:jc w:val="center"/>
        <w:rPr>
          <w:rFonts w:ascii="Times New Roman" w:hAnsi="Times New Roman" w:cs="Times New Roman"/>
          <w:b/>
          <w:sz w:val="24"/>
          <w:szCs w:val="24"/>
          <w:lang w:val="ru-RU"/>
        </w:rPr>
      </w:pPr>
      <w:r w:rsidRPr="00002B3A">
        <w:rPr>
          <w:rFonts w:ascii="Times New Roman" w:hAnsi="Times New Roman" w:cs="Times New Roman"/>
          <w:b/>
          <w:sz w:val="24"/>
          <w:szCs w:val="24"/>
          <w:lang w:val="ru-RU"/>
        </w:rPr>
        <w:t xml:space="preserve">ЗАВЕРЕНИЯ ОБ ОБСТОЯТЕЛЬСТВАХ </w:t>
      </w:r>
    </w:p>
    <w:p w14:paraId="5C69EF51" w14:textId="77777777" w:rsidR="00002B3A" w:rsidRPr="00002B3A" w:rsidRDefault="00002B3A" w:rsidP="00002B3A">
      <w:pPr>
        <w:jc w:val="center"/>
        <w:rPr>
          <w:rFonts w:ascii="Times New Roman" w:hAnsi="Times New Roman" w:cs="Times New Roman"/>
          <w:b/>
          <w:sz w:val="24"/>
          <w:szCs w:val="24"/>
          <w:lang w:val="ru-RU"/>
        </w:rPr>
      </w:pPr>
    </w:p>
    <w:p w14:paraId="670EE9BD" w14:textId="77777777" w:rsidR="00002B3A" w:rsidRPr="00002B3A" w:rsidRDefault="00002B3A" w:rsidP="00002B3A">
      <w:pPr>
        <w:tabs>
          <w:tab w:val="left" w:pos="426"/>
          <w:tab w:val="left" w:pos="1134"/>
        </w:tabs>
        <w:contextualSpacing/>
        <w:jc w:val="both"/>
        <w:rPr>
          <w:rFonts w:ascii="Times New Roman" w:hAnsi="Times New Roman" w:cs="Times New Roman"/>
          <w:b/>
          <w:i/>
          <w:sz w:val="24"/>
          <w:szCs w:val="24"/>
          <w:vertAlign w:val="superscript"/>
          <w:lang w:val="ru-RU"/>
        </w:rPr>
      </w:pPr>
      <w:r w:rsidRPr="00002B3A">
        <w:rPr>
          <w:rFonts w:ascii="Times New Roman" w:hAnsi="Times New Roman" w:cs="Times New Roman"/>
          <w:sz w:val="24"/>
          <w:szCs w:val="24"/>
          <w:lang w:val="ru-RU"/>
        </w:rPr>
        <w:t>В соответствии с Решением Совета директоров Банка России от 22.12.2023</w:t>
      </w:r>
      <w:r w:rsidRPr="006A6D85">
        <w:rPr>
          <w:rStyle w:val="af6"/>
          <w:rFonts w:ascii="Times New Roman" w:hAnsi="Times New Roman" w:cs="Times New Roman"/>
          <w:sz w:val="24"/>
          <w:szCs w:val="24"/>
        </w:rPr>
        <w:footnoteReference w:id="37"/>
      </w:r>
      <w:r w:rsidRPr="00002B3A">
        <w:rPr>
          <w:rFonts w:ascii="Times New Roman" w:hAnsi="Times New Roman" w:cs="Times New Roman"/>
          <w:sz w:val="24"/>
          <w:szCs w:val="24"/>
          <w:lang w:val="ru-RU"/>
        </w:rPr>
        <w:t>, в порядке, предусмотренном статьей 431.2</w:t>
      </w:r>
      <w:r w:rsidRPr="006A6D85">
        <w:rPr>
          <w:rStyle w:val="af6"/>
          <w:rFonts w:ascii="Times New Roman" w:hAnsi="Times New Roman" w:cs="Times New Roman"/>
          <w:sz w:val="24"/>
          <w:szCs w:val="24"/>
        </w:rPr>
        <w:footnoteReference w:id="38"/>
      </w:r>
      <w:r w:rsidRPr="00002B3A">
        <w:rPr>
          <w:rFonts w:ascii="Times New Roman" w:hAnsi="Times New Roman" w:cs="Times New Roman"/>
          <w:sz w:val="24"/>
          <w:szCs w:val="24"/>
          <w:lang w:val="ru-RU"/>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002B3A">
        <w:rPr>
          <w:rFonts w:ascii="Times New Roman" w:hAnsi="Times New Roman" w:cs="Times New Roman"/>
          <w:b/>
          <w:i/>
          <w:sz w:val="24"/>
          <w:szCs w:val="24"/>
          <w:vertAlign w:val="superscript"/>
          <w:lang w:val="ru-RU"/>
        </w:rPr>
        <w:t>указывается Иностранный номинальный держатель, его наименование, регистрационные данные</w:t>
      </w:r>
      <w:r w:rsidRPr="00002B3A">
        <w:rPr>
          <w:rFonts w:ascii="Times New Roman" w:hAnsi="Times New Roman" w:cs="Times New Roman"/>
          <w:b/>
          <w:sz w:val="24"/>
          <w:szCs w:val="24"/>
          <w:lang w:val="ru-RU"/>
        </w:rPr>
        <w:t xml:space="preserve"> </w:t>
      </w:r>
    </w:p>
    <w:p w14:paraId="4229E668"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22.12.2023  ____________________________________________________________________________</w:t>
      </w:r>
      <w:r w:rsidRPr="00002B3A">
        <w:rPr>
          <w:rFonts w:ascii="Times New Roman" w:hAnsi="Times New Roman" w:cs="Times New Roman"/>
          <w:sz w:val="24"/>
          <w:szCs w:val="24"/>
          <w:lang w:val="ru-RU"/>
        </w:rPr>
        <w:br/>
      </w:r>
      <w:r w:rsidRPr="00002B3A">
        <w:rPr>
          <w:rFonts w:ascii="Times New Roman" w:hAnsi="Times New Roman" w:cs="Times New Roman"/>
          <w:b/>
          <w:i/>
          <w:sz w:val="24"/>
          <w:szCs w:val="24"/>
          <w:vertAlign w:val="superscript"/>
          <w:lang w:val="ru-RU"/>
        </w:rPr>
        <w:t>указывается номер запроса и его дата</w:t>
      </w:r>
      <w:r w:rsidRPr="00002B3A">
        <w:rPr>
          <w:rFonts w:ascii="Times New Roman" w:hAnsi="Times New Roman" w:cs="Times New Roman"/>
          <w:sz w:val="24"/>
          <w:szCs w:val="24"/>
          <w:lang w:val="ru-RU"/>
        </w:rPr>
        <w:t xml:space="preserve"> </w:t>
      </w:r>
    </w:p>
    <w:p w14:paraId="5C78E917"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(далее – Раскрытие) заверяет НКО АО НРД в том, что:</w:t>
      </w:r>
    </w:p>
    <w:p w14:paraId="2592F1DF"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1) лица, указанные в Раскрытии,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39"/>
      </w:r>
      <w:r w:rsidRPr="00002B3A">
        <w:rPr>
          <w:rFonts w:ascii="Times New Roman" w:hAnsi="Times New Roman" w:cs="Times New Roman"/>
          <w:sz w:val="24"/>
          <w:szCs w:val="24"/>
          <w:lang w:val="ru-RU"/>
        </w:rPr>
        <w:t xml:space="preserve"> ;</w:t>
      </w:r>
    </w:p>
    <w:p w14:paraId="1155BBAD"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в отношении которых предоставляется Раскрытие, не являлись лица, указанные в пункте 1 Указа 95;</w:t>
      </w:r>
    </w:p>
    <w:p w14:paraId="210D9026"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в отношении которых предоставляется раскрытие,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205FD367"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4) сделки, влекущие переход права собственности на ценные бумаги, в отношении которых предоставляется Раскрытие,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 </w:t>
      </w:r>
    </w:p>
    <w:p w14:paraId="173DE8D8"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p>
    <w:p w14:paraId="3D1A5274"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_______________________________________</w:t>
      </w:r>
    </w:p>
    <w:p w14:paraId="35D9F785" w14:textId="77777777" w:rsidR="00002B3A" w:rsidRPr="00002B3A" w:rsidRDefault="00002B3A" w:rsidP="00002B3A">
      <w:pPr>
        <w:rPr>
          <w:rFonts w:ascii="Times New Roman" w:hAnsi="Times New Roman" w:cs="Times New Roman"/>
          <w:sz w:val="24"/>
          <w:szCs w:val="24"/>
          <w:lang w:val="ru-RU"/>
        </w:rPr>
      </w:pPr>
      <w:r w:rsidRPr="00002B3A">
        <w:rPr>
          <w:rFonts w:ascii="Times New Roman" w:hAnsi="Times New Roman" w:cs="Times New Roman"/>
          <w:sz w:val="24"/>
          <w:szCs w:val="24"/>
          <w:lang w:val="ru-RU"/>
        </w:rPr>
        <w:t>Подпись, фамилия, имя, (отчество - при наличии),</w:t>
      </w:r>
    </w:p>
    <w:p w14:paraId="05F978D2" w14:textId="77777777" w:rsidR="00002B3A" w:rsidRPr="00002B3A" w:rsidRDefault="00002B3A" w:rsidP="00002B3A">
      <w:pPr>
        <w:rPr>
          <w:rFonts w:ascii="Times New Roman" w:hAnsi="Times New Roman" w:cs="Times New Roman"/>
          <w:sz w:val="24"/>
          <w:szCs w:val="24"/>
          <w:lang w:val="ru-RU"/>
        </w:rPr>
      </w:pPr>
      <w:r w:rsidRPr="00002B3A">
        <w:rPr>
          <w:rFonts w:ascii="Times New Roman" w:hAnsi="Times New Roman" w:cs="Times New Roman"/>
          <w:sz w:val="24"/>
          <w:szCs w:val="24"/>
          <w:lang w:val="ru-RU"/>
        </w:rPr>
        <w:t>печать (при наличии)</w:t>
      </w:r>
    </w:p>
    <w:p w14:paraId="4E9CB90D" w14:textId="77777777" w:rsidR="00002B3A" w:rsidRPr="00002B3A" w:rsidRDefault="00002B3A" w:rsidP="00002B3A">
      <w:pPr>
        <w:tabs>
          <w:tab w:val="left" w:pos="426"/>
          <w:tab w:val="left" w:pos="1134"/>
        </w:tabs>
        <w:contextualSpacing/>
        <w:jc w:val="both"/>
        <w:rPr>
          <w:lang w:val="ru-RU"/>
        </w:rPr>
      </w:pPr>
    </w:p>
    <w:p w14:paraId="6D73FA5E" w14:textId="77777777" w:rsidR="00002B3A" w:rsidRPr="00002B3A" w:rsidRDefault="00002B3A" w:rsidP="00002B3A">
      <w:pPr>
        <w:rPr>
          <w:lang w:val="ru-RU"/>
        </w:rPr>
      </w:pPr>
    </w:p>
    <w:p w14:paraId="1558CF67" w14:textId="77777777" w:rsidR="00002B3A" w:rsidRPr="00002B3A" w:rsidRDefault="00002B3A" w:rsidP="00002B3A">
      <w:pPr>
        <w:rPr>
          <w:lang w:val="ru-RU"/>
        </w:rPr>
      </w:pPr>
    </w:p>
    <w:p w14:paraId="0B196196"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t>Приложение 9.1/ Appendix 9.1</w:t>
      </w:r>
    </w:p>
    <w:p w14:paraId="67C16FB0" w14:textId="77777777" w:rsidR="00002B3A" w:rsidRPr="00002B3A" w:rsidRDefault="00002B3A" w:rsidP="00002B3A">
      <w:pPr>
        <w:jc w:val="center"/>
        <w:rPr>
          <w:rFonts w:ascii="Times New Roman" w:hAnsi="Times New Roman" w:cs="Times New Roman"/>
          <w:b/>
          <w:sz w:val="24"/>
          <w:szCs w:val="24"/>
          <w:lang w:val="ru-RU"/>
        </w:rPr>
      </w:pPr>
    </w:p>
    <w:p w14:paraId="02E6959F" w14:textId="77777777" w:rsidR="00002B3A" w:rsidRPr="006A6D85" w:rsidRDefault="00002B3A" w:rsidP="00002B3A">
      <w:pPr>
        <w:jc w:val="center"/>
        <w:rPr>
          <w:rFonts w:ascii="Times New Roman" w:hAnsi="Times New Roman" w:cs="Times New Roman"/>
          <w:b/>
          <w:sz w:val="24"/>
          <w:szCs w:val="24"/>
        </w:rPr>
      </w:pPr>
      <w:r w:rsidRPr="006A6D85">
        <w:rPr>
          <w:rFonts w:ascii="Times New Roman" w:hAnsi="Times New Roman" w:cs="Times New Roman"/>
          <w:b/>
          <w:sz w:val="24"/>
          <w:szCs w:val="24"/>
        </w:rPr>
        <w:t xml:space="preserve">ЗАВЕРЕНИЯ ОБ ОБСТОЯТЕЛЬСТВАХ </w:t>
      </w:r>
      <w:r w:rsidRPr="006A6D85">
        <w:t xml:space="preserve">/ </w:t>
      </w:r>
      <w:r w:rsidRPr="006A6D85">
        <w:rPr>
          <w:rFonts w:ascii="Times New Roman" w:hAnsi="Times New Roman"/>
          <w:b/>
          <w:sz w:val="24"/>
        </w:rPr>
        <w:t>REPRESENTATIONS OF CIRCUMSTANCES</w:t>
      </w:r>
    </w:p>
    <w:p w14:paraId="6306B0B4" w14:textId="77777777" w:rsidR="00002B3A" w:rsidRPr="006A6D85" w:rsidRDefault="00002B3A" w:rsidP="00002B3A">
      <w:pPr>
        <w:jc w:val="center"/>
        <w:rPr>
          <w:rFonts w:ascii="Times New Roman" w:hAnsi="Times New Roman" w:cs="Times New Roman"/>
          <w:b/>
          <w:sz w:val="24"/>
          <w:szCs w:val="24"/>
        </w:rPr>
      </w:pPr>
    </w:p>
    <w:p w14:paraId="12B5CF39" w14:textId="77777777" w:rsidR="00002B3A" w:rsidRPr="006A6D85" w:rsidRDefault="00002B3A" w:rsidP="00002B3A">
      <w:pPr>
        <w:tabs>
          <w:tab w:val="left" w:pos="426"/>
          <w:tab w:val="left" w:pos="1134"/>
        </w:tabs>
        <w:contextualSpacing/>
        <w:jc w:val="both"/>
        <w:rPr>
          <w:rFonts w:ascii="Times New Roman" w:hAnsi="Times New Roman" w:cs="Times New Roman"/>
          <w:b/>
          <w:i/>
          <w:sz w:val="24"/>
          <w:szCs w:val="24"/>
          <w:vertAlign w:val="superscript"/>
        </w:rPr>
      </w:pPr>
      <w:proofErr w:type="gramStart"/>
      <w:r w:rsidRPr="006A6D85">
        <w:rPr>
          <w:rFonts w:ascii="Times New Roman" w:hAnsi="Times New Roman" w:cs="Times New Roman"/>
          <w:sz w:val="24"/>
          <w:szCs w:val="24"/>
        </w:rPr>
        <w:t>В соответствии с Решением Совета директоров Банка России от 22.12.2023</w:t>
      </w:r>
      <w:r w:rsidRPr="006A6D85">
        <w:rPr>
          <w:rStyle w:val="af6"/>
          <w:rFonts w:ascii="Times New Roman" w:hAnsi="Times New Roman" w:cs="Times New Roman"/>
          <w:sz w:val="24"/>
          <w:szCs w:val="24"/>
        </w:rPr>
        <w:footnoteReference w:id="40"/>
      </w:r>
      <w:r w:rsidRPr="006A6D85">
        <w:rPr>
          <w:rFonts w:ascii="Times New Roman" w:hAnsi="Times New Roman" w:cs="Times New Roman"/>
          <w:sz w:val="24"/>
          <w:szCs w:val="24"/>
        </w:rPr>
        <w:t>, в порядке, предусмотренном статьей 431.2</w:t>
      </w:r>
      <w:r w:rsidRPr="006A6D85">
        <w:rPr>
          <w:rStyle w:val="af6"/>
          <w:rFonts w:ascii="Times New Roman" w:hAnsi="Times New Roman" w:cs="Times New Roman"/>
          <w:sz w:val="24"/>
          <w:szCs w:val="24"/>
        </w:rPr>
        <w:footnoteReference w:id="41"/>
      </w:r>
      <w:r w:rsidRPr="006A6D85">
        <w:rPr>
          <w:rFonts w:ascii="Times New Roman" w:hAnsi="Times New Roman" w:cs="Times New Roman"/>
          <w:sz w:val="24"/>
          <w:szCs w:val="24"/>
        </w:rPr>
        <w:t xml:space="preserve"> Гражданского кодекса Российской Федерации </w:t>
      </w:r>
      <w:r w:rsidRPr="006A6D85">
        <w:t>/</w:t>
      </w:r>
      <w:r w:rsidRPr="006A6D85">
        <w:rPr>
          <w:rFonts w:ascii="Times New Roman" w:hAnsi="Times New Roman"/>
          <w:sz w:val="24"/>
        </w:rPr>
        <w:t xml:space="preserve"> Pursuant to the Resolution of the Bank of Russia dated 22 December 2023</w:t>
      </w:r>
      <w:r w:rsidRPr="006A6D85">
        <w:rPr>
          <w:rFonts w:ascii="Times New Roman" w:hAnsi="Times New Roman"/>
          <w:sz w:val="24"/>
          <w:vertAlign w:val="superscript"/>
        </w:rPr>
        <w:t>1</w:t>
      </w:r>
      <w:r w:rsidRPr="006A6D85">
        <w:rPr>
          <w:rFonts w:ascii="Times New Roman" w:hAnsi="Times New Roman"/>
          <w:sz w:val="24"/>
        </w:rPr>
        <w:t xml:space="preserve"> and in line with procedures described in Article 431.2</w:t>
      </w:r>
      <w:r w:rsidRPr="006A6D85">
        <w:rPr>
          <w:rFonts w:ascii="Times New Roman" w:hAnsi="Times New Roman"/>
          <w:sz w:val="24"/>
          <w:vertAlign w:val="superscript"/>
        </w:rPr>
        <w:t>2</w:t>
      </w:r>
      <w:r w:rsidRPr="006A6D85">
        <w:rPr>
          <w:rFonts w:ascii="Times New Roman" w:hAnsi="Times New Roman"/>
          <w:sz w:val="24"/>
        </w:rPr>
        <w:t xml:space="preserve"> of the Civil Code of the Russian Federation</w:t>
      </w:r>
      <w:r w:rsidRPr="006A6D85">
        <w:t xml:space="preserve"> </w:t>
      </w:r>
      <w:r w:rsidRPr="006A6D85">
        <w:rPr>
          <w:rFonts w:ascii="Times New Roman" w:hAnsi="Times New Roman" w:cs="Times New Roman"/>
          <w:sz w:val="24"/>
          <w:szCs w:val="24"/>
        </w:rPr>
        <w:t xml:space="preserve">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Иностранный номинальный держатель, его наименование, регистрационные данные</w:t>
      </w:r>
      <w:r w:rsidRPr="006A6D85">
        <w:rPr>
          <w:rFonts w:ascii="Times New Roman" w:hAnsi="Times New Roman" w:cs="Times New Roman"/>
          <w:b/>
          <w:sz w:val="24"/>
          <w:szCs w:val="24"/>
        </w:rPr>
        <w:t xml:space="preserve"> </w:t>
      </w:r>
      <w:r w:rsidRPr="006A6D85">
        <w:t>/</w:t>
      </w:r>
      <w:r w:rsidRPr="006A6D85">
        <w:rPr>
          <w:rFonts w:ascii="Times New Roman" w:hAnsi="Times New Roman"/>
          <w:b/>
          <w:i/>
          <w:sz w:val="24"/>
          <w:vertAlign w:val="superscript"/>
        </w:rPr>
        <w:t xml:space="preserve"> specify the name and registration details of a Foreign Nominee Holder</w:t>
      </w:r>
      <w:proofErr w:type="gramEnd"/>
      <w:r w:rsidRPr="006A6D85">
        <w:rPr>
          <w:rFonts w:ascii="Times New Roman" w:hAnsi="Times New Roman"/>
          <w:b/>
          <w:i/>
          <w:sz w:val="24"/>
          <w:vertAlign w:val="superscript"/>
        </w:rPr>
        <w:t xml:space="preserve"> </w:t>
      </w:r>
      <w:r w:rsidRPr="006A6D85">
        <w:rPr>
          <w:rFonts w:ascii="Times New Roman" w:hAnsi="Times New Roman"/>
          <w:b/>
          <w:sz w:val="24"/>
        </w:rPr>
        <w:t xml:space="preserve"> </w:t>
      </w:r>
    </w:p>
    <w:p w14:paraId="63DB826A"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 xml:space="preserve">настоящим в рамках предоставления информации по запросу Небанковской кредитной организации акционерного общества «Национальный расчетный депозитарий» (далее - НКО АО НРД), направленному в соответствии с пунктом 1.3 Решения Совета директоров Банка России от 22.12.2023  </w:t>
      </w:r>
      <w:r w:rsidRPr="006A6D85">
        <w:t>/</w:t>
      </w:r>
      <w:r w:rsidRPr="006A6D85">
        <w:rPr>
          <w:rFonts w:ascii="Times New Roman" w:hAnsi="Times New Roman"/>
          <w:sz w:val="24"/>
        </w:rPr>
        <w:t xml:space="preserve"> in providing information at request of National Settlement Depository (hereinafter, “NSD”) submitted in accordance with clause 1.3 of the resolution of the Board of Directors of the Bank of Russia dated 22 December 2023 </w:t>
      </w:r>
      <w:r w:rsidRPr="006A6D85">
        <w:rPr>
          <w:rFonts w:ascii="Times New Roman" w:hAnsi="Times New Roman" w:cs="Times New Roman"/>
          <w:sz w:val="24"/>
          <w:szCs w:val="24"/>
        </w:rPr>
        <w:t>____________________________________________________________________________</w:t>
      </w:r>
      <w:r w:rsidRPr="006A6D85">
        <w:rPr>
          <w:rFonts w:ascii="Times New Roman" w:hAnsi="Times New Roman" w:cs="Times New Roman"/>
          <w:sz w:val="24"/>
          <w:szCs w:val="24"/>
        </w:rPr>
        <w:br/>
      </w:r>
      <w:r w:rsidRPr="006A6D85">
        <w:rPr>
          <w:rFonts w:ascii="Times New Roman" w:hAnsi="Times New Roman" w:cs="Times New Roman"/>
          <w:b/>
          <w:i/>
          <w:sz w:val="24"/>
          <w:szCs w:val="24"/>
          <w:vertAlign w:val="superscript"/>
        </w:rPr>
        <w:t>указывается номер запроса и его дата</w:t>
      </w:r>
      <w:r w:rsidRPr="006A6D85">
        <w:rPr>
          <w:rFonts w:ascii="Times New Roman" w:hAnsi="Times New Roman" w:cs="Times New Roman"/>
          <w:sz w:val="24"/>
          <w:szCs w:val="24"/>
        </w:rPr>
        <w:t xml:space="preserve"> </w:t>
      </w:r>
      <w:r w:rsidRPr="006A6D85">
        <w:t>/</w:t>
      </w:r>
      <w:r w:rsidRPr="006A6D85">
        <w:rPr>
          <w:rFonts w:ascii="Times New Roman" w:hAnsi="Times New Roman"/>
          <w:b/>
          <w:i/>
          <w:sz w:val="24"/>
          <w:vertAlign w:val="superscript"/>
        </w:rPr>
        <w:t xml:space="preserve"> specify the date and reference number of the request</w:t>
      </w:r>
      <w:proofErr w:type="gramEnd"/>
    </w:p>
    <w:p w14:paraId="77270C00"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w:t>
      </w:r>
      <w:proofErr w:type="gramStart"/>
      <w:r w:rsidRPr="006A6D85">
        <w:rPr>
          <w:rFonts w:ascii="Times New Roman" w:hAnsi="Times New Roman" w:cs="Times New Roman"/>
          <w:sz w:val="24"/>
          <w:szCs w:val="24"/>
        </w:rPr>
        <w:t>далее</w:t>
      </w:r>
      <w:proofErr w:type="gramEnd"/>
      <w:r w:rsidRPr="006A6D85">
        <w:rPr>
          <w:rFonts w:ascii="Times New Roman" w:hAnsi="Times New Roman" w:cs="Times New Roman"/>
          <w:sz w:val="24"/>
          <w:szCs w:val="24"/>
        </w:rPr>
        <w:t xml:space="preserve"> – Раскрытие) заверяет НКО АО НРД в том, что / </w:t>
      </w:r>
      <w:r w:rsidRPr="006A6D85">
        <w:rPr>
          <w:rFonts w:ascii="Times New Roman" w:hAnsi="Times New Roman"/>
          <w:sz w:val="24"/>
        </w:rPr>
        <w:t>(hereinafter, the Disclosure) hereby represents that</w:t>
      </w:r>
      <w:r w:rsidRPr="006A6D85">
        <w:rPr>
          <w:rFonts w:ascii="Times New Roman" w:hAnsi="Times New Roman" w:cs="Times New Roman"/>
          <w:sz w:val="24"/>
          <w:szCs w:val="24"/>
        </w:rPr>
        <w:t>:</w:t>
      </w:r>
    </w:p>
    <w:p w14:paraId="300440A1"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 xml:space="preserve">1) </w:t>
      </w:r>
      <w:proofErr w:type="gramStart"/>
      <w:r w:rsidRPr="006A6D85">
        <w:rPr>
          <w:rFonts w:ascii="Times New Roman" w:hAnsi="Times New Roman" w:cs="Times New Roman"/>
          <w:sz w:val="24"/>
          <w:szCs w:val="24"/>
        </w:rPr>
        <w:t>лица</w:t>
      </w:r>
      <w:proofErr w:type="gramEnd"/>
      <w:r w:rsidRPr="006A6D85">
        <w:rPr>
          <w:rFonts w:ascii="Times New Roman" w:hAnsi="Times New Roman" w:cs="Times New Roman"/>
          <w:sz w:val="24"/>
          <w:szCs w:val="24"/>
        </w:rPr>
        <w:t>, указанные в Раскрытии,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42"/>
      </w:r>
      <w:r w:rsidRPr="006A6D85">
        <w:rPr>
          <w:rFonts w:ascii="Times New Roman" w:hAnsi="Times New Roman" w:cs="Times New Roman"/>
          <w:sz w:val="24"/>
          <w:szCs w:val="24"/>
        </w:rPr>
        <w:t xml:space="preserve"> /</w:t>
      </w:r>
      <w:r w:rsidRPr="006A6D85">
        <w:rPr>
          <w:rFonts w:ascii="Times New Roman" w:hAnsi="Times New Roman"/>
          <w:sz w:val="24"/>
        </w:rPr>
        <w:t>persons covered by the Disclosure are not foreign creditors specified in clause 1 of Decree No.95</w:t>
      </w:r>
      <w:r w:rsidRPr="006A6D85">
        <w:rPr>
          <w:rFonts w:ascii="Times New Roman" w:hAnsi="Times New Roman"/>
          <w:sz w:val="24"/>
          <w:vertAlign w:val="superscript"/>
        </w:rPr>
        <w:t>3</w:t>
      </w:r>
      <w:r w:rsidRPr="006A6D85">
        <w:rPr>
          <w:rFonts w:ascii="Times New Roman" w:hAnsi="Times New Roman"/>
          <w:sz w:val="24"/>
        </w:rPr>
        <w:t>;</w:t>
      </w:r>
    </w:p>
    <w:p w14:paraId="2E30383B"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в отношении которых предоставляется Раскрытие, не являлись лица, указанные в пункте 1 Указа 95/</w:t>
      </w:r>
      <w:r w:rsidRPr="006A6D85">
        <w:rPr>
          <w:rFonts w:ascii="Times New Roman" w:hAnsi="Times New Roman"/>
          <w:sz w:val="24"/>
        </w:rPr>
        <w:t>) after 1 March 2022 (another date determined by the Board of Directors of the Bank of Russia in respect of certain categories of persons in accordance with clause 8 of Decree No.95), persons exercising the rights on securities covered by the Disclosure were not persons specified in clause 1 of Decree No.95</w:t>
      </w:r>
      <w:r w:rsidRPr="006A6D85">
        <w:rPr>
          <w:rFonts w:ascii="Times New Roman" w:hAnsi="Times New Roman" w:cs="Times New Roman"/>
          <w:sz w:val="24"/>
          <w:szCs w:val="24"/>
        </w:rPr>
        <w:t>;</w:t>
      </w:r>
      <w:proofErr w:type="gramEnd"/>
    </w:p>
    <w:p w14:paraId="0AE9FDD0"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lastRenderedPageBreak/>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в отношении которых предоставляется раскрытие,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r w:rsidRPr="006A6D85">
        <w:rPr>
          <w:rFonts w:ascii="Times New Roman" w:hAnsi="Times New Roman"/>
          <w:sz w:val="24"/>
        </w:rPr>
        <w:t>information in documents confirming trades made after 1 March 2022 (another date determined by the Board of Directors of the Bank of Russia in respect of certain categories of persons in accordance with clause 8 of Presidential Decree No.95) involving the transfer of ownership to the securities covered by the Disclosure and allowing identification of the parties, date of the trade, date and place of settlement under the trade (if such trades took place) is true and verified</w:t>
      </w:r>
      <w:r w:rsidRPr="006A6D85">
        <w:rPr>
          <w:rFonts w:ascii="Times New Roman" w:hAnsi="Times New Roman" w:cs="Times New Roman"/>
          <w:sz w:val="24"/>
          <w:szCs w:val="24"/>
        </w:rPr>
        <w:t>;</w:t>
      </w:r>
      <w:proofErr w:type="gramEnd"/>
    </w:p>
    <w:p w14:paraId="4DBAC7E3"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4) сделки, влекущие переход права собственности на ценные бумаги, в отношении которых предоставляется Раскрытие,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w:t>
      </w:r>
      <w:r w:rsidRPr="006A6D85">
        <w:rPr>
          <w:rFonts w:ascii="Times New Roman" w:hAnsi="Times New Roman"/>
          <w:sz w:val="24"/>
        </w:rPr>
        <w:t xml:space="preserve"> trades involving the transfer of ownership to the securities covered by the Disclosure were made in accordance with the requirements of the Presidential Decrees (in respect of Russian Federation residents and persons specified in clause 12 of Decree No.95), if such trades took place</w:t>
      </w:r>
      <w:r w:rsidRPr="006A6D85">
        <w:rPr>
          <w:rFonts w:ascii="Times New Roman" w:hAnsi="Times New Roman" w:cs="Times New Roman"/>
          <w:sz w:val="24"/>
          <w:szCs w:val="24"/>
        </w:rPr>
        <w:t>.</w:t>
      </w:r>
      <w:proofErr w:type="gramEnd"/>
    </w:p>
    <w:p w14:paraId="11933991"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
    <w:p w14:paraId="58142AF1"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
    <w:p w14:paraId="18C05365"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_______________________________________</w:t>
      </w:r>
    </w:p>
    <w:p w14:paraId="254BF620" w14:textId="77777777" w:rsidR="00002B3A" w:rsidRPr="006A6D85" w:rsidRDefault="00002B3A" w:rsidP="00002B3A">
      <w:pPr>
        <w:rPr>
          <w:rFonts w:ascii="Times New Roman" w:hAnsi="Times New Roman" w:cs="Times New Roman"/>
          <w:sz w:val="24"/>
          <w:szCs w:val="24"/>
        </w:rPr>
      </w:pPr>
      <w:r w:rsidRPr="006A6D85">
        <w:rPr>
          <w:rFonts w:ascii="Times New Roman" w:hAnsi="Times New Roman" w:cs="Times New Roman"/>
          <w:sz w:val="24"/>
          <w:szCs w:val="24"/>
        </w:rPr>
        <w:t>Подпись, фамилия, имя, (отчество - при наличии) /</w:t>
      </w:r>
      <w:r w:rsidRPr="006A6D85">
        <w:rPr>
          <w:rFonts w:ascii="Times New Roman" w:hAnsi="Times New Roman"/>
          <w:sz w:val="24"/>
        </w:rPr>
        <w:t xml:space="preserve"> Signature, first name and surname (specify patronymic, if any)</w:t>
      </w:r>
    </w:p>
    <w:p w14:paraId="6E2DF872" w14:textId="77777777" w:rsidR="00002B3A" w:rsidRPr="00002B3A" w:rsidRDefault="00002B3A" w:rsidP="00002B3A">
      <w:pPr>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печать (при наличии) / </w:t>
      </w:r>
      <w:r w:rsidRPr="006A6D85">
        <w:rPr>
          <w:rFonts w:ascii="Times New Roman" w:hAnsi="Times New Roman"/>
          <w:sz w:val="24"/>
        </w:rPr>
        <w:t>seal</w:t>
      </w:r>
      <w:r w:rsidRPr="00002B3A">
        <w:rPr>
          <w:rFonts w:ascii="Times New Roman" w:hAnsi="Times New Roman"/>
          <w:sz w:val="24"/>
          <w:lang w:val="ru-RU"/>
        </w:rPr>
        <w:t xml:space="preserve"> (</w:t>
      </w:r>
      <w:r w:rsidRPr="006A6D85">
        <w:rPr>
          <w:rFonts w:ascii="Times New Roman" w:hAnsi="Times New Roman"/>
          <w:sz w:val="24"/>
        </w:rPr>
        <w:t>if</w:t>
      </w:r>
      <w:r w:rsidRPr="00002B3A">
        <w:rPr>
          <w:rFonts w:ascii="Times New Roman" w:hAnsi="Times New Roman"/>
          <w:sz w:val="24"/>
          <w:lang w:val="ru-RU"/>
        </w:rPr>
        <w:t xml:space="preserve"> </w:t>
      </w:r>
      <w:r w:rsidRPr="006A6D85">
        <w:rPr>
          <w:rFonts w:ascii="Times New Roman" w:hAnsi="Times New Roman"/>
          <w:sz w:val="24"/>
        </w:rPr>
        <w:t>any</w:t>
      </w:r>
      <w:r w:rsidRPr="00002B3A">
        <w:rPr>
          <w:rFonts w:ascii="Times New Roman" w:hAnsi="Times New Roman"/>
          <w:sz w:val="24"/>
          <w:lang w:val="ru-RU"/>
        </w:rPr>
        <w:t>)</w:t>
      </w:r>
    </w:p>
    <w:p w14:paraId="74A130E9" w14:textId="77777777" w:rsidR="00002B3A" w:rsidRPr="00002B3A" w:rsidRDefault="00002B3A" w:rsidP="00002B3A">
      <w:pPr>
        <w:rPr>
          <w:rFonts w:ascii="Times New Roman" w:hAnsi="Times New Roman" w:cs="Times New Roman"/>
          <w:sz w:val="24"/>
          <w:szCs w:val="24"/>
          <w:lang w:val="ru-RU"/>
        </w:rPr>
      </w:pPr>
    </w:p>
    <w:p w14:paraId="66DE5274" w14:textId="77777777" w:rsidR="00002B3A" w:rsidRPr="00002B3A" w:rsidRDefault="00002B3A" w:rsidP="00002B3A">
      <w:pPr>
        <w:tabs>
          <w:tab w:val="left" w:pos="426"/>
          <w:tab w:val="left" w:pos="1134"/>
        </w:tabs>
        <w:contextualSpacing/>
        <w:jc w:val="both"/>
        <w:rPr>
          <w:lang w:val="ru-RU"/>
        </w:rPr>
      </w:pPr>
    </w:p>
    <w:p w14:paraId="7A0E170F" w14:textId="77777777" w:rsidR="00002B3A" w:rsidRPr="00002B3A" w:rsidRDefault="00002B3A" w:rsidP="00002B3A">
      <w:pPr>
        <w:rPr>
          <w:lang w:val="ru-RU"/>
        </w:rPr>
      </w:pPr>
    </w:p>
    <w:p w14:paraId="0997A25F" w14:textId="77777777" w:rsidR="00002B3A" w:rsidRPr="00002B3A" w:rsidRDefault="00002B3A" w:rsidP="00002B3A">
      <w:pPr>
        <w:rPr>
          <w:lang w:val="ru-RU"/>
        </w:rPr>
      </w:pPr>
    </w:p>
    <w:p w14:paraId="193CDD2C" w14:textId="77777777" w:rsidR="00002B3A" w:rsidRPr="00002B3A" w:rsidRDefault="00002B3A" w:rsidP="00002B3A">
      <w:pPr>
        <w:rPr>
          <w:lang w:val="ru-RU"/>
        </w:rPr>
      </w:pPr>
    </w:p>
    <w:p w14:paraId="4EFD9F79" w14:textId="77777777" w:rsidR="00002B3A" w:rsidRPr="00002B3A" w:rsidRDefault="00002B3A" w:rsidP="00002B3A">
      <w:pPr>
        <w:rPr>
          <w:lang w:val="ru-RU"/>
        </w:rPr>
      </w:pPr>
    </w:p>
    <w:p w14:paraId="72DBD186" w14:textId="77777777" w:rsidR="00002B3A" w:rsidRPr="00002B3A" w:rsidRDefault="00002B3A" w:rsidP="00002B3A">
      <w:pPr>
        <w:rPr>
          <w:lang w:val="ru-RU"/>
        </w:rPr>
      </w:pPr>
    </w:p>
    <w:p w14:paraId="76020972" w14:textId="77777777" w:rsidR="00002B3A" w:rsidRPr="00002B3A" w:rsidRDefault="00002B3A" w:rsidP="00002B3A">
      <w:pPr>
        <w:rPr>
          <w:lang w:val="ru-RU"/>
        </w:rPr>
      </w:pPr>
    </w:p>
    <w:p w14:paraId="47315FB6" w14:textId="77777777" w:rsidR="00002B3A" w:rsidRPr="00002B3A" w:rsidRDefault="00002B3A" w:rsidP="00002B3A">
      <w:pPr>
        <w:rPr>
          <w:lang w:val="ru-RU"/>
        </w:rPr>
      </w:pPr>
    </w:p>
    <w:p w14:paraId="4C31A85A" w14:textId="77777777" w:rsidR="00002B3A" w:rsidRPr="00002B3A" w:rsidRDefault="00002B3A" w:rsidP="00002B3A">
      <w:pPr>
        <w:rPr>
          <w:lang w:val="ru-RU"/>
        </w:rPr>
      </w:pPr>
    </w:p>
    <w:p w14:paraId="2814595E" w14:textId="77777777" w:rsidR="00002B3A" w:rsidRPr="00002B3A" w:rsidRDefault="00002B3A" w:rsidP="00002B3A">
      <w:pPr>
        <w:rPr>
          <w:lang w:val="ru-RU"/>
        </w:rPr>
      </w:pPr>
    </w:p>
    <w:p w14:paraId="2FB5285E" w14:textId="77777777" w:rsidR="00002B3A" w:rsidRPr="00002B3A" w:rsidRDefault="00002B3A" w:rsidP="00002B3A">
      <w:pPr>
        <w:rPr>
          <w:lang w:val="ru-RU"/>
        </w:rPr>
      </w:pPr>
    </w:p>
    <w:p w14:paraId="74320D70" w14:textId="77777777" w:rsidR="00002B3A" w:rsidRPr="00491B33" w:rsidRDefault="00002B3A" w:rsidP="00002B3A">
      <w:pPr>
        <w:pStyle w:val="1"/>
        <w:jc w:val="right"/>
        <w:rPr>
          <w:rFonts w:ascii="Times New Roman" w:hAnsi="Times New Roman" w:cs="Times New Roman"/>
          <w:color w:val="auto"/>
          <w:sz w:val="24"/>
          <w:szCs w:val="24"/>
        </w:rPr>
      </w:pPr>
      <w:r w:rsidRPr="00491B33">
        <w:rPr>
          <w:rFonts w:ascii="Times New Roman" w:hAnsi="Times New Roman" w:cs="Times New Roman"/>
          <w:color w:val="auto"/>
          <w:sz w:val="24"/>
          <w:szCs w:val="24"/>
        </w:rPr>
        <w:lastRenderedPageBreak/>
        <w:t>Приложение 10</w:t>
      </w:r>
    </w:p>
    <w:p w14:paraId="3F3A88B5" w14:textId="77777777" w:rsidR="00002B3A" w:rsidRPr="00002B3A" w:rsidRDefault="00002B3A" w:rsidP="00002B3A">
      <w:pPr>
        <w:jc w:val="center"/>
        <w:rPr>
          <w:rFonts w:ascii="Times New Roman" w:hAnsi="Times New Roman" w:cs="Times New Roman"/>
          <w:b/>
          <w:sz w:val="24"/>
          <w:szCs w:val="24"/>
          <w:lang w:val="ru-RU"/>
        </w:rPr>
      </w:pPr>
      <w:r w:rsidRPr="00002B3A">
        <w:rPr>
          <w:rFonts w:ascii="Times New Roman" w:hAnsi="Times New Roman" w:cs="Times New Roman"/>
          <w:b/>
          <w:sz w:val="24"/>
          <w:szCs w:val="24"/>
          <w:lang w:val="ru-RU"/>
        </w:rPr>
        <w:t xml:space="preserve">ЗАВЕРЕНИЯ ОБ ОБСТОЯТЕЛЬСТВАХ </w:t>
      </w:r>
    </w:p>
    <w:p w14:paraId="439B6DE2" w14:textId="77777777" w:rsidR="00002B3A" w:rsidRPr="00002B3A" w:rsidRDefault="00002B3A" w:rsidP="00002B3A">
      <w:pPr>
        <w:jc w:val="center"/>
        <w:rPr>
          <w:rFonts w:ascii="Times New Roman" w:hAnsi="Times New Roman" w:cs="Times New Roman"/>
          <w:b/>
          <w:sz w:val="24"/>
          <w:szCs w:val="24"/>
          <w:lang w:val="ru-RU"/>
        </w:rPr>
      </w:pPr>
    </w:p>
    <w:p w14:paraId="3CD340AF" w14:textId="77777777" w:rsidR="00002B3A" w:rsidRPr="00002B3A" w:rsidRDefault="00002B3A" w:rsidP="00002B3A">
      <w:pPr>
        <w:tabs>
          <w:tab w:val="left" w:pos="426"/>
          <w:tab w:val="left" w:pos="1134"/>
        </w:tabs>
        <w:contextualSpacing/>
        <w:jc w:val="both"/>
        <w:rPr>
          <w:rFonts w:ascii="Times New Roman" w:hAnsi="Times New Roman" w:cs="Times New Roman"/>
          <w:b/>
          <w:i/>
          <w:sz w:val="24"/>
          <w:szCs w:val="24"/>
          <w:vertAlign w:val="superscript"/>
          <w:lang w:val="ru-RU"/>
        </w:rPr>
      </w:pPr>
      <w:r w:rsidRPr="00002B3A">
        <w:rPr>
          <w:rFonts w:ascii="Times New Roman" w:hAnsi="Times New Roman" w:cs="Times New Roman"/>
          <w:sz w:val="24"/>
          <w:szCs w:val="24"/>
          <w:lang w:val="ru-RU"/>
        </w:rPr>
        <w:t>В соответствии с Решением Совета директоров Банка России от 22.12.2023</w:t>
      </w:r>
      <w:r w:rsidRPr="006A6D85">
        <w:rPr>
          <w:rStyle w:val="af6"/>
          <w:rFonts w:ascii="Times New Roman" w:hAnsi="Times New Roman" w:cs="Times New Roman"/>
          <w:sz w:val="24"/>
          <w:szCs w:val="24"/>
        </w:rPr>
        <w:footnoteReference w:id="43"/>
      </w:r>
      <w:r w:rsidRPr="00002B3A">
        <w:rPr>
          <w:rFonts w:ascii="Times New Roman" w:hAnsi="Times New Roman" w:cs="Times New Roman"/>
          <w:sz w:val="24"/>
          <w:szCs w:val="24"/>
          <w:lang w:val="ru-RU"/>
        </w:rPr>
        <w:t>, в порядке, предусмотренном статьей 431.2</w:t>
      </w:r>
      <w:r w:rsidRPr="006A6D85">
        <w:rPr>
          <w:rStyle w:val="af6"/>
          <w:rFonts w:ascii="Times New Roman" w:hAnsi="Times New Roman" w:cs="Times New Roman"/>
          <w:sz w:val="24"/>
          <w:szCs w:val="24"/>
        </w:rPr>
        <w:footnoteReference w:id="44"/>
      </w:r>
      <w:r w:rsidRPr="00002B3A">
        <w:rPr>
          <w:rFonts w:ascii="Times New Roman" w:hAnsi="Times New Roman" w:cs="Times New Roman"/>
          <w:sz w:val="24"/>
          <w:szCs w:val="24"/>
          <w:lang w:val="ru-RU"/>
        </w:rPr>
        <w:t xml:space="preserve"> Гражданского кодекса Российской Федерации, __________________________________________________________________________________________________________________________________________________________ </w:t>
      </w:r>
      <w:r w:rsidRPr="00002B3A">
        <w:rPr>
          <w:rFonts w:ascii="Times New Roman" w:hAnsi="Times New Roman" w:cs="Times New Roman"/>
          <w:b/>
          <w:i/>
          <w:sz w:val="24"/>
          <w:szCs w:val="24"/>
          <w:vertAlign w:val="superscript"/>
          <w:lang w:val="ru-RU"/>
        </w:rPr>
        <w:t>указывается Держатель-физическое лицо (фамилия, имя, отчество (при наличии)) / Держатель-юридическое лицо, регистрационные данные</w:t>
      </w:r>
    </w:p>
    <w:p w14:paraId="0F653B4A"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настоящим в соответствии с пунктом 1.3 Решения Совета директоров Банка России от 22.12.2023 заверяет Небанковскую кредитную организацию акционерное общество «Национальный расчетный депозитарий» (далее - НКО АО НРД) в том, что:</w:t>
      </w:r>
    </w:p>
    <w:p w14:paraId="39A044D3"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1) лица, осуществляющие права по ценным бумагам,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45"/>
      </w:r>
      <w:r w:rsidRPr="00002B3A">
        <w:rPr>
          <w:rFonts w:ascii="Times New Roman" w:hAnsi="Times New Roman" w:cs="Times New Roman"/>
          <w:sz w:val="24"/>
          <w:szCs w:val="24"/>
          <w:lang w:val="ru-RU"/>
        </w:rPr>
        <w:t>;</w:t>
      </w:r>
    </w:p>
    <w:p w14:paraId="547D1C4E"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не являлись лица, указанные в пункте 1 Указа 95;</w:t>
      </w:r>
    </w:p>
    <w:p w14:paraId="5EB3CB61"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w:t>
      </w:r>
    </w:p>
    <w:p w14:paraId="328E296C"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4) сделки,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 </w:t>
      </w:r>
    </w:p>
    <w:p w14:paraId="12D7DE44"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p>
    <w:p w14:paraId="7E769BDC" w14:textId="77777777" w:rsidR="00002B3A" w:rsidRPr="00002B3A" w:rsidRDefault="00002B3A" w:rsidP="00002B3A">
      <w:pPr>
        <w:tabs>
          <w:tab w:val="left" w:pos="426"/>
          <w:tab w:val="left" w:pos="1134"/>
        </w:tabs>
        <w:contextualSpacing/>
        <w:jc w:val="both"/>
        <w:rPr>
          <w:rFonts w:ascii="Times New Roman" w:hAnsi="Times New Roman" w:cs="Times New Roman"/>
          <w:sz w:val="24"/>
          <w:szCs w:val="24"/>
          <w:lang w:val="ru-RU"/>
        </w:rPr>
      </w:pPr>
      <w:r w:rsidRPr="00002B3A">
        <w:rPr>
          <w:rFonts w:ascii="Times New Roman" w:hAnsi="Times New Roman" w:cs="Times New Roman"/>
          <w:sz w:val="24"/>
          <w:szCs w:val="24"/>
          <w:lang w:val="ru-RU"/>
        </w:rPr>
        <w:t>_______________________________________</w:t>
      </w:r>
    </w:p>
    <w:p w14:paraId="274639DD" w14:textId="77777777" w:rsidR="00002B3A" w:rsidRPr="00002B3A" w:rsidRDefault="00002B3A" w:rsidP="00002B3A">
      <w:pPr>
        <w:rPr>
          <w:rFonts w:ascii="Times New Roman" w:hAnsi="Times New Roman" w:cs="Times New Roman"/>
          <w:sz w:val="24"/>
          <w:szCs w:val="24"/>
          <w:lang w:val="ru-RU"/>
        </w:rPr>
      </w:pPr>
      <w:r w:rsidRPr="00002B3A">
        <w:rPr>
          <w:rFonts w:ascii="Times New Roman" w:hAnsi="Times New Roman" w:cs="Times New Roman"/>
          <w:sz w:val="24"/>
          <w:szCs w:val="24"/>
          <w:lang w:val="ru-RU"/>
        </w:rPr>
        <w:t>Подпись, фамилия, имя, (отчество - при наличии),</w:t>
      </w:r>
    </w:p>
    <w:p w14:paraId="4C269F56" w14:textId="77777777" w:rsidR="00002B3A" w:rsidRPr="002033DA" w:rsidRDefault="00002B3A" w:rsidP="00002B3A">
      <w:pPr>
        <w:rPr>
          <w:rFonts w:ascii="Times New Roman" w:hAnsi="Times New Roman" w:cs="Times New Roman"/>
          <w:sz w:val="24"/>
          <w:szCs w:val="24"/>
          <w:lang w:val="ru-RU"/>
        </w:rPr>
      </w:pPr>
      <w:r w:rsidRPr="002033DA">
        <w:rPr>
          <w:rFonts w:ascii="Times New Roman" w:hAnsi="Times New Roman" w:cs="Times New Roman"/>
          <w:sz w:val="24"/>
          <w:szCs w:val="24"/>
          <w:lang w:val="ru-RU"/>
        </w:rPr>
        <w:t>печать (при наличии)</w:t>
      </w:r>
    </w:p>
    <w:p w14:paraId="00BB8E19" w14:textId="77777777" w:rsidR="00002B3A" w:rsidRPr="002033DA" w:rsidRDefault="00002B3A" w:rsidP="00002B3A">
      <w:pPr>
        <w:rPr>
          <w:lang w:val="ru-RU"/>
        </w:rPr>
      </w:pPr>
    </w:p>
    <w:p w14:paraId="3646FF1E" w14:textId="77777777" w:rsidR="00002B3A" w:rsidRPr="002033DA" w:rsidRDefault="00002B3A" w:rsidP="00002B3A">
      <w:pPr>
        <w:rPr>
          <w:lang w:val="ru-RU"/>
        </w:rPr>
      </w:pPr>
    </w:p>
    <w:p w14:paraId="5CB5F7EA" w14:textId="77777777" w:rsidR="00002B3A" w:rsidRPr="002033DA" w:rsidRDefault="00002B3A" w:rsidP="00002B3A">
      <w:pPr>
        <w:rPr>
          <w:lang w:val="ru-RU"/>
        </w:rPr>
      </w:pPr>
    </w:p>
    <w:p w14:paraId="4BF4C564" w14:textId="77777777" w:rsidR="00002B3A" w:rsidRPr="002033DA" w:rsidRDefault="00002B3A" w:rsidP="00002B3A">
      <w:pPr>
        <w:rPr>
          <w:lang w:val="ru-RU"/>
        </w:rPr>
      </w:pPr>
    </w:p>
    <w:p w14:paraId="08457110" w14:textId="77777777" w:rsidR="00002B3A" w:rsidRPr="002033DA" w:rsidRDefault="00002B3A" w:rsidP="00002B3A">
      <w:pPr>
        <w:rPr>
          <w:lang w:val="ru-RU"/>
        </w:rPr>
      </w:pPr>
    </w:p>
    <w:p w14:paraId="6B0F1D38" w14:textId="77777777" w:rsidR="00002B3A" w:rsidRPr="002033DA" w:rsidRDefault="00002B3A" w:rsidP="00002B3A">
      <w:pPr>
        <w:pStyle w:val="1"/>
        <w:jc w:val="right"/>
        <w:rPr>
          <w:rFonts w:ascii="Times New Roman" w:hAnsi="Times New Roman" w:cs="Times New Roman"/>
          <w:color w:val="auto"/>
          <w:sz w:val="24"/>
          <w:szCs w:val="24"/>
          <w:lang w:val="ru-RU"/>
        </w:rPr>
      </w:pPr>
      <w:r w:rsidRPr="002033DA">
        <w:rPr>
          <w:rFonts w:ascii="Times New Roman" w:hAnsi="Times New Roman" w:cs="Times New Roman"/>
          <w:color w:val="auto"/>
          <w:sz w:val="24"/>
          <w:szCs w:val="24"/>
          <w:lang w:val="ru-RU"/>
        </w:rPr>
        <w:t xml:space="preserve">Приложение 10.1 / </w:t>
      </w:r>
      <w:r w:rsidRPr="00491B33">
        <w:rPr>
          <w:rFonts w:ascii="Times New Roman" w:hAnsi="Times New Roman" w:cs="Times New Roman"/>
          <w:color w:val="auto"/>
          <w:sz w:val="24"/>
          <w:szCs w:val="24"/>
        </w:rPr>
        <w:t>Appendix</w:t>
      </w:r>
      <w:r w:rsidRPr="002033DA">
        <w:rPr>
          <w:rFonts w:ascii="Times New Roman" w:hAnsi="Times New Roman" w:cs="Times New Roman"/>
          <w:color w:val="auto"/>
          <w:sz w:val="24"/>
          <w:szCs w:val="24"/>
          <w:lang w:val="ru-RU"/>
        </w:rPr>
        <w:t xml:space="preserve"> 10.1</w:t>
      </w:r>
    </w:p>
    <w:p w14:paraId="3DE0E634" w14:textId="77777777" w:rsidR="00002B3A" w:rsidRPr="002033DA" w:rsidRDefault="00002B3A" w:rsidP="00002B3A">
      <w:pPr>
        <w:rPr>
          <w:lang w:val="ru-RU"/>
        </w:rPr>
      </w:pPr>
    </w:p>
    <w:p w14:paraId="3B51C262" w14:textId="77777777" w:rsidR="00002B3A" w:rsidRPr="002033DA" w:rsidRDefault="00002B3A" w:rsidP="00002B3A">
      <w:pPr>
        <w:jc w:val="center"/>
        <w:rPr>
          <w:rFonts w:ascii="Times New Roman" w:hAnsi="Times New Roman" w:cs="Times New Roman"/>
          <w:b/>
          <w:sz w:val="24"/>
          <w:szCs w:val="24"/>
          <w:lang w:val="ru-RU"/>
        </w:rPr>
      </w:pPr>
      <w:r w:rsidRPr="002033DA">
        <w:rPr>
          <w:rFonts w:ascii="Times New Roman" w:hAnsi="Times New Roman" w:cs="Times New Roman"/>
          <w:b/>
          <w:sz w:val="24"/>
          <w:szCs w:val="24"/>
          <w:lang w:val="ru-RU"/>
        </w:rPr>
        <w:t>ЗАВЕРЕНИЯ ОБ ОБСТОЯТЕЛЬСТВАХ /</w:t>
      </w:r>
      <w:r w:rsidRPr="002033DA">
        <w:rPr>
          <w:rFonts w:ascii="Times New Roman" w:hAnsi="Times New Roman"/>
          <w:b/>
          <w:sz w:val="24"/>
          <w:lang w:val="ru-RU"/>
        </w:rPr>
        <w:t xml:space="preserve"> </w:t>
      </w:r>
      <w:r w:rsidRPr="006A6D85">
        <w:rPr>
          <w:rFonts w:ascii="Times New Roman" w:hAnsi="Times New Roman"/>
          <w:b/>
          <w:sz w:val="24"/>
        </w:rPr>
        <w:t>REPRESENTATIONS</w:t>
      </w:r>
      <w:r w:rsidRPr="002033DA">
        <w:rPr>
          <w:rFonts w:ascii="Times New Roman" w:hAnsi="Times New Roman"/>
          <w:b/>
          <w:sz w:val="24"/>
          <w:lang w:val="ru-RU"/>
        </w:rPr>
        <w:t xml:space="preserve"> </w:t>
      </w:r>
      <w:r w:rsidRPr="006A6D85">
        <w:rPr>
          <w:rFonts w:ascii="Times New Roman" w:hAnsi="Times New Roman"/>
          <w:b/>
          <w:sz w:val="24"/>
        </w:rPr>
        <w:t>OF</w:t>
      </w:r>
      <w:r w:rsidRPr="002033DA">
        <w:rPr>
          <w:rFonts w:ascii="Times New Roman" w:hAnsi="Times New Roman"/>
          <w:b/>
          <w:sz w:val="24"/>
          <w:lang w:val="ru-RU"/>
        </w:rPr>
        <w:t xml:space="preserve"> </w:t>
      </w:r>
      <w:r w:rsidRPr="006A6D85">
        <w:rPr>
          <w:rFonts w:ascii="Times New Roman" w:hAnsi="Times New Roman"/>
          <w:b/>
          <w:sz w:val="24"/>
        </w:rPr>
        <w:t>CIRCUMSTANCES</w:t>
      </w:r>
      <w:r w:rsidRPr="002033DA">
        <w:rPr>
          <w:rFonts w:ascii="Times New Roman" w:hAnsi="Times New Roman"/>
          <w:b/>
          <w:sz w:val="24"/>
          <w:lang w:val="ru-RU"/>
        </w:rPr>
        <w:t xml:space="preserve"> </w:t>
      </w:r>
    </w:p>
    <w:p w14:paraId="4A9AF55B" w14:textId="77777777" w:rsidR="00002B3A" w:rsidRPr="002033DA" w:rsidRDefault="00002B3A" w:rsidP="00002B3A">
      <w:pPr>
        <w:jc w:val="center"/>
        <w:rPr>
          <w:rFonts w:ascii="Times New Roman" w:hAnsi="Times New Roman" w:cs="Times New Roman"/>
          <w:b/>
          <w:sz w:val="24"/>
          <w:szCs w:val="24"/>
          <w:lang w:val="ru-RU"/>
        </w:rPr>
      </w:pPr>
    </w:p>
    <w:p w14:paraId="35C37009" w14:textId="77777777" w:rsidR="00002B3A" w:rsidRPr="006A6D85" w:rsidRDefault="00002B3A" w:rsidP="00002B3A">
      <w:pPr>
        <w:tabs>
          <w:tab w:val="left" w:pos="426"/>
          <w:tab w:val="left" w:pos="1134"/>
        </w:tabs>
        <w:contextualSpacing/>
        <w:jc w:val="both"/>
        <w:rPr>
          <w:rFonts w:ascii="Times New Roman" w:hAnsi="Times New Roman" w:cs="Times New Roman"/>
          <w:b/>
          <w:i/>
          <w:sz w:val="24"/>
          <w:szCs w:val="24"/>
          <w:vertAlign w:val="superscript"/>
        </w:rPr>
      </w:pPr>
      <w:proofErr w:type="gramStart"/>
      <w:r w:rsidRPr="006A6D85">
        <w:rPr>
          <w:rFonts w:ascii="Times New Roman" w:hAnsi="Times New Roman" w:cs="Times New Roman"/>
          <w:sz w:val="24"/>
          <w:szCs w:val="24"/>
        </w:rPr>
        <w:t>В соответствии с Решением Совета директоров Банка России от 22.12.2023</w:t>
      </w:r>
      <w:r w:rsidRPr="006A6D85">
        <w:rPr>
          <w:rStyle w:val="af6"/>
          <w:rFonts w:ascii="Times New Roman" w:hAnsi="Times New Roman" w:cs="Times New Roman"/>
          <w:sz w:val="24"/>
          <w:szCs w:val="24"/>
        </w:rPr>
        <w:footnoteReference w:id="46"/>
      </w:r>
      <w:r w:rsidRPr="006A6D85">
        <w:rPr>
          <w:rFonts w:ascii="Times New Roman" w:hAnsi="Times New Roman" w:cs="Times New Roman"/>
          <w:sz w:val="24"/>
          <w:szCs w:val="24"/>
        </w:rPr>
        <w:t>, в порядке, предусмотренном статьей 431.2</w:t>
      </w:r>
      <w:r w:rsidRPr="006A6D85">
        <w:rPr>
          <w:rStyle w:val="af6"/>
          <w:rFonts w:ascii="Times New Roman" w:hAnsi="Times New Roman" w:cs="Times New Roman"/>
          <w:sz w:val="24"/>
          <w:szCs w:val="24"/>
        </w:rPr>
        <w:footnoteReference w:id="47"/>
      </w:r>
      <w:r w:rsidRPr="006A6D85">
        <w:rPr>
          <w:rFonts w:ascii="Times New Roman" w:hAnsi="Times New Roman" w:cs="Times New Roman"/>
          <w:sz w:val="24"/>
          <w:szCs w:val="24"/>
        </w:rPr>
        <w:t xml:space="preserve"> Гражданского кодекса Российской Федерации </w:t>
      </w:r>
      <w:r w:rsidRPr="006A6D85">
        <w:t>/</w:t>
      </w:r>
      <w:r w:rsidRPr="006A6D85">
        <w:rPr>
          <w:rFonts w:ascii="Times New Roman" w:hAnsi="Times New Roman"/>
          <w:sz w:val="24"/>
        </w:rPr>
        <w:t xml:space="preserve"> Pursuant to the Resolution of the Bank of Russia dated 22 December 2023</w:t>
      </w:r>
      <w:r w:rsidRPr="006A6D85">
        <w:rPr>
          <w:rFonts w:ascii="Times New Roman" w:hAnsi="Times New Roman"/>
          <w:sz w:val="24"/>
          <w:vertAlign w:val="superscript"/>
        </w:rPr>
        <w:t>1</w:t>
      </w:r>
      <w:r w:rsidRPr="006A6D85">
        <w:rPr>
          <w:rFonts w:ascii="Times New Roman" w:hAnsi="Times New Roman"/>
          <w:sz w:val="24"/>
        </w:rPr>
        <w:t>, and in line with procedures described in Article 431.2</w:t>
      </w:r>
      <w:r w:rsidRPr="006A6D85">
        <w:rPr>
          <w:rFonts w:ascii="Times New Roman" w:hAnsi="Times New Roman"/>
          <w:sz w:val="24"/>
          <w:vertAlign w:val="superscript"/>
        </w:rPr>
        <w:t>2</w:t>
      </w:r>
      <w:r w:rsidRPr="006A6D85">
        <w:rPr>
          <w:rFonts w:ascii="Times New Roman" w:hAnsi="Times New Roman"/>
          <w:sz w:val="24"/>
        </w:rPr>
        <w:t xml:space="preserve"> of the Civil Code of the Russian Federation</w:t>
      </w:r>
      <w:r w:rsidRPr="006A6D85">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 </w:t>
      </w:r>
      <w:r w:rsidRPr="006A6D85">
        <w:rPr>
          <w:rFonts w:ascii="Times New Roman" w:hAnsi="Times New Roman" w:cs="Times New Roman"/>
          <w:b/>
          <w:i/>
          <w:sz w:val="24"/>
          <w:szCs w:val="24"/>
          <w:vertAlign w:val="superscript"/>
        </w:rPr>
        <w:t>указывается Держатель-физическое лицо (фамилия, имя, отчество (при наличии)) / Держатель-юридическое лицо, регистрационные данные</w:t>
      </w:r>
      <w:r w:rsidRPr="006A6D85">
        <w:t>/</w:t>
      </w:r>
      <w:r w:rsidRPr="006A6D85">
        <w:rPr>
          <w:rFonts w:ascii="Times New Roman" w:hAnsi="Times New Roman"/>
          <w:b/>
          <w:i/>
          <w:sz w:val="24"/>
          <w:vertAlign w:val="superscript"/>
        </w:rPr>
        <w:t xml:space="preserve"> Specify Holder-Natural person (first name and surname,  patronymic (if any) / Holder-Legal Entit,  registration details</w:t>
      </w:r>
      <w:proofErr w:type="gramEnd"/>
    </w:p>
    <w:p w14:paraId="25ADEA27"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настоящим</w:t>
      </w:r>
      <w:proofErr w:type="gramEnd"/>
      <w:r w:rsidRPr="006A6D85">
        <w:rPr>
          <w:rFonts w:ascii="Times New Roman" w:hAnsi="Times New Roman" w:cs="Times New Roman"/>
          <w:sz w:val="24"/>
          <w:szCs w:val="24"/>
        </w:rPr>
        <w:t xml:space="preserve"> в соответствии с пунктом 1.3 Решения Совета директоров Банка России от 22.12.2023 заверяет Небанковскую кредитную организацию акционерное общество «Национальный расчетный депозитарий» (далее - НКО АО НРД) в том, что / </w:t>
      </w:r>
      <w:r w:rsidRPr="006A6D85">
        <w:rPr>
          <w:rFonts w:ascii="Times New Roman" w:hAnsi="Times New Roman"/>
          <w:sz w:val="24"/>
        </w:rPr>
        <w:t xml:space="preserve">Pursuant to clause 1.3. </w:t>
      </w:r>
      <w:proofErr w:type="gramStart"/>
      <w:r w:rsidRPr="006A6D85">
        <w:rPr>
          <w:rFonts w:ascii="Times New Roman" w:hAnsi="Times New Roman"/>
          <w:sz w:val="24"/>
        </w:rPr>
        <w:t>of</w:t>
      </w:r>
      <w:proofErr w:type="gramEnd"/>
      <w:r w:rsidRPr="006A6D85">
        <w:rPr>
          <w:rFonts w:ascii="Times New Roman" w:hAnsi="Times New Roman"/>
          <w:sz w:val="24"/>
        </w:rPr>
        <w:t xml:space="preserve"> the Resolution of the Bank of Russia of 22 December 2023, hereby represents to National Settlement Depository (hereinafter, “NSD”) that</w:t>
      </w:r>
      <w:r w:rsidRPr="006A6D85">
        <w:rPr>
          <w:rFonts w:ascii="Times New Roman" w:hAnsi="Times New Roman" w:cs="Times New Roman"/>
          <w:sz w:val="24"/>
          <w:szCs w:val="24"/>
        </w:rPr>
        <w:t>:</w:t>
      </w:r>
    </w:p>
    <w:p w14:paraId="1BFCAEB1"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1) лица, осуществляющие права по ценным бумагам, не являются иностранными кредиторами, указанными в пункте 1 Указа 95</w:t>
      </w:r>
      <w:r w:rsidRPr="006A6D85">
        <w:rPr>
          <w:rStyle w:val="af6"/>
          <w:rFonts w:ascii="Times New Roman" w:hAnsi="Times New Roman" w:cs="Times New Roman"/>
          <w:sz w:val="24"/>
          <w:szCs w:val="24"/>
        </w:rPr>
        <w:footnoteReference w:id="48"/>
      </w:r>
      <w:r w:rsidRPr="006A6D85">
        <w:rPr>
          <w:rFonts w:ascii="Times New Roman" w:hAnsi="Times New Roman" w:cs="Times New Roman"/>
          <w:sz w:val="24"/>
          <w:szCs w:val="24"/>
        </w:rPr>
        <w:t xml:space="preserve"> / </w:t>
      </w:r>
      <w:r w:rsidRPr="006A6D85">
        <w:rPr>
          <w:rFonts w:ascii="Times New Roman" w:hAnsi="Times New Roman"/>
          <w:sz w:val="24"/>
        </w:rPr>
        <w:t>persons exercising the rights on securities are not foreign creditors specified in clause 1 of Decree No.95</w:t>
      </w:r>
      <w:r w:rsidRPr="006A6D85">
        <w:rPr>
          <w:rFonts w:ascii="Times New Roman" w:hAnsi="Times New Roman"/>
          <w:sz w:val="24"/>
          <w:vertAlign w:val="superscript"/>
        </w:rPr>
        <w:t>3</w:t>
      </w:r>
      <w:r w:rsidRPr="006A6D85">
        <w:rPr>
          <w:rFonts w:ascii="Times New Roman" w:hAnsi="Times New Roman" w:cs="Times New Roman"/>
          <w:sz w:val="24"/>
          <w:szCs w:val="24"/>
        </w:rPr>
        <w:t>;</w:t>
      </w:r>
    </w:p>
    <w:p w14:paraId="47C66B95"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 xml:space="preserve">2) после 01.03.2022 (иной даты, определенной Советом директоров Банка России в отношении некоторых категорий лиц в соответствии с пунктом 8 Указа 95) лицами, осуществляющими права по ценным бумагам, не являлись лица, указанные в пункте 1 Указа 95 / </w:t>
      </w:r>
      <w:r w:rsidRPr="006A6D85">
        <w:rPr>
          <w:rFonts w:ascii="Times New Roman" w:hAnsi="Times New Roman"/>
          <w:sz w:val="24"/>
        </w:rPr>
        <w:t xml:space="preserve"> after 1 March 2022 (another date determined by the Board of Directors of the Bank of Russia in respect of certain categories of persons in accordance with clause 8 of Decree No.95), persons exercising the rights on securities were not persons specified in clause 1 of Decree No.95</w:t>
      </w:r>
      <w:r w:rsidRPr="006A6D85">
        <w:rPr>
          <w:rFonts w:ascii="Times New Roman" w:hAnsi="Times New Roman" w:cs="Times New Roman"/>
          <w:sz w:val="24"/>
          <w:szCs w:val="24"/>
        </w:rPr>
        <w:t>;</w:t>
      </w:r>
      <w:proofErr w:type="gramEnd"/>
    </w:p>
    <w:p w14:paraId="2219FE36"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 xml:space="preserve">3) документы, подтверждающие совершение после 01.03.2022 (иной даты, определенной Советом директоров Банка России в отношении некоторых категорий лиц в соответствии с пунктом 8 Указа 95), сделок, влекущих переход права собственности на ценные бумаги, позволяющие установить стороны сделки, дату ее совершения, а также дату и место осуществления расчетов по сделке (в случае, если такие сделки совершались), содержат достоверную и проверенную информацию / </w:t>
      </w:r>
      <w:r w:rsidRPr="006A6D85">
        <w:rPr>
          <w:rFonts w:ascii="Times New Roman" w:hAnsi="Times New Roman"/>
          <w:sz w:val="24"/>
        </w:rPr>
        <w:t xml:space="preserve">information in documents confirming trades made </w:t>
      </w:r>
      <w:r w:rsidRPr="006A6D85">
        <w:rPr>
          <w:rFonts w:ascii="Times New Roman" w:hAnsi="Times New Roman"/>
          <w:sz w:val="24"/>
        </w:rPr>
        <w:lastRenderedPageBreak/>
        <w:t>after 1 March 2022 (another date determined by the Board of Directors of the Bank of Russia in respect of certain categories of persons in accordance with clause 8 of Presidential Decree No.95) involving the transfer of ownership to securities and allowing identification of the parties, date of the trade, date and place of settlement under the trade (if such trades took place) is true and verified</w:t>
      </w:r>
      <w:r w:rsidRPr="006A6D85">
        <w:rPr>
          <w:rFonts w:ascii="Times New Roman" w:hAnsi="Times New Roman" w:cs="Times New Roman"/>
          <w:sz w:val="24"/>
          <w:szCs w:val="24"/>
        </w:rPr>
        <w:t>;</w:t>
      </w:r>
      <w:proofErr w:type="gramEnd"/>
    </w:p>
    <w:p w14:paraId="5A3A113E"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roofErr w:type="gramStart"/>
      <w:r w:rsidRPr="006A6D85">
        <w:rPr>
          <w:rFonts w:ascii="Times New Roman" w:hAnsi="Times New Roman" w:cs="Times New Roman"/>
          <w:sz w:val="24"/>
          <w:szCs w:val="24"/>
        </w:rPr>
        <w:t xml:space="preserve">4) сделки, влекущие переход права собственности на ценные бумаги, совершены с соблюдением требований Указов Президента Российской Федерации (в отношении резидентов РФ и лиц, указанных в пункте 12 Указа 95), если такие сделки совершались / </w:t>
      </w:r>
      <w:r w:rsidRPr="006A6D85">
        <w:rPr>
          <w:rFonts w:ascii="Times New Roman" w:hAnsi="Times New Roman"/>
          <w:sz w:val="24"/>
        </w:rPr>
        <w:t>trades involving the transfer of ownership to the securities were made in accordance with the requirements of the Russian Presidential Decrees (in respect of Russian Federation residents and persons specified in clause 12 of Decree No.95), if such trades took place</w:t>
      </w:r>
      <w:r w:rsidRPr="006A6D85">
        <w:rPr>
          <w:rFonts w:ascii="Times New Roman" w:hAnsi="Times New Roman" w:cs="Times New Roman"/>
          <w:sz w:val="24"/>
          <w:szCs w:val="24"/>
        </w:rPr>
        <w:t>.</w:t>
      </w:r>
      <w:proofErr w:type="gramEnd"/>
      <w:r w:rsidRPr="006A6D85">
        <w:rPr>
          <w:rFonts w:ascii="Times New Roman" w:hAnsi="Times New Roman" w:cs="Times New Roman"/>
          <w:sz w:val="24"/>
          <w:szCs w:val="24"/>
        </w:rPr>
        <w:t xml:space="preserve"> </w:t>
      </w:r>
    </w:p>
    <w:p w14:paraId="00B45723"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p>
    <w:p w14:paraId="217F8480" w14:textId="77777777" w:rsidR="00002B3A" w:rsidRPr="006A6D85" w:rsidRDefault="00002B3A" w:rsidP="00002B3A">
      <w:pPr>
        <w:tabs>
          <w:tab w:val="left" w:pos="426"/>
          <w:tab w:val="left" w:pos="1134"/>
        </w:tabs>
        <w:contextualSpacing/>
        <w:jc w:val="both"/>
        <w:rPr>
          <w:rFonts w:ascii="Times New Roman" w:hAnsi="Times New Roman" w:cs="Times New Roman"/>
          <w:sz w:val="24"/>
          <w:szCs w:val="24"/>
        </w:rPr>
      </w:pPr>
      <w:r w:rsidRPr="006A6D85">
        <w:rPr>
          <w:rFonts w:ascii="Times New Roman" w:hAnsi="Times New Roman" w:cs="Times New Roman"/>
          <w:sz w:val="24"/>
          <w:szCs w:val="24"/>
        </w:rPr>
        <w:t>_______________________________________</w:t>
      </w:r>
    </w:p>
    <w:p w14:paraId="340AF17A" w14:textId="77777777" w:rsidR="00002B3A" w:rsidRPr="006A6D85" w:rsidRDefault="00002B3A" w:rsidP="00002B3A">
      <w:pPr>
        <w:rPr>
          <w:rFonts w:ascii="Times New Roman" w:hAnsi="Times New Roman" w:cs="Times New Roman"/>
          <w:sz w:val="24"/>
          <w:szCs w:val="24"/>
        </w:rPr>
      </w:pPr>
      <w:r w:rsidRPr="006A6D85">
        <w:rPr>
          <w:rFonts w:ascii="Times New Roman" w:hAnsi="Times New Roman" w:cs="Times New Roman"/>
          <w:sz w:val="24"/>
          <w:szCs w:val="24"/>
        </w:rPr>
        <w:t xml:space="preserve">Подпись, фамилия, имя, (отчество - при наличии) / </w:t>
      </w:r>
      <w:r w:rsidRPr="006A6D85">
        <w:rPr>
          <w:rFonts w:ascii="Times New Roman" w:hAnsi="Times New Roman"/>
          <w:sz w:val="24"/>
        </w:rPr>
        <w:t>Signature, first name and surname (specify patronymic, if any)</w:t>
      </w:r>
    </w:p>
    <w:p w14:paraId="22DEA588" w14:textId="77777777" w:rsidR="00002B3A" w:rsidRPr="00002B3A" w:rsidRDefault="00002B3A" w:rsidP="00002B3A">
      <w:pPr>
        <w:rPr>
          <w:rFonts w:ascii="Times New Roman" w:hAnsi="Times New Roman" w:cs="Times New Roman"/>
          <w:sz w:val="24"/>
          <w:szCs w:val="24"/>
          <w:lang w:val="ru-RU"/>
        </w:rPr>
      </w:pPr>
      <w:r w:rsidRPr="00002B3A">
        <w:rPr>
          <w:rFonts w:ascii="Times New Roman" w:hAnsi="Times New Roman" w:cs="Times New Roman"/>
          <w:sz w:val="24"/>
          <w:szCs w:val="24"/>
          <w:lang w:val="ru-RU"/>
        </w:rPr>
        <w:t xml:space="preserve">печать (при наличии) / </w:t>
      </w:r>
      <w:r w:rsidRPr="006A6D85">
        <w:rPr>
          <w:rFonts w:ascii="Times New Roman" w:hAnsi="Times New Roman"/>
          <w:sz w:val="24"/>
        </w:rPr>
        <w:t>seal</w:t>
      </w:r>
      <w:r w:rsidRPr="00002B3A">
        <w:rPr>
          <w:rFonts w:ascii="Times New Roman" w:hAnsi="Times New Roman"/>
          <w:sz w:val="24"/>
          <w:lang w:val="ru-RU"/>
        </w:rPr>
        <w:t xml:space="preserve"> (</w:t>
      </w:r>
      <w:r w:rsidRPr="006A6D85">
        <w:rPr>
          <w:rFonts w:ascii="Times New Roman" w:hAnsi="Times New Roman"/>
          <w:sz w:val="24"/>
        </w:rPr>
        <w:t>if</w:t>
      </w:r>
      <w:r w:rsidRPr="00002B3A">
        <w:rPr>
          <w:rFonts w:ascii="Times New Roman" w:hAnsi="Times New Roman"/>
          <w:sz w:val="24"/>
          <w:lang w:val="ru-RU"/>
        </w:rPr>
        <w:t xml:space="preserve"> </w:t>
      </w:r>
      <w:r w:rsidRPr="006A6D85">
        <w:rPr>
          <w:rFonts w:ascii="Times New Roman" w:hAnsi="Times New Roman"/>
          <w:sz w:val="24"/>
        </w:rPr>
        <w:t>any</w:t>
      </w:r>
      <w:r w:rsidRPr="00002B3A">
        <w:rPr>
          <w:rFonts w:ascii="Times New Roman" w:hAnsi="Times New Roman"/>
          <w:sz w:val="24"/>
          <w:lang w:val="ru-RU"/>
        </w:rPr>
        <w:t>)</w:t>
      </w:r>
    </w:p>
    <w:p w14:paraId="52812A2F" w14:textId="77777777" w:rsidR="00002B3A" w:rsidRPr="00002B3A" w:rsidRDefault="00002B3A" w:rsidP="00002B3A">
      <w:pPr>
        <w:rPr>
          <w:lang w:val="ru-RU"/>
        </w:rPr>
      </w:pPr>
    </w:p>
    <w:p w14:paraId="403C321E" w14:textId="77777777" w:rsidR="00002B3A" w:rsidRPr="00002B3A" w:rsidRDefault="00002B3A" w:rsidP="00002B3A">
      <w:pPr>
        <w:rPr>
          <w:rFonts w:ascii="Times New Roman" w:hAnsi="Times New Roman" w:cs="Times New Roman"/>
          <w:sz w:val="24"/>
          <w:szCs w:val="24"/>
          <w:lang w:val="ru-RU"/>
        </w:rPr>
      </w:pPr>
    </w:p>
    <w:p w14:paraId="605B6D62" w14:textId="77777777" w:rsidR="00002B3A" w:rsidRPr="00002B3A" w:rsidRDefault="00002B3A" w:rsidP="00002B3A">
      <w:pPr>
        <w:rPr>
          <w:lang w:val="ru-RU"/>
        </w:rPr>
      </w:pPr>
    </w:p>
    <w:p w14:paraId="2E802331" w14:textId="77777777" w:rsidR="00002B3A" w:rsidRPr="00002B3A" w:rsidRDefault="00002B3A" w:rsidP="00002B3A">
      <w:pPr>
        <w:rPr>
          <w:rFonts w:ascii="Times New Roman" w:hAnsi="Times New Roman" w:cs="Times New Roman"/>
          <w:sz w:val="24"/>
          <w:szCs w:val="24"/>
          <w:lang w:val="ru-RU"/>
        </w:rPr>
      </w:pPr>
    </w:p>
    <w:p w14:paraId="621EC6CC" w14:textId="77777777" w:rsidR="00502D45" w:rsidRPr="00002B3A" w:rsidRDefault="00502D45" w:rsidP="00F857CC">
      <w:pPr>
        <w:jc w:val="right"/>
        <w:rPr>
          <w:rFonts w:ascii="Times New Roman" w:hAnsi="Times New Roman" w:cs="Times New Roman"/>
          <w:sz w:val="24"/>
          <w:szCs w:val="24"/>
          <w:lang w:val="ru-RU"/>
        </w:rPr>
      </w:pPr>
    </w:p>
    <w:sectPr w:rsidR="00502D45" w:rsidRPr="00002B3A" w:rsidSect="002033DA">
      <w:footnotePr>
        <w:numRestart w:val="eachPage"/>
      </w:footnotePr>
      <w:pgSz w:w="11906" w:h="16838"/>
      <w:pgMar w:top="1134" w:right="850" w:bottom="567" w:left="1701" w:header="708"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5F781" w14:textId="77777777" w:rsidR="00A4174D" w:rsidRDefault="00A4174D" w:rsidP="000A7BC6">
      <w:pPr>
        <w:spacing w:after="0" w:line="240" w:lineRule="auto"/>
      </w:pPr>
      <w:r>
        <w:separator/>
      </w:r>
    </w:p>
  </w:endnote>
  <w:endnote w:type="continuationSeparator" w:id="0">
    <w:p w14:paraId="260AAA1E" w14:textId="77777777" w:rsidR="00A4174D" w:rsidRDefault="00A4174D"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77690"/>
      <w:docPartObj>
        <w:docPartGallery w:val="Page Numbers (Bottom of Page)"/>
        <w:docPartUnique/>
      </w:docPartObj>
    </w:sdtPr>
    <w:sdtEndPr>
      <w:rPr>
        <w:rFonts w:ascii="Times New Roman" w:hAnsi="Times New Roman" w:cs="Times New Roman"/>
        <w:sz w:val="20"/>
        <w:szCs w:val="20"/>
      </w:rPr>
    </w:sdtEndPr>
    <w:sdtContent>
      <w:p w14:paraId="4FCBBB6B" w14:textId="4B62B5FA" w:rsidR="00682AF8" w:rsidRPr="002278C4" w:rsidRDefault="00682AF8" w:rsidP="002B5BAF">
        <w:pPr>
          <w:pStyle w:val="af4"/>
          <w:numPr>
            <w:ilvl w:val="0"/>
            <w:numId w:val="17"/>
          </w:numPr>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97406F">
          <w:rPr>
            <w:rFonts w:ascii="Times New Roman" w:hAnsi="Times New Roman" w:cs="Times New Roman"/>
            <w:noProof/>
            <w:sz w:val="20"/>
            <w:szCs w:val="20"/>
          </w:rPr>
          <w:t>105</w:t>
        </w:r>
        <w:r w:rsidRPr="002278C4">
          <w:rPr>
            <w:rFonts w:ascii="Times New Roman" w:hAnsi="Times New Roman" w:cs="Times New Roman"/>
            <w:sz w:val="20"/>
            <w:szCs w:val="20"/>
          </w:rPr>
          <w:fldChar w:fldCharType="end"/>
        </w:r>
      </w:p>
    </w:sdtContent>
  </w:sdt>
  <w:p w14:paraId="55E1DFA5" w14:textId="77777777" w:rsidR="00682AF8" w:rsidRDefault="00682AF8">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5EF1A" w14:textId="77777777" w:rsidR="00A4174D" w:rsidRDefault="00A4174D" w:rsidP="000A7BC6">
      <w:pPr>
        <w:spacing w:after="0" w:line="240" w:lineRule="auto"/>
      </w:pPr>
      <w:r>
        <w:separator/>
      </w:r>
    </w:p>
  </w:footnote>
  <w:footnote w:type="continuationSeparator" w:id="0">
    <w:p w14:paraId="5BFBE3EE" w14:textId="77777777" w:rsidR="00A4174D" w:rsidRDefault="00A4174D" w:rsidP="000A7BC6">
      <w:pPr>
        <w:spacing w:after="0" w:line="240" w:lineRule="auto"/>
      </w:pPr>
      <w:r>
        <w:continuationSeparator/>
      </w:r>
    </w:p>
  </w:footnote>
  <w:footnote w:id="1">
    <w:p w14:paraId="15E12484" w14:textId="77777777" w:rsidR="009926E7" w:rsidRDefault="009926E7" w:rsidP="009926E7">
      <w:pPr>
        <w:pStyle w:val="a5"/>
        <w:spacing w:after="0" w:line="240" w:lineRule="auto"/>
        <w:jc w:val="both"/>
      </w:pPr>
      <w:r>
        <w:rPr>
          <w:rStyle w:val="af6"/>
        </w:rPr>
        <w:footnoteRef/>
      </w:r>
      <w:r>
        <w:rPr>
          <w:rFonts w:ascii="Times New Roman" w:hAnsi="Times New Roman"/>
        </w:rPr>
        <w:t>A signature may be authenticated by a competent body (person) of a foreign state (including a notary public), or by a notary of the Russian Federation, or by an NSD’s employee.</w:t>
      </w:r>
    </w:p>
  </w:footnote>
  <w:footnote w:id="2">
    <w:p w14:paraId="79428F80" w14:textId="77777777" w:rsidR="009926E7" w:rsidRPr="00155D80" w:rsidRDefault="009926E7" w:rsidP="009926E7">
      <w:pPr>
        <w:pStyle w:val="a5"/>
        <w:spacing w:after="0" w:line="240" w:lineRule="auto"/>
        <w:jc w:val="both"/>
        <w:rPr>
          <w:rFonts w:ascii="Times New Roman" w:hAnsi="Times New Roman"/>
        </w:rPr>
      </w:pPr>
      <w:r>
        <w:rPr>
          <w:rStyle w:val="af6"/>
        </w:rPr>
        <w:footnoteRef/>
      </w:r>
      <w:r>
        <w:rPr>
          <w:rFonts w:ascii="Times New Roman" w:hAnsi="Times New Roman"/>
        </w:rPr>
        <w:t>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p w14:paraId="09882082" w14:textId="77777777" w:rsidR="009926E7" w:rsidRDefault="009926E7" w:rsidP="009926E7">
      <w:pPr>
        <w:pStyle w:val="a5"/>
      </w:pPr>
    </w:p>
  </w:footnote>
  <w:footnote w:id="3">
    <w:p w14:paraId="4653CA35" w14:textId="77777777" w:rsidR="009926E7" w:rsidRDefault="009926E7" w:rsidP="009926E7">
      <w:pPr>
        <w:pStyle w:val="a5"/>
      </w:pPr>
      <w:r>
        <w:rPr>
          <w:rStyle w:val="af6"/>
        </w:rPr>
        <w:footnoteRef/>
      </w:r>
      <w:r>
        <w:rPr>
          <w:rStyle w:val="af6"/>
        </w:rPr>
        <w:t xml:space="preserve"> </w:t>
      </w:r>
      <w:r>
        <w:rPr>
          <w:rFonts w:ascii="Times New Roman" w:hAnsi="Times New Roman"/>
        </w:rPr>
        <w:t>NSD considers this confirmation together with other documents.</w:t>
      </w:r>
    </w:p>
  </w:footnote>
  <w:footnote w:id="4">
    <w:p w14:paraId="178128D3" w14:textId="77777777" w:rsidR="009926E7" w:rsidRDefault="009926E7" w:rsidP="009926E7">
      <w:pPr>
        <w:pStyle w:val="a5"/>
      </w:pPr>
      <w:r>
        <w:rPr>
          <w:rStyle w:val="af6"/>
        </w:rPr>
        <w:footnoteRef/>
      </w:r>
      <w:r>
        <w:t xml:space="preserve"> </w:t>
      </w:r>
      <w:r>
        <w:rPr>
          <w:rFonts w:ascii="Times New Roman" w:hAnsi="Times New Roman"/>
        </w:rPr>
        <w:t>Requirement of clause</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Pr>
          <w:rFonts w:ascii="Times New Roman" w:hAnsi="Times New Roman"/>
        </w:rPr>
        <w:t>2.3</w:t>
      </w:r>
      <w:r w:rsidRPr="000C0B48">
        <w:rPr>
          <w:rFonts w:ascii="Times New Roman" w:hAnsi="Times New Roman"/>
        </w:rPr>
        <w:fldChar w:fldCharType="end"/>
      </w:r>
      <w:r>
        <w:rPr>
          <w:rFonts w:ascii="Times New Roman" w:hAnsi="Times New Roman"/>
        </w:rPr>
        <w:t xml:space="preserve"> in section 2</w:t>
      </w:r>
      <w:r>
        <w:rPr>
          <w:rFonts w:ascii="Times New Roman" w:hAnsi="Times New Roman"/>
          <w:sz w:val="24"/>
        </w:rPr>
        <w:t xml:space="preserve"> </w:t>
      </w:r>
      <w:r>
        <w:rPr>
          <w:rFonts w:ascii="Times New Roman" w:hAnsi="Times New Roman"/>
        </w:rPr>
        <w:t>of the List, not applicable</w:t>
      </w:r>
      <w:r>
        <w:rPr>
          <w:rFonts w:ascii="Times New Roman" w:hAnsi="Times New Roman"/>
          <w:sz w:val="24"/>
        </w:rPr>
        <w:t>.</w:t>
      </w:r>
    </w:p>
  </w:footnote>
  <w:footnote w:id="5">
    <w:p w14:paraId="5107EAC3" w14:textId="77777777" w:rsidR="009926E7" w:rsidRPr="009926E7" w:rsidRDefault="009926E7" w:rsidP="009926E7">
      <w:pPr>
        <w:pStyle w:val="afc"/>
        <w:rPr>
          <w:lang w:val="en-US"/>
        </w:rPr>
      </w:pPr>
      <w:r>
        <w:rPr>
          <w:rStyle w:val="af6"/>
          <w:rFonts w:ascii="Times New Roman" w:hAnsi="Times New Roman" w:cs="Times New Roman"/>
          <w:sz w:val="20"/>
          <w:szCs w:val="20"/>
        </w:rPr>
        <w:footnoteRef/>
      </w:r>
      <w:r w:rsidRPr="009926E7">
        <w:rPr>
          <w:rStyle w:val="af6"/>
          <w:rFonts w:ascii="Times New Roman" w:hAnsi="Times New Roman"/>
          <w:sz w:val="20"/>
          <w:lang w:val="en-US"/>
        </w:rPr>
        <w:t xml:space="preserve"> </w:t>
      </w:r>
      <w:r w:rsidRPr="009926E7">
        <w:rPr>
          <w:rFonts w:ascii="Times New Roman" w:hAnsi="Times New Roman"/>
          <w:sz w:val="20"/>
          <w:lang w:val="en-US"/>
        </w:rPr>
        <w:t>NSD considers this confirmation together with other documents.</w:t>
      </w:r>
    </w:p>
  </w:footnote>
  <w:footnote w:id="6">
    <w:p w14:paraId="37C618F3" w14:textId="77777777" w:rsidR="009926E7" w:rsidRDefault="009926E7" w:rsidP="009926E7">
      <w:pPr>
        <w:pStyle w:val="a5"/>
      </w:pPr>
      <w:r>
        <w:rPr>
          <w:rStyle w:val="af6"/>
        </w:rPr>
        <w:footnoteRef/>
      </w:r>
      <w:r>
        <w:rPr>
          <w:rStyle w:val="af6"/>
        </w:rPr>
        <w:t xml:space="preserve"> </w:t>
      </w:r>
      <w:r>
        <w:rPr>
          <w:rFonts w:ascii="Times New Roman" w:hAnsi="Times New Roman"/>
        </w:rPr>
        <w:t>NSD considers this confirmation together with other documents.</w:t>
      </w:r>
    </w:p>
  </w:footnote>
  <w:footnote w:id="7">
    <w:p w14:paraId="45B80183" w14:textId="77777777" w:rsidR="009926E7" w:rsidRDefault="009926E7" w:rsidP="009926E7">
      <w:pPr>
        <w:pStyle w:val="a5"/>
      </w:pPr>
      <w:r>
        <w:rPr>
          <w:rStyle w:val="af6"/>
        </w:rPr>
        <w:footnoteRef/>
      </w:r>
      <w:r>
        <w:t xml:space="preserve"> </w:t>
      </w:r>
      <w:r>
        <w:rPr>
          <w:rFonts w:ascii="Times New Roman" w:hAnsi="Times New Roman"/>
        </w:rPr>
        <w:t>Requirement of clause</w:t>
      </w:r>
      <w:r w:rsidRPr="000C0B48">
        <w:rPr>
          <w:rFonts w:ascii="Times New Roman" w:hAnsi="Times New Roman"/>
        </w:rPr>
        <w:fldChar w:fldCharType="begin"/>
      </w:r>
      <w:r w:rsidRPr="000C0B48">
        <w:rPr>
          <w:rFonts w:ascii="Times New Roman" w:hAnsi="Times New Roman"/>
        </w:rPr>
        <w:instrText xml:space="preserve"> REF _Ref117176199 \r \h </w:instrText>
      </w:r>
      <w:r>
        <w:rPr>
          <w:rFonts w:ascii="Times New Roman" w:hAnsi="Times New Roman"/>
        </w:rPr>
        <w:instrText xml:space="preserve"> \* MERGEFORMAT </w:instrText>
      </w:r>
      <w:r w:rsidRPr="000C0B48">
        <w:rPr>
          <w:rFonts w:ascii="Times New Roman" w:hAnsi="Times New Roman"/>
        </w:rPr>
      </w:r>
      <w:r w:rsidRPr="000C0B48">
        <w:rPr>
          <w:rFonts w:ascii="Times New Roman" w:hAnsi="Times New Roman"/>
        </w:rPr>
        <w:fldChar w:fldCharType="separate"/>
      </w:r>
      <w:r>
        <w:rPr>
          <w:rFonts w:ascii="Times New Roman" w:hAnsi="Times New Roman"/>
        </w:rPr>
        <w:t>2.3</w:t>
      </w:r>
      <w:r w:rsidRPr="000C0B48">
        <w:rPr>
          <w:rFonts w:ascii="Times New Roman" w:hAnsi="Times New Roman"/>
        </w:rPr>
        <w:fldChar w:fldCharType="end"/>
      </w:r>
      <w:r>
        <w:rPr>
          <w:rFonts w:ascii="Times New Roman" w:hAnsi="Times New Roman"/>
        </w:rPr>
        <w:t xml:space="preserve"> in section 2</w:t>
      </w:r>
      <w:r>
        <w:rPr>
          <w:rFonts w:ascii="Times New Roman" w:hAnsi="Times New Roman"/>
          <w:sz w:val="24"/>
        </w:rPr>
        <w:t xml:space="preserve"> </w:t>
      </w:r>
      <w:r>
        <w:rPr>
          <w:rFonts w:ascii="Times New Roman" w:hAnsi="Times New Roman"/>
        </w:rPr>
        <w:t>of the List, not applicable</w:t>
      </w:r>
      <w:r>
        <w:rPr>
          <w:rFonts w:ascii="Times New Roman" w:hAnsi="Times New Roman"/>
          <w:sz w:val="24"/>
        </w:rPr>
        <w:t>.</w:t>
      </w:r>
    </w:p>
  </w:footnote>
  <w:footnote w:id="8">
    <w:p w14:paraId="3F1ED342" w14:textId="77777777" w:rsidR="009926E7" w:rsidRDefault="009926E7" w:rsidP="009926E7">
      <w:pPr>
        <w:pStyle w:val="a5"/>
      </w:pPr>
      <w:r>
        <w:rPr>
          <w:rStyle w:val="af6"/>
        </w:rPr>
        <w:footnoteRef/>
      </w:r>
      <w:r>
        <w:rPr>
          <w:rStyle w:val="af6"/>
        </w:rPr>
        <w:t xml:space="preserve"> </w:t>
      </w:r>
      <w:r>
        <w:rPr>
          <w:rFonts w:ascii="Times New Roman" w:hAnsi="Times New Roman"/>
        </w:rPr>
        <w:t>NSD considers this confirmation together with other documents.</w:t>
      </w:r>
    </w:p>
  </w:footnote>
  <w:footnote w:id="9">
    <w:p w14:paraId="1C9B6E8F" w14:textId="77777777" w:rsidR="009926E7" w:rsidRDefault="009926E7" w:rsidP="009926E7">
      <w:pPr>
        <w:pStyle w:val="a5"/>
      </w:pPr>
      <w:r>
        <w:rPr>
          <w:rStyle w:val="af6"/>
        </w:rPr>
        <w:footnoteRef/>
      </w:r>
      <w:r>
        <w:rPr>
          <w:rStyle w:val="af6"/>
        </w:rPr>
        <w:t xml:space="preserve"> </w:t>
      </w:r>
      <w:r>
        <w:rPr>
          <w:rFonts w:ascii="Times New Roman" w:hAnsi="Times New Roman"/>
        </w:rPr>
        <w:t>NSD considers this confirmation together with other documents.</w:t>
      </w:r>
    </w:p>
  </w:footnote>
  <w:footnote w:id="10">
    <w:p w14:paraId="11ED26CA" w14:textId="77777777" w:rsidR="009926E7" w:rsidRPr="00BA2A38" w:rsidRDefault="009926E7" w:rsidP="009926E7">
      <w:pPr>
        <w:autoSpaceDE w:val="0"/>
        <w:autoSpaceDN w:val="0"/>
        <w:adjustRightInd w:val="0"/>
        <w:jc w:val="both"/>
      </w:pPr>
      <w:r>
        <w:rPr>
          <w:rStyle w:val="af6"/>
        </w:rPr>
        <w:footnoteRef/>
      </w:r>
      <w:r>
        <w:t xml:space="preserve"> </w:t>
      </w:r>
      <w:r>
        <w:rPr>
          <w:rFonts w:ascii="Times New Roman" w:hAnsi="Times New Roman"/>
          <w:sz w:val="20"/>
        </w:rPr>
        <w:t>Requirement of paragraph</w:t>
      </w:r>
      <w:r w:rsidRPr="00BA2A38">
        <w:rPr>
          <w:rFonts w:ascii="Times New Roman" w:hAnsi="Times New Roman" w:cs="Times New Roman"/>
          <w:sz w:val="20"/>
        </w:rPr>
        <w:fldChar w:fldCharType="begin"/>
      </w:r>
      <w:r w:rsidRPr="00BA2A38">
        <w:rPr>
          <w:rFonts w:ascii="Times New Roman" w:hAnsi="Times New Roman" w:cs="Times New Roman"/>
          <w:sz w:val="20"/>
        </w:rPr>
        <w:instrText xml:space="preserve"> REF _Ref117176199 \r \h </w:instrText>
      </w:r>
      <w:r>
        <w:rPr>
          <w:rFonts w:ascii="Times New Roman" w:hAnsi="Times New Roman" w:cs="Times New Roman"/>
          <w:sz w:val="20"/>
        </w:rPr>
        <w:instrText xml:space="preserve"> \* MERGEFORMAT </w:instrText>
      </w:r>
      <w:r w:rsidRPr="00BA2A38">
        <w:rPr>
          <w:rFonts w:ascii="Times New Roman" w:hAnsi="Times New Roman" w:cs="Times New Roman"/>
          <w:sz w:val="20"/>
        </w:rPr>
      </w:r>
      <w:r w:rsidRPr="00BA2A38">
        <w:rPr>
          <w:rFonts w:ascii="Times New Roman" w:hAnsi="Times New Roman" w:cs="Times New Roman"/>
          <w:sz w:val="20"/>
        </w:rPr>
        <w:fldChar w:fldCharType="separate"/>
      </w:r>
      <w:r>
        <w:rPr>
          <w:rFonts w:ascii="Times New Roman" w:hAnsi="Times New Roman" w:cs="Times New Roman"/>
          <w:sz w:val="20"/>
        </w:rPr>
        <w:t>2.3</w:t>
      </w:r>
      <w:r w:rsidRPr="00BA2A38">
        <w:rPr>
          <w:rFonts w:ascii="Times New Roman" w:hAnsi="Times New Roman" w:cs="Times New Roman"/>
          <w:sz w:val="20"/>
        </w:rPr>
        <w:fldChar w:fldCharType="end"/>
      </w:r>
      <w:r>
        <w:rPr>
          <w:rFonts w:ascii="Times New Roman" w:hAnsi="Times New Roman"/>
          <w:sz w:val="20"/>
        </w:rPr>
        <w:t xml:space="preserve"> in section 2 of the List, not applicable.</w:t>
      </w:r>
    </w:p>
  </w:footnote>
  <w:footnote w:id="11">
    <w:p w14:paraId="51F5C7C2" w14:textId="77777777" w:rsidR="009926E7" w:rsidRPr="00FD68C2" w:rsidRDefault="009926E7" w:rsidP="009926E7">
      <w:pPr>
        <w:pStyle w:val="a5"/>
        <w:rPr>
          <w:rFonts w:ascii="Times New Roman" w:hAnsi="Times New Roman"/>
        </w:rPr>
      </w:pPr>
      <w:r>
        <w:rPr>
          <w:rStyle w:val="af6"/>
        </w:rPr>
        <w:footnoteRef/>
      </w:r>
      <w:r>
        <w:rPr>
          <w:rFonts w:ascii="Times New Roman" w:hAnsi="Times New Roman"/>
        </w:rPr>
        <w:t>For a favorable decision-making, NSD may use the documents made available previously which contain the required information.</w:t>
      </w:r>
    </w:p>
  </w:footnote>
  <w:footnote w:id="12">
    <w:p w14:paraId="5CFD360A" w14:textId="77777777" w:rsidR="009926E7" w:rsidRDefault="009926E7" w:rsidP="009926E7">
      <w:pPr>
        <w:pStyle w:val="a5"/>
        <w:jc w:val="both"/>
      </w:pPr>
      <w:r>
        <w:rPr>
          <w:rStyle w:val="af6"/>
        </w:rPr>
        <w:footnoteRef/>
      </w:r>
      <w:r>
        <w:rPr>
          <w:rFonts w:ascii="Times New Roman" w:hAnsi="Times New Roman"/>
        </w:rPr>
        <w:t>Any of the following documents must be submitted to certify this point: a letter from the parent company with the relevant information (original with a notarised power of attorney attached, if the letter is signed by a representative by power of attorney); or reporting of the group of companies (extracts from reporting) with the relevant information (notarised copy/copy certified by the sole executive body).</w:t>
      </w:r>
    </w:p>
  </w:footnote>
  <w:footnote w:id="13">
    <w:p w14:paraId="790F124B" w14:textId="77777777" w:rsidR="009926E7" w:rsidRDefault="009926E7" w:rsidP="009926E7">
      <w:pPr>
        <w:pStyle w:val="a5"/>
        <w:jc w:val="both"/>
      </w:pPr>
      <w:r>
        <w:rPr>
          <w:rStyle w:val="af6"/>
        </w:rPr>
        <w:footnoteRef/>
      </w:r>
      <w:r>
        <w:rPr>
          <w:rFonts w:ascii="Times New Roman" w:hAnsi="Times New Roman"/>
        </w:rPr>
        <w:t>A letter from the rating agency assigning a rating to the International Securities Depository (notarized copy/copy certified by the sole executive body), or a letter with a link to the website of the rating agency or the International Securities Depository where information about the rating assigned to the International Securities Depository is posted (original) can be submitted to confirm the above criteria.</w:t>
      </w:r>
    </w:p>
  </w:footnote>
  <w:footnote w:id="14">
    <w:p w14:paraId="523DC054" w14:textId="77777777" w:rsidR="009926E7" w:rsidRPr="00155D80" w:rsidRDefault="009926E7" w:rsidP="009926E7">
      <w:pPr>
        <w:pStyle w:val="a5"/>
        <w:spacing w:after="0" w:line="240" w:lineRule="auto"/>
        <w:jc w:val="both"/>
        <w:rPr>
          <w:rFonts w:ascii="Times New Roman" w:hAnsi="Times New Roman"/>
        </w:rPr>
      </w:pPr>
      <w:r>
        <w:rPr>
          <w:rStyle w:val="af6"/>
        </w:rPr>
        <w:footnoteRef/>
      </w:r>
      <w:r>
        <w:rPr>
          <w:rFonts w:ascii="Times New Roman" w:hAnsi="Times New Roman"/>
        </w:rPr>
        <w:t xml:space="preserve">To prove this point, a letter can be submitted with a link to the website page of the International Securities Depository classified as an international clearing and settlement organisation or a central securities depository, of which the relevant International Securities Depository is a client (the original). </w:t>
      </w:r>
    </w:p>
    <w:p w14:paraId="260844BD" w14:textId="77777777" w:rsidR="009926E7" w:rsidRDefault="009926E7" w:rsidP="009926E7">
      <w:pPr>
        <w:pStyle w:val="a5"/>
      </w:pPr>
    </w:p>
  </w:footnote>
  <w:footnote w:id="15">
    <w:p w14:paraId="2641C18E" w14:textId="77777777" w:rsidR="009926E7" w:rsidRPr="005A1C46" w:rsidRDefault="009926E7" w:rsidP="009926E7">
      <w:pPr>
        <w:spacing w:after="0" w:line="240" w:lineRule="auto"/>
        <w:jc w:val="both"/>
        <w:rPr>
          <w:rFonts w:ascii="Times New Roman" w:eastAsia="Calibri" w:hAnsi="Times New Roman" w:cs="Times New Roman"/>
          <w:sz w:val="20"/>
          <w:szCs w:val="20"/>
        </w:rPr>
      </w:pPr>
      <w:r>
        <w:rPr>
          <w:rStyle w:val="af6"/>
        </w:rPr>
        <w:footnoteRef/>
      </w:r>
      <w:r>
        <w:rPr>
          <w:rFonts w:ascii="Times New Roman" w:hAnsi="Times New Roman"/>
          <w:sz w:val="20"/>
        </w:rPr>
        <w:t>Documents necessary for NSD for the purpose of Federal Law No. 115-FZ On Countering the Legalization (Laundering) of Criminally Obtained Incomes and the Financing of Terrorism, dated August 7, 2001.</w:t>
      </w:r>
    </w:p>
    <w:p w14:paraId="43AB3595" w14:textId="77777777" w:rsidR="009926E7" w:rsidRDefault="009926E7" w:rsidP="009926E7">
      <w:pPr>
        <w:pStyle w:val="a5"/>
      </w:pPr>
    </w:p>
  </w:footnote>
  <w:footnote w:id="16">
    <w:p w14:paraId="04D2D96F" w14:textId="77777777" w:rsidR="00002B3A" w:rsidRPr="00002B3A" w:rsidRDefault="00002B3A" w:rsidP="00002B3A">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002B3A">
        <w:rPr>
          <w:lang w:val="ru-RU"/>
        </w:rPr>
        <w:t xml:space="preserve"> </w:t>
      </w:r>
      <w:r w:rsidRPr="00002B3A">
        <w:rPr>
          <w:rFonts w:ascii="Times New Roman" w:hAnsi="Times New Roman" w:cs="Times New Roman"/>
          <w:sz w:val="20"/>
          <w:szCs w:val="20"/>
          <w:lang w:val="ru-RU"/>
        </w:rPr>
        <w:t>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w:t>
      </w:r>
    </w:p>
    <w:p w14:paraId="27EC2781" w14:textId="77777777" w:rsidR="00002B3A" w:rsidRPr="00002B3A" w:rsidRDefault="00002B3A" w:rsidP="00002B3A">
      <w:pPr>
        <w:pStyle w:val="a5"/>
        <w:rPr>
          <w:lang w:val="ru-RU"/>
        </w:rPr>
      </w:pPr>
    </w:p>
  </w:footnote>
  <w:footnote w:id="17">
    <w:p w14:paraId="29B451D6" w14:textId="77777777" w:rsidR="00002B3A" w:rsidRPr="00002B3A" w:rsidRDefault="00002B3A" w:rsidP="00002B3A">
      <w:pPr>
        <w:widowControl w:val="0"/>
        <w:spacing w:after="60"/>
        <w:jc w:val="both"/>
        <w:rPr>
          <w:rFonts w:ascii="Times New Roman" w:eastAsiaTheme="minorEastAsia" w:hAnsi="Times New Roman" w:cs="Times New Roman"/>
          <w:sz w:val="16"/>
          <w:szCs w:val="16"/>
          <w:lang w:val="ru-RU"/>
        </w:rPr>
      </w:pPr>
      <w:r w:rsidRPr="005E436E">
        <w:rPr>
          <w:rStyle w:val="af6"/>
          <w:rFonts w:ascii="Times New Roman" w:hAnsi="Times New Roman" w:cs="Times New Roman"/>
          <w:sz w:val="16"/>
          <w:szCs w:val="16"/>
        </w:rPr>
        <w:footnoteRef/>
      </w:r>
      <w:r w:rsidRPr="00002B3A">
        <w:rPr>
          <w:rFonts w:ascii="Times New Roman" w:hAnsi="Times New Roman" w:cs="Times New Roman"/>
          <w:sz w:val="16"/>
          <w:szCs w:val="16"/>
          <w:lang w:val="ru-RU"/>
        </w:rPr>
        <w:t xml:space="preserve"> При поступлении в НРД одновременно </w:t>
      </w:r>
      <w:r w:rsidRPr="005E436E">
        <w:rPr>
          <w:rFonts w:ascii="Times New Roman" w:hAnsi="Times New Roman" w:cs="Times New Roman"/>
          <w:sz w:val="16"/>
          <w:szCs w:val="16"/>
        </w:rPr>
        <w:t>c</w:t>
      </w:r>
      <w:r w:rsidRPr="00002B3A">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 или Решению от 22.12.2023.</w:t>
      </w:r>
    </w:p>
    <w:p w14:paraId="05B44DA5" w14:textId="77777777" w:rsidR="00002B3A" w:rsidRPr="00002B3A" w:rsidRDefault="00002B3A" w:rsidP="00002B3A">
      <w:pPr>
        <w:pStyle w:val="a5"/>
        <w:rPr>
          <w:rFonts w:ascii="Times New Roman" w:hAnsi="Times New Roman"/>
          <w:sz w:val="16"/>
          <w:szCs w:val="16"/>
          <w:lang w:val="ru-RU"/>
        </w:rPr>
      </w:pPr>
    </w:p>
  </w:footnote>
  <w:footnote w:id="18">
    <w:p w14:paraId="711370AE" w14:textId="77777777" w:rsidR="00002B3A" w:rsidRPr="00002B3A" w:rsidRDefault="00002B3A" w:rsidP="00002B3A">
      <w:pPr>
        <w:tabs>
          <w:tab w:val="left" w:pos="1134"/>
          <w:tab w:val="left" w:pos="9356"/>
        </w:tabs>
        <w:spacing w:after="0" w:line="240" w:lineRule="auto"/>
        <w:ind w:right="-1"/>
        <w:jc w:val="both"/>
        <w:rPr>
          <w:rFonts w:ascii="Times New Roman" w:hAnsi="Times New Roman" w:cs="Times New Roman"/>
          <w:sz w:val="20"/>
          <w:szCs w:val="20"/>
          <w:lang w:val="ru-RU"/>
        </w:rPr>
      </w:pPr>
      <w:r w:rsidRPr="00E9327B">
        <w:rPr>
          <w:rStyle w:val="af6"/>
        </w:rPr>
        <w:footnoteRef/>
      </w:r>
      <w:r w:rsidRPr="00002B3A">
        <w:rPr>
          <w:lang w:val="ru-RU"/>
        </w:rPr>
        <w:t xml:space="preserve"> </w:t>
      </w:r>
      <w:r w:rsidRPr="00002B3A">
        <w:rPr>
          <w:rFonts w:ascii="Times New Roman" w:hAnsi="Times New Roman" w:cs="Times New Roman"/>
          <w:sz w:val="20"/>
          <w:szCs w:val="20"/>
          <w:lang w:val="ru-RU"/>
        </w:rPr>
        <w:t xml:space="preserve">Для пересчета в штуки количества облигаций, выраженного в валюте по номинальной стоимости, можно разделить такое количество на номинальную стоимость одной облигации / </w:t>
      </w:r>
      <w:r w:rsidRPr="00E9327B">
        <w:rPr>
          <w:rFonts w:ascii="Times New Roman" w:hAnsi="Times New Roman" w:cs="Times New Roman"/>
          <w:sz w:val="20"/>
          <w:szCs w:val="20"/>
        </w:rPr>
        <w:t>To</w:t>
      </w:r>
      <w:r w:rsidRPr="00002B3A">
        <w:rPr>
          <w:rFonts w:ascii="Times New Roman" w:hAnsi="Times New Roman" w:cs="Times New Roman"/>
          <w:sz w:val="20"/>
          <w:szCs w:val="20"/>
          <w:lang w:val="ru-RU"/>
        </w:rPr>
        <w:t xml:space="preserve"> </w:t>
      </w:r>
      <w:r w:rsidRPr="00E9327B">
        <w:rPr>
          <w:rFonts w:ascii="Times New Roman" w:hAnsi="Times New Roman" w:cs="Times New Roman"/>
          <w:sz w:val="20"/>
          <w:szCs w:val="20"/>
        </w:rPr>
        <w:t>convert</w:t>
      </w:r>
      <w:r w:rsidRPr="00002B3A">
        <w:rPr>
          <w:rFonts w:ascii="Times New Roman" w:hAnsi="Times New Roman" w:cs="Times New Roman"/>
          <w:sz w:val="20"/>
          <w:szCs w:val="20"/>
          <w:lang w:val="ru-RU"/>
        </w:rPr>
        <w:t xml:space="preserve"> </w:t>
      </w:r>
      <w:r w:rsidRPr="00E9327B">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E9327B">
        <w:rPr>
          <w:rFonts w:ascii="Times New Roman" w:hAnsi="Times New Roman" w:cs="Times New Roman"/>
          <w:sz w:val="20"/>
          <w:szCs w:val="20"/>
        </w:rPr>
        <w:t>number</w:t>
      </w:r>
      <w:r w:rsidRPr="00002B3A">
        <w:rPr>
          <w:rFonts w:ascii="Times New Roman" w:hAnsi="Times New Roman" w:cs="Times New Roman"/>
          <w:sz w:val="20"/>
          <w:szCs w:val="20"/>
          <w:lang w:val="ru-RU"/>
        </w:rPr>
        <w:t xml:space="preserve"> </w:t>
      </w:r>
      <w:r w:rsidRPr="00E9327B">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E9327B">
        <w:rPr>
          <w:rFonts w:ascii="Times New Roman" w:hAnsi="Times New Roman" w:cs="Times New Roman"/>
          <w:sz w:val="20"/>
          <w:szCs w:val="20"/>
        </w:rPr>
        <w:t>bonds</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expressed</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in</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a</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currency</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at</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into</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security</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units</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you</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can</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divide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this</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number</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by</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face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value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of</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the</w:t>
      </w:r>
      <w:r w:rsidRPr="00002B3A">
        <w:rPr>
          <w:rFonts w:ascii="Times New Roman" w:hAnsi="Times New Roman" w:cs="Times New Roman"/>
          <w:sz w:val="20"/>
          <w:szCs w:val="20"/>
          <w:lang w:val="ru-RU"/>
        </w:rPr>
        <w:t xml:space="preserve"> </w:t>
      </w:r>
      <w:r w:rsidRPr="001D0BF9">
        <w:rPr>
          <w:rFonts w:ascii="Times New Roman" w:hAnsi="Times New Roman" w:cs="Times New Roman"/>
          <w:sz w:val="20"/>
          <w:szCs w:val="20"/>
        </w:rPr>
        <w:t>bond</w:t>
      </w:r>
      <w:r w:rsidRPr="00002B3A">
        <w:rPr>
          <w:rFonts w:ascii="Times New Roman" w:hAnsi="Times New Roman" w:cs="Times New Roman"/>
          <w:sz w:val="20"/>
          <w:szCs w:val="20"/>
          <w:lang w:val="ru-RU"/>
        </w:rPr>
        <w:t>.</w:t>
      </w:r>
    </w:p>
    <w:p w14:paraId="11D6B6D4" w14:textId="77777777" w:rsidR="00002B3A" w:rsidRPr="00002B3A" w:rsidRDefault="00002B3A" w:rsidP="00002B3A">
      <w:pPr>
        <w:pStyle w:val="a5"/>
        <w:rPr>
          <w:lang w:val="ru-RU"/>
        </w:rPr>
      </w:pPr>
    </w:p>
  </w:footnote>
  <w:footnote w:id="19">
    <w:p w14:paraId="7530A0FA" w14:textId="77777777" w:rsidR="00002B3A" w:rsidRPr="00002B3A" w:rsidRDefault="00002B3A" w:rsidP="00002B3A">
      <w:pPr>
        <w:widowControl w:val="0"/>
        <w:spacing w:after="60"/>
        <w:jc w:val="both"/>
        <w:rPr>
          <w:rFonts w:ascii="Times New Roman" w:hAnsi="Times New Roman" w:cs="Times New Roman"/>
          <w:sz w:val="16"/>
          <w:szCs w:val="16"/>
          <w:lang w:val="ru-RU"/>
        </w:rPr>
      </w:pPr>
      <w:r w:rsidRPr="005E436E">
        <w:rPr>
          <w:rStyle w:val="af6"/>
          <w:rFonts w:ascii="Times New Roman" w:hAnsi="Times New Roman" w:cs="Times New Roman"/>
          <w:sz w:val="16"/>
          <w:szCs w:val="16"/>
        </w:rPr>
        <w:footnoteRef/>
      </w:r>
      <w:r w:rsidRPr="00002B3A">
        <w:rPr>
          <w:rFonts w:ascii="Times New Roman" w:hAnsi="Times New Roman" w:cs="Times New Roman"/>
          <w:sz w:val="16"/>
          <w:szCs w:val="16"/>
          <w:lang w:val="ru-RU"/>
        </w:rPr>
        <w:t xml:space="preserve"> При поступлении в НРД одновременно </w:t>
      </w:r>
      <w:r w:rsidRPr="005E436E">
        <w:rPr>
          <w:rFonts w:ascii="Times New Roman" w:hAnsi="Times New Roman" w:cs="Times New Roman"/>
          <w:sz w:val="16"/>
          <w:szCs w:val="16"/>
        </w:rPr>
        <w:t>c</w:t>
      </w:r>
      <w:r w:rsidRPr="00002B3A">
        <w:rPr>
          <w:rFonts w:ascii="Times New Roman" w:hAnsi="Times New Roman" w:cs="Times New Roman"/>
          <w:sz w:val="16"/>
          <w:szCs w:val="16"/>
          <w:lang w:val="ru-RU"/>
        </w:rPr>
        <w:t>ведений о реквизитах банковского счета Держателя в российских рублях, на который должны быть зачислены причитающиеся выплаты по ценным бумагам, и от Держателя путем направления Уведомления, и в Списке Иностранного номинального держателя, НРД рассматривает реквизиты банковского счета, указанные в Списке Иностранного номинального держателя, а при невозможности их использования -  реквизиты банковского счета, которые поступили от Держателя. Предоставляя указанные сведения, Держатель несет ответственность за их достоверность и полноту. При отсутствии банковского счета типа "С" НРД предпринимает действия, направленные на его открытие, согласно Решению от 23.12.2022 и Решению от 29.12.2022 или Решению от 22.12.2023. /</w:t>
      </w:r>
    </w:p>
    <w:p w14:paraId="659C9F56" w14:textId="77777777" w:rsidR="00002B3A" w:rsidRPr="0015639C" w:rsidRDefault="00002B3A" w:rsidP="00002B3A">
      <w:pPr>
        <w:widowControl w:val="0"/>
        <w:spacing w:after="60"/>
        <w:jc w:val="both"/>
        <w:rPr>
          <w:rFonts w:ascii="Times New Roman" w:hAnsi="Times New Roman" w:cs="Times New Roman"/>
          <w:sz w:val="16"/>
          <w:szCs w:val="16"/>
        </w:rPr>
      </w:pPr>
      <w:proofErr w:type="gramStart"/>
      <w:r w:rsidRPr="00AD0922">
        <w:rPr>
          <w:rFonts w:ascii="Times New Roman" w:hAnsi="Times New Roman" w:cs="Times New Roman"/>
          <w:sz w:val="16"/>
          <w:szCs w:val="16"/>
        </w:rPr>
        <w:t>If NSD receives information about the details of the Holder's bank account in Russian rubles, to which the due payments on securities should be credited, from a Holder by sending a Notification, and in parallel in the List of Holders from the Foreign Nominee Holder, NSD will consider those received from a Foreign Nominee Holder, and if it is impossible to use them - the details the bank account that came from the Holder.</w:t>
      </w:r>
      <w:proofErr w:type="gramEnd"/>
      <w:r w:rsidRPr="00AD0922">
        <w:rPr>
          <w:rFonts w:ascii="Times New Roman" w:hAnsi="Times New Roman" w:cs="Times New Roman"/>
          <w:sz w:val="16"/>
          <w:szCs w:val="16"/>
        </w:rPr>
        <w:t xml:space="preserve"> </w:t>
      </w:r>
      <w:r w:rsidRPr="0015639C">
        <w:rPr>
          <w:rFonts w:ascii="Times New Roman" w:hAnsi="Times New Roman" w:cs="Times New Roman"/>
          <w:sz w:val="16"/>
          <w:szCs w:val="16"/>
        </w:rPr>
        <w:t>By providing this information, a Holder assumes responsibility for their accuracy and completeness. In the absence of a bank account of type "C", NSD takes actions aimed at opening it, according to the Resolution of December 23, 2022 and the Resolution of December 29, 2022</w:t>
      </w:r>
      <w:r w:rsidRPr="000E098C">
        <w:rPr>
          <w:rFonts w:ascii="Times New Roman" w:hAnsi="Times New Roman" w:cs="Times New Roman"/>
          <w:sz w:val="16"/>
          <w:szCs w:val="16"/>
        </w:rPr>
        <w:t xml:space="preserve">, </w:t>
      </w:r>
      <w:r>
        <w:rPr>
          <w:rFonts w:ascii="Times New Roman" w:hAnsi="Times New Roman" w:cs="Times New Roman"/>
          <w:sz w:val="16"/>
          <w:szCs w:val="16"/>
        </w:rPr>
        <w:t xml:space="preserve">or Resolution </w:t>
      </w:r>
      <w:proofErr w:type="gramStart"/>
      <w:r>
        <w:rPr>
          <w:rFonts w:ascii="Times New Roman" w:hAnsi="Times New Roman" w:cs="Times New Roman"/>
          <w:sz w:val="16"/>
          <w:szCs w:val="16"/>
        </w:rPr>
        <w:t>of  December</w:t>
      </w:r>
      <w:proofErr w:type="gramEnd"/>
      <w:r>
        <w:rPr>
          <w:rFonts w:ascii="Times New Roman" w:hAnsi="Times New Roman" w:cs="Times New Roman"/>
          <w:sz w:val="16"/>
          <w:szCs w:val="16"/>
        </w:rPr>
        <w:t xml:space="preserve"> 22, 2023</w:t>
      </w:r>
      <w:r w:rsidRPr="0015639C">
        <w:rPr>
          <w:rFonts w:ascii="Times New Roman" w:hAnsi="Times New Roman" w:cs="Times New Roman"/>
          <w:sz w:val="16"/>
          <w:szCs w:val="16"/>
        </w:rPr>
        <w:t>.</w:t>
      </w:r>
    </w:p>
    <w:p w14:paraId="4499A4A5" w14:textId="77777777" w:rsidR="00002B3A" w:rsidRPr="0015639C" w:rsidRDefault="00002B3A" w:rsidP="00002B3A">
      <w:pPr>
        <w:widowControl w:val="0"/>
        <w:spacing w:after="60"/>
        <w:jc w:val="both"/>
        <w:rPr>
          <w:rFonts w:ascii="Times New Roman" w:hAnsi="Times New Roman" w:cs="Times New Roman"/>
          <w:sz w:val="16"/>
          <w:szCs w:val="16"/>
        </w:rPr>
      </w:pPr>
    </w:p>
    <w:p w14:paraId="554E3830" w14:textId="77777777" w:rsidR="00002B3A" w:rsidRPr="00D10639" w:rsidRDefault="00002B3A" w:rsidP="00002B3A">
      <w:pPr>
        <w:pStyle w:val="a5"/>
      </w:pPr>
    </w:p>
  </w:footnote>
  <w:footnote w:id="20">
    <w:p w14:paraId="34CE7902" w14:textId="77777777" w:rsidR="00002B3A" w:rsidRPr="00002B3A" w:rsidRDefault="00002B3A" w:rsidP="00002B3A">
      <w:pPr>
        <w:pStyle w:val="a5"/>
        <w:rPr>
          <w:lang w:val="ru-RU"/>
        </w:rPr>
      </w:pPr>
      <w:r>
        <w:rPr>
          <w:rStyle w:val="af6"/>
        </w:rPr>
        <w:footnoteRef/>
      </w:r>
      <w:r w:rsidRPr="00002B3A">
        <w:rPr>
          <w:lang w:val="ru-RU"/>
        </w:rPr>
        <w:t xml:space="preserve"> Присвоенный НРД номер заявки направляется на адрес электронной почты, указанный в Заявлении</w:t>
      </w:r>
    </w:p>
  </w:footnote>
  <w:footnote w:id="21">
    <w:p w14:paraId="700506F5" w14:textId="77777777" w:rsidR="00002B3A" w:rsidRPr="00002B3A" w:rsidRDefault="00002B3A" w:rsidP="00002B3A">
      <w:pPr>
        <w:pStyle w:val="a5"/>
        <w:jc w:val="both"/>
        <w:rPr>
          <w:lang w:val="ru-RU"/>
        </w:rPr>
      </w:pPr>
      <w:r>
        <w:rPr>
          <w:rStyle w:val="af6"/>
        </w:rPr>
        <w:footnoteRef/>
      </w:r>
      <w:r w:rsidRPr="00002B3A">
        <w:rPr>
          <w:lang w:val="ru-RU"/>
        </w:rPr>
        <w:t xml:space="preserve"> </w:t>
      </w:r>
      <w:r w:rsidRPr="00002B3A">
        <w:rPr>
          <w:sz w:val="18"/>
          <w:szCs w:val="18"/>
          <w:lang w:val="ru-RU"/>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w:t>
      </w:r>
    </w:p>
  </w:footnote>
  <w:footnote w:id="22">
    <w:p w14:paraId="0BE8DEEA" w14:textId="77777777" w:rsidR="00002B3A" w:rsidRPr="00F66A16" w:rsidRDefault="00002B3A" w:rsidP="00002B3A">
      <w:pPr>
        <w:pStyle w:val="a5"/>
      </w:pPr>
      <w:r>
        <w:rPr>
          <w:rStyle w:val="af6"/>
        </w:rPr>
        <w:footnoteRef/>
      </w:r>
      <w:r w:rsidRPr="00F66A16">
        <w:t xml:space="preserve"> </w:t>
      </w:r>
      <w:r w:rsidRPr="003025E6">
        <w:rPr>
          <w:sz w:val="18"/>
          <w:szCs w:val="18"/>
        </w:rPr>
        <w:t xml:space="preserve">Присвоенный НРД номер заявки направляется на адрес электронной почты, указанный в Заявлении/ The application number assigned to NSD is sent to the email address specified in the Application for the transfer of proceeds on </w:t>
      </w:r>
      <w:r>
        <w:rPr>
          <w:sz w:val="18"/>
          <w:szCs w:val="18"/>
        </w:rPr>
        <w:t>Securities</w:t>
      </w:r>
    </w:p>
  </w:footnote>
  <w:footnote w:id="23">
    <w:p w14:paraId="7FBC7EDC" w14:textId="77777777" w:rsidR="00002B3A" w:rsidRPr="00651F8F" w:rsidRDefault="00002B3A" w:rsidP="00002B3A">
      <w:pPr>
        <w:jc w:val="both"/>
        <w:rPr>
          <w:rFonts w:eastAsiaTheme="minorEastAsia"/>
          <w:noProof/>
          <w:lang w:eastAsia="ru-RU"/>
        </w:rPr>
      </w:pPr>
      <w:r w:rsidRPr="001644DE">
        <w:rPr>
          <w:rStyle w:val="af6"/>
        </w:rPr>
        <w:footnoteRef/>
      </w:r>
      <w:r w:rsidRPr="00002B3A">
        <w:rPr>
          <w:lang w:val="ru-RU"/>
        </w:rPr>
        <w:t xml:space="preserve"> </w:t>
      </w:r>
      <w:r w:rsidRPr="00002B3A">
        <w:rPr>
          <w:sz w:val="18"/>
          <w:szCs w:val="18"/>
          <w:lang w:val="ru-RU"/>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1644DE">
        <w:rPr>
          <w:sz w:val="18"/>
          <w:szCs w:val="18"/>
        </w:rPr>
        <w:t>In</w:t>
      </w:r>
      <w:r w:rsidRPr="00002B3A">
        <w:rPr>
          <w:sz w:val="18"/>
          <w:szCs w:val="18"/>
          <w:lang w:val="ru-RU"/>
        </w:rPr>
        <w:t xml:space="preserve"> </w:t>
      </w:r>
      <w:r w:rsidRPr="001644DE">
        <w:rPr>
          <w:sz w:val="18"/>
          <w:szCs w:val="18"/>
        </w:rPr>
        <w:t>relation</w:t>
      </w:r>
      <w:r w:rsidRPr="00002B3A">
        <w:rPr>
          <w:sz w:val="18"/>
          <w:szCs w:val="18"/>
          <w:lang w:val="ru-RU"/>
        </w:rPr>
        <w:t xml:space="preserve"> </w:t>
      </w:r>
      <w:r w:rsidRPr="001644DE">
        <w:rPr>
          <w:sz w:val="18"/>
          <w:szCs w:val="18"/>
        </w:rPr>
        <w:t>to</w:t>
      </w:r>
      <w:r w:rsidRPr="00002B3A">
        <w:rPr>
          <w:sz w:val="18"/>
          <w:szCs w:val="18"/>
          <w:lang w:val="ru-RU"/>
        </w:rPr>
        <w:t xml:space="preserve"> </w:t>
      </w:r>
      <w:r w:rsidRPr="001644DE">
        <w:rPr>
          <w:sz w:val="18"/>
          <w:szCs w:val="18"/>
        </w:rPr>
        <w:t>payments</w:t>
      </w:r>
      <w:r w:rsidRPr="00002B3A">
        <w:rPr>
          <w:sz w:val="18"/>
          <w:szCs w:val="18"/>
          <w:lang w:val="ru-RU"/>
        </w:rPr>
        <w:t xml:space="preserve">, </w:t>
      </w:r>
      <w:r w:rsidRPr="001644DE">
        <w:rPr>
          <w:sz w:val="18"/>
          <w:szCs w:val="18"/>
        </w:rPr>
        <w:t>the</w:t>
      </w:r>
      <w:r w:rsidRPr="00002B3A">
        <w:rPr>
          <w:sz w:val="18"/>
          <w:szCs w:val="18"/>
          <w:lang w:val="ru-RU"/>
        </w:rPr>
        <w:t xml:space="preserve"> </w:t>
      </w:r>
      <w:r w:rsidRPr="001644DE">
        <w:rPr>
          <w:sz w:val="18"/>
          <w:szCs w:val="18"/>
        </w:rPr>
        <w:t>transfer</w:t>
      </w:r>
      <w:r w:rsidRPr="00002B3A">
        <w:rPr>
          <w:sz w:val="18"/>
          <w:szCs w:val="18"/>
          <w:lang w:val="ru-RU"/>
        </w:rPr>
        <w:t xml:space="preserve"> </w:t>
      </w:r>
      <w:r w:rsidRPr="001644DE">
        <w:rPr>
          <w:sz w:val="18"/>
          <w:szCs w:val="18"/>
        </w:rPr>
        <w:t>process</w:t>
      </w:r>
      <w:r w:rsidRPr="00002B3A">
        <w:rPr>
          <w:sz w:val="18"/>
          <w:szCs w:val="18"/>
          <w:lang w:val="ru-RU"/>
        </w:rPr>
        <w:t xml:space="preserve"> </w:t>
      </w:r>
      <w:r w:rsidRPr="001644DE">
        <w:rPr>
          <w:sz w:val="18"/>
          <w:szCs w:val="18"/>
        </w:rPr>
        <w:t>of</w:t>
      </w:r>
      <w:r w:rsidRPr="00002B3A">
        <w:rPr>
          <w:sz w:val="18"/>
          <w:szCs w:val="18"/>
          <w:lang w:val="ru-RU"/>
        </w:rPr>
        <w:t xml:space="preserve"> </w:t>
      </w:r>
      <w:r w:rsidRPr="001644DE">
        <w:rPr>
          <w:sz w:val="18"/>
          <w:szCs w:val="18"/>
        </w:rPr>
        <w:t>which</w:t>
      </w:r>
      <w:r w:rsidRPr="00002B3A">
        <w:rPr>
          <w:sz w:val="18"/>
          <w:szCs w:val="18"/>
          <w:lang w:val="ru-RU"/>
        </w:rPr>
        <w:t xml:space="preserve"> </w:t>
      </w:r>
      <w:r w:rsidRPr="001644DE">
        <w:rPr>
          <w:sz w:val="18"/>
          <w:szCs w:val="18"/>
        </w:rPr>
        <w:t>began</w:t>
      </w:r>
      <w:r w:rsidRPr="00002B3A">
        <w:rPr>
          <w:sz w:val="18"/>
          <w:szCs w:val="18"/>
          <w:lang w:val="ru-RU"/>
        </w:rPr>
        <w:t xml:space="preserve"> </w:t>
      </w:r>
      <w:r w:rsidRPr="001644DE">
        <w:rPr>
          <w:sz w:val="18"/>
          <w:szCs w:val="18"/>
        </w:rPr>
        <w:t>before</w:t>
      </w:r>
      <w:r w:rsidRPr="00002B3A">
        <w:rPr>
          <w:sz w:val="18"/>
          <w:szCs w:val="18"/>
          <w:lang w:val="ru-RU"/>
        </w:rPr>
        <w:t xml:space="preserve"> </w:t>
      </w:r>
      <w:r w:rsidRPr="001644DE">
        <w:rPr>
          <w:sz w:val="18"/>
          <w:szCs w:val="18"/>
        </w:rPr>
        <w:t>January</w:t>
      </w:r>
      <w:r w:rsidRPr="00002B3A">
        <w:rPr>
          <w:sz w:val="18"/>
          <w:szCs w:val="18"/>
          <w:lang w:val="ru-RU"/>
        </w:rPr>
        <w:t xml:space="preserve"> 1, 2024, </w:t>
      </w:r>
      <w:r w:rsidRPr="001644DE">
        <w:rPr>
          <w:sz w:val="18"/>
          <w:szCs w:val="18"/>
        </w:rPr>
        <w:t>but</w:t>
      </w:r>
      <w:r w:rsidRPr="00002B3A">
        <w:rPr>
          <w:sz w:val="18"/>
          <w:szCs w:val="18"/>
          <w:lang w:val="ru-RU"/>
        </w:rPr>
        <w:t xml:space="preserve"> </w:t>
      </w:r>
      <w:r w:rsidRPr="001644DE">
        <w:rPr>
          <w:sz w:val="18"/>
          <w:szCs w:val="18"/>
        </w:rPr>
        <w:t>has</w:t>
      </w:r>
      <w:r w:rsidRPr="00002B3A">
        <w:rPr>
          <w:sz w:val="18"/>
          <w:szCs w:val="18"/>
          <w:lang w:val="ru-RU"/>
        </w:rPr>
        <w:t xml:space="preserve"> </w:t>
      </w:r>
      <w:r w:rsidRPr="001644DE">
        <w:rPr>
          <w:sz w:val="18"/>
          <w:szCs w:val="18"/>
        </w:rPr>
        <w:t>not</w:t>
      </w:r>
      <w:r w:rsidRPr="00002B3A">
        <w:rPr>
          <w:sz w:val="18"/>
          <w:szCs w:val="18"/>
          <w:lang w:val="ru-RU"/>
        </w:rPr>
        <w:t xml:space="preserve"> </w:t>
      </w:r>
      <w:r w:rsidRPr="001644DE">
        <w:rPr>
          <w:sz w:val="18"/>
          <w:szCs w:val="18"/>
        </w:rPr>
        <w:t>yet</w:t>
      </w:r>
      <w:r w:rsidRPr="00002B3A">
        <w:rPr>
          <w:sz w:val="18"/>
          <w:szCs w:val="18"/>
          <w:lang w:val="ru-RU"/>
        </w:rPr>
        <w:t xml:space="preserve"> </w:t>
      </w:r>
      <w:r w:rsidRPr="001644DE">
        <w:rPr>
          <w:sz w:val="18"/>
          <w:szCs w:val="18"/>
        </w:rPr>
        <w:t>been</w:t>
      </w:r>
      <w:r w:rsidRPr="00002B3A">
        <w:rPr>
          <w:sz w:val="18"/>
          <w:szCs w:val="18"/>
          <w:lang w:val="ru-RU"/>
        </w:rPr>
        <w:t xml:space="preserve"> </w:t>
      </w:r>
      <w:r w:rsidRPr="001644DE">
        <w:rPr>
          <w:sz w:val="18"/>
          <w:szCs w:val="18"/>
        </w:rPr>
        <w:t>completed</w:t>
      </w:r>
      <w:r w:rsidRPr="00002B3A">
        <w:rPr>
          <w:sz w:val="18"/>
          <w:szCs w:val="18"/>
          <w:lang w:val="ru-RU"/>
        </w:rPr>
        <w:t xml:space="preserve"> </w:t>
      </w:r>
      <w:r w:rsidRPr="001644DE">
        <w:rPr>
          <w:sz w:val="18"/>
          <w:szCs w:val="18"/>
        </w:rPr>
        <w:t>on</w:t>
      </w:r>
      <w:r w:rsidRPr="00002B3A">
        <w:rPr>
          <w:sz w:val="18"/>
          <w:szCs w:val="18"/>
          <w:lang w:val="ru-RU"/>
        </w:rPr>
        <w:t xml:space="preserve"> </w:t>
      </w:r>
      <w:r w:rsidRPr="001644DE">
        <w:rPr>
          <w:sz w:val="18"/>
          <w:szCs w:val="18"/>
        </w:rPr>
        <w:t>the</w:t>
      </w:r>
      <w:r w:rsidRPr="00002B3A">
        <w:rPr>
          <w:sz w:val="18"/>
          <w:szCs w:val="18"/>
          <w:lang w:val="ru-RU"/>
        </w:rPr>
        <w:t xml:space="preserve"> </w:t>
      </w:r>
      <w:r w:rsidRPr="001644DE">
        <w:rPr>
          <w:sz w:val="18"/>
          <w:szCs w:val="18"/>
        </w:rPr>
        <w:t>specified</w:t>
      </w:r>
      <w:r w:rsidRPr="00002B3A">
        <w:rPr>
          <w:sz w:val="18"/>
          <w:szCs w:val="18"/>
          <w:lang w:val="ru-RU"/>
        </w:rPr>
        <w:t xml:space="preserve"> </w:t>
      </w:r>
      <w:r w:rsidRPr="001644DE">
        <w:rPr>
          <w:sz w:val="18"/>
          <w:szCs w:val="18"/>
        </w:rPr>
        <w:t>date</w:t>
      </w:r>
      <w:r w:rsidRPr="00002B3A">
        <w:rPr>
          <w:sz w:val="18"/>
          <w:szCs w:val="18"/>
          <w:lang w:val="ru-RU"/>
        </w:rPr>
        <w:t xml:space="preserve">. </w:t>
      </w:r>
      <w:r w:rsidRPr="001644DE">
        <w:rPr>
          <w:sz w:val="18"/>
          <w:szCs w:val="18"/>
        </w:rPr>
        <w:t xml:space="preserve">The procedure and deadline for Informing a Foreign Depository when transferring payments on securities, the transfer of which began after January 1, 2024, </w:t>
      </w:r>
      <w:proofErr w:type="gramStart"/>
      <w:r w:rsidRPr="001644DE">
        <w:rPr>
          <w:sz w:val="18"/>
          <w:szCs w:val="18"/>
        </w:rPr>
        <w:t>is regulated</w:t>
      </w:r>
      <w:proofErr w:type="gramEnd"/>
      <w:r w:rsidRPr="001644DE">
        <w:rPr>
          <w:sz w:val="18"/>
          <w:szCs w:val="18"/>
        </w:rPr>
        <w:t xml:space="preserve"> by paragraph 1.14 of the Resolution of 22.12.2023.</w:t>
      </w:r>
    </w:p>
    <w:p w14:paraId="7D5BC58A" w14:textId="77777777" w:rsidR="00002B3A" w:rsidRPr="00651F8F" w:rsidRDefault="00002B3A" w:rsidP="00002B3A">
      <w:pPr>
        <w:pStyle w:val="a5"/>
      </w:pPr>
    </w:p>
  </w:footnote>
  <w:footnote w:id="24">
    <w:p w14:paraId="44B636A5" w14:textId="77777777" w:rsidR="00002B3A" w:rsidRDefault="00002B3A" w:rsidP="00002B3A">
      <w:pPr>
        <w:pStyle w:val="afc"/>
        <w:jc w:val="both"/>
      </w:pPr>
      <w:r>
        <w:rPr>
          <w:rStyle w:val="af6"/>
        </w:rPr>
        <w:footnoteRef/>
      </w:r>
      <w:r>
        <w:t xml:space="preserve"> </w:t>
      </w:r>
      <w:r w:rsidRPr="005A23C3">
        <w:rPr>
          <w:rFonts w:cstheme="minorHAnsi"/>
          <w:sz w:val="18"/>
          <w:szCs w:val="18"/>
        </w:rPr>
        <w:t xml:space="preserve">В случае если </w:t>
      </w:r>
      <w:r>
        <w:rPr>
          <w:rFonts w:cstheme="minorHAnsi"/>
          <w:sz w:val="18"/>
          <w:szCs w:val="18"/>
        </w:rPr>
        <w:t>Д</w:t>
      </w:r>
      <w:r w:rsidRPr="005A23C3">
        <w:rPr>
          <w:rFonts w:cstheme="minorHAnsi"/>
          <w:sz w:val="18"/>
          <w:szCs w:val="18"/>
        </w:rPr>
        <w:t>ата фиксации для выплаты купонного дохода и номинальной стоимости / частичной номинальной стоимости</w:t>
      </w:r>
      <w:r>
        <w:rPr>
          <w:rFonts w:cstheme="minorHAnsi"/>
          <w:sz w:val="18"/>
          <w:szCs w:val="18"/>
        </w:rPr>
        <w:t xml:space="preserve"> </w:t>
      </w:r>
      <w:r w:rsidRPr="005A23C3">
        <w:rPr>
          <w:rFonts w:cstheme="minorHAnsi"/>
          <w:sz w:val="18"/>
          <w:szCs w:val="18"/>
        </w:rPr>
        <w:t>совпадает, указывается несколько вариантов. При выборе нескольких вариантов проставляется</w:t>
      </w:r>
      <w:r>
        <w:rPr>
          <w:rFonts w:cstheme="minorHAnsi"/>
          <w:sz w:val="18"/>
          <w:szCs w:val="18"/>
        </w:rPr>
        <w:t xml:space="preserve"> отметка напротив каждого вида в</w:t>
      </w:r>
      <w:r w:rsidRPr="005A23C3">
        <w:rPr>
          <w:rFonts w:cstheme="minorHAnsi"/>
          <w:sz w:val="18"/>
          <w:szCs w:val="18"/>
        </w:rPr>
        <w:t xml:space="preserve">ыплаты по </w:t>
      </w:r>
      <w:r>
        <w:rPr>
          <w:rFonts w:cstheme="minorHAnsi"/>
          <w:sz w:val="18"/>
          <w:szCs w:val="18"/>
        </w:rPr>
        <w:t>ценным бумагам</w:t>
      </w:r>
      <w:r w:rsidRPr="005A23C3">
        <w:rPr>
          <w:rFonts w:cstheme="minorHAnsi"/>
          <w:sz w:val="18"/>
          <w:szCs w:val="18"/>
        </w:rPr>
        <w:t>.</w:t>
      </w:r>
    </w:p>
  </w:footnote>
  <w:footnote w:id="25">
    <w:p w14:paraId="1D5B26FE" w14:textId="77777777" w:rsidR="00002B3A" w:rsidRPr="006608A6" w:rsidRDefault="00002B3A" w:rsidP="00002B3A">
      <w:pPr>
        <w:pStyle w:val="afc"/>
        <w:jc w:val="both"/>
        <w:rPr>
          <w:sz w:val="20"/>
          <w:szCs w:val="20"/>
        </w:rPr>
      </w:pPr>
      <w:r w:rsidRPr="00E9327B">
        <w:rPr>
          <w:rStyle w:val="af6"/>
        </w:rPr>
        <w:footnoteRef/>
      </w:r>
      <w:r w:rsidRPr="00E9327B">
        <w:t xml:space="preserve"> </w:t>
      </w:r>
      <w:r w:rsidRPr="005A23C3">
        <w:rPr>
          <w:sz w:val="18"/>
          <w:szCs w:val="18"/>
        </w:rPr>
        <w:t>Для пересчета количества облигаций, выраженного в валюте по номинальной стоимости, в штуки</w:t>
      </w:r>
      <w:r>
        <w:rPr>
          <w:sz w:val="18"/>
          <w:szCs w:val="18"/>
        </w:rPr>
        <w:t>,</w:t>
      </w:r>
      <w:r w:rsidRPr="005A23C3">
        <w:rPr>
          <w:sz w:val="18"/>
          <w:szCs w:val="18"/>
        </w:rPr>
        <w:t xml:space="preserve"> </w:t>
      </w:r>
      <w:r w:rsidRPr="00021BC9">
        <w:rPr>
          <w:sz w:val="18"/>
          <w:szCs w:val="18"/>
        </w:rPr>
        <w:t>необходимо</w:t>
      </w:r>
      <w:r w:rsidRPr="005A23C3">
        <w:rPr>
          <w:sz w:val="18"/>
          <w:szCs w:val="18"/>
        </w:rPr>
        <w:t xml:space="preserve"> разделить такое количество на номинальную стоимость одной облигации.</w:t>
      </w:r>
    </w:p>
    <w:p w14:paraId="4CF3A9F3" w14:textId="77777777" w:rsidR="00002B3A" w:rsidRPr="00002B3A" w:rsidRDefault="00002B3A" w:rsidP="00002B3A">
      <w:pPr>
        <w:pStyle w:val="a5"/>
        <w:rPr>
          <w:lang w:val="ru-RU"/>
        </w:rPr>
      </w:pPr>
    </w:p>
    <w:p w14:paraId="3ACBBAA6" w14:textId="77777777" w:rsidR="00002B3A" w:rsidRPr="00002B3A" w:rsidRDefault="00002B3A" w:rsidP="00002B3A">
      <w:pPr>
        <w:pStyle w:val="a5"/>
        <w:rPr>
          <w:lang w:val="ru-RU"/>
        </w:rPr>
      </w:pPr>
    </w:p>
  </w:footnote>
  <w:footnote w:id="26">
    <w:p w14:paraId="34C4574F" w14:textId="77777777" w:rsidR="00002B3A" w:rsidRPr="00D6729E" w:rsidRDefault="00002B3A" w:rsidP="00002B3A">
      <w:pPr>
        <w:pStyle w:val="afc"/>
        <w:jc w:val="both"/>
        <w:rPr>
          <w:rFonts w:cstheme="minorHAnsi"/>
          <w:sz w:val="18"/>
          <w:szCs w:val="18"/>
        </w:rPr>
      </w:pPr>
      <w:r w:rsidRPr="001644DE">
        <w:rPr>
          <w:rStyle w:val="af6"/>
        </w:rPr>
        <w:footnoteRef/>
      </w:r>
      <w:r w:rsidRPr="001644DE">
        <w:t xml:space="preserve"> </w:t>
      </w:r>
      <w:r w:rsidRPr="001644DE">
        <w:rPr>
          <w:sz w:val="18"/>
          <w:szCs w:val="18"/>
        </w:rPr>
        <w:t>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w:t>
      </w:r>
      <w:r w:rsidRPr="00CE6F61">
        <w:rPr>
          <w:sz w:val="18"/>
          <w:szCs w:val="18"/>
        </w:rPr>
        <w:t xml:space="preserve"> </w:t>
      </w:r>
    </w:p>
  </w:footnote>
  <w:footnote w:id="27">
    <w:p w14:paraId="6B5645D7" w14:textId="77777777" w:rsidR="00002B3A" w:rsidRPr="002278C4" w:rsidRDefault="00002B3A" w:rsidP="00002B3A">
      <w:pPr>
        <w:pStyle w:val="afc"/>
        <w:jc w:val="both"/>
        <w:rPr>
          <w:rFonts w:ascii="Times New Roman" w:hAnsi="Times New Roman"/>
        </w:rPr>
      </w:pPr>
      <w:r w:rsidRPr="009E2F44">
        <w:rPr>
          <w:rStyle w:val="af6"/>
          <w:rFonts w:cstheme="minorHAnsi"/>
          <w:sz w:val="18"/>
          <w:szCs w:val="18"/>
        </w:rPr>
        <w:footnoteRef/>
      </w:r>
      <w:r w:rsidRPr="009E2F44">
        <w:rPr>
          <w:rFonts w:cstheme="minorHAnsi"/>
          <w:sz w:val="18"/>
          <w:szCs w:val="18"/>
        </w:rPr>
        <w:t xml:space="preserve"> Указывается в случае предоставления Заявления о выплате по ценным бумагам на бумажном носителе и исключается в случае его направления через СЭД НРД</w:t>
      </w:r>
    </w:p>
  </w:footnote>
  <w:footnote w:id="28">
    <w:p w14:paraId="67C248A2" w14:textId="77777777" w:rsidR="00002B3A" w:rsidRPr="00F66A16" w:rsidRDefault="00002B3A" w:rsidP="00002B3A">
      <w:pPr>
        <w:pStyle w:val="a5"/>
        <w:jc w:val="both"/>
      </w:pPr>
      <w:r>
        <w:rPr>
          <w:rStyle w:val="af6"/>
        </w:rPr>
        <w:footnoteRef/>
      </w:r>
      <w:r w:rsidRPr="00002B3A">
        <w:rPr>
          <w:lang w:val="ru-RU"/>
        </w:rPr>
        <w:t xml:space="preserve"> </w:t>
      </w:r>
      <w:r w:rsidRPr="00002B3A">
        <w:rPr>
          <w:rFonts w:ascii="Times New Roman" w:hAnsi="Times New Roman"/>
          <w:sz w:val="18"/>
          <w:szCs w:val="18"/>
          <w:lang w:val="ru-RU"/>
        </w:rPr>
        <w:t>В случае если Дата фиксации для выплаты купонного дохода и номинальной стоимости/ частичной номинальной стоимости совпадает, указывается несколько вариантов.</w:t>
      </w:r>
      <w:r w:rsidRPr="00002B3A">
        <w:rPr>
          <w:lang w:val="ru-RU"/>
        </w:rPr>
        <w:t xml:space="preserve"> </w:t>
      </w:r>
      <w:r w:rsidRPr="00AD180F">
        <w:rPr>
          <w:rFonts w:ascii="Times New Roman" w:hAnsi="Times New Roman"/>
          <w:sz w:val="18"/>
          <w:szCs w:val="18"/>
        </w:rPr>
        <w:t>При</w:t>
      </w:r>
      <w:r w:rsidRPr="00DC4979">
        <w:rPr>
          <w:rFonts w:ascii="Times New Roman" w:hAnsi="Times New Roman"/>
          <w:sz w:val="18"/>
          <w:szCs w:val="18"/>
        </w:rPr>
        <w:t xml:space="preserve"> </w:t>
      </w:r>
      <w:r w:rsidRPr="00AD180F">
        <w:rPr>
          <w:rFonts w:ascii="Times New Roman" w:hAnsi="Times New Roman"/>
          <w:sz w:val="18"/>
          <w:szCs w:val="18"/>
        </w:rPr>
        <w:t>выборе</w:t>
      </w:r>
      <w:r w:rsidRPr="00DC4979">
        <w:rPr>
          <w:rFonts w:ascii="Times New Roman" w:hAnsi="Times New Roman"/>
          <w:sz w:val="18"/>
          <w:szCs w:val="18"/>
        </w:rPr>
        <w:t xml:space="preserve"> </w:t>
      </w:r>
      <w:r w:rsidRPr="00AD180F">
        <w:rPr>
          <w:rFonts w:ascii="Times New Roman" w:hAnsi="Times New Roman"/>
          <w:sz w:val="18"/>
          <w:szCs w:val="18"/>
        </w:rPr>
        <w:t>нескольких</w:t>
      </w:r>
      <w:r w:rsidRPr="00DC4979">
        <w:rPr>
          <w:rFonts w:ascii="Times New Roman" w:hAnsi="Times New Roman"/>
          <w:sz w:val="18"/>
          <w:szCs w:val="18"/>
        </w:rPr>
        <w:t xml:space="preserve"> </w:t>
      </w:r>
      <w:r w:rsidRPr="00AD180F">
        <w:rPr>
          <w:rFonts w:ascii="Times New Roman" w:hAnsi="Times New Roman"/>
          <w:sz w:val="18"/>
          <w:szCs w:val="18"/>
        </w:rPr>
        <w:t>вариантов</w:t>
      </w:r>
      <w:r w:rsidRPr="00DC4979">
        <w:rPr>
          <w:rFonts w:ascii="Times New Roman" w:hAnsi="Times New Roman"/>
          <w:sz w:val="18"/>
          <w:szCs w:val="18"/>
        </w:rPr>
        <w:t xml:space="preserve"> </w:t>
      </w:r>
      <w:r w:rsidRPr="00AD180F">
        <w:rPr>
          <w:rFonts w:ascii="Times New Roman" w:hAnsi="Times New Roman"/>
          <w:sz w:val="18"/>
          <w:szCs w:val="18"/>
        </w:rPr>
        <w:t>проставляется</w:t>
      </w:r>
      <w:r w:rsidRPr="00DC4979">
        <w:rPr>
          <w:rFonts w:ascii="Times New Roman" w:hAnsi="Times New Roman"/>
          <w:sz w:val="18"/>
          <w:szCs w:val="18"/>
        </w:rPr>
        <w:t xml:space="preserve"> </w:t>
      </w:r>
      <w:r w:rsidRPr="00AD180F">
        <w:rPr>
          <w:rFonts w:ascii="Times New Roman" w:hAnsi="Times New Roman"/>
          <w:sz w:val="18"/>
          <w:szCs w:val="18"/>
        </w:rPr>
        <w:t>отметка</w:t>
      </w:r>
      <w:r w:rsidRPr="00DC4979">
        <w:rPr>
          <w:rFonts w:ascii="Times New Roman" w:hAnsi="Times New Roman"/>
          <w:sz w:val="18"/>
          <w:szCs w:val="18"/>
        </w:rPr>
        <w:t xml:space="preserve"> </w:t>
      </w:r>
      <w:r w:rsidRPr="00AD180F">
        <w:rPr>
          <w:rFonts w:ascii="Times New Roman" w:hAnsi="Times New Roman"/>
          <w:sz w:val="18"/>
          <w:szCs w:val="18"/>
        </w:rPr>
        <w:t>напротив</w:t>
      </w:r>
      <w:r w:rsidRPr="00DC4979">
        <w:rPr>
          <w:rFonts w:ascii="Times New Roman" w:hAnsi="Times New Roman"/>
          <w:sz w:val="18"/>
          <w:szCs w:val="18"/>
        </w:rPr>
        <w:t xml:space="preserve"> </w:t>
      </w:r>
      <w:r w:rsidRPr="00AD180F">
        <w:rPr>
          <w:rFonts w:ascii="Times New Roman" w:hAnsi="Times New Roman"/>
          <w:sz w:val="18"/>
          <w:szCs w:val="18"/>
        </w:rPr>
        <w:t>каждого</w:t>
      </w:r>
      <w:r w:rsidRPr="00DC4979">
        <w:rPr>
          <w:rFonts w:ascii="Times New Roman" w:hAnsi="Times New Roman"/>
          <w:sz w:val="18"/>
          <w:szCs w:val="18"/>
        </w:rPr>
        <w:t xml:space="preserve"> </w:t>
      </w:r>
      <w:r w:rsidRPr="00AD180F">
        <w:rPr>
          <w:rFonts w:ascii="Times New Roman" w:hAnsi="Times New Roman"/>
          <w:sz w:val="18"/>
          <w:szCs w:val="18"/>
        </w:rPr>
        <w:t>вида</w:t>
      </w:r>
      <w:r w:rsidRPr="00DC4979">
        <w:rPr>
          <w:rFonts w:ascii="Times New Roman" w:hAnsi="Times New Roman"/>
          <w:sz w:val="18"/>
          <w:szCs w:val="18"/>
        </w:rPr>
        <w:t xml:space="preserve"> </w:t>
      </w:r>
      <w:r>
        <w:rPr>
          <w:rFonts w:ascii="Times New Roman" w:hAnsi="Times New Roman"/>
          <w:sz w:val="18"/>
          <w:szCs w:val="18"/>
        </w:rPr>
        <w:t>в</w:t>
      </w:r>
      <w:r w:rsidRPr="00AD180F">
        <w:rPr>
          <w:rFonts w:ascii="Times New Roman" w:hAnsi="Times New Roman"/>
          <w:sz w:val="18"/>
          <w:szCs w:val="18"/>
        </w:rPr>
        <w:t>ыплаты</w:t>
      </w:r>
      <w:r w:rsidRPr="00DC4979">
        <w:rPr>
          <w:rFonts w:ascii="Times New Roman" w:hAnsi="Times New Roman"/>
          <w:sz w:val="18"/>
          <w:szCs w:val="18"/>
        </w:rPr>
        <w:t xml:space="preserve"> </w:t>
      </w:r>
      <w:r w:rsidRPr="00AD180F">
        <w:rPr>
          <w:rFonts w:ascii="Times New Roman" w:hAnsi="Times New Roman"/>
          <w:sz w:val="18"/>
          <w:szCs w:val="18"/>
        </w:rPr>
        <w:t>по</w:t>
      </w:r>
      <w:r w:rsidRPr="00DC4979">
        <w:rPr>
          <w:rFonts w:ascii="Times New Roman" w:hAnsi="Times New Roman"/>
          <w:sz w:val="18"/>
          <w:szCs w:val="18"/>
        </w:rPr>
        <w:t xml:space="preserve"> </w:t>
      </w:r>
      <w:r>
        <w:rPr>
          <w:rFonts w:ascii="Times New Roman" w:hAnsi="Times New Roman"/>
          <w:sz w:val="18"/>
          <w:szCs w:val="18"/>
        </w:rPr>
        <w:t>ценным</w:t>
      </w:r>
      <w:r w:rsidRPr="001D1201">
        <w:rPr>
          <w:rFonts w:ascii="Times New Roman" w:hAnsi="Times New Roman"/>
          <w:sz w:val="18"/>
          <w:szCs w:val="18"/>
        </w:rPr>
        <w:t xml:space="preserve"> </w:t>
      </w:r>
      <w:r>
        <w:rPr>
          <w:rFonts w:ascii="Times New Roman" w:hAnsi="Times New Roman"/>
          <w:sz w:val="18"/>
          <w:szCs w:val="18"/>
        </w:rPr>
        <w:t>бумагам</w:t>
      </w:r>
      <w:r w:rsidRPr="00DC4979">
        <w:rPr>
          <w:rFonts w:ascii="Times New Roman" w:hAnsi="Times New Roman"/>
          <w:sz w:val="18"/>
          <w:szCs w:val="18"/>
        </w:rPr>
        <w:t xml:space="preserve">. / If the </w:t>
      </w:r>
      <w:r>
        <w:rPr>
          <w:rFonts w:ascii="Times New Roman" w:hAnsi="Times New Roman"/>
          <w:sz w:val="18"/>
          <w:szCs w:val="18"/>
        </w:rPr>
        <w:t xml:space="preserve">record </w:t>
      </w:r>
      <w:r w:rsidRPr="00DC4979">
        <w:rPr>
          <w:rFonts w:ascii="Times New Roman" w:hAnsi="Times New Roman"/>
          <w:sz w:val="18"/>
          <w:szCs w:val="18"/>
        </w:rPr>
        <w:t>date for the</w:t>
      </w:r>
      <w:r>
        <w:rPr>
          <w:rFonts w:ascii="Times New Roman" w:hAnsi="Times New Roman"/>
          <w:sz w:val="18"/>
          <w:szCs w:val="18"/>
        </w:rPr>
        <w:t xml:space="preserve"> c</w:t>
      </w:r>
      <w:r w:rsidRPr="00A3279C">
        <w:rPr>
          <w:rFonts w:ascii="Times New Roman" w:hAnsi="Times New Roman"/>
          <w:sz w:val="18"/>
          <w:szCs w:val="18"/>
        </w:rPr>
        <w:t>oupon (interest) yield</w:t>
      </w:r>
      <w:r w:rsidRPr="00DC4979">
        <w:rPr>
          <w:rFonts w:ascii="Times New Roman" w:hAnsi="Times New Roman"/>
          <w:sz w:val="18"/>
          <w:szCs w:val="18"/>
        </w:rPr>
        <w:t xml:space="preserve"> </w:t>
      </w:r>
      <w:r>
        <w:rPr>
          <w:rFonts w:ascii="Times New Roman" w:hAnsi="Times New Roman"/>
          <w:sz w:val="18"/>
          <w:szCs w:val="18"/>
        </w:rPr>
        <w:t>and</w:t>
      </w:r>
      <w:r w:rsidRPr="00DC4979">
        <w:rPr>
          <w:rFonts w:ascii="Times New Roman" w:hAnsi="Times New Roman"/>
          <w:sz w:val="18"/>
          <w:szCs w:val="18"/>
        </w:rPr>
        <w:t xml:space="preserve"> the </w:t>
      </w:r>
      <w:r>
        <w:rPr>
          <w:rFonts w:ascii="Times New Roman" w:hAnsi="Times New Roman"/>
          <w:sz w:val="18"/>
          <w:szCs w:val="18"/>
        </w:rPr>
        <w:t>face</w:t>
      </w:r>
      <w:r w:rsidRPr="00DC4979">
        <w:rPr>
          <w:rFonts w:ascii="Times New Roman" w:hAnsi="Times New Roman"/>
          <w:sz w:val="18"/>
          <w:szCs w:val="18"/>
        </w:rPr>
        <w:t xml:space="preserve"> value/partial </w:t>
      </w:r>
      <w:r>
        <w:rPr>
          <w:rFonts w:ascii="Times New Roman" w:hAnsi="Times New Roman"/>
          <w:sz w:val="18"/>
          <w:szCs w:val="18"/>
        </w:rPr>
        <w:t>face</w:t>
      </w:r>
      <w:r w:rsidRPr="00DC4979">
        <w:rPr>
          <w:rFonts w:ascii="Times New Roman" w:hAnsi="Times New Roman"/>
          <w:sz w:val="18"/>
          <w:szCs w:val="18"/>
        </w:rPr>
        <w:t xml:space="preserve"> value coincides, then several options </w:t>
      </w:r>
      <w:proofErr w:type="gramStart"/>
      <w:r w:rsidRPr="00DC4979">
        <w:rPr>
          <w:rFonts w:ascii="Times New Roman" w:hAnsi="Times New Roman"/>
          <w:sz w:val="18"/>
          <w:szCs w:val="18"/>
        </w:rPr>
        <w:t>are indicated</w:t>
      </w:r>
      <w:proofErr w:type="gramEnd"/>
      <w:r w:rsidRPr="00DC4979">
        <w:rPr>
          <w:rFonts w:ascii="Times New Roman" w:hAnsi="Times New Roman"/>
          <w:sz w:val="18"/>
          <w:szCs w:val="18"/>
        </w:rPr>
        <w:t xml:space="preserve">. </w:t>
      </w:r>
      <w:r w:rsidRPr="00AD180F">
        <w:rPr>
          <w:rFonts w:ascii="Times New Roman" w:hAnsi="Times New Roman"/>
          <w:sz w:val="18"/>
          <w:szCs w:val="18"/>
        </w:rPr>
        <w:t>If</w:t>
      </w:r>
      <w:r w:rsidRPr="00DC4979">
        <w:rPr>
          <w:rFonts w:ascii="Times New Roman" w:hAnsi="Times New Roman"/>
          <w:sz w:val="18"/>
          <w:szCs w:val="18"/>
        </w:rPr>
        <w:t xml:space="preserve"> </w:t>
      </w:r>
      <w:r w:rsidRPr="00AD180F">
        <w:rPr>
          <w:rFonts w:ascii="Times New Roman" w:hAnsi="Times New Roman"/>
          <w:sz w:val="18"/>
          <w:szCs w:val="18"/>
        </w:rPr>
        <w:t>more</w:t>
      </w:r>
      <w:r w:rsidRPr="00DC4979">
        <w:rPr>
          <w:rFonts w:ascii="Times New Roman" w:hAnsi="Times New Roman"/>
          <w:sz w:val="18"/>
          <w:szCs w:val="18"/>
        </w:rPr>
        <w:t xml:space="preserve"> </w:t>
      </w:r>
      <w:r w:rsidRPr="00AD180F">
        <w:rPr>
          <w:rFonts w:ascii="Times New Roman" w:hAnsi="Times New Roman"/>
          <w:sz w:val="18"/>
          <w:szCs w:val="18"/>
        </w:rPr>
        <w:t>than</w:t>
      </w:r>
      <w:r w:rsidRPr="00DC4979">
        <w:rPr>
          <w:rFonts w:ascii="Times New Roman" w:hAnsi="Times New Roman"/>
          <w:sz w:val="18"/>
          <w:szCs w:val="18"/>
        </w:rPr>
        <w:t xml:space="preserve"> </w:t>
      </w:r>
      <w:r w:rsidRPr="00AD180F">
        <w:rPr>
          <w:rFonts w:ascii="Times New Roman" w:hAnsi="Times New Roman"/>
          <w:sz w:val="18"/>
          <w:szCs w:val="18"/>
        </w:rPr>
        <w:t>one</w:t>
      </w:r>
      <w:r w:rsidRPr="00DC4979">
        <w:rPr>
          <w:rFonts w:ascii="Times New Roman" w:hAnsi="Times New Roman"/>
          <w:sz w:val="18"/>
          <w:szCs w:val="18"/>
        </w:rPr>
        <w:t xml:space="preserve"> </w:t>
      </w:r>
      <w:r w:rsidRPr="00AD180F">
        <w:rPr>
          <w:rFonts w:ascii="Times New Roman" w:hAnsi="Times New Roman"/>
          <w:sz w:val="18"/>
          <w:szCs w:val="18"/>
        </w:rPr>
        <w:t>option</w:t>
      </w:r>
      <w:r w:rsidRPr="00DC4979">
        <w:rPr>
          <w:rFonts w:ascii="Times New Roman" w:hAnsi="Times New Roman"/>
          <w:sz w:val="18"/>
          <w:szCs w:val="18"/>
        </w:rPr>
        <w:t xml:space="preserve"> </w:t>
      </w:r>
      <w:proofErr w:type="gramStart"/>
      <w:r w:rsidRPr="00AD180F">
        <w:rPr>
          <w:rFonts w:ascii="Times New Roman" w:hAnsi="Times New Roman"/>
          <w:sz w:val="18"/>
          <w:szCs w:val="18"/>
        </w:rPr>
        <w:t>is</w:t>
      </w:r>
      <w:r w:rsidRPr="00DC4979">
        <w:rPr>
          <w:rFonts w:ascii="Times New Roman" w:hAnsi="Times New Roman"/>
          <w:sz w:val="18"/>
          <w:szCs w:val="18"/>
        </w:rPr>
        <w:t xml:space="preserve"> </w:t>
      </w:r>
      <w:r w:rsidRPr="00AD180F">
        <w:rPr>
          <w:rFonts w:ascii="Times New Roman" w:hAnsi="Times New Roman"/>
          <w:sz w:val="18"/>
          <w:szCs w:val="18"/>
        </w:rPr>
        <w:t>selected</w:t>
      </w:r>
      <w:proofErr w:type="gramEnd"/>
      <w:r w:rsidRPr="00DC4979">
        <w:rPr>
          <w:rFonts w:ascii="Times New Roman" w:hAnsi="Times New Roman"/>
          <w:sz w:val="18"/>
          <w:szCs w:val="18"/>
        </w:rPr>
        <w:t xml:space="preserve">, </w:t>
      </w:r>
      <w:r w:rsidRPr="00AD180F">
        <w:rPr>
          <w:rFonts w:ascii="Times New Roman" w:hAnsi="Times New Roman"/>
          <w:sz w:val="18"/>
          <w:szCs w:val="18"/>
        </w:rPr>
        <w:t>a</w:t>
      </w:r>
      <w:r w:rsidRPr="00DC4979">
        <w:rPr>
          <w:rFonts w:ascii="Times New Roman" w:hAnsi="Times New Roman"/>
          <w:sz w:val="18"/>
          <w:szCs w:val="18"/>
        </w:rPr>
        <w:t xml:space="preserve"> </w:t>
      </w:r>
      <w:r w:rsidRPr="00AD180F">
        <w:rPr>
          <w:rFonts w:ascii="Times New Roman" w:hAnsi="Times New Roman"/>
          <w:sz w:val="18"/>
          <w:szCs w:val="18"/>
        </w:rPr>
        <w:t>check</w:t>
      </w:r>
      <w:r w:rsidRPr="00DC4979">
        <w:rPr>
          <w:rFonts w:ascii="Times New Roman" w:hAnsi="Times New Roman"/>
          <w:sz w:val="18"/>
          <w:szCs w:val="18"/>
        </w:rPr>
        <w:t xml:space="preserve"> </w:t>
      </w:r>
      <w:r w:rsidRPr="00AD180F">
        <w:rPr>
          <w:rFonts w:ascii="Times New Roman" w:hAnsi="Times New Roman"/>
          <w:sz w:val="18"/>
          <w:szCs w:val="18"/>
        </w:rPr>
        <w:t>mark</w:t>
      </w:r>
      <w:r w:rsidRPr="00DC4979">
        <w:rPr>
          <w:rFonts w:ascii="Times New Roman" w:hAnsi="Times New Roman"/>
          <w:sz w:val="18"/>
          <w:szCs w:val="18"/>
        </w:rPr>
        <w:t xml:space="preserve"> </w:t>
      </w:r>
      <w:r w:rsidRPr="00AD180F">
        <w:rPr>
          <w:rFonts w:ascii="Times New Roman" w:hAnsi="Times New Roman"/>
          <w:sz w:val="18"/>
          <w:szCs w:val="18"/>
        </w:rPr>
        <w:t>is</w:t>
      </w:r>
      <w:r w:rsidRPr="00DC4979">
        <w:rPr>
          <w:rFonts w:ascii="Times New Roman" w:hAnsi="Times New Roman"/>
          <w:sz w:val="18"/>
          <w:szCs w:val="18"/>
        </w:rPr>
        <w:t xml:space="preserve"> </w:t>
      </w:r>
      <w:r w:rsidRPr="00AD180F">
        <w:rPr>
          <w:rFonts w:ascii="Times New Roman" w:hAnsi="Times New Roman"/>
          <w:sz w:val="18"/>
          <w:szCs w:val="18"/>
        </w:rPr>
        <w:t>placed</w:t>
      </w:r>
      <w:r w:rsidRPr="00DC4979">
        <w:rPr>
          <w:rFonts w:ascii="Times New Roman" w:hAnsi="Times New Roman"/>
          <w:sz w:val="18"/>
          <w:szCs w:val="18"/>
        </w:rPr>
        <w:t xml:space="preserve"> </w:t>
      </w:r>
      <w:r w:rsidRPr="00AD180F">
        <w:rPr>
          <w:rFonts w:ascii="Times New Roman" w:hAnsi="Times New Roman"/>
          <w:sz w:val="18"/>
          <w:szCs w:val="18"/>
        </w:rPr>
        <w:t>against</w:t>
      </w:r>
      <w:r w:rsidRPr="00DC4979">
        <w:rPr>
          <w:rFonts w:ascii="Times New Roman" w:hAnsi="Times New Roman"/>
          <w:sz w:val="18"/>
          <w:szCs w:val="18"/>
        </w:rPr>
        <w:t xml:space="preserve"> </w:t>
      </w:r>
      <w:r w:rsidRPr="00AD180F">
        <w:rPr>
          <w:rFonts w:ascii="Times New Roman" w:hAnsi="Times New Roman"/>
          <w:sz w:val="18"/>
          <w:szCs w:val="18"/>
        </w:rPr>
        <w:t>each</w:t>
      </w:r>
      <w:r w:rsidRPr="00DC4979">
        <w:rPr>
          <w:rFonts w:ascii="Times New Roman" w:hAnsi="Times New Roman"/>
          <w:sz w:val="18"/>
          <w:szCs w:val="18"/>
        </w:rPr>
        <w:t xml:space="preserve"> </w:t>
      </w:r>
      <w:r w:rsidRPr="00AD180F">
        <w:rPr>
          <w:rFonts w:ascii="Times New Roman" w:hAnsi="Times New Roman"/>
          <w:sz w:val="18"/>
          <w:szCs w:val="18"/>
        </w:rPr>
        <w:t>type</w:t>
      </w:r>
      <w:r w:rsidRPr="00DC4979">
        <w:rPr>
          <w:rFonts w:ascii="Times New Roman" w:hAnsi="Times New Roman"/>
          <w:sz w:val="18"/>
          <w:szCs w:val="18"/>
        </w:rPr>
        <w:t xml:space="preserve"> </w:t>
      </w:r>
      <w:r w:rsidRPr="00AD180F">
        <w:rPr>
          <w:rFonts w:ascii="Times New Roman" w:hAnsi="Times New Roman"/>
          <w:sz w:val="18"/>
          <w:szCs w:val="18"/>
        </w:rPr>
        <w:t>of</w:t>
      </w:r>
      <w:r w:rsidRPr="00DC4979">
        <w:rPr>
          <w:rFonts w:ascii="Times New Roman" w:hAnsi="Times New Roman"/>
          <w:sz w:val="18"/>
          <w:szCs w:val="18"/>
        </w:rPr>
        <w:t xml:space="preserve"> </w:t>
      </w:r>
      <w:r>
        <w:rPr>
          <w:rFonts w:ascii="Times New Roman" w:hAnsi="Times New Roman"/>
          <w:sz w:val="18"/>
          <w:szCs w:val="18"/>
        </w:rPr>
        <w:t>Securities</w:t>
      </w:r>
      <w:r w:rsidRPr="00DC4979">
        <w:rPr>
          <w:rFonts w:ascii="Times New Roman" w:hAnsi="Times New Roman"/>
          <w:sz w:val="18"/>
          <w:szCs w:val="18"/>
        </w:rPr>
        <w:t xml:space="preserve"> </w:t>
      </w:r>
      <w:r w:rsidRPr="00AD180F">
        <w:rPr>
          <w:rFonts w:ascii="Times New Roman" w:hAnsi="Times New Roman"/>
          <w:sz w:val="18"/>
          <w:szCs w:val="18"/>
        </w:rPr>
        <w:t>payment</w:t>
      </w:r>
      <w:r w:rsidRPr="00DC4979">
        <w:rPr>
          <w:rFonts w:ascii="Times New Roman" w:hAnsi="Times New Roman"/>
          <w:sz w:val="18"/>
          <w:szCs w:val="18"/>
        </w:rPr>
        <w:t xml:space="preserve"> </w:t>
      </w:r>
      <w:r w:rsidRPr="00AD180F">
        <w:rPr>
          <w:rFonts w:ascii="Times New Roman" w:hAnsi="Times New Roman"/>
          <w:sz w:val="18"/>
          <w:szCs w:val="18"/>
        </w:rPr>
        <w:t>option</w:t>
      </w:r>
      <w:r w:rsidRPr="00DC4979">
        <w:rPr>
          <w:rFonts w:ascii="Times New Roman" w:hAnsi="Times New Roman"/>
          <w:sz w:val="18"/>
          <w:szCs w:val="18"/>
        </w:rPr>
        <w:t>.</w:t>
      </w:r>
    </w:p>
  </w:footnote>
  <w:footnote w:id="29">
    <w:p w14:paraId="23694EB0" w14:textId="77777777" w:rsidR="00002B3A" w:rsidRPr="00F634F7" w:rsidRDefault="00002B3A" w:rsidP="00002B3A">
      <w:pPr>
        <w:tabs>
          <w:tab w:val="left" w:pos="1134"/>
          <w:tab w:val="left" w:pos="9356"/>
        </w:tabs>
        <w:spacing w:after="0" w:line="240" w:lineRule="auto"/>
        <w:ind w:right="-1"/>
        <w:jc w:val="both"/>
        <w:rPr>
          <w:rFonts w:ascii="Times New Roman" w:hAnsi="Times New Roman" w:cs="Times New Roman"/>
          <w:sz w:val="20"/>
          <w:szCs w:val="20"/>
        </w:rPr>
      </w:pPr>
      <w:r w:rsidRPr="00E9327B">
        <w:rPr>
          <w:rStyle w:val="af6"/>
        </w:rPr>
        <w:footnoteRef/>
      </w:r>
      <w:r w:rsidRPr="00F634F7">
        <w:t xml:space="preserve"> </w:t>
      </w:r>
      <w:r w:rsidRPr="00E9327B">
        <w:rPr>
          <w:rFonts w:ascii="Times New Roman" w:hAnsi="Times New Roman" w:cs="Times New Roman"/>
          <w:sz w:val="20"/>
          <w:szCs w:val="20"/>
        </w:rPr>
        <w:t>Для</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пересчета</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количества</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облигаций</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выраженного</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валюте</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по</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номинальной</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стоимости</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в</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штуки</w:t>
      </w:r>
      <w:r w:rsidRPr="001D1201">
        <w:rPr>
          <w:rFonts w:ascii="Times New Roman" w:hAnsi="Times New Roman" w:cs="Times New Roman"/>
          <w:sz w:val="20"/>
          <w:szCs w:val="20"/>
        </w:rPr>
        <w:t>,</w:t>
      </w:r>
      <w:r w:rsidRPr="00F634F7">
        <w:rPr>
          <w:rFonts w:ascii="Times New Roman" w:hAnsi="Times New Roman" w:cs="Times New Roman"/>
          <w:sz w:val="20"/>
          <w:szCs w:val="20"/>
        </w:rPr>
        <w:t xml:space="preserve"> </w:t>
      </w:r>
      <w:r>
        <w:rPr>
          <w:rFonts w:ascii="Times New Roman" w:hAnsi="Times New Roman" w:cs="Times New Roman"/>
          <w:sz w:val="20"/>
          <w:szCs w:val="20"/>
        </w:rPr>
        <w:t>необходимо</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разделить</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такое</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количество</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на</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номинальную</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стоимость</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одной</w:t>
      </w:r>
      <w:r w:rsidRPr="00F634F7">
        <w:rPr>
          <w:rFonts w:ascii="Times New Roman" w:hAnsi="Times New Roman" w:cs="Times New Roman"/>
          <w:sz w:val="20"/>
          <w:szCs w:val="20"/>
        </w:rPr>
        <w:t xml:space="preserve"> </w:t>
      </w:r>
      <w:r w:rsidRPr="00E9327B">
        <w:rPr>
          <w:rFonts w:ascii="Times New Roman" w:hAnsi="Times New Roman" w:cs="Times New Roman"/>
          <w:sz w:val="20"/>
          <w:szCs w:val="20"/>
        </w:rPr>
        <w:t>облигации</w:t>
      </w:r>
      <w:r w:rsidRPr="00F634F7">
        <w:rPr>
          <w:rFonts w:ascii="Times New Roman" w:hAnsi="Times New Roman" w:cs="Times New Roman"/>
          <w:sz w:val="20"/>
          <w:szCs w:val="20"/>
        </w:rPr>
        <w:t>/ To convert the number of bonds expressed in a currency at face value into security units, you can divide this number by the face value of the bond.</w:t>
      </w:r>
    </w:p>
    <w:p w14:paraId="19FC75A1" w14:textId="77777777" w:rsidR="00002B3A" w:rsidRPr="00F634F7" w:rsidRDefault="00002B3A" w:rsidP="00002B3A">
      <w:pPr>
        <w:pStyle w:val="a5"/>
      </w:pPr>
    </w:p>
    <w:p w14:paraId="0539641A" w14:textId="77777777" w:rsidR="00002B3A" w:rsidRPr="00F634F7" w:rsidRDefault="00002B3A" w:rsidP="00002B3A">
      <w:pPr>
        <w:pStyle w:val="a5"/>
      </w:pPr>
    </w:p>
  </w:footnote>
  <w:footnote w:id="30">
    <w:p w14:paraId="05C1FF48" w14:textId="77777777" w:rsidR="00002B3A" w:rsidRPr="00D6729E" w:rsidRDefault="00002B3A" w:rsidP="00002B3A">
      <w:pPr>
        <w:pStyle w:val="a5"/>
        <w:jc w:val="both"/>
      </w:pPr>
      <w:r w:rsidRPr="00C55D1A">
        <w:rPr>
          <w:rStyle w:val="af6"/>
        </w:rPr>
        <w:footnoteRef/>
      </w:r>
      <w:r w:rsidRPr="00002B3A">
        <w:rPr>
          <w:lang w:val="ru-RU"/>
        </w:rPr>
        <w:t xml:space="preserve"> </w:t>
      </w:r>
      <w:r w:rsidRPr="00002B3A">
        <w:rPr>
          <w:sz w:val="18"/>
          <w:szCs w:val="18"/>
          <w:lang w:val="ru-RU"/>
        </w:rPr>
        <w:t xml:space="preserve">Применительно к выплатам, процесс передачи которых начался до 1 января 2024 года, но на указанную дату еще не был завершен. Порядок и срок информирования Иностранного депозитария при передаче выплат по ценным бумагам, которая началась после 1 января 2024 года, установлены пунктом 1.14 Решения от 22.12.2023. / </w:t>
      </w:r>
      <w:r w:rsidRPr="00C55D1A">
        <w:rPr>
          <w:sz w:val="18"/>
          <w:szCs w:val="18"/>
        </w:rPr>
        <w:t>In</w:t>
      </w:r>
      <w:r w:rsidRPr="00002B3A">
        <w:rPr>
          <w:sz w:val="18"/>
          <w:szCs w:val="18"/>
          <w:lang w:val="ru-RU"/>
        </w:rPr>
        <w:t xml:space="preserve"> </w:t>
      </w:r>
      <w:r w:rsidRPr="00C55D1A">
        <w:rPr>
          <w:sz w:val="18"/>
          <w:szCs w:val="18"/>
        </w:rPr>
        <w:t>relation</w:t>
      </w:r>
      <w:r w:rsidRPr="00002B3A">
        <w:rPr>
          <w:sz w:val="18"/>
          <w:szCs w:val="18"/>
          <w:lang w:val="ru-RU"/>
        </w:rPr>
        <w:t xml:space="preserve"> </w:t>
      </w:r>
      <w:r w:rsidRPr="00C55D1A">
        <w:rPr>
          <w:sz w:val="18"/>
          <w:szCs w:val="18"/>
        </w:rPr>
        <w:t>to</w:t>
      </w:r>
      <w:r w:rsidRPr="00002B3A">
        <w:rPr>
          <w:sz w:val="18"/>
          <w:szCs w:val="18"/>
          <w:lang w:val="ru-RU"/>
        </w:rPr>
        <w:t xml:space="preserve"> </w:t>
      </w:r>
      <w:r w:rsidRPr="00C55D1A">
        <w:rPr>
          <w:sz w:val="18"/>
          <w:szCs w:val="18"/>
        </w:rPr>
        <w:t>payments</w:t>
      </w:r>
      <w:r w:rsidRPr="00002B3A">
        <w:rPr>
          <w:sz w:val="18"/>
          <w:szCs w:val="18"/>
          <w:lang w:val="ru-RU"/>
        </w:rPr>
        <w:t xml:space="preserve">, </w:t>
      </w:r>
      <w:r w:rsidRPr="00C55D1A">
        <w:rPr>
          <w:sz w:val="18"/>
          <w:szCs w:val="18"/>
        </w:rPr>
        <w:t>the</w:t>
      </w:r>
      <w:r w:rsidRPr="00002B3A">
        <w:rPr>
          <w:sz w:val="18"/>
          <w:szCs w:val="18"/>
          <w:lang w:val="ru-RU"/>
        </w:rPr>
        <w:t xml:space="preserve"> </w:t>
      </w:r>
      <w:r w:rsidRPr="00C55D1A">
        <w:rPr>
          <w:sz w:val="18"/>
          <w:szCs w:val="18"/>
        </w:rPr>
        <w:t>transfer</w:t>
      </w:r>
      <w:r w:rsidRPr="00002B3A">
        <w:rPr>
          <w:sz w:val="18"/>
          <w:szCs w:val="18"/>
          <w:lang w:val="ru-RU"/>
        </w:rPr>
        <w:t xml:space="preserve"> </w:t>
      </w:r>
      <w:r w:rsidRPr="00C55D1A">
        <w:rPr>
          <w:sz w:val="18"/>
          <w:szCs w:val="18"/>
        </w:rPr>
        <w:t>process</w:t>
      </w:r>
      <w:r w:rsidRPr="00002B3A">
        <w:rPr>
          <w:sz w:val="18"/>
          <w:szCs w:val="18"/>
          <w:lang w:val="ru-RU"/>
        </w:rPr>
        <w:t xml:space="preserve"> </w:t>
      </w:r>
      <w:r w:rsidRPr="00C55D1A">
        <w:rPr>
          <w:sz w:val="18"/>
          <w:szCs w:val="18"/>
        </w:rPr>
        <w:t>of</w:t>
      </w:r>
      <w:r w:rsidRPr="00002B3A">
        <w:rPr>
          <w:sz w:val="18"/>
          <w:szCs w:val="18"/>
          <w:lang w:val="ru-RU"/>
        </w:rPr>
        <w:t xml:space="preserve"> </w:t>
      </w:r>
      <w:r w:rsidRPr="00C55D1A">
        <w:rPr>
          <w:sz w:val="18"/>
          <w:szCs w:val="18"/>
        </w:rPr>
        <w:t>which</w:t>
      </w:r>
      <w:r w:rsidRPr="00002B3A">
        <w:rPr>
          <w:sz w:val="18"/>
          <w:szCs w:val="18"/>
          <w:lang w:val="ru-RU"/>
        </w:rPr>
        <w:t xml:space="preserve"> </w:t>
      </w:r>
      <w:r w:rsidRPr="00C55D1A">
        <w:rPr>
          <w:sz w:val="18"/>
          <w:szCs w:val="18"/>
        </w:rPr>
        <w:t>began</w:t>
      </w:r>
      <w:r w:rsidRPr="00002B3A">
        <w:rPr>
          <w:sz w:val="18"/>
          <w:szCs w:val="18"/>
          <w:lang w:val="ru-RU"/>
        </w:rPr>
        <w:t xml:space="preserve"> </w:t>
      </w:r>
      <w:r w:rsidRPr="00C55D1A">
        <w:rPr>
          <w:sz w:val="18"/>
          <w:szCs w:val="18"/>
        </w:rPr>
        <w:t>before</w:t>
      </w:r>
      <w:r w:rsidRPr="00002B3A">
        <w:rPr>
          <w:sz w:val="18"/>
          <w:szCs w:val="18"/>
          <w:lang w:val="ru-RU"/>
        </w:rPr>
        <w:t xml:space="preserve"> </w:t>
      </w:r>
      <w:r w:rsidRPr="00C55D1A">
        <w:rPr>
          <w:sz w:val="18"/>
          <w:szCs w:val="18"/>
        </w:rPr>
        <w:t>January</w:t>
      </w:r>
      <w:r w:rsidRPr="00002B3A">
        <w:rPr>
          <w:sz w:val="18"/>
          <w:szCs w:val="18"/>
          <w:lang w:val="ru-RU"/>
        </w:rPr>
        <w:t xml:space="preserve"> 1, 2024, </w:t>
      </w:r>
      <w:r w:rsidRPr="00C55D1A">
        <w:rPr>
          <w:sz w:val="18"/>
          <w:szCs w:val="18"/>
        </w:rPr>
        <w:t>but</w:t>
      </w:r>
      <w:r w:rsidRPr="00002B3A">
        <w:rPr>
          <w:sz w:val="18"/>
          <w:szCs w:val="18"/>
          <w:lang w:val="ru-RU"/>
        </w:rPr>
        <w:t xml:space="preserve"> </w:t>
      </w:r>
      <w:r w:rsidRPr="00C55D1A">
        <w:rPr>
          <w:sz w:val="18"/>
          <w:szCs w:val="18"/>
        </w:rPr>
        <w:t>has</w:t>
      </w:r>
      <w:r w:rsidRPr="00002B3A">
        <w:rPr>
          <w:sz w:val="18"/>
          <w:szCs w:val="18"/>
          <w:lang w:val="ru-RU"/>
        </w:rPr>
        <w:t xml:space="preserve"> </w:t>
      </w:r>
      <w:r w:rsidRPr="00C55D1A">
        <w:rPr>
          <w:sz w:val="18"/>
          <w:szCs w:val="18"/>
        </w:rPr>
        <w:t>not</w:t>
      </w:r>
      <w:r w:rsidRPr="00002B3A">
        <w:rPr>
          <w:sz w:val="18"/>
          <w:szCs w:val="18"/>
          <w:lang w:val="ru-RU"/>
        </w:rPr>
        <w:t xml:space="preserve"> </w:t>
      </w:r>
      <w:r w:rsidRPr="00C55D1A">
        <w:rPr>
          <w:sz w:val="18"/>
          <w:szCs w:val="18"/>
        </w:rPr>
        <w:t>yet</w:t>
      </w:r>
      <w:r w:rsidRPr="00002B3A">
        <w:rPr>
          <w:sz w:val="18"/>
          <w:szCs w:val="18"/>
          <w:lang w:val="ru-RU"/>
        </w:rPr>
        <w:t xml:space="preserve"> </w:t>
      </w:r>
      <w:r w:rsidRPr="00C55D1A">
        <w:rPr>
          <w:sz w:val="18"/>
          <w:szCs w:val="18"/>
        </w:rPr>
        <w:t>been</w:t>
      </w:r>
      <w:r w:rsidRPr="00002B3A">
        <w:rPr>
          <w:sz w:val="18"/>
          <w:szCs w:val="18"/>
          <w:lang w:val="ru-RU"/>
        </w:rPr>
        <w:t xml:space="preserve"> </w:t>
      </w:r>
      <w:r w:rsidRPr="00C55D1A">
        <w:rPr>
          <w:sz w:val="18"/>
          <w:szCs w:val="18"/>
        </w:rPr>
        <w:t>completed</w:t>
      </w:r>
      <w:r w:rsidRPr="00002B3A">
        <w:rPr>
          <w:sz w:val="18"/>
          <w:szCs w:val="18"/>
          <w:lang w:val="ru-RU"/>
        </w:rPr>
        <w:t xml:space="preserve"> </w:t>
      </w:r>
      <w:r w:rsidRPr="00C55D1A">
        <w:rPr>
          <w:sz w:val="18"/>
          <w:szCs w:val="18"/>
        </w:rPr>
        <w:t>on</w:t>
      </w:r>
      <w:r w:rsidRPr="00002B3A">
        <w:rPr>
          <w:sz w:val="18"/>
          <w:szCs w:val="18"/>
          <w:lang w:val="ru-RU"/>
        </w:rPr>
        <w:t xml:space="preserve"> </w:t>
      </w:r>
      <w:r w:rsidRPr="00C55D1A">
        <w:rPr>
          <w:sz w:val="18"/>
          <w:szCs w:val="18"/>
        </w:rPr>
        <w:t>the</w:t>
      </w:r>
      <w:r w:rsidRPr="00002B3A">
        <w:rPr>
          <w:sz w:val="18"/>
          <w:szCs w:val="18"/>
          <w:lang w:val="ru-RU"/>
        </w:rPr>
        <w:t xml:space="preserve"> </w:t>
      </w:r>
      <w:r w:rsidRPr="00C55D1A">
        <w:rPr>
          <w:sz w:val="18"/>
          <w:szCs w:val="18"/>
        </w:rPr>
        <w:t>specified</w:t>
      </w:r>
      <w:r w:rsidRPr="00002B3A">
        <w:rPr>
          <w:sz w:val="18"/>
          <w:szCs w:val="18"/>
          <w:lang w:val="ru-RU"/>
        </w:rPr>
        <w:t xml:space="preserve"> </w:t>
      </w:r>
      <w:r w:rsidRPr="00C55D1A">
        <w:rPr>
          <w:sz w:val="18"/>
          <w:szCs w:val="18"/>
        </w:rPr>
        <w:t>date</w:t>
      </w:r>
      <w:r w:rsidRPr="00002B3A">
        <w:rPr>
          <w:sz w:val="18"/>
          <w:szCs w:val="18"/>
          <w:lang w:val="ru-RU"/>
        </w:rPr>
        <w:t xml:space="preserve">. </w:t>
      </w:r>
      <w:r w:rsidRPr="00C55D1A">
        <w:rPr>
          <w:sz w:val="18"/>
          <w:szCs w:val="18"/>
        </w:rPr>
        <w:t xml:space="preserve">The procedure and deadline for Informing a Foreign Depository when transferring payments on securities, the transfer of which began after January 1, 2024, </w:t>
      </w:r>
      <w:proofErr w:type="gramStart"/>
      <w:r w:rsidRPr="00C55D1A">
        <w:rPr>
          <w:sz w:val="18"/>
          <w:szCs w:val="18"/>
        </w:rPr>
        <w:t>is regulated</w:t>
      </w:r>
      <w:proofErr w:type="gramEnd"/>
      <w:r w:rsidRPr="00C55D1A">
        <w:rPr>
          <w:sz w:val="18"/>
          <w:szCs w:val="18"/>
        </w:rPr>
        <w:t xml:space="preserve"> by paragraph 1.14 of the Resolution of 22.12.2023.</w:t>
      </w:r>
    </w:p>
  </w:footnote>
  <w:footnote w:id="31">
    <w:p w14:paraId="7E6B2BB8" w14:textId="77777777" w:rsidR="00002B3A" w:rsidRPr="006016AC" w:rsidRDefault="00002B3A" w:rsidP="00002B3A">
      <w:pPr>
        <w:pStyle w:val="afc"/>
        <w:jc w:val="both"/>
      </w:pPr>
      <w:r>
        <w:rPr>
          <w:rStyle w:val="af6"/>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фиксации</w:t>
      </w:r>
      <w:r>
        <w:rPr>
          <w:rFonts w:ascii="Times New Roman" w:hAnsi="Times New Roman" w:cs="Times New Roman"/>
          <w:sz w:val="20"/>
          <w:szCs w:val="20"/>
        </w:rPr>
        <w:t>.</w:t>
      </w:r>
    </w:p>
  </w:footnote>
  <w:footnote w:id="32">
    <w:p w14:paraId="70792561" w14:textId="77777777" w:rsidR="00002B3A" w:rsidRDefault="00002B3A" w:rsidP="00002B3A">
      <w:pPr>
        <w:pStyle w:val="afc"/>
        <w:jc w:val="both"/>
      </w:pPr>
      <w:r w:rsidRPr="00A60DFD">
        <w:rPr>
          <w:rStyle w:val="af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footnote>
  <w:footnote w:id="33">
    <w:p w14:paraId="729BFE09" w14:textId="77777777" w:rsidR="00002B3A" w:rsidRPr="00A60DFD" w:rsidRDefault="00002B3A" w:rsidP="00002B3A">
      <w:pPr>
        <w:pStyle w:val="afc"/>
        <w:jc w:val="both"/>
      </w:pPr>
      <w:r w:rsidRPr="00A60DFD">
        <w:rPr>
          <w:rStyle w:val="af6"/>
          <w:sz w:val="18"/>
          <w:szCs w:val="18"/>
        </w:rPr>
        <w:footnoteRef/>
      </w:r>
      <w:r w:rsidRPr="00A60DFD">
        <w:t xml:space="preserve"> </w:t>
      </w:r>
      <w:r w:rsidRPr="006016AC">
        <w:rPr>
          <w:rFonts w:ascii="Times New Roman" w:hAnsi="Times New Roman" w:cs="Times New Roman"/>
          <w:sz w:val="20"/>
          <w:szCs w:val="20"/>
        </w:rPr>
        <w:t>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облигации.</w:t>
      </w:r>
    </w:p>
    <w:p w14:paraId="656D8C97" w14:textId="77777777" w:rsidR="00002B3A" w:rsidRPr="00002B3A" w:rsidRDefault="00002B3A" w:rsidP="00002B3A">
      <w:pPr>
        <w:pStyle w:val="a5"/>
        <w:rPr>
          <w:lang w:val="ru-RU"/>
        </w:rPr>
      </w:pPr>
    </w:p>
    <w:p w14:paraId="36B7574B" w14:textId="77777777" w:rsidR="00002B3A" w:rsidRPr="00002B3A" w:rsidRDefault="00002B3A" w:rsidP="00002B3A">
      <w:pPr>
        <w:pStyle w:val="a5"/>
        <w:rPr>
          <w:lang w:val="ru-RU"/>
        </w:rPr>
      </w:pPr>
    </w:p>
  </w:footnote>
  <w:footnote w:id="34">
    <w:p w14:paraId="329CBB4D" w14:textId="77777777" w:rsidR="00002B3A" w:rsidRPr="006D7799" w:rsidRDefault="00002B3A" w:rsidP="00002B3A">
      <w:pPr>
        <w:pStyle w:val="afc"/>
        <w:jc w:val="both"/>
        <w:rPr>
          <w:lang w:val="en-US"/>
        </w:rPr>
      </w:pPr>
      <w:r>
        <w:rPr>
          <w:rStyle w:val="af6"/>
        </w:rPr>
        <w:footnoteRef/>
      </w:r>
      <w:r>
        <w:t xml:space="preserve"> </w:t>
      </w:r>
      <w:r w:rsidRPr="006016AC">
        <w:rPr>
          <w:rFonts w:ascii="Times New Roman" w:hAnsi="Times New Roman" w:cs="Times New Roman"/>
          <w:sz w:val="20"/>
          <w:szCs w:val="20"/>
        </w:rPr>
        <w:t xml:space="preserve">В случае если количество ценных бумаг на </w:t>
      </w:r>
      <w:r>
        <w:rPr>
          <w:rFonts w:ascii="Times New Roman" w:hAnsi="Times New Roman" w:cs="Times New Roman"/>
          <w:sz w:val="20"/>
          <w:szCs w:val="20"/>
        </w:rPr>
        <w:t>различные даты</w:t>
      </w:r>
      <w:r w:rsidRPr="006016AC">
        <w:rPr>
          <w:rFonts w:ascii="Times New Roman" w:hAnsi="Times New Roman" w:cs="Times New Roman"/>
          <w:sz w:val="20"/>
          <w:szCs w:val="20"/>
        </w:rPr>
        <w:t xml:space="preserve"> фиксации не менялось, возможно указание в одном Уведомлении</w:t>
      </w:r>
      <w:r>
        <w:rPr>
          <w:rFonts w:ascii="Times New Roman" w:hAnsi="Times New Roman" w:cs="Times New Roman"/>
          <w:sz w:val="20"/>
          <w:szCs w:val="20"/>
        </w:rPr>
        <w:t xml:space="preserve"> о банковских реквизитах</w:t>
      </w:r>
      <w:r w:rsidRPr="006016AC">
        <w:rPr>
          <w:rFonts w:ascii="Times New Roman" w:hAnsi="Times New Roman" w:cs="Times New Roman"/>
          <w:sz w:val="20"/>
          <w:szCs w:val="20"/>
        </w:rPr>
        <w:t xml:space="preserve"> </w:t>
      </w:r>
      <w:r>
        <w:rPr>
          <w:rFonts w:ascii="Times New Roman" w:hAnsi="Times New Roman" w:cs="Times New Roman"/>
          <w:sz w:val="20"/>
          <w:szCs w:val="20"/>
        </w:rPr>
        <w:t>несколько дат</w:t>
      </w:r>
      <w:r w:rsidRPr="006016AC">
        <w:rPr>
          <w:rFonts w:ascii="Times New Roman" w:hAnsi="Times New Roman" w:cs="Times New Roman"/>
          <w:sz w:val="20"/>
          <w:szCs w:val="20"/>
        </w:rPr>
        <w:t xml:space="preserve"> </w:t>
      </w:r>
      <w:proofErr w:type="gramStart"/>
      <w:r w:rsidRPr="006016AC">
        <w:rPr>
          <w:rFonts w:ascii="Times New Roman" w:hAnsi="Times New Roman" w:cs="Times New Roman"/>
          <w:sz w:val="20"/>
          <w:szCs w:val="20"/>
        </w:rPr>
        <w:t>фиксации</w:t>
      </w:r>
      <w:r>
        <w:rPr>
          <w:rFonts w:ascii="Times New Roman" w:hAnsi="Times New Roman" w:cs="Times New Roman"/>
          <w:sz w:val="20"/>
          <w:szCs w:val="20"/>
        </w:rPr>
        <w:t>.</w:t>
      </w:r>
      <w:r w:rsidRPr="006D7799">
        <w:rPr>
          <w:rFonts w:ascii="Times New Roman" w:hAnsi="Times New Roman" w:cs="Times New Roman"/>
          <w:sz w:val="20"/>
          <w:szCs w:val="20"/>
        </w:rPr>
        <w:t>/</w:t>
      </w:r>
      <w:proofErr w:type="gramEnd"/>
      <w:r w:rsidRPr="006D7799">
        <w:t xml:space="preserve"> </w:t>
      </w:r>
      <w:r w:rsidRPr="006D7799">
        <w:rPr>
          <w:rFonts w:ascii="Times New Roman" w:hAnsi="Times New Roman" w:cs="Times New Roman"/>
          <w:sz w:val="20"/>
          <w:szCs w:val="20"/>
          <w:lang w:val="en-US"/>
        </w:rPr>
        <w:t>If the number of securities as of different record dates has not changed, more than one record date may be indicated in one Notice of bank details</w:t>
      </w:r>
      <w:r>
        <w:rPr>
          <w:rFonts w:ascii="Times New Roman" w:hAnsi="Times New Roman" w:cs="Times New Roman"/>
          <w:sz w:val="20"/>
          <w:szCs w:val="20"/>
          <w:lang w:val="en-US"/>
        </w:rPr>
        <w:t>.</w:t>
      </w:r>
    </w:p>
  </w:footnote>
  <w:footnote w:id="35">
    <w:p w14:paraId="41CA57C2" w14:textId="77777777" w:rsidR="00002B3A" w:rsidRPr="00C40020" w:rsidRDefault="00002B3A" w:rsidP="00002B3A">
      <w:pPr>
        <w:pStyle w:val="afc"/>
        <w:jc w:val="both"/>
        <w:rPr>
          <w:lang w:val="en-US"/>
        </w:rPr>
      </w:pPr>
      <w:r w:rsidRPr="00A60DFD">
        <w:rPr>
          <w:rStyle w:val="af6"/>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w:t>
      </w:r>
      <w:r>
        <w:rPr>
          <w:rFonts w:ascii="Times New Roman" w:hAnsi="Times New Roman" w:cs="Times New Roman"/>
          <w:sz w:val="20"/>
          <w:szCs w:val="20"/>
          <w:lang w:val="en-US"/>
        </w:rPr>
        <w:t>you can</w:t>
      </w:r>
      <w:r w:rsidRPr="00C40020">
        <w:rPr>
          <w:rFonts w:ascii="Times New Roman" w:hAnsi="Times New Roman" w:cs="Times New Roman"/>
          <w:sz w:val="20"/>
          <w:szCs w:val="20"/>
          <w:lang w:val="en-US"/>
        </w:rPr>
        <w:t xml:space="preserve">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footnote>
  <w:footnote w:id="36">
    <w:p w14:paraId="0A957EB4" w14:textId="77777777" w:rsidR="00002B3A" w:rsidRPr="00C40020" w:rsidRDefault="00002B3A" w:rsidP="00002B3A">
      <w:pPr>
        <w:pStyle w:val="afc"/>
        <w:jc w:val="both"/>
        <w:rPr>
          <w:lang w:val="en-US"/>
        </w:rPr>
      </w:pPr>
      <w:r w:rsidRPr="00A60DFD">
        <w:rPr>
          <w:rStyle w:val="af6"/>
          <w:sz w:val="18"/>
          <w:szCs w:val="18"/>
        </w:rPr>
        <w:footnoteRef/>
      </w:r>
      <w:r w:rsidRPr="00A60DFD">
        <w:t xml:space="preserve"> </w:t>
      </w:r>
      <w:r w:rsidRPr="006016AC">
        <w:rPr>
          <w:rFonts w:ascii="Times New Roman" w:hAnsi="Times New Roman" w:cs="Times New Roman"/>
          <w:sz w:val="20"/>
          <w:szCs w:val="20"/>
        </w:rPr>
        <w:t xml:space="preserve">Для пересчета количества облигаций, выраженного в валюте по номинальной стоимости, в штуки необходимо разделить такое количество на номинальную стоимость одной </w:t>
      </w:r>
      <w:proofErr w:type="gramStart"/>
      <w:r w:rsidRPr="006016AC">
        <w:rPr>
          <w:rFonts w:ascii="Times New Roman" w:hAnsi="Times New Roman" w:cs="Times New Roman"/>
          <w:sz w:val="20"/>
          <w:szCs w:val="20"/>
        </w:rPr>
        <w:t>облигации.</w:t>
      </w:r>
      <w:r w:rsidRPr="00C40020">
        <w:rPr>
          <w:rFonts w:ascii="Times New Roman" w:hAnsi="Times New Roman" w:cs="Times New Roman"/>
          <w:sz w:val="20"/>
          <w:szCs w:val="20"/>
        </w:rPr>
        <w:t>/</w:t>
      </w:r>
      <w:proofErr w:type="gramEnd"/>
      <w:r w:rsidRPr="00C40020">
        <w:rPr>
          <w:rFonts w:ascii="Times New Roman" w:hAnsi="Times New Roman" w:cs="Times New Roman"/>
          <w:sz w:val="20"/>
          <w:szCs w:val="20"/>
        </w:rPr>
        <w:t xml:space="preserve"> </w:t>
      </w:r>
      <w:r w:rsidRPr="00C40020">
        <w:rPr>
          <w:rFonts w:ascii="Times New Roman" w:hAnsi="Times New Roman" w:cs="Times New Roman"/>
          <w:sz w:val="20"/>
          <w:szCs w:val="20"/>
          <w:lang w:val="en-US"/>
        </w:rPr>
        <w:t xml:space="preserve">To convert the number of bonds expressed in </w:t>
      </w:r>
      <w:r>
        <w:rPr>
          <w:rFonts w:ascii="Times New Roman" w:hAnsi="Times New Roman" w:cs="Times New Roman"/>
          <w:sz w:val="20"/>
          <w:szCs w:val="20"/>
          <w:lang w:val="en-US"/>
        </w:rPr>
        <w:t xml:space="preserve">a </w:t>
      </w:r>
      <w:r w:rsidRPr="00C40020">
        <w:rPr>
          <w:rFonts w:ascii="Times New Roman" w:hAnsi="Times New Roman" w:cs="Times New Roman"/>
          <w:sz w:val="20"/>
          <w:szCs w:val="20"/>
          <w:lang w:val="en-US"/>
        </w:rPr>
        <w:t xml:space="preserve">currency at </w:t>
      </w:r>
      <w:r>
        <w:rPr>
          <w:rFonts w:ascii="Times New Roman" w:hAnsi="Times New Roman" w:cs="Times New Roman"/>
          <w:sz w:val="20"/>
          <w:szCs w:val="20"/>
          <w:lang w:val="en-US"/>
        </w:rPr>
        <w:t>face value</w:t>
      </w:r>
      <w:r w:rsidRPr="00C40020">
        <w:rPr>
          <w:rFonts w:ascii="Times New Roman" w:hAnsi="Times New Roman" w:cs="Times New Roman"/>
          <w:sz w:val="20"/>
          <w:szCs w:val="20"/>
          <w:lang w:val="en-US"/>
        </w:rPr>
        <w:t xml:space="preserve"> into securit</w:t>
      </w:r>
      <w:r>
        <w:rPr>
          <w:rFonts w:ascii="Times New Roman" w:hAnsi="Times New Roman" w:cs="Times New Roman"/>
          <w:sz w:val="20"/>
          <w:szCs w:val="20"/>
          <w:lang w:val="en-US"/>
        </w:rPr>
        <w:t>y units</w:t>
      </w:r>
      <w:r w:rsidRPr="00C40020">
        <w:rPr>
          <w:rFonts w:ascii="Times New Roman" w:hAnsi="Times New Roman" w:cs="Times New Roman"/>
          <w:sz w:val="20"/>
          <w:szCs w:val="20"/>
          <w:lang w:val="en-US"/>
        </w:rPr>
        <w:t xml:space="preserve">, it is necessary to divide such number by the </w:t>
      </w:r>
      <w:r>
        <w:rPr>
          <w:rFonts w:ascii="Times New Roman" w:hAnsi="Times New Roman" w:cs="Times New Roman"/>
          <w:sz w:val="20"/>
          <w:szCs w:val="20"/>
          <w:lang w:val="en-US"/>
        </w:rPr>
        <w:t>face</w:t>
      </w:r>
      <w:r w:rsidRPr="00C40020">
        <w:rPr>
          <w:rFonts w:ascii="Times New Roman" w:hAnsi="Times New Roman" w:cs="Times New Roman"/>
          <w:sz w:val="20"/>
          <w:szCs w:val="20"/>
          <w:lang w:val="en-US"/>
        </w:rPr>
        <w:t xml:space="preserve"> value of one bond</w:t>
      </w:r>
      <w:r>
        <w:rPr>
          <w:rFonts w:ascii="Times New Roman" w:hAnsi="Times New Roman" w:cs="Times New Roman"/>
          <w:sz w:val="20"/>
          <w:szCs w:val="20"/>
          <w:lang w:val="en-US"/>
        </w:rPr>
        <w:t>.</w:t>
      </w:r>
    </w:p>
    <w:p w14:paraId="242A6EF9" w14:textId="77777777" w:rsidR="00002B3A" w:rsidRPr="00C40020" w:rsidRDefault="00002B3A" w:rsidP="00002B3A">
      <w:pPr>
        <w:pStyle w:val="a5"/>
      </w:pPr>
    </w:p>
    <w:p w14:paraId="0AF0070C" w14:textId="77777777" w:rsidR="00002B3A" w:rsidRPr="00C40020" w:rsidRDefault="00002B3A" w:rsidP="00002B3A">
      <w:pPr>
        <w:pStyle w:val="a5"/>
      </w:pPr>
    </w:p>
  </w:footnote>
  <w:footnote w:id="37">
    <w:p w14:paraId="354B20DD" w14:textId="77777777" w:rsidR="00002B3A" w:rsidRPr="00486BBE"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 Банка России от 22.12.2023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footnote>
  <w:footnote w:id="38">
    <w:p w14:paraId="1E389F65" w14:textId="77777777" w:rsidR="00002B3A" w:rsidRPr="00486BBE"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p>
  </w:footnote>
  <w:footnote w:id="39">
    <w:p w14:paraId="7D47A8C0" w14:textId="77777777" w:rsidR="00002B3A" w:rsidRPr="009B0357" w:rsidRDefault="00002B3A" w:rsidP="00002B3A">
      <w:pPr>
        <w:pStyle w:val="afc"/>
        <w:jc w:val="both"/>
      </w:pPr>
      <w:r w:rsidRPr="00486BBE">
        <w:rPr>
          <w:rStyle w:val="af6"/>
          <w:rFonts w:cstheme="minorHAnsi"/>
          <w:sz w:val="16"/>
          <w:szCs w:val="16"/>
        </w:rPr>
        <w:footnoteRef/>
      </w:r>
      <w:r w:rsidRPr="00486BBE">
        <w:rPr>
          <w:rFonts w:cstheme="minorHAnsi"/>
          <w:sz w:val="16"/>
          <w:szCs w:val="16"/>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w:t>
      </w:r>
    </w:p>
  </w:footnote>
  <w:footnote w:id="40">
    <w:p w14:paraId="4121BD65" w14:textId="77777777" w:rsidR="00002B3A" w:rsidRPr="00466D6C"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 Банка России от 22.12.2023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sidRPr="0031553D">
        <w:rPr>
          <w:rFonts w:cstheme="minorHAnsi"/>
          <w:sz w:val="16"/>
          <w:szCs w:val="16"/>
        </w:rPr>
        <w:t xml:space="preserve"> </w:t>
      </w:r>
      <w:r w:rsidRPr="00466D6C">
        <w:rPr>
          <w:rFonts w:cstheme="minorHAnsi"/>
          <w:sz w:val="16"/>
          <w:szCs w:val="16"/>
        </w:rPr>
        <w:t>/</w:t>
      </w:r>
      <w:r w:rsidRPr="0031553D">
        <w:rPr>
          <w:sz w:val="16"/>
        </w:rPr>
        <w:t xml:space="preserve"> </w:t>
      </w:r>
      <w:r w:rsidRPr="00466D6C">
        <w:rPr>
          <w:sz w:val="16"/>
          <w:lang w:val="en-US"/>
        </w:rPr>
        <w:t>Resolution</w:t>
      </w:r>
      <w:r w:rsidRPr="0031553D">
        <w:rPr>
          <w:sz w:val="16"/>
        </w:rPr>
        <w:t xml:space="preserve"> </w:t>
      </w:r>
      <w:r w:rsidRPr="00466D6C">
        <w:rPr>
          <w:sz w:val="16"/>
          <w:lang w:val="en-US"/>
        </w:rPr>
        <w:t>of</w:t>
      </w:r>
      <w:r w:rsidRPr="0031553D">
        <w:rPr>
          <w:sz w:val="16"/>
        </w:rPr>
        <w:t xml:space="preserve"> </w:t>
      </w:r>
      <w:r w:rsidRPr="00466D6C">
        <w:rPr>
          <w:sz w:val="16"/>
          <w:lang w:val="en-US"/>
        </w:rPr>
        <w:t>the</w:t>
      </w:r>
      <w:r w:rsidRPr="0031553D">
        <w:rPr>
          <w:sz w:val="16"/>
        </w:rPr>
        <w:t xml:space="preserve"> </w:t>
      </w:r>
      <w:r w:rsidRPr="00466D6C">
        <w:rPr>
          <w:sz w:val="16"/>
          <w:lang w:val="en-US"/>
        </w:rPr>
        <w:t>Board</w:t>
      </w:r>
      <w:r w:rsidRPr="0031553D">
        <w:rPr>
          <w:sz w:val="16"/>
        </w:rPr>
        <w:t xml:space="preserve"> </w:t>
      </w:r>
      <w:r w:rsidRPr="00466D6C">
        <w:rPr>
          <w:sz w:val="16"/>
          <w:lang w:val="en-US"/>
        </w:rPr>
        <w:t>of</w:t>
      </w:r>
      <w:r w:rsidRPr="0031553D">
        <w:rPr>
          <w:sz w:val="16"/>
        </w:rPr>
        <w:t xml:space="preserve"> </w:t>
      </w:r>
      <w:r w:rsidRPr="00466D6C">
        <w:rPr>
          <w:sz w:val="16"/>
          <w:lang w:val="en-US"/>
        </w:rPr>
        <w:t>Directors</w:t>
      </w:r>
      <w:r w:rsidRPr="0031553D">
        <w:rPr>
          <w:sz w:val="16"/>
        </w:rPr>
        <w:t xml:space="preserve"> </w:t>
      </w:r>
      <w:r w:rsidRPr="00466D6C">
        <w:rPr>
          <w:sz w:val="16"/>
          <w:lang w:val="en-US"/>
        </w:rPr>
        <w:t>of</w:t>
      </w:r>
      <w:r w:rsidRPr="0031553D">
        <w:rPr>
          <w:sz w:val="16"/>
        </w:rPr>
        <w:t xml:space="preserve"> </w:t>
      </w:r>
      <w:r w:rsidRPr="00466D6C">
        <w:rPr>
          <w:sz w:val="16"/>
          <w:lang w:val="en-US"/>
        </w:rPr>
        <w:t>the</w:t>
      </w:r>
      <w:r w:rsidRPr="0031553D">
        <w:rPr>
          <w:sz w:val="16"/>
        </w:rPr>
        <w:t xml:space="preserve"> </w:t>
      </w:r>
      <w:r w:rsidRPr="00466D6C">
        <w:rPr>
          <w:sz w:val="16"/>
          <w:lang w:val="en-US"/>
        </w:rPr>
        <w:t>Bank</w:t>
      </w:r>
      <w:r w:rsidRPr="0031553D">
        <w:rPr>
          <w:sz w:val="16"/>
        </w:rPr>
        <w:t xml:space="preserve"> </w:t>
      </w:r>
      <w:r w:rsidRPr="00466D6C">
        <w:rPr>
          <w:sz w:val="16"/>
          <w:lang w:val="en-US"/>
        </w:rPr>
        <w:t>of</w:t>
      </w:r>
      <w:r w:rsidRPr="0031553D">
        <w:rPr>
          <w:sz w:val="16"/>
        </w:rPr>
        <w:t xml:space="preserve"> </w:t>
      </w:r>
      <w:r w:rsidRPr="00466D6C">
        <w:rPr>
          <w:sz w:val="16"/>
          <w:lang w:val="en-US"/>
        </w:rPr>
        <w:t>Russia</w:t>
      </w:r>
      <w:r w:rsidRPr="0031553D">
        <w:rPr>
          <w:sz w:val="16"/>
        </w:rPr>
        <w:t xml:space="preserve"> </w:t>
      </w:r>
      <w:r w:rsidRPr="00466D6C">
        <w:rPr>
          <w:sz w:val="16"/>
          <w:lang w:val="en-US"/>
        </w:rPr>
        <w:t>of</w:t>
      </w:r>
      <w:r w:rsidRPr="0031553D">
        <w:rPr>
          <w:sz w:val="16"/>
        </w:rPr>
        <w:t xml:space="preserve"> 22 </w:t>
      </w:r>
      <w:r w:rsidRPr="00466D6C">
        <w:rPr>
          <w:sz w:val="16"/>
          <w:lang w:val="en-US"/>
        </w:rPr>
        <w:t>December</w:t>
      </w:r>
      <w:r w:rsidRPr="0031553D">
        <w:rPr>
          <w:sz w:val="16"/>
        </w:rPr>
        <w:t xml:space="preserve"> 2023 </w:t>
      </w:r>
      <w:r w:rsidRPr="00466D6C">
        <w:rPr>
          <w:sz w:val="16"/>
          <w:lang w:val="en-US"/>
        </w:rPr>
        <w:t>On</w:t>
      </w:r>
      <w:r w:rsidRPr="0031553D">
        <w:rPr>
          <w:sz w:val="16"/>
        </w:rPr>
        <w:t xml:space="preserve"> </w:t>
      </w:r>
      <w:r w:rsidRPr="00466D6C">
        <w:rPr>
          <w:sz w:val="16"/>
          <w:lang w:val="en-US"/>
        </w:rPr>
        <w:t>Requirements</w:t>
      </w:r>
      <w:r w:rsidRPr="0031553D">
        <w:rPr>
          <w:sz w:val="16"/>
        </w:rPr>
        <w:t xml:space="preserve"> </w:t>
      </w:r>
      <w:r w:rsidRPr="00466D6C">
        <w:rPr>
          <w:sz w:val="16"/>
          <w:lang w:val="en-US"/>
        </w:rPr>
        <w:t>for</w:t>
      </w:r>
      <w:r w:rsidRPr="0031553D">
        <w:rPr>
          <w:sz w:val="16"/>
        </w:rPr>
        <w:t xml:space="preserve"> </w:t>
      </w:r>
      <w:r w:rsidRPr="00466D6C">
        <w:rPr>
          <w:sz w:val="16"/>
          <w:lang w:val="en-US"/>
        </w:rPr>
        <w:t>the</w:t>
      </w:r>
      <w:r w:rsidRPr="0031553D">
        <w:rPr>
          <w:sz w:val="16"/>
        </w:rPr>
        <w:t xml:space="preserve"> </w:t>
      </w:r>
      <w:r w:rsidRPr="00466D6C">
        <w:rPr>
          <w:sz w:val="16"/>
          <w:lang w:val="en-US"/>
        </w:rPr>
        <w:t>Activities</w:t>
      </w:r>
      <w:r w:rsidRPr="0031553D">
        <w:rPr>
          <w:sz w:val="16"/>
        </w:rPr>
        <w:t xml:space="preserve"> </w:t>
      </w:r>
      <w:r w:rsidRPr="00466D6C">
        <w:rPr>
          <w:sz w:val="16"/>
          <w:lang w:val="en-US"/>
        </w:rPr>
        <w:t>of</w:t>
      </w:r>
      <w:r w:rsidRPr="0031553D">
        <w:rPr>
          <w:sz w:val="16"/>
        </w:rPr>
        <w:t xml:space="preserve"> </w:t>
      </w:r>
      <w:r w:rsidRPr="00466D6C">
        <w:rPr>
          <w:sz w:val="16"/>
          <w:lang w:val="en-US"/>
        </w:rPr>
        <w:t>Professional</w:t>
      </w:r>
      <w:r w:rsidRPr="0031553D">
        <w:rPr>
          <w:sz w:val="16"/>
        </w:rPr>
        <w:t xml:space="preserve"> </w:t>
      </w:r>
      <w:r w:rsidRPr="00466D6C">
        <w:rPr>
          <w:sz w:val="16"/>
          <w:lang w:val="en-US"/>
        </w:rPr>
        <w:t>Securities</w:t>
      </w:r>
      <w:r w:rsidRPr="0031553D">
        <w:rPr>
          <w:sz w:val="16"/>
        </w:rPr>
        <w:t xml:space="preserve"> </w:t>
      </w:r>
      <w:r w:rsidRPr="00466D6C">
        <w:rPr>
          <w:sz w:val="16"/>
          <w:lang w:val="en-US"/>
        </w:rPr>
        <w:t>Market</w:t>
      </w:r>
      <w:r w:rsidRPr="0031553D">
        <w:rPr>
          <w:sz w:val="16"/>
        </w:rPr>
        <w:t xml:space="preserve"> </w:t>
      </w:r>
      <w:r w:rsidRPr="00466D6C">
        <w:rPr>
          <w:sz w:val="16"/>
          <w:lang w:val="en-US"/>
        </w:rPr>
        <w:t>Participants</w:t>
      </w:r>
      <w:r w:rsidRPr="0031553D">
        <w:rPr>
          <w:sz w:val="16"/>
        </w:rPr>
        <w:t xml:space="preserve"> </w:t>
      </w:r>
      <w:r w:rsidRPr="00466D6C">
        <w:rPr>
          <w:sz w:val="16"/>
          <w:lang w:val="en-US"/>
        </w:rPr>
        <w:t>Engaged</w:t>
      </w:r>
      <w:r w:rsidRPr="0031553D">
        <w:rPr>
          <w:sz w:val="16"/>
        </w:rPr>
        <w:t xml:space="preserve"> </w:t>
      </w:r>
      <w:r w:rsidRPr="00466D6C">
        <w:rPr>
          <w:sz w:val="16"/>
          <w:lang w:val="en-US"/>
        </w:rPr>
        <w:t>in</w:t>
      </w:r>
      <w:r w:rsidRPr="0031553D">
        <w:rPr>
          <w:sz w:val="16"/>
        </w:rPr>
        <w:t xml:space="preserve"> </w:t>
      </w:r>
      <w:r w:rsidRPr="00466D6C">
        <w:rPr>
          <w:sz w:val="16"/>
          <w:lang w:val="en-US"/>
        </w:rPr>
        <w:t>Depository</w:t>
      </w:r>
      <w:r w:rsidRPr="0031553D">
        <w:rPr>
          <w:sz w:val="16"/>
        </w:rPr>
        <w:t xml:space="preserve"> </w:t>
      </w:r>
      <w:r w:rsidRPr="00466D6C">
        <w:rPr>
          <w:sz w:val="16"/>
          <w:lang w:val="en-US"/>
        </w:rPr>
        <w:t>Business</w:t>
      </w:r>
      <w:r w:rsidRPr="0031553D">
        <w:rPr>
          <w:sz w:val="16"/>
        </w:rPr>
        <w:t xml:space="preserve"> </w:t>
      </w:r>
      <w:r w:rsidRPr="00466D6C">
        <w:rPr>
          <w:sz w:val="16"/>
          <w:lang w:val="en-US"/>
        </w:rPr>
        <w:t>when</w:t>
      </w:r>
      <w:r w:rsidRPr="0031553D">
        <w:rPr>
          <w:sz w:val="16"/>
        </w:rPr>
        <w:t xml:space="preserve"> </w:t>
      </w:r>
      <w:r w:rsidRPr="00466D6C">
        <w:rPr>
          <w:sz w:val="16"/>
          <w:lang w:val="en-US"/>
        </w:rPr>
        <w:t>they</w:t>
      </w:r>
      <w:r w:rsidRPr="0031553D">
        <w:rPr>
          <w:sz w:val="16"/>
        </w:rPr>
        <w:t xml:space="preserve"> </w:t>
      </w:r>
      <w:r w:rsidRPr="00466D6C">
        <w:rPr>
          <w:sz w:val="16"/>
          <w:lang w:val="en-US"/>
        </w:rPr>
        <w:t>Transfer</w:t>
      </w:r>
      <w:r w:rsidRPr="0031553D">
        <w:rPr>
          <w:sz w:val="16"/>
        </w:rPr>
        <w:t xml:space="preserve"> </w:t>
      </w:r>
      <w:r w:rsidRPr="00466D6C">
        <w:rPr>
          <w:sz w:val="16"/>
          <w:lang w:val="en-US"/>
        </w:rPr>
        <w:t>Cash</w:t>
      </w:r>
      <w:r w:rsidRPr="0031553D">
        <w:rPr>
          <w:sz w:val="16"/>
        </w:rPr>
        <w:t xml:space="preserve"> </w:t>
      </w:r>
      <w:r w:rsidRPr="00466D6C">
        <w:rPr>
          <w:sz w:val="16"/>
          <w:lang w:val="en-US"/>
        </w:rPr>
        <w:t>Payouts</w:t>
      </w:r>
      <w:r w:rsidRPr="0031553D">
        <w:rPr>
          <w:sz w:val="16"/>
        </w:rPr>
        <w:t xml:space="preserve"> </w:t>
      </w:r>
      <w:r w:rsidRPr="00466D6C">
        <w:rPr>
          <w:sz w:val="16"/>
          <w:lang w:val="en-US"/>
        </w:rPr>
        <w:t>for</w:t>
      </w:r>
      <w:r w:rsidRPr="0031553D">
        <w:rPr>
          <w:sz w:val="16"/>
        </w:rPr>
        <w:t xml:space="preserve"> </w:t>
      </w:r>
      <w:r w:rsidRPr="00466D6C">
        <w:rPr>
          <w:sz w:val="16"/>
          <w:lang w:val="en-US"/>
        </w:rPr>
        <w:t>Certain</w:t>
      </w:r>
      <w:r w:rsidRPr="0031553D">
        <w:rPr>
          <w:sz w:val="16"/>
        </w:rPr>
        <w:t xml:space="preserve"> </w:t>
      </w:r>
      <w:r w:rsidRPr="00466D6C">
        <w:rPr>
          <w:sz w:val="16"/>
          <w:lang w:val="en-US"/>
        </w:rPr>
        <w:t>Types</w:t>
      </w:r>
      <w:r w:rsidRPr="0031553D">
        <w:rPr>
          <w:sz w:val="16"/>
        </w:rPr>
        <w:t xml:space="preserve"> </w:t>
      </w:r>
      <w:r w:rsidRPr="00466D6C">
        <w:rPr>
          <w:sz w:val="16"/>
          <w:lang w:val="en-US"/>
        </w:rPr>
        <w:t>of</w:t>
      </w:r>
      <w:r w:rsidRPr="0031553D">
        <w:rPr>
          <w:sz w:val="16"/>
        </w:rPr>
        <w:t xml:space="preserve"> </w:t>
      </w:r>
      <w:r w:rsidRPr="00466D6C">
        <w:rPr>
          <w:sz w:val="16"/>
          <w:lang w:val="en-US"/>
        </w:rPr>
        <w:t>Financial</w:t>
      </w:r>
      <w:r w:rsidRPr="0031553D">
        <w:rPr>
          <w:sz w:val="16"/>
        </w:rPr>
        <w:t xml:space="preserve"> </w:t>
      </w:r>
      <w:r w:rsidRPr="00466D6C">
        <w:rPr>
          <w:sz w:val="16"/>
          <w:lang w:val="en-US"/>
        </w:rPr>
        <w:t>Instruments</w:t>
      </w:r>
      <w:r w:rsidRPr="0031553D">
        <w:rPr>
          <w:sz w:val="16"/>
        </w:rPr>
        <w:t xml:space="preserve"> </w:t>
      </w:r>
      <w:r w:rsidRPr="00466D6C">
        <w:rPr>
          <w:sz w:val="16"/>
          <w:lang w:val="en-US"/>
        </w:rPr>
        <w:t>and</w:t>
      </w:r>
      <w:r w:rsidRPr="0031553D">
        <w:rPr>
          <w:sz w:val="16"/>
        </w:rPr>
        <w:t xml:space="preserve"> </w:t>
      </w:r>
      <w:r w:rsidRPr="00466D6C">
        <w:rPr>
          <w:sz w:val="16"/>
          <w:lang w:val="en-US"/>
        </w:rPr>
        <w:t>on</w:t>
      </w:r>
      <w:r w:rsidRPr="0031553D">
        <w:rPr>
          <w:sz w:val="16"/>
        </w:rPr>
        <w:t xml:space="preserve"> </w:t>
      </w:r>
      <w:r w:rsidRPr="00466D6C">
        <w:rPr>
          <w:sz w:val="16"/>
          <w:lang w:val="en-US"/>
        </w:rPr>
        <w:t>the</w:t>
      </w:r>
      <w:r w:rsidRPr="0031553D">
        <w:rPr>
          <w:sz w:val="16"/>
        </w:rPr>
        <w:t xml:space="preserve"> </w:t>
      </w:r>
      <w:r w:rsidRPr="00466D6C">
        <w:rPr>
          <w:sz w:val="16"/>
          <w:lang w:val="en-US"/>
        </w:rPr>
        <w:t>Procedure</w:t>
      </w:r>
      <w:r w:rsidRPr="0031553D">
        <w:rPr>
          <w:sz w:val="16"/>
        </w:rPr>
        <w:t xml:space="preserve"> </w:t>
      </w:r>
      <w:r w:rsidRPr="00466D6C">
        <w:rPr>
          <w:sz w:val="16"/>
          <w:lang w:val="en-US"/>
        </w:rPr>
        <w:t>for</w:t>
      </w:r>
      <w:r w:rsidRPr="0031553D">
        <w:rPr>
          <w:sz w:val="16"/>
        </w:rPr>
        <w:t xml:space="preserve"> </w:t>
      </w:r>
      <w:r w:rsidRPr="00466D6C">
        <w:rPr>
          <w:sz w:val="16"/>
          <w:lang w:val="en-US"/>
        </w:rPr>
        <w:t>the</w:t>
      </w:r>
      <w:r w:rsidRPr="0031553D">
        <w:rPr>
          <w:sz w:val="16"/>
        </w:rPr>
        <w:t xml:space="preserve"> </w:t>
      </w:r>
      <w:r w:rsidRPr="00466D6C">
        <w:rPr>
          <w:sz w:val="16"/>
          <w:lang w:val="en-US"/>
        </w:rPr>
        <w:t>Transfer</w:t>
      </w:r>
      <w:r w:rsidRPr="0031553D">
        <w:rPr>
          <w:sz w:val="16"/>
        </w:rPr>
        <w:t xml:space="preserve"> </w:t>
      </w:r>
      <w:r w:rsidRPr="00466D6C">
        <w:rPr>
          <w:sz w:val="16"/>
          <w:lang w:val="en-US"/>
        </w:rPr>
        <w:t>by</w:t>
      </w:r>
      <w:r w:rsidRPr="0031553D">
        <w:rPr>
          <w:sz w:val="16"/>
        </w:rPr>
        <w:t xml:space="preserve"> </w:t>
      </w:r>
      <w:r w:rsidRPr="00466D6C">
        <w:rPr>
          <w:sz w:val="16"/>
          <w:lang w:val="en-US"/>
        </w:rPr>
        <w:t>Russian</w:t>
      </w:r>
      <w:r w:rsidRPr="0031553D">
        <w:rPr>
          <w:sz w:val="16"/>
        </w:rPr>
        <w:t xml:space="preserve"> </w:t>
      </w:r>
      <w:r w:rsidRPr="00466D6C">
        <w:rPr>
          <w:sz w:val="16"/>
          <w:lang w:val="en-US"/>
        </w:rPr>
        <w:t>Legal</w:t>
      </w:r>
      <w:r w:rsidRPr="0031553D">
        <w:rPr>
          <w:sz w:val="16"/>
        </w:rPr>
        <w:t xml:space="preserve"> </w:t>
      </w:r>
      <w:r w:rsidRPr="00466D6C">
        <w:rPr>
          <w:sz w:val="16"/>
          <w:lang w:val="en-US"/>
        </w:rPr>
        <w:t>Entities</w:t>
      </w:r>
      <w:r w:rsidRPr="0031553D">
        <w:rPr>
          <w:sz w:val="16"/>
        </w:rPr>
        <w:t xml:space="preserve"> </w:t>
      </w:r>
      <w:r w:rsidRPr="00466D6C">
        <w:rPr>
          <w:sz w:val="16"/>
          <w:lang w:val="en-US"/>
        </w:rPr>
        <w:t>that</w:t>
      </w:r>
      <w:r w:rsidRPr="0031553D">
        <w:rPr>
          <w:sz w:val="16"/>
        </w:rPr>
        <w:t xml:space="preserve"> </w:t>
      </w:r>
      <w:r w:rsidRPr="00466D6C">
        <w:rPr>
          <w:sz w:val="16"/>
          <w:lang w:val="en-US"/>
        </w:rPr>
        <w:t>Have</w:t>
      </w:r>
      <w:r w:rsidRPr="0031553D">
        <w:rPr>
          <w:sz w:val="16"/>
        </w:rPr>
        <w:t xml:space="preserve"> </w:t>
      </w:r>
      <w:r w:rsidRPr="00466D6C">
        <w:rPr>
          <w:sz w:val="16"/>
          <w:lang w:val="en-US"/>
        </w:rPr>
        <w:t>Obligations</w:t>
      </w:r>
      <w:r w:rsidRPr="0031553D">
        <w:rPr>
          <w:sz w:val="16"/>
        </w:rPr>
        <w:t xml:space="preserve"> </w:t>
      </w:r>
      <w:r w:rsidRPr="00466D6C">
        <w:rPr>
          <w:sz w:val="16"/>
          <w:lang w:val="en-US"/>
        </w:rPr>
        <w:t>Related</w:t>
      </w:r>
      <w:r w:rsidRPr="0031553D">
        <w:rPr>
          <w:sz w:val="16"/>
        </w:rPr>
        <w:t xml:space="preserve"> </w:t>
      </w:r>
      <w:r w:rsidRPr="00466D6C">
        <w:rPr>
          <w:sz w:val="16"/>
          <w:lang w:val="en-US"/>
        </w:rPr>
        <w:t>to</w:t>
      </w:r>
      <w:r w:rsidRPr="0031553D">
        <w:rPr>
          <w:sz w:val="16"/>
        </w:rPr>
        <w:t xml:space="preserve"> </w:t>
      </w:r>
      <w:r w:rsidRPr="00466D6C">
        <w:rPr>
          <w:sz w:val="16"/>
          <w:lang w:val="en-US"/>
        </w:rPr>
        <w:t>Eurobonds</w:t>
      </w:r>
      <w:r w:rsidRPr="0031553D">
        <w:rPr>
          <w:sz w:val="16"/>
        </w:rPr>
        <w:t xml:space="preserve"> </w:t>
      </w:r>
      <w:r w:rsidRPr="00466D6C">
        <w:rPr>
          <w:sz w:val="16"/>
          <w:lang w:val="en-US"/>
        </w:rPr>
        <w:t>of</w:t>
      </w:r>
      <w:r w:rsidRPr="0031553D">
        <w:rPr>
          <w:sz w:val="16"/>
        </w:rPr>
        <w:t xml:space="preserve"> </w:t>
      </w:r>
      <w:r w:rsidRPr="00466D6C">
        <w:rPr>
          <w:sz w:val="16"/>
          <w:lang w:val="en-US"/>
        </w:rPr>
        <w:t>Cash</w:t>
      </w:r>
      <w:r w:rsidRPr="0031553D">
        <w:rPr>
          <w:sz w:val="16"/>
        </w:rPr>
        <w:t xml:space="preserve"> </w:t>
      </w:r>
      <w:r w:rsidRPr="00466D6C">
        <w:rPr>
          <w:sz w:val="16"/>
          <w:lang w:val="en-US"/>
        </w:rPr>
        <w:t>to</w:t>
      </w:r>
      <w:r w:rsidRPr="0031553D">
        <w:rPr>
          <w:sz w:val="16"/>
        </w:rPr>
        <w:t xml:space="preserve"> </w:t>
      </w:r>
      <w:r w:rsidRPr="00466D6C">
        <w:rPr>
          <w:sz w:val="16"/>
          <w:lang w:val="en-US"/>
        </w:rPr>
        <w:t>Holders</w:t>
      </w:r>
      <w:r w:rsidRPr="0031553D">
        <w:rPr>
          <w:sz w:val="16"/>
        </w:rPr>
        <w:t xml:space="preserve"> </w:t>
      </w:r>
      <w:r w:rsidRPr="00466D6C">
        <w:rPr>
          <w:sz w:val="16"/>
          <w:lang w:val="en-US"/>
        </w:rPr>
        <w:t>of</w:t>
      </w:r>
      <w:r w:rsidRPr="0031553D">
        <w:rPr>
          <w:sz w:val="16"/>
        </w:rPr>
        <w:t xml:space="preserve"> </w:t>
      </w:r>
      <w:r w:rsidRPr="00466D6C">
        <w:rPr>
          <w:sz w:val="16"/>
          <w:lang w:val="en-US"/>
        </w:rPr>
        <w:t>Eurobonds</w:t>
      </w:r>
    </w:p>
  </w:footnote>
  <w:footnote w:id="41">
    <w:p w14:paraId="466B980B" w14:textId="77777777" w:rsidR="00002B3A" w:rsidRPr="00466D6C" w:rsidRDefault="00002B3A" w:rsidP="00002B3A">
      <w:pPr>
        <w:pStyle w:val="afc"/>
        <w:jc w:val="both"/>
        <w:rPr>
          <w:rFonts w:cstheme="minorHAnsi"/>
          <w:sz w:val="16"/>
          <w:szCs w:val="16"/>
          <w:lang w:val="en-US"/>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r w:rsidRPr="00466D6C">
        <w:rPr>
          <w:sz w:val="16"/>
        </w:rPr>
        <w:t xml:space="preserve"> /</w:t>
      </w:r>
      <w:r w:rsidRPr="00E81951">
        <w:rPr>
          <w:sz w:val="16"/>
        </w:rPr>
        <w:t xml:space="preserve"> </w:t>
      </w:r>
      <w:r w:rsidRPr="00466D6C">
        <w:rPr>
          <w:sz w:val="16"/>
          <w:lang w:val="en-US"/>
        </w:rPr>
        <w:t>Article</w:t>
      </w:r>
      <w:r w:rsidRPr="00466D6C">
        <w:rPr>
          <w:sz w:val="16"/>
        </w:rPr>
        <w:t xml:space="preserve"> 431.2. </w:t>
      </w:r>
      <w:r w:rsidRPr="00466D6C">
        <w:rPr>
          <w:sz w:val="16"/>
          <w:lang w:val="en-US"/>
        </w:rPr>
        <w:t xml:space="preserve">Representations of circumstances </w:t>
      </w:r>
      <w:r>
        <w:rPr>
          <w:sz w:val="16"/>
          <w:lang w:val="en-US"/>
        </w:rPr>
        <w:t>of the</w:t>
      </w:r>
      <w:r w:rsidRPr="00466D6C">
        <w:rPr>
          <w:sz w:val="16"/>
          <w:lang w:val="en-US"/>
        </w:rPr>
        <w:t xml:space="preserve"> Civil Code of the Russian Federation</w:t>
      </w:r>
    </w:p>
  </w:footnote>
  <w:footnote w:id="42">
    <w:p w14:paraId="28B4BB5C" w14:textId="77777777" w:rsidR="00002B3A" w:rsidRPr="00466D6C" w:rsidRDefault="00002B3A" w:rsidP="00002B3A">
      <w:pPr>
        <w:pStyle w:val="afc"/>
        <w:jc w:val="both"/>
        <w:rPr>
          <w:lang w:val="en-US"/>
        </w:rPr>
      </w:pPr>
      <w:r w:rsidRPr="00486BBE">
        <w:rPr>
          <w:rStyle w:val="af6"/>
          <w:rFonts w:cstheme="minorHAnsi"/>
          <w:sz w:val="16"/>
          <w:szCs w:val="16"/>
        </w:rPr>
        <w:footnoteRef/>
      </w:r>
      <w:r w:rsidRPr="00466D6C">
        <w:rPr>
          <w:rFonts w:cstheme="minorHAnsi"/>
          <w:sz w:val="16"/>
          <w:szCs w:val="16"/>
          <w:lang w:val="en-US"/>
        </w:rPr>
        <w:t xml:space="preserve"> </w:t>
      </w:r>
      <w:r w:rsidRPr="00486BBE">
        <w:rPr>
          <w:rFonts w:cstheme="minorHAnsi"/>
          <w:sz w:val="16"/>
          <w:szCs w:val="16"/>
        </w:rPr>
        <w:t>Указ</w:t>
      </w:r>
      <w:r w:rsidRPr="00466D6C">
        <w:rPr>
          <w:rFonts w:cstheme="minorHAnsi"/>
          <w:sz w:val="16"/>
          <w:szCs w:val="16"/>
          <w:lang w:val="en-US"/>
        </w:rPr>
        <w:t xml:space="preserve"> </w:t>
      </w:r>
      <w:r w:rsidRPr="00486BBE">
        <w:rPr>
          <w:rFonts w:cstheme="minorHAnsi"/>
          <w:sz w:val="16"/>
          <w:szCs w:val="16"/>
        </w:rPr>
        <w:t>Президента</w:t>
      </w:r>
      <w:r w:rsidRPr="00466D6C">
        <w:rPr>
          <w:rFonts w:cstheme="minorHAnsi"/>
          <w:sz w:val="16"/>
          <w:szCs w:val="16"/>
          <w:lang w:val="en-US"/>
        </w:rPr>
        <w:t xml:space="preserve"> </w:t>
      </w:r>
      <w:r w:rsidRPr="00486BBE">
        <w:rPr>
          <w:rFonts w:cstheme="minorHAnsi"/>
          <w:sz w:val="16"/>
          <w:szCs w:val="16"/>
        </w:rPr>
        <w:t>Российской</w:t>
      </w:r>
      <w:r w:rsidRPr="00466D6C">
        <w:rPr>
          <w:rFonts w:cstheme="minorHAnsi"/>
          <w:sz w:val="16"/>
          <w:szCs w:val="16"/>
          <w:lang w:val="en-US"/>
        </w:rPr>
        <w:t xml:space="preserve"> </w:t>
      </w:r>
      <w:r w:rsidRPr="00486BBE">
        <w:rPr>
          <w:rFonts w:cstheme="minorHAnsi"/>
          <w:sz w:val="16"/>
          <w:szCs w:val="16"/>
        </w:rPr>
        <w:t>Федерации</w:t>
      </w:r>
      <w:r w:rsidRPr="00466D6C">
        <w:rPr>
          <w:rFonts w:cstheme="minorHAnsi"/>
          <w:sz w:val="16"/>
          <w:szCs w:val="16"/>
          <w:lang w:val="en-US"/>
        </w:rPr>
        <w:t xml:space="preserve"> </w:t>
      </w:r>
      <w:r w:rsidRPr="00486BBE">
        <w:rPr>
          <w:rFonts w:cstheme="minorHAnsi"/>
          <w:sz w:val="16"/>
          <w:szCs w:val="16"/>
        </w:rPr>
        <w:t>от</w:t>
      </w:r>
      <w:r w:rsidRPr="00466D6C">
        <w:rPr>
          <w:rFonts w:cstheme="minorHAnsi"/>
          <w:sz w:val="16"/>
          <w:szCs w:val="16"/>
          <w:lang w:val="en-US"/>
        </w:rPr>
        <w:t xml:space="preserve"> 5 </w:t>
      </w:r>
      <w:r w:rsidRPr="00486BBE">
        <w:rPr>
          <w:rFonts w:cstheme="minorHAnsi"/>
          <w:sz w:val="16"/>
          <w:szCs w:val="16"/>
        </w:rPr>
        <w:t>марта</w:t>
      </w:r>
      <w:r w:rsidRPr="00466D6C">
        <w:rPr>
          <w:rFonts w:cstheme="minorHAnsi"/>
          <w:sz w:val="16"/>
          <w:szCs w:val="16"/>
          <w:lang w:val="en-US"/>
        </w:rPr>
        <w:t xml:space="preserve"> 2022 </w:t>
      </w:r>
      <w:r w:rsidRPr="00486BBE">
        <w:rPr>
          <w:rFonts w:cstheme="minorHAnsi"/>
          <w:sz w:val="16"/>
          <w:szCs w:val="16"/>
        </w:rPr>
        <w:t>года</w:t>
      </w:r>
      <w:r w:rsidRPr="00466D6C">
        <w:rPr>
          <w:rFonts w:cstheme="minorHAnsi"/>
          <w:sz w:val="16"/>
          <w:szCs w:val="16"/>
          <w:lang w:val="en-US"/>
        </w:rPr>
        <w:t xml:space="preserve"> № 95 «</w:t>
      </w:r>
      <w:r w:rsidRPr="00486BBE">
        <w:rPr>
          <w:rFonts w:cstheme="minorHAnsi"/>
          <w:sz w:val="16"/>
          <w:szCs w:val="16"/>
        </w:rPr>
        <w:t>О</w:t>
      </w:r>
      <w:r w:rsidRPr="00466D6C">
        <w:rPr>
          <w:rFonts w:cstheme="minorHAnsi"/>
          <w:sz w:val="16"/>
          <w:szCs w:val="16"/>
          <w:lang w:val="en-US"/>
        </w:rPr>
        <w:t xml:space="preserve"> </w:t>
      </w:r>
      <w:r w:rsidRPr="00486BBE">
        <w:rPr>
          <w:rFonts w:cstheme="minorHAnsi"/>
          <w:sz w:val="16"/>
          <w:szCs w:val="16"/>
        </w:rPr>
        <w:t>временном</w:t>
      </w:r>
      <w:r w:rsidRPr="00466D6C">
        <w:rPr>
          <w:rFonts w:cstheme="minorHAnsi"/>
          <w:sz w:val="16"/>
          <w:szCs w:val="16"/>
          <w:lang w:val="en-US"/>
        </w:rPr>
        <w:t xml:space="preserve"> </w:t>
      </w:r>
      <w:r w:rsidRPr="00486BBE">
        <w:rPr>
          <w:rFonts w:cstheme="minorHAnsi"/>
          <w:sz w:val="16"/>
          <w:szCs w:val="16"/>
        </w:rPr>
        <w:t>порядке</w:t>
      </w:r>
      <w:r w:rsidRPr="00466D6C">
        <w:rPr>
          <w:rFonts w:cstheme="minorHAnsi"/>
          <w:sz w:val="16"/>
          <w:szCs w:val="16"/>
          <w:lang w:val="en-US"/>
        </w:rPr>
        <w:t xml:space="preserve"> </w:t>
      </w:r>
      <w:r w:rsidRPr="00486BBE">
        <w:rPr>
          <w:rFonts w:cstheme="minorHAnsi"/>
          <w:sz w:val="16"/>
          <w:szCs w:val="16"/>
        </w:rPr>
        <w:t>исполнения</w:t>
      </w:r>
      <w:r w:rsidRPr="00466D6C">
        <w:rPr>
          <w:rFonts w:cstheme="minorHAnsi"/>
          <w:sz w:val="16"/>
          <w:szCs w:val="16"/>
          <w:lang w:val="en-US"/>
        </w:rPr>
        <w:t xml:space="preserve"> </w:t>
      </w:r>
      <w:r w:rsidRPr="00486BBE">
        <w:rPr>
          <w:rFonts w:cstheme="minorHAnsi"/>
          <w:sz w:val="16"/>
          <w:szCs w:val="16"/>
        </w:rPr>
        <w:t>обязательств</w:t>
      </w:r>
      <w:r w:rsidRPr="00466D6C">
        <w:rPr>
          <w:rFonts w:cstheme="minorHAnsi"/>
          <w:sz w:val="16"/>
          <w:szCs w:val="16"/>
          <w:lang w:val="en-US"/>
        </w:rPr>
        <w:t xml:space="preserve"> </w:t>
      </w:r>
      <w:r w:rsidRPr="00486BBE">
        <w:rPr>
          <w:rFonts w:cstheme="minorHAnsi"/>
          <w:sz w:val="16"/>
          <w:szCs w:val="16"/>
        </w:rPr>
        <w:t>перед</w:t>
      </w:r>
      <w:r w:rsidRPr="00466D6C">
        <w:rPr>
          <w:rFonts w:cstheme="minorHAnsi"/>
          <w:sz w:val="16"/>
          <w:szCs w:val="16"/>
          <w:lang w:val="en-US"/>
        </w:rPr>
        <w:t xml:space="preserve"> </w:t>
      </w:r>
      <w:r w:rsidRPr="00486BBE">
        <w:rPr>
          <w:rFonts w:cstheme="minorHAnsi"/>
          <w:sz w:val="16"/>
          <w:szCs w:val="16"/>
        </w:rPr>
        <w:t>некоторыми</w:t>
      </w:r>
      <w:r w:rsidRPr="00466D6C">
        <w:rPr>
          <w:rFonts w:cstheme="minorHAnsi"/>
          <w:sz w:val="16"/>
          <w:szCs w:val="16"/>
          <w:lang w:val="en-US"/>
        </w:rPr>
        <w:t xml:space="preserve"> </w:t>
      </w:r>
      <w:r w:rsidRPr="00486BBE">
        <w:rPr>
          <w:rFonts w:cstheme="minorHAnsi"/>
          <w:sz w:val="16"/>
          <w:szCs w:val="16"/>
        </w:rPr>
        <w:t>иностранными</w:t>
      </w:r>
      <w:r w:rsidRPr="00466D6C">
        <w:rPr>
          <w:rFonts w:cstheme="minorHAnsi"/>
          <w:sz w:val="16"/>
          <w:szCs w:val="16"/>
          <w:lang w:val="en-US"/>
        </w:rPr>
        <w:t xml:space="preserve"> </w:t>
      </w:r>
      <w:r w:rsidRPr="00486BBE">
        <w:rPr>
          <w:rFonts w:cstheme="minorHAnsi"/>
          <w:sz w:val="16"/>
          <w:szCs w:val="16"/>
        </w:rPr>
        <w:t>кредиторами</w:t>
      </w:r>
      <w:r w:rsidRPr="00466D6C">
        <w:rPr>
          <w:rFonts w:cstheme="minorHAnsi"/>
          <w:sz w:val="16"/>
          <w:szCs w:val="16"/>
          <w:lang w:val="en-US"/>
        </w:rPr>
        <w:t>»</w:t>
      </w:r>
      <w:r>
        <w:rPr>
          <w:rFonts w:cstheme="minorHAnsi"/>
          <w:sz w:val="16"/>
          <w:szCs w:val="16"/>
          <w:lang w:val="en-US"/>
        </w:rPr>
        <w:t xml:space="preserve"> </w:t>
      </w:r>
      <w:r w:rsidRPr="00466D6C">
        <w:rPr>
          <w:rFonts w:cstheme="minorHAnsi"/>
          <w:sz w:val="16"/>
          <w:szCs w:val="16"/>
          <w:lang w:val="en-US"/>
        </w:rPr>
        <w:t>/</w:t>
      </w:r>
      <w:r w:rsidRPr="00466D6C">
        <w:rPr>
          <w:sz w:val="16"/>
          <w:lang w:val="en-US"/>
        </w:rPr>
        <w:t xml:space="preserve"> Russian Presidential Decree No.95 of 5 March 2022 “On Interim Procedures for the Fulfilment of Obligations Towards Certain Foreign Creditors”</w:t>
      </w:r>
    </w:p>
  </w:footnote>
  <w:footnote w:id="43">
    <w:p w14:paraId="38847856" w14:textId="77777777" w:rsidR="00002B3A" w:rsidRPr="00486BBE"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 Банка России от 22.12.2023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p>
  </w:footnote>
  <w:footnote w:id="44">
    <w:p w14:paraId="4D0952C2" w14:textId="77777777" w:rsidR="00002B3A" w:rsidRPr="00486BBE"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Статья 431.2. Заверения об обстоятельствах Гражданского кодекса Российской Федерации</w:t>
      </w:r>
    </w:p>
  </w:footnote>
  <w:footnote w:id="45">
    <w:p w14:paraId="79B8BC4F" w14:textId="77777777" w:rsidR="00002B3A" w:rsidRPr="009B0357" w:rsidRDefault="00002B3A" w:rsidP="00002B3A">
      <w:pPr>
        <w:pStyle w:val="afc"/>
        <w:jc w:val="both"/>
      </w:pPr>
      <w:r w:rsidRPr="00486BBE">
        <w:rPr>
          <w:rStyle w:val="af6"/>
          <w:rFonts w:cstheme="minorHAnsi"/>
          <w:sz w:val="16"/>
          <w:szCs w:val="16"/>
        </w:rPr>
        <w:footnoteRef/>
      </w:r>
      <w:r w:rsidRPr="00486BBE">
        <w:rPr>
          <w:rFonts w:cstheme="minorHAnsi"/>
          <w:sz w:val="16"/>
          <w:szCs w:val="16"/>
        </w:rPr>
        <w:t xml:space="preserve"> Указ Президента Российской Федерации от 5 марта 2022 года № 95 «О временном порядке исполнения обязательств перед некоторыми иностранными кредиторами»</w:t>
      </w:r>
    </w:p>
  </w:footnote>
  <w:footnote w:id="46">
    <w:p w14:paraId="3F1D08C0" w14:textId="77777777" w:rsidR="00002B3A" w:rsidRPr="0036236D"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Решение Совета директоров Банка России от 22.12.2023 «О требованиях к деятельности профессиональных участников рынка ценных бумаг, осуществляющих депозитарную деятельность, при перечислении ими выплат в денежной форме по отдельным видам финансовых инструментов и о порядке передачи российскими юридическими лицами, имеющими обязательства, связанные с еврооблигациями, денежных средств держателям еврооблигаций»</w:t>
      </w:r>
      <w:r w:rsidRPr="0036236D">
        <w:rPr>
          <w:rFonts w:cstheme="minorHAnsi"/>
          <w:sz w:val="16"/>
          <w:szCs w:val="16"/>
        </w:rPr>
        <w:t xml:space="preserve"> / </w:t>
      </w:r>
      <w:r>
        <w:rPr>
          <w:sz w:val="16"/>
        </w:rPr>
        <w:t>Resolution of the Board of Directors of the Bank of Russia of 22 December 2023 On Requirements for the Activities of Professional Securities Market Participants Engaged in Depository Business when they Transfer Cash Payouts for Certain Types of Financial Instruments and on the Procedure for the Transfer by Russian Legal Entities that Have Obligations Related to Eurobonds of Cash to Holders of Eurobonds</w:t>
      </w:r>
    </w:p>
  </w:footnote>
  <w:footnote w:id="47">
    <w:p w14:paraId="57E596E0" w14:textId="77777777" w:rsidR="00002B3A" w:rsidRPr="002804D0" w:rsidRDefault="00002B3A" w:rsidP="00002B3A">
      <w:pPr>
        <w:pStyle w:val="afc"/>
        <w:jc w:val="both"/>
        <w:rPr>
          <w:rFonts w:cstheme="minorHAnsi"/>
          <w:sz w:val="16"/>
          <w:szCs w:val="16"/>
        </w:rPr>
      </w:pPr>
      <w:r w:rsidRPr="00486BBE">
        <w:rPr>
          <w:rStyle w:val="af6"/>
          <w:rFonts w:cstheme="minorHAnsi"/>
          <w:sz w:val="16"/>
          <w:szCs w:val="16"/>
        </w:rPr>
        <w:footnoteRef/>
      </w:r>
      <w:r w:rsidRPr="00486BBE">
        <w:rPr>
          <w:rFonts w:cstheme="minorHAnsi"/>
          <w:sz w:val="16"/>
          <w:szCs w:val="16"/>
        </w:rPr>
        <w:t xml:space="preserve"> Статья 431.2. Заверения</w:t>
      </w:r>
      <w:r w:rsidRPr="002804D0">
        <w:rPr>
          <w:rFonts w:cstheme="minorHAnsi"/>
          <w:sz w:val="16"/>
          <w:szCs w:val="16"/>
        </w:rPr>
        <w:t xml:space="preserve"> </w:t>
      </w:r>
      <w:r w:rsidRPr="00486BBE">
        <w:rPr>
          <w:rFonts w:cstheme="minorHAnsi"/>
          <w:sz w:val="16"/>
          <w:szCs w:val="16"/>
        </w:rPr>
        <w:t>об</w:t>
      </w:r>
      <w:r w:rsidRPr="002804D0">
        <w:rPr>
          <w:rFonts w:cstheme="minorHAnsi"/>
          <w:sz w:val="16"/>
          <w:szCs w:val="16"/>
        </w:rPr>
        <w:t xml:space="preserve"> </w:t>
      </w:r>
      <w:r w:rsidRPr="00486BBE">
        <w:rPr>
          <w:rFonts w:cstheme="minorHAnsi"/>
          <w:sz w:val="16"/>
          <w:szCs w:val="16"/>
        </w:rPr>
        <w:t>обстоятельствах</w:t>
      </w:r>
      <w:r w:rsidRPr="002804D0">
        <w:rPr>
          <w:rFonts w:cstheme="minorHAnsi"/>
          <w:sz w:val="16"/>
          <w:szCs w:val="16"/>
        </w:rPr>
        <w:t xml:space="preserve"> </w:t>
      </w:r>
      <w:r w:rsidRPr="00486BBE">
        <w:rPr>
          <w:rFonts w:cstheme="minorHAnsi"/>
          <w:sz w:val="16"/>
          <w:szCs w:val="16"/>
        </w:rPr>
        <w:t>Гражданского</w:t>
      </w:r>
      <w:r w:rsidRPr="002804D0">
        <w:rPr>
          <w:rFonts w:cstheme="minorHAnsi"/>
          <w:sz w:val="16"/>
          <w:szCs w:val="16"/>
        </w:rPr>
        <w:t xml:space="preserve"> </w:t>
      </w:r>
      <w:r w:rsidRPr="00486BBE">
        <w:rPr>
          <w:rFonts w:cstheme="minorHAnsi"/>
          <w:sz w:val="16"/>
          <w:szCs w:val="16"/>
        </w:rPr>
        <w:t>кодекса</w:t>
      </w:r>
      <w:r w:rsidRPr="002804D0">
        <w:rPr>
          <w:rFonts w:cstheme="minorHAnsi"/>
          <w:sz w:val="16"/>
          <w:szCs w:val="16"/>
        </w:rPr>
        <w:t xml:space="preserve"> </w:t>
      </w:r>
      <w:r w:rsidRPr="00486BBE">
        <w:rPr>
          <w:rFonts w:cstheme="minorHAnsi"/>
          <w:sz w:val="16"/>
          <w:szCs w:val="16"/>
        </w:rPr>
        <w:t>Российской</w:t>
      </w:r>
      <w:r w:rsidRPr="002804D0">
        <w:rPr>
          <w:rFonts w:cstheme="minorHAnsi"/>
          <w:sz w:val="16"/>
          <w:szCs w:val="16"/>
        </w:rPr>
        <w:t xml:space="preserve"> </w:t>
      </w:r>
      <w:r w:rsidRPr="00486BBE">
        <w:rPr>
          <w:rFonts w:cstheme="minorHAnsi"/>
          <w:sz w:val="16"/>
          <w:szCs w:val="16"/>
        </w:rPr>
        <w:t>Федерации</w:t>
      </w:r>
      <w:r w:rsidRPr="002804D0">
        <w:rPr>
          <w:rFonts w:cstheme="minorHAnsi"/>
          <w:sz w:val="16"/>
          <w:szCs w:val="16"/>
        </w:rPr>
        <w:t xml:space="preserve"> / </w:t>
      </w:r>
      <w:r w:rsidRPr="0036236D">
        <w:rPr>
          <w:sz w:val="16"/>
          <w:lang w:val="en-US"/>
        </w:rPr>
        <w:t>Representations</w:t>
      </w:r>
      <w:r w:rsidRPr="002804D0">
        <w:rPr>
          <w:sz w:val="16"/>
        </w:rPr>
        <w:t xml:space="preserve"> </w:t>
      </w:r>
      <w:r w:rsidRPr="0036236D">
        <w:rPr>
          <w:sz w:val="16"/>
          <w:lang w:val="en-US"/>
        </w:rPr>
        <w:t>of</w:t>
      </w:r>
      <w:r w:rsidRPr="002804D0">
        <w:rPr>
          <w:sz w:val="16"/>
        </w:rPr>
        <w:t xml:space="preserve"> </w:t>
      </w:r>
      <w:r w:rsidRPr="0036236D">
        <w:rPr>
          <w:sz w:val="16"/>
          <w:lang w:val="en-US"/>
        </w:rPr>
        <w:t>circumstances</w:t>
      </w:r>
      <w:r w:rsidRPr="002804D0">
        <w:rPr>
          <w:sz w:val="16"/>
        </w:rPr>
        <w:t xml:space="preserve"> </w:t>
      </w:r>
      <w:r w:rsidRPr="0036236D">
        <w:rPr>
          <w:sz w:val="16"/>
          <w:lang w:val="en-US"/>
        </w:rPr>
        <w:t>under</w:t>
      </w:r>
      <w:r w:rsidRPr="002804D0">
        <w:rPr>
          <w:sz w:val="16"/>
        </w:rPr>
        <w:t xml:space="preserve"> </w:t>
      </w:r>
      <w:r w:rsidRPr="0036236D">
        <w:rPr>
          <w:sz w:val="16"/>
          <w:lang w:val="en-US"/>
        </w:rPr>
        <w:t>Civil</w:t>
      </w:r>
      <w:r w:rsidRPr="002804D0">
        <w:rPr>
          <w:sz w:val="16"/>
        </w:rPr>
        <w:t xml:space="preserve"> </w:t>
      </w:r>
      <w:r w:rsidRPr="0036236D">
        <w:rPr>
          <w:sz w:val="16"/>
          <w:lang w:val="en-US"/>
        </w:rPr>
        <w:t>Code</w:t>
      </w:r>
      <w:r w:rsidRPr="002804D0">
        <w:rPr>
          <w:sz w:val="16"/>
        </w:rPr>
        <w:t xml:space="preserve"> </w:t>
      </w:r>
      <w:r w:rsidRPr="0036236D">
        <w:rPr>
          <w:sz w:val="16"/>
          <w:lang w:val="en-US"/>
        </w:rPr>
        <w:t>of</w:t>
      </w:r>
      <w:r w:rsidRPr="002804D0">
        <w:rPr>
          <w:sz w:val="16"/>
        </w:rPr>
        <w:t xml:space="preserve"> </w:t>
      </w:r>
      <w:r w:rsidRPr="0036236D">
        <w:rPr>
          <w:sz w:val="16"/>
          <w:lang w:val="en-US"/>
        </w:rPr>
        <w:t>the</w:t>
      </w:r>
      <w:r w:rsidRPr="002804D0">
        <w:rPr>
          <w:sz w:val="16"/>
        </w:rPr>
        <w:t xml:space="preserve"> </w:t>
      </w:r>
      <w:r w:rsidRPr="0036236D">
        <w:rPr>
          <w:sz w:val="16"/>
          <w:lang w:val="en-US"/>
        </w:rPr>
        <w:t>Russian</w:t>
      </w:r>
      <w:r w:rsidRPr="002804D0">
        <w:rPr>
          <w:sz w:val="16"/>
        </w:rPr>
        <w:t xml:space="preserve"> </w:t>
      </w:r>
      <w:r w:rsidRPr="0036236D">
        <w:rPr>
          <w:sz w:val="16"/>
          <w:lang w:val="en-US"/>
        </w:rPr>
        <w:t>Federation</w:t>
      </w:r>
    </w:p>
  </w:footnote>
  <w:footnote w:id="48">
    <w:p w14:paraId="1DD9E326" w14:textId="77777777" w:rsidR="00002B3A" w:rsidRPr="002804D0" w:rsidRDefault="00002B3A" w:rsidP="00002B3A">
      <w:pPr>
        <w:pStyle w:val="afc"/>
        <w:jc w:val="both"/>
      </w:pPr>
      <w:r w:rsidRPr="00486BBE">
        <w:rPr>
          <w:rStyle w:val="af6"/>
          <w:rFonts w:cstheme="minorHAnsi"/>
          <w:sz w:val="16"/>
          <w:szCs w:val="16"/>
        </w:rPr>
        <w:footnoteRef/>
      </w:r>
      <w:r w:rsidRPr="002804D0">
        <w:rPr>
          <w:rFonts w:cstheme="minorHAnsi"/>
          <w:sz w:val="16"/>
          <w:szCs w:val="16"/>
        </w:rPr>
        <w:t xml:space="preserve"> </w:t>
      </w:r>
      <w:r w:rsidRPr="00486BBE">
        <w:rPr>
          <w:rFonts w:cstheme="minorHAnsi"/>
          <w:sz w:val="16"/>
          <w:szCs w:val="16"/>
        </w:rPr>
        <w:t>Указ</w:t>
      </w:r>
      <w:r w:rsidRPr="002804D0">
        <w:rPr>
          <w:rFonts w:cstheme="minorHAnsi"/>
          <w:sz w:val="16"/>
          <w:szCs w:val="16"/>
        </w:rPr>
        <w:t xml:space="preserve"> </w:t>
      </w:r>
      <w:r w:rsidRPr="00486BBE">
        <w:rPr>
          <w:rFonts w:cstheme="minorHAnsi"/>
          <w:sz w:val="16"/>
          <w:szCs w:val="16"/>
        </w:rPr>
        <w:t>Президента</w:t>
      </w:r>
      <w:r w:rsidRPr="002804D0">
        <w:rPr>
          <w:rFonts w:cstheme="minorHAnsi"/>
          <w:sz w:val="16"/>
          <w:szCs w:val="16"/>
        </w:rPr>
        <w:t xml:space="preserve"> </w:t>
      </w:r>
      <w:r w:rsidRPr="00486BBE">
        <w:rPr>
          <w:rFonts w:cstheme="minorHAnsi"/>
          <w:sz w:val="16"/>
          <w:szCs w:val="16"/>
        </w:rPr>
        <w:t>Российской</w:t>
      </w:r>
      <w:r w:rsidRPr="002804D0">
        <w:rPr>
          <w:rFonts w:cstheme="minorHAnsi"/>
          <w:sz w:val="16"/>
          <w:szCs w:val="16"/>
        </w:rPr>
        <w:t xml:space="preserve"> </w:t>
      </w:r>
      <w:r w:rsidRPr="00486BBE">
        <w:rPr>
          <w:rFonts w:cstheme="minorHAnsi"/>
          <w:sz w:val="16"/>
          <w:szCs w:val="16"/>
        </w:rPr>
        <w:t>Федерации</w:t>
      </w:r>
      <w:r w:rsidRPr="002804D0">
        <w:rPr>
          <w:rFonts w:cstheme="minorHAnsi"/>
          <w:sz w:val="16"/>
          <w:szCs w:val="16"/>
        </w:rPr>
        <w:t xml:space="preserve"> </w:t>
      </w:r>
      <w:r w:rsidRPr="00486BBE">
        <w:rPr>
          <w:rFonts w:cstheme="minorHAnsi"/>
          <w:sz w:val="16"/>
          <w:szCs w:val="16"/>
        </w:rPr>
        <w:t>от</w:t>
      </w:r>
      <w:r w:rsidRPr="002804D0">
        <w:rPr>
          <w:rFonts w:cstheme="minorHAnsi"/>
          <w:sz w:val="16"/>
          <w:szCs w:val="16"/>
        </w:rPr>
        <w:t xml:space="preserve"> 5 </w:t>
      </w:r>
      <w:r w:rsidRPr="00486BBE">
        <w:rPr>
          <w:rFonts w:cstheme="minorHAnsi"/>
          <w:sz w:val="16"/>
          <w:szCs w:val="16"/>
        </w:rPr>
        <w:t>марта</w:t>
      </w:r>
      <w:r w:rsidRPr="002804D0">
        <w:rPr>
          <w:rFonts w:cstheme="minorHAnsi"/>
          <w:sz w:val="16"/>
          <w:szCs w:val="16"/>
        </w:rPr>
        <w:t xml:space="preserve"> 2022 </w:t>
      </w:r>
      <w:r w:rsidRPr="00486BBE">
        <w:rPr>
          <w:rFonts w:cstheme="minorHAnsi"/>
          <w:sz w:val="16"/>
          <w:szCs w:val="16"/>
        </w:rPr>
        <w:t>года</w:t>
      </w:r>
      <w:r w:rsidRPr="002804D0">
        <w:rPr>
          <w:rFonts w:cstheme="minorHAnsi"/>
          <w:sz w:val="16"/>
          <w:szCs w:val="16"/>
        </w:rPr>
        <w:t xml:space="preserve"> № 95 «</w:t>
      </w:r>
      <w:r w:rsidRPr="00486BBE">
        <w:rPr>
          <w:rFonts w:cstheme="minorHAnsi"/>
          <w:sz w:val="16"/>
          <w:szCs w:val="16"/>
        </w:rPr>
        <w:t>О</w:t>
      </w:r>
      <w:r w:rsidRPr="002804D0">
        <w:rPr>
          <w:rFonts w:cstheme="minorHAnsi"/>
          <w:sz w:val="16"/>
          <w:szCs w:val="16"/>
        </w:rPr>
        <w:t xml:space="preserve"> </w:t>
      </w:r>
      <w:r w:rsidRPr="00486BBE">
        <w:rPr>
          <w:rFonts w:cstheme="minorHAnsi"/>
          <w:sz w:val="16"/>
          <w:szCs w:val="16"/>
        </w:rPr>
        <w:t>временном</w:t>
      </w:r>
      <w:r w:rsidRPr="002804D0">
        <w:rPr>
          <w:rFonts w:cstheme="minorHAnsi"/>
          <w:sz w:val="16"/>
          <w:szCs w:val="16"/>
        </w:rPr>
        <w:t xml:space="preserve"> </w:t>
      </w:r>
      <w:r w:rsidRPr="00486BBE">
        <w:rPr>
          <w:rFonts w:cstheme="minorHAnsi"/>
          <w:sz w:val="16"/>
          <w:szCs w:val="16"/>
        </w:rPr>
        <w:t>порядке</w:t>
      </w:r>
      <w:r w:rsidRPr="002804D0">
        <w:rPr>
          <w:rFonts w:cstheme="minorHAnsi"/>
          <w:sz w:val="16"/>
          <w:szCs w:val="16"/>
        </w:rPr>
        <w:t xml:space="preserve"> </w:t>
      </w:r>
      <w:r w:rsidRPr="00486BBE">
        <w:rPr>
          <w:rFonts w:cstheme="minorHAnsi"/>
          <w:sz w:val="16"/>
          <w:szCs w:val="16"/>
        </w:rPr>
        <w:t>исполнения</w:t>
      </w:r>
      <w:r w:rsidRPr="002804D0">
        <w:rPr>
          <w:rFonts w:cstheme="minorHAnsi"/>
          <w:sz w:val="16"/>
          <w:szCs w:val="16"/>
        </w:rPr>
        <w:t xml:space="preserve"> </w:t>
      </w:r>
      <w:r w:rsidRPr="00486BBE">
        <w:rPr>
          <w:rFonts w:cstheme="minorHAnsi"/>
          <w:sz w:val="16"/>
          <w:szCs w:val="16"/>
        </w:rPr>
        <w:t>обязательств</w:t>
      </w:r>
      <w:r w:rsidRPr="002804D0">
        <w:rPr>
          <w:rFonts w:cstheme="minorHAnsi"/>
          <w:sz w:val="16"/>
          <w:szCs w:val="16"/>
        </w:rPr>
        <w:t xml:space="preserve"> </w:t>
      </w:r>
      <w:r w:rsidRPr="00486BBE">
        <w:rPr>
          <w:rFonts w:cstheme="minorHAnsi"/>
          <w:sz w:val="16"/>
          <w:szCs w:val="16"/>
        </w:rPr>
        <w:t>перед</w:t>
      </w:r>
      <w:r w:rsidRPr="002804D0">
        <w:rPr>
          <w:rFonts w:cstheme="minorHAnsi"/>
          <w:sz w:val="16"/>
          <w:szCs w:val="16"/>
        </w:rPr>
        <w:t xml:space="preserve"> </w:t>
      </w:r>
      <w:r w:rsidRPr="00486BBE">
        <w:rPr>
          <w:rFonts w:cstheme="minorHAnsi"/>
          <w:sz w:val="16"/>
          <w:szCs w:val="16"/>
        </w:rPr>
        <w:t>некоторыми</w:t>
      </w:r>
      <w:r w:rsidRPr="002804D0">
        <w:rPr>
          <w:rFonts w:cstheme="minorHAnsi"/>
          <w:sz w:val="16"/>
          <w:szCs w:val="16"/>
        </w:rPr>
        <w:t xml:space="preserve"> </w:t>
      </w:r>
      <w:r w:rsidRPr="00486BBE">
        <w:rPr>
          <w:rFonts w:cstheme="minorHAnsi"/>
          <w:sz w:val="16"/>
          <w:szCs w:val="16"/>
        </w:rPr>
        <w:t>иностранными</w:t>
      </w:r>
      <w:r w:rsidRPr="002804D0">
        <w:rPr>
          <w:rFonts w:cstheme="minorHAnsi"/>
          <w:sz w:val="16"/>
          <w:szCs w:val="16"/>
        </w:rPr>
        <w:t xml:space="preserve"> </w:t>
      </w:r>
      <w:r w:rsidRPr="00486BBE">
        <w:rPr>
          <w:rFonts w:cstheme="minorHAnsi"/>
          <w:sz w:val="16"/>
          <w:szCs w:val="16"/>
        </w:rPr>
        <w:t>кредиторами</w:t>
      </w:r>
      <w:r w:rsidRPr="002804D0">
        <w:rPr>
          <w:rFonts w:cstheme="minorHAnsi"/>
          <w:sz w:val="16"/>
          <w:szCs w:val="16"/>
        </w:rPr>
        <w:t xml:space="preserve">» / </w:t>
      </w:r>
      <w:r w:rsidRPr="0036236D">
        <w:rPr>
          <w:sz w:val="16"/>
          <w:lang w:val="en-US"/>
        </w:rPr>
        <w:t>Russian</w:t>
      </w:r>
      <w:r w:rsidRPr="002804D0">
        <w:rPr>
          <w:sz w:val="16"/>
        </w:rPr>
        <w:t xml:space="preserve"> </w:t>
      </w:r>
      <w:r w:rsidRPr="0036236D">
        <w:rPr>
          <w:sz w:val="16"/>
          <w:lang w:val="en-US"/>
        </w:rPr>
        <w:t>Presidential</w:t>
      </w:r>
      <w:r w:rsidRPr="002804D0">
        <w:rPr>
          <w:sz w:val="16"/>
        </w:rPr>
        <w:t xml:space="preserve"> </w:t>
      </w:r>
      <w:r w:rsidRPr="0036236D">
        <w:rPr>
          <w:sz w:val="16"/>
          <w:lang w:val="en-US"/>
        </w:rPr>
        <w:t>Decree</w:t>
      </w:r>
      <w:r w:rsidRPr="002804D0">
        <w:rPr>
          <w:sz w:val="16"/>
        </w:rPr>
        <w:t xml:space="preserve"> </w:t>
      </w:r>
      <w:r w:rsidRPr="0036236D">
        <w:rPr>
          <w:sz w:val="16"/>
          <w:lang w:val="en-US"/>
        </w:rPr>
        <w:t>No</w:t>
      </w:r>
      <w:r w:rsidRPr="002804D0">
        <w:rPr>
          <w:sz w:val="16"/>
        </w:rPr>
        <w:t xml:space="preserve">.95 </w:t>
      </w:r>
      <w:r w:rsidRPr="0036236D">
        <w:rPr>
          <w:sz w:val="16"/>
          <w:lang w:val="en-US"/>
        </w:rPr>
        <w:t>of</w:t>
      </w:r>
      <w:r w:rsidRPr="002804D0">
        <w:rPr>
          <w:sz w:val="16"/>
        </w:rPr>
        <w:t xml:space="preserve"> 5 </w:t>
      </w:r>
      <w:r w:rsidRPr="0036236D">
        <w:rPr>
          <w:sz w:val="16"/>
          <w:lang w:val="en-US"/>
        </w:rPr>
        <w:t>March</w:t>
      </w:r>
      <w:r w:rsidRPr="002804D0">
        <w:rPr>
          <w:sz w:val="16"/>
        </w:rPr>
        <w:t xml:space="preserve"> 2022 “</w:t>
      </w:r>
      <w:r w:rsidRPr="0036236D">
        <w:rPr>
          <w:sz w:val="16"/>
          <w:lang w:val="en-US"/>
        </w:rPr>
        <w:t>On</w:t>
      </w:r>
      <w:r w:rsidRPr="002804D0">
        <w:rPr>
          <w:sz w:val="16"/>
        </w:rPr>
        <w:t xml:space="preserve"> </w:t>
      </w:r>
      <w:r w:rsidRPr="0036236D">
        <w:rPr>
          <w:sz w:val="16"/>
          <w:lang w:val="en-US"/>
        </w:rPr>
        <w:t>Interim</w:t>
      </w:r>
      <w:r w:rsidRPr="002804D0">
        <w:rPr>
          <w:sz w:val="16"/>
        </w:rPr>
        <w:t xml:space="preserve"> </w:t>
      </w:r>
      <w:r w:rsidRPr="0036236D">
        <w:rPr>
          <w:sz w:val="16"/>
          <w:lang w:val="en-US"/>
        </w:rPr>
        <w:t>Procedures</w:t>
      </w:r>
      <w:r w:rsidRPr="002804D0">
        <w:rPr>
          <w:sz w:val="16"/>
        </w:rPr>
        <w:t xml:space="preserve"> </w:t>
      </w:r>
      <w:r w:rsidRPr="0036236D">
        <w:rPr>
          <w:sz w:val="16"/>
          <w:lang w:val="en-US"/>
        </w:rPr>
        <w:t>for</w:t>
      </w:r>
      <w:r w:rsidRPr="002804D0">
        <w:rPr>
          <w:sz w:val="16"/>
        </w:rPr>
        <w:t xml:space="preserve"> </w:t>
      </w:r>
      <w:r w:rsidRPr="0036236D">
        <w:rPr>
          <w:sz w:val="16"/>
          <w:lang w:val="en-US"/>
        </w:rPr>
        <w:t>the</w:t>
      </w:r>
      <w:r w:rsidRPr="002804D0">
        <w:rPr>
          <w:sz w:val="16"/>
        </w:rPr>
        <w:t xml:space="preserve"> </w:t>
      </w:r>
      <w:r w:rsidRPr="0036236D">
        <w:rPr>
          <w:sz w:val="16"/>
          <w:lang w:val="en-US"/>
        </w:rPr>
        <w:t>Fulfilment</w:t>
      </w:r>
      <w:r w:rsidRPr="002804D0">
        <w:rPr>
          <w:sz w:val="16"/>
        </w:rPr>
        <w:t xml:space="preserve"> </w:t>
      </w:r>
      <w:r w:rsidRPr="0036236D">
        <w:rPr>
          <w:sz w:val="16"/>
          <w:lang w:val="en-US"/>
        </w:rPr>
        <w:t>of</w:t>
      </w:r>
      <w:r w:rsidRPr="002804D0">
        <w:rPr>
          <w:sz w:val="16"/>
        </w:rPr>
        <w:t xml:space="preserve"> </w:t>
      </w:r>
      <w:r w:rsidRPr="0036236D">
        <w:rPr>
          <w:sz w:val="16"/>
          <w:lang w:val="en-US"/>
        </w:rPr>
        <w:t>Obligations</w:t>
      </w:r>
      <w:r w:rsidRPr="002804D0">
        <w:rPr>
          <w:sz w:val="16"/>
        </w:rPr>
        <w:t xml:space="preserve"> </w:t>
      </w:r>
      <w:r w:rsidRPr="0036236D">
        <w:rPr>
          <w:sz w:val="16"/>
          <w:lang w:val="en-US"/>
        </w:rPr>
        <w:t>Towards</w:t>
      </w:r>
      <w:r w:rsidRPr="002804D0">
        <w:rPr>
          <w:sz w:val="16"/>
        </w:rPr>
        <w:t xml:space="preserve"> </w:t>
      </w:r>
      <w:r w:rsidRPr="0036236D">
        <w:rPr>
          <w:sz w:val="16"/>
          <w:lang w:val="en-US"/>
        </w:rPr>
        <w:t>Certain</w:t>
      </w:r>
      <w:r w:rsidRPr="002804D0">
        <w:rPr>
          <w:sz w:val="16"/>
        </w:rPr>
        <w:t xml:space="preserve"> </w:t>
      </w:r>
      <w:r w:rsidRPr="0036236D">
        <w:rPr>
          <w:sz w:val="16"/>
          <w:lang w:val="en-US"/>
        </w:rPr>
        <w:t>Foreign</w:t>
      </w:r>
      <w:r w:rsidRPr="002804D0">
        <w:rPr>
          <w:sz w:val="16"/>
        </w:rPr>
        <w:t xml:space="preserve"> </w:t>
      </w:r>
      <w:r w:rsidRPr="0036236D">
        <w:rPr>
          <w:sz w:val="16"/>
          <w:lang w:val="en-US"/>
        </w:rPr>
        <w:t>Creditors</w:t>
      </w:r>
      <w:r w:rsidRPr="002804D0">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776B8" w14:textId="77777777" w:rsidR="00682AF8" w:rsidRPr="005A7762" w:rsidRDefault="00682AF8"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DD26954" w14:textId="77777777" w:rsidR="00682AF8" w:rsidRDefault="00682AF8" w:rsidP="00C04BC4">
    <w:pPr>
      <w:spacing w:after="0" w:line="240" w:lineRule="auto"/>
      <w:jc w:val="center"/>
    </w:pPr>
    <w:r w:rsidRPr="005A7762">
      <w:rPr>
        <w:b/>
        <w:bCs/>
        <w:sz w:val="16"/>
        <w:szCs w:val="16"/>
      </w:rPr>
      <w:t>the Russian version will prevail in the event of any discrepancies</w:t>
    </w:r>
  </w:p>
  <w:p w14:paraId="6323C34C" w14:textId="77777777" w:rsidR="00682AF8" w:rsidRDefault="00682AF8">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7571" w14:textId="77777777" w:rsidR="00682AF8" w:rsidRPr="005A7762" w:rsidRDefault="00682AF8" w:rsidP="00C04BC4">
    <w:pPr>
      <w:spacing w:after="0" w:line="240" w:lineRule="auto"/>
      <w:jc w:val="center"/>
      <w:rPr>
        <w:b/>
        <w:bCs/>
        <w:sz w:val="16"/>
        <w:szCs w:val="16"/>
      </w:rPr>
    </w:pPr>
    <w:r w:rsidRPr="005A7762">
      <w:rPr>
        <w:b/>
        <w:bCs/>
        <w:sz w:val="16"/>
        <w:szCs w:val="16"/>
      </w:rPr>
      <w:t xml:space="preserve">Please kindly note that the English version of this document is for your information only and </w:t>
    </w:r>
  </w:p>
  <w:p w14:paraId="3C462DF1" w14:textId="77777777" w:rsidR="00682AF8" w:rsidRDefault="00682AF8" w:rsidP="00C04BC4">
    <w:pPr>
      <w:spacing w:after="0" w:line="240" w:lineRule="auto"/>
      <w:jc w:val="center"/>
    </w:pPr>
    <w:r w:rsidRPr="005A7762">
      <w:rPr>
        <w:b/>
        <w:bCs/>
        <w:sz w:val="16"/>
        <w:szCs w:val="16"/>
      </w:rPr>
      <w:t>the Russian version will prevail in the event of any discrepancies</w:t>
    </w:r>
  </w:p>
  <w:p w14:paraId="1953CA9C" w14:textId="7AF9878C" w:rsidR="00682AF8" w:rsidRPr="00C04BC4" w:rsidRDefault="00682AF8">
    <w:pPr>
      <w:pStyle w:val="af2"/>
      <w:rPr>
        <w:lang w:val="ru-RU"/>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476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A10850"/>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6973F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2050B5"/>
    <w:multiLevelType w:val="hybridMultilevel"/>
    <w:tmpl w:val="D4369BDA"/>
    <w:lvl w:ilvl="0" w:tplc="04190011">
      <w:start w:val="1"/>
      <w:numFmt w:val="decimal"/>
      <w:lvlText w:val="%1)"/>
      <w:lvlJc w:val="left"/>
      <w:pPr>
        <w:ind w:left="720" w:hanging="360"/>
      </w:pPr>
      <w:rPr>
        <w:rFonts w:hint="default"/>
      </w:rPr>
    </w:lvl>
    <w:lvl w:ilvl="1" w:tplc="8BAA8BE8">
      <w:start w:val="1"/>
      <w:numFmt w:val="lowerLetter"/>
      <w:lvlText w:val="%2)"/>
      <w:lvlJc w:val="left"/>
      <w:pPr>
        <w:ind w:left="1440" w:hanging="360"/>
      </w:pPr>
      <w:rPr>
        <w:rFonts w:cstheme="minorBidi"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A357D9"/>
    <w:multiLevelType w:val="hybridMultilevel"/>
    <w:tmpl w:val="0AE8A604"/>
    <w:lvl w:ilvl="0" w:tplc="04190011">
      <w:start w:val="1"/>
      <w:numFmt w:val="decimal"/>
      <w:lvlText w:val="%1)"/>
      <w:lvlJc w:val="left"/>
      <w:pPr>
        <w:ind w:left="448" w:hanging="360"/>
      </w:pPr>
      <w:rPr>
        <w:rFonts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11" w15:restartNumberingAfterBreak="0">
    <w:nsid w:val="22111C8A"/>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456219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D87E0C"/>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1E2793"/>
    <w:multiLevelType w:val="hybridMultilevel"/>
    <w:tmpl w:val="81CCD1E8"/>
    <w:lvl w:ilvl="0" w:tplc="AB5678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9E213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ED321A"/>
    <w:multiLevelType w:val="hybridMultilevel"/>
    <w:tmpl w:val="AF68B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547877"/>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D6366"/>
    <w:multiLevelType w:val="hybridMultilevel"/>
    <w:tmpl w:val="D3E45E66"/>
    <w:lvl w:ilvl="0" w:tplc="639EF9D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085104"/>
    <w:multiLevelType w:val="hybridMultilevel"/>
    <w:tmpl w:val="B3C05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8C4882"/>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7E13AE"/>
    <w:multiLevelType w:val="hybridMultilevel"/>
    <w:tmpl w:val="0AE8A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26687E"/>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C4537D1"/>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8144D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4F1EC7"/>
    <w:multiLevelType w:val="hybridMultilevel"/>
    <w:tmpl w:val="3172673A"/>
    <w:lvl w:ilvl="0" w:tplc="9114595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0F92709"/>
    <w:multiLevelType w:val="hybridMultilevel"/>
    <w:tmpl w:val="CC86E9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6F1F45"/>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D827D13"/>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0E61816"/>
    <w:multiLevelType w:val="hybridMultilevel"/>
    <w:tmpl w:val="82FC7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1E653B"/>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354678"/>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D6A5252"/>
    <w:multiLevelType w:val="multilevel"/>
    <w:tmpl w:val="C8B20D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154959"/>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4D4B85"/>
    <w:multiLevelType w:val="hybridMultilevel"/>
    <w:tmpl w:val="EBFEFDB6"/>
    <w:lvl w:ilvl="0" w:tplc="F7563ECE">
      <w:start w:val="1"/>
      <w:numFmt w:val="decimal"/>
      <w:lvlText w:val="%1)"/>
      <w:lvlJc w:val="left"/>
      <w:pPr>
        <w:ind w:left="1515" w:hanging="11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461617"/>
    <w:multiLevelType w:val="hybridMultilevel"/>
    <w:tmpl w:val="54548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8505796"/>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7AF00AFD"/>
    <w:multiLevelType w:val="hybridMultilevel"/>
    <w:tmpl w:val="D58ACE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CD547C8"/>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48"/>
  </w:num>
  <w:num w:numId="4">
    <w:abstractNumId w:val="9"/>
  </w:num>
  <w:num w:numId="5">
    <w:abstractNumId w:val="46"/>
  </w:num>
  <w:num w:numId="6">
    <w:abstractNumId w:val="5"/>
  </w:num>
  <w:num w:numId="7">
    <w:abstractNumId w:val="33"/>
  </w:num>
  <w:num w:numId="8">
    <w:abstractNumId w:val="32"/>
  </w:num>
  <w:num w:numId="9">
    <w:abstractNumId w:val="40"/>
  </w:num>
  <w:num w:numId="10">
    <w:abstractNumId w:val="43"/>
  </w:num>
  <w:num w:numId="11">
    <w:abstractNumId w:val="44"/>
  </w:num>
  <w:num w:numId="12">
    <w:abstractNumId w:val="47"/>
  </w:num>
  <w:num w:numId="13">
    <w:abstractNumId w:val="4"/>
  </w:num>
  <w:num w:numId="14">
    <w:abstractNumId w:val="31"/>
  </w:num>
  <w:num w:numId="15">
    <w:abstractNumId w:val="26"/>
  </w:num>
  <w:num w:numId="16">
    <w:abstractNumId w:val="8"/>
  </w:num>
  <w:num w:numId="17">
    <w:abstractNumId w:val="25"/>
  </w:num>
  <w:num w:numId="18">
    <w:abstractNumId w:val="0"/>
  </w:num>
  <w:num w:numId="19">
    <w:abstractNumId w:val="23"/>
  </w:num>
  <w:num w:numId="20">
    <w:abstractNumId w:val="22"/>
  </w:num>
  <w:num w:numId="21">
    <w:abstractNumId w:val="16"/>
  </w:num>
  <w:num w:numId="22">
    <w:abstractNumId w:val="50"/>
  </w:num>
  <w:num w:numId="23">
    <w:abstractNumId w:val="38"/>
  </w:num>
  <w:num w:numId="24">
    <w:abstractNumId w:val="7"/>
  </w:num>
  <w:num w:numId="25">
    <w:abstractNumId w:val="34"/>
  </w:num>
  <w:num w:numId="26">
    <w:abstractNumId w:val="29"/>
  </w:num>
  <w:num w:numId="27">
    <w:abstractNumId w:val="2"/>
  </w:num>
  <w:num w:numId="28">
    <w:abstractNumId w:val="42"/>
  </w:num>
  <w:num w:numId="29">
    <w:abstractNumId w:val="12"/>
  </w:num>
  <w:num w:numId="30">
    <w:abstractNumId w:val="28"/>
  </w:num>
  <w:num w:numId="31">
    <w:abstractNumId w:val="35"/>
  </w:num>
  <w:num w:numId="32">
    <w:abstractNumId w:val="20"/>
  </w:num>
  <w:num w:numId="33">
    <w:abstractNumId w:val="6"/>
  </w:num>
  <w:num w:numId="34">
    <w:abstractNumId w:val="45"/>
  </w:num>
  <w:num w:numId="35">
    <w:abstractNumId w:val="21"/>
  </w:num>
  <w:num w:numId="36">
    <w:abstractNumId w:val="1"/>
  </w:num>
  <w:num w:numId="37">
    <w:abstractNumId w:val="49"/>
  </w:num>
  <w:num w:numId="38">
    <w:abstractNumId w:val="17"/>
  </w:num>
  <w:num w:numId="39">
    <w:abstractNumId w:val="11"/>
  </w:num>
  <w:num w:numId="40">
    <w:abstractNumId w:val="14"/>
  </w:num>
  <w:num w:numId="41">
    <w:abstractNumId w:val="30"/>
  </w:num>
  <w:num w:numId="42">
    <w:abstractNumId w:val="18"/>
  </w:num>
  <w:num w:numId="43">
    <w:abstractNumId w:val="15"/>
  </w:num>
  <w:num w:numId="44">
    <w:abstractNumId w:val="37"/>
  </w:num>
  <w:num w:numId="45">
    <w:abstractNumId w:val="27"/>
  </w:num>
  <w:num w:numId="46">
    <w:abstractNumId w:val="10"/>
  </w:num>
  <w:num w:numId="47">
    <w:abstractNumId w:val="41"/>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num>
  <w:num w:numId="51">
    <w:abstractNumId w:val="36"/>
  </w:num>
  <w:num w:numId="52">
    <w:abstractNumId w:val="19"/>
  </w:num>
  <w:num w:numId="53">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2B3A"/>
    <w:rsid w:val="00004924"/>
    <w:rsid w:val="00004D91"/>
    <w:rsid w:val="00011E9D"/>
    <w:rsid w:val="0001214B"/>
    <w:rsid w:val="000155FE"/>
    <w:rsid w:val="00020075"/>
    <w:rsid w:val="00020593"/>
    <w:rsid w:val="0002213F"/>
    <w:rsid w:val="0002355F"/>
    <w:rsid w:val="0002786A"/>
    <w:rsid w:val="00036EE1"/>
    <w:rsid w:val="000377EB"/>
    <w:rsid w:val="00040C40"/>
    <w:rsid w:val="0004284D"/>
    <w:rsid w:val="00042B22"/>
    <w:rsid w:val="00046504"/>
    <w:rsid w:val="00050430"/>
    <w:rsid w:val="000508AA"/>
    <w:rsid w:val="0006216A"/>
    <w:rsid w:val="0006337C"/>
    <w:rsid w:val="000635E8"/>
    <w:rsid w:val="00082FB4"/>
    <w:rsid w:val="0008655C"/>
    <w:rsid w:val="00090AF6"/>
    <w:rsid w:val="00091778"/>
    <w:rsid w:val="0009353B"/>
    <w:rsid w:val="0009374B"/>
    <w:rsid w:val="00095E31"/>
    <w:rsid w:val="00096ED0"/>
    <w:rsid w:val="000A1737"/>
    <w:rsid w:val="000A7BC6"/>
    <w:rsid w:val="000B00E1"/>
    <w:rsid w:val="000B14A8"/>
    <w:rsid w:val="000B2184"/>
    <w:rsid w:val="000B3C15"/>
    <w:rsid w:val="000B7E9E"/>
    <w:rsid w:val="000C5F19"/>
    <w:rsid w:val="000D1540"/>
    <w:rsid w:val="000D681A"/>
    <w:rsid w:val="000E2380"/>
    <w:rsid w:val="000E3D42"/>
    <w:rsid w:val="000E62A3"/>
    <w:rsid w:val="000F0D60"/>
    <w:rsid w:val="000F1C73"/>
    <w:rsid w:val="000F2364"/>
    <w:rsid w:val="000F2FE6"/>
    <w:rsid w:val="000F4B9F"/>
    <w:rsid w:val="000F58E9"/>
    <w:rsid w:val="0010322F"/>
    <w:rsid w:val="00103988"/>
    <w:rsid w:val="001052E5"/>
    <w:rsid w:val="00120F50"/>
    <w:rsid w:val="001218C5"/>
    <w:rsid w:val="00123D1C"/>
    <w:rsid w:val="00125BBE"/>
    <w:rsid w:val="0013200F"/>
    <w:rsid w:val="001338FF"/>
    <w:rsid w:val="00135A8C"/>
    <w:rsid w:val="001375F8"/>
    <w:rsid w:val="0014122B"/>
    <w:rsid w:val="00143010"/>
    <w:rsid w:val="0014595A"/>
    <w:rsid w:val="00154BE1"/>
    <w:rsid w:val="00155144"/>
    <w:rsid w:val="001620B7"/>
    <w:rsid w:val="00163013"/>
    <w:rsid w:val="00167014"/>
    <w:rsid w:val="00177893"/>
    <w:rsid w:val="00183726"/>
    <w:rsid w:val="00187184"/>
    <w:rsid w:val="001930D2"/>
    <w:rsid w:val="001960BC"/>
    <w:rsid w:val="00197F2F"/>
    <w:rsid w:val="001A2E72"/>
    <w:rsid w:val="001A4CFB"/>
    <w:rsid w:val="001A51A0"/>
    <w:rsid w:val="001A610F"/>
    <w:rsid w:val="001B630B"/>
    <w:rsid w:val="001B7F7C"/>
    <w:rsid w:val="001C0FC9"/>
    <w:rsid w:val="001C1520"/>
    <w:rsid w:val="001D0D6D"/>
    <w:rsid w:val="001D1A3B"/>
    <w:rsid w:val="001D39FD"/>
    <w:rsid w:val="001D3B5B"/>
    <w:rsid w:val="001F18FA"/>
    <w:rsid w:val="001F1C8E"/>
    <w:rsid w:val="001F760B"/>
    <w:rsid w:val="002033DA"/>
    <w:rsid w:val="0020796E"/>
    <w:rsid w:val="00213356"/>
    <w:rsid w:val="002155B3"/>
    <w:rsid w:val="0022176C"/>
    <w:rsid w:val="00221847"/>
    <w:rsid w:val="002278C4"/>
    <w:rsid w:val="00230E0A"/>
    <w:rsid w:val="00233EBB"/>
    <w:rsid w:val="00234A91"/>
    <w:rsid w:val="00242503"/>
    <w:rsid w:val="002474B3"/>
    <w:rsid w:val="00247900"/>
    <w:rsid w:val="00247FB4"/>
    <w:rsid w:val="00250D36"/>
    <w:rsid w:val="00261920"/>
    <w:rsid w:val="00261BCE"/>
    <w:rsid w:val="00262736"/>
    <w:rsid w:val="00267B64"/>
    <w:rsid w:val="00273B0D"/>
    <w:rsid w:val="00273DE9"/>
    <w:rsid w:val="00280F94"/>
    <w:rsid w:val="002975AC"/>
    <w:rsid w:val="00297FB5"/>
    <w:rsid w:val="002B3C81"/>
    <w:rsid w:val="002B5BAF"/>
    <w:rsid w:val="002B776E"/>
    <w:rsid w:val="002C15F5"/>
    <w:rsid w:val="002D217A"/>
    <w:rsid w:val="002D519B"/>
    <w:rsid w:val="002E1580"/>
    <w:rsid w:val="002E1E9C"/>
    <w:rsid w:val="002E26B8"/>
    <w:rsid w:val="002F44A3"/>
    <w:rsid w:val="002F749A"/>
    <w:rsid w:val="00300778"/>
    <w:rsid w:val="00301184"/>
    <w:rsid w:val="00307A36"/>
    <w:rsid w:val="00317102"/>
    <w:rsid w:val="003174E0"/>
    <w:rsid w:val="00323537"/>
    <w:rsid w:val="00323E54"/>
    <w:rsid w:val="00323F2B"/>
    <w:rsid w:val="0032709C"/>
    <w:rsid w:val="003302D2"/>
    <w:rsid w:val="00331E1D"/>
    <w:rsid w:val="0033211A"/>
    <w:rsid w:val="00351BC3"/>
    <w:rsid w:val="00351DB0"/>
    <w:rsid w:val="00351EDC"/>
    <w:rsid w:val="00363C2D"/>
    <w:rsid w:val="00364292"/>
    <w:rsid w:val="00364FE2"/>
    <w:rsid w:val="00366FF0"/>
    <w:rsid w:val="00374A2C"/>
    <w:rsid w:val="0038554C"/>
    <w:rsid w:val="00387C38"/>
    <w:rsid w:val="00391526"/>
    <w:rsid w:val="00392098"/>
    <w:rsid w:val="003949E0"/>
    <w:rsid w:val="00395585"/>
    <w:rsid w:val="0039657C"/>
    <w:rsid w:val="00396AFE"/>
    <w:rsid w:val="00397086"/>
    <w:rsid w:val="003A01AD"/>
    <w:rsid w:val="003A57E1"/>
    <w:rsid w:val="003B296B"/>
    <w:rsid w:val="003B2CF4"/>
    <w:rsid w:val="003B6678"/>
    <w:rsid w:val="003B6C0B"/>
    <w:rsid w:val="003C1322"/>
    <w:rsid w:val="003E15D7"/>
    <w:rsid w:val="003E7420"/>
    <w:rsid w:val="003F0D99"/>
    <w:rsid w:val="003F2DD2"/>
    <w:rsid w:val="003F3E44"/>
    <w:rsid w:val="00401FDB"/>
    <w:rsid w:val="00402108"/>
    <w:rsid w:val="00402540"/>
    <w:rsid w:val="00402C20"/>
    <w:rsid w:val="00410203"/>
    <w:rsid w:val="00412A59"/>
    <w:rsid w:val="0041356A"/>
    <w:rsid w:val="00413BA7"/>
    <w:rsid w:val="004141C8"/>
    <w:rsid w:val="00414700"/>
    <w:rsid w:val="00415645"/>
    <w:rsid w:val="00423517"/>
    <w:rsid w:val="00423E54"/>
    <w:rsid w:val="004372A9"/>
    <w:rsid w:val="00437785"/>
    <w:rsid w:val="00443089"/>
    <w:rsid w:val="00452505"/>
    <w:rsid w:val="00456087"/>
    <w:rsid w:val="004651F9"/>
    <w:rsid w:val="00472377"/>
    <w:rsid w:val="0047441D"/>
    <w:rsid w:val="0047664B"/>
    <w:rsid w:val="004849E1"/>
    <w:rsid w:val="00485E03"/>
    <w:rsid w:val="00491B33"/>
    <w:rsid w:val="0049201C"/>
    <w:rsid w:val="00495F1C"/>
    <w:rsid w:val="004A45AC"/>
    <w:rsid w:val="004B2C99"/>
    <w:rsid w:val="004C0000"/>
    <w:rsid w:val="004C74B0"/>
    <w:rsid w:val="004C7870"/>
    <w:rsid w:val="004C7B58"/>
    <w:rsid w:val="004D77EB"/>
    <w:rsid w:val="004E2E17"/>
    <w:rsid w:val="004E37B6"/>
    <w:rsid w:val="004E7727"/>
    <w:rsid w:val="005010F1"/>
    <w:rsid w:val="00502D45"/>
    <w:rsid w:val="00504098"/>
    <w:rsid w:val="0051048F"/>
    <w:rsid w:val="0051357D"/>
    <w:rsid w:val="005157BC"/>
    <w:rsid w:val="00521618"/>
    <w:rsid w:val="0052233B"/>
    <w:rsid w:val="00530721"/>
    <w:rsid w:val="005320CB"/>
    <w:rsid w:val="00536604"/>
    <w:rsid w:val="00541676"/>
    <w:rsid w:val="005427B9"/>
    <w:rsid w:val="00542AC2"/>
    <w:rsid w:val="005453AA"/>
    <w:rsid w:val="005459D0"/>
    <w:rsid w:val="00552AFA"/>
    <w:rsid w:val="005657D9"/>
    <w:rsid w:val="005803B4"/>
    <w:rsid w:val="00585F78"/>
    <w:rsid w:val="00586BAA"/>
    <w:rsid w:val="005934DD"/>
    <w:rsid w:val="005954A7"/>
    <w:rsid w:val="00595983"/>
    <w:rsid w:val="00595B3D"/>
    <w:rsid w:val="0059732E"/>
    <w:rsid w:val="005A0E84"/>
    <w:rsid w:val="005A1F86"/>
    <w:rsid w:val="005A582F"/>
    <w:rsid w:val="005A5940"/>
    <w:rsid w:val="005A642C"/>
    <w:rsid w:val="005B63BA"/>
    <w:rsid w:val="005C2745"/>
    <w:rsid w:val="005D6F1A"/>
    <w:rsid w:val="005E014E"/>
    <w:rsid w:val="005E187D"/>
    <w:rsid w:val="005E3519"/>
    <w:rsid w:val="005E7A10"/>
    <w:rsid w:val="005F00B0"/>
    <w:rsid w:val="005F42EF"/>
    <w:rsid w:val="00605FD6"/>
    <w:rsid w:val="006060C6"/>
    <w:rsid w:val="00613D68"/>
    <w:rsid w:val="00613E50"/>
    <w:rsid w:val="00613EF8"/>
    <w:rsid w:val="0062207D"/>
    <w:rsid w:val="0063215F"/>
    <w:rsid w:val="006457FF"/>
    <w:rsid w:val="00645F7D"/>
    <w:rsid w:val="0064618A"/>
    <w:rsid w:val="00647353"/>
    <w:rsid w:val="00650247"/>
    <w:rsid w:val="00652A57"/>
    <w:rsid w:val="0066043D"/>
    <w:rsid w:val="00662B70"/>
    <w:rsid w:val="00662C79"/>
    <w:rsid w:val="00666F9A"/>
    <w:rsid w:val="006721B5"/>
    <w:rsid w:val="00675B0D"/>
    <w:rsid w:val="0068088F"/>
    <w:rsid w:val="00682AF8"/>
    <w:rsid w:val="00685059"/>
    <w:rsid w:val="00685362"/>
    <w:rsid w:val="006919F8"/>
    <w:rsid w:val="0069218C"/>
    <w:rsid w:val="00696EB0"/>
    <w:rsid w:val="006A1ADB"/>
    <w:rsid w:val="006A69D3"/>
    <w:rsid w:val="006B13BB"/>
    <w:rsid w:val="006B321C"/>
    <w:rsid w:val="006C241A"/>
    <w:rsid w:val="006C3D11"/>
    <w:rsid w:val="006C5BEE"/>
    <w:rsid w:val="006D110F"/>
    <w:rsid w:val="006E1A90"/>
    <w:rsid w:val="006E1D0D"/>
    <w:rsid w:val="006F075B"/>
    <w:rsid w:val="006F1337"/>
    <w:rsid w:val="006F30A7"/>
    <w:rsid w:val="006F30AC"/>
    <w:rsid w:val="006F57FF"/>
    <w:rsid w:val="006F6F6C"/>
    <w:rsid w:val="007100AD"/>
    <w:rsid w:val="00711CB9"/>
    <w:rsid w:val="0071312A"/>
    <w:rsid w:val="00722E85"/>
    <w:rsid w:val="00725E13"/>
    <w:rsid w:val="00730720"/>
    <w:rsid w:val="00736DC1"/>
    <w:rsid w:val="00736F05"/>
    <w:rsid w:val="00746D2F"/>
    <w:rsid w:val="00747309"/>
    <w:rsid w:val="00747739"/>
    <w:rsid w:val="007566A0"/>
    <w:rsid w:val="007608FA"/>
    <w:rsid w:val="00760DCA"/>
    <w:rsid w:val="00765225"/>
    <w:rsid w:val="0076634A"/>
    <w:rsid w:val="00767F60"/>
    <w:rsid w:val="007713F5"/>
    <w:rsid w:val="00771B67"/>
    <w:rsid w:val="00777216"/>
    <w:rsid w:val="00784401"/>
    <w:rsid w:val="00787E66"/>
    <w:rsid w:val="00793DE3"/>
    <w:rsid w:val="00795E8D"/>
    <w:rsid w:val="007A0CD9"/>
    <w:rsid w:val="007A424C"/>
    <w:rsid w:val="007A75C3"/>
    <w:rsid w:val="007B0A7B"/>
    <w:rsid w:val="007B0AC0"/>
    <w:rsid w:val="007D1AA4"/>
    <w:rsid w:val="007D36E8"/>
    <w:rsid w:val="007D738A"/>
    <w:rsid w:val="007E34B7"/>
    <w:rsid w:val="007E5401"/>
    <w:rsid w:val="007F643E"/>
    <w:rsid w:val="007F73A0"/>
    <w:rsid w:val="0080292B"/>
    <w:rsid w:val="00803E61"/>
    <w:rsid w:val="00806699"/>
    <w:rsid w:val="00807C37"/>
    <w:rsid w:val="00816F6D"/>
    <w:rsid w:val="00820C21"/>
    <w:rsid w:val="008217F9"/>
    <w:rsid w:val="00821989"/>
    <w:rsid w:val="008226E0"/>
    <w:rsid w:val="008234AB"/>
    <w:rsid w:val="00823777"/>
    <w:rsid w:val="008279F8"/>
    <w:rsid w:val="00830306"/>
    <w:rsid w:val="00837D8C"/>
    <w:rsid w:val="00844202"/>
    <w:rsid w:val="00855561"/>
    <w:rsid w:val="008555B1"/>
    <w:rsid w:val="00857326"/>
    <w:rsid w:val="00862DCC"/>
    <w:rsid w:val="00871DC2"/>
    <w:rsid w:val="00873828"/>
    <w:rsid w:val="00875171"/>
    <w:rsid w:val="008842DD"/>
    <w:rsid w:val="00887967"/>
    <w:rsid w:val="00890FC9"/>
    <w:rsid w:val="00894AA8"/>
    <w:rsid w:val="008A0F58"/>
    <w:rsid w:val="008A21DC"/>
    <w:rsid w:val="008A2378"/>
    <w:rsid w:val="008A2A91"/>
    <w:rsid w:val="008A615A"/>
    <w:rsid w:val="008B0898"/>
    <w:rsid w:val="008B5D67"/>
    <w:rsid w:val="008D281A"/>
    <w:rsid w:val="008D3B91"/>
    <w:rsid w:val="008D3E75"/>
    <w:rsid w:val="008F738B"/>
    <w:rsid w:val="009005C7"/>
    <w:rsid w:val="00913D91"/>
    <w:rsid w:val="00914B3A"/>
    <w:rsid w:val="0092143F"/>
    <w:rsid w:val="009225ED"/>
    <w:rsid w:val="00922A6A"/>
    <w:rsid w:val="0092432D"/>
    <w:rsid w:val="00926A83"/>
    <w:rsid w:val="009278BA"/>
    <w:rsid w:val="00932DE0"/>
    <w:rsid w:val="00934547"/>
    <w:rsid w:val="00936D40"/>
    <w:rsid w:val="00940B19"/>
    <w:rsid w:val="00943124"/>
    <w:rsid w:val="00944613"/>
    <w:rsid w:val="00947059"/>
    <w:rsid w:val="0095148D"/>
    <w:rsid w:val="00956927"/>
    <w:rsid w:val="00961767"/>
    <w:rsid w:val="0096176C"/>
    <w:rsid w:val="00973986"/>
    <w:rsid w:val="0097406F"/>
    <w:rsid w:val="00975119"/>
    <w:rsid w:val="00976D38"/>
    <w:rsid w:val="00982176"/>
    <w:rsid w:val="0099079B"/>
    <w:rsid w:val="009926E7"/>
    <w:rsid w:val="00992A7B"/>
    <w:rsid w:val="009A1C3F"/>
    <w:rsid w:val="009A2D8B"/>
    <w:rsid w:val="009A5015"/>
    <w:rsid w:val="009A601C"/>
    <w:rsid w:val="009A6C0F"/>
    <w:rsid w:val="009A713A"/>
    <w:rsid w:val="009B32E7"/>
    <w:rsid w:val="009B3940"/>
    <w:rsid w:val="009B52F3"/>
    <w:rsid w:val="009B751F"/>
    <w:rsid w:val="009C14C8"/>
    <w:rsid w:val="009C2ECC"/>
    <w:rsid w:val="009C4F11"/>
    <w:rsid w:val="009C7634"/>
    <w:rsid w:val="009D0BF5"/>
    <w:rsid w:val="009D7BEB"/>
    <w:rsid w:val="009E02D3"/>
    <w:rsid w:val="009E1588"/>
    <w:rsid w:val="009E215A"/>
    <w:rsid w:val="009E4793"/>
    <w:rsid w:val="009F196D"/>
    <w:rsid w:val="009F1C39"/>
    <w:rsid w:val="009F2ECA"/>
    <w:rsid w:val="009F4501"/>
    <w:rsid w:val="00A045BC"/>
    <w:rsid w:val="00A10177"/>
    <w:rsid w:val="00A12CB9"/>
    <w:rsid w:val="00A24084"/>
    <w:rsid w:val="00A264B6"/>
    <w:rsid w:val="00A27D75"/>
    <w:rsid w:val="00A32657"/>
    <w:rsid w:val="00A34DD4"/>
    <w:rsid w:val="00A37197"/>
    <w:rsid w:val="00A375A4"/>
    <w:rsid w:val="00A4174D"/>
    <w:rsid w:val="00A43063"/>
    <w:rsid w:val="00A4495F"/>
    <w:rsid w:val="00A470C5"/>
    <w:rsid w:val="00A53D45"/>
    <w:rsid w:val="00A552D2"/>
    <w:rsid w:val="00A604F7"/>
    <w:rsid w:val="00A6424F"/>
    <w:rsid w:val="00A64DC4"/>
    <w:rsid w:val="00A67A55"/>
    <w:rsid w:val="00A865E9"/>
    <w:rsid w:val="00A93B4C"/>
    <w:rsid w:val="00A9428B"/>
    <w:rsid w:val="00A94D70"/>
    <w:rsid w:val="00A97F7D"/>
    <w:rsid w:val="00AA0131"/>
    <w:rsid w:val="00AA18EC"/>
    <w:rsid w:val="00AA2E0B"/>
    <w:rsid w:val="00AA4F8B"/>
    <w:rsid w:val="00AA53A8"/>
    <w:rsid w:val="00AB57F0"/>
    <w:rsid w:val="00AB5B3F"/>
    <w:rsid w:val="00AC29CC"/>
    <w:rsid w:val="00AC4FBD"/>
    <w:rsid w:val="00AC5BF6"/>
    <w:rsid w:val="00AC64A4"/>
    <w:rsid w:val="00AC6F15"/>
    <w:rsid w:val="00AD310A"/>
    <w:rsid w:val="00AD33F4"/>
    <w:rsid w:val="00AD5C18"/>
    <w:rsid w:val="00AD5E03"/>
    <w:rsid w:val="00AE4AEE"/>
    <w:rsid w:val="00AF1A63"/>
    <w:rsid w:val="00AF28D8"/>
    <w:rsid w:val="00AF29BC"/>
    <w:rsid w:val="00AF62D0"/>
    <w:rsid w:val="00AF70EA"/>
    <w:rsid w:val="00B03785"/>
    <w:rsid w:val="00B06596"/>
    <w:rsid w:val="00B27073"/>
    <w:rsid w:val="00B27867"/>
    <w:rsid w:val="00B3128D"/>
    <w:rsid w:val="00B31F58"/>
    <w:rsid w:val="00B35F74"/>
    <w:rsid w:val="00B371A1"/>
    <w:rsid w:val="00B42FF4"/>
    <w:rsid w:val="00B46380"/>
    <w:rsid w:val="00B50E23"/>
    <w:rsid w:val="00B514CE"/>
    <w:rsid w:val="00B56BE6"/>
    <w:rsid w:val="00B5779F"/>
    <w:rsid w:val="00B57EFA"/>
    <w:rsid w:val="00B60074"/>
    <w:rsid w:val="00B628B6"/>
    <w:rsid w:val="00B675CE"/>
    <w:rsid w:val="00B700A1"/>
    <w:rsid w:val="00B715D2"/>
    <w:rsid w:val="00B734A0"/>
    <w:rsid w:val="00B775DB"/>
    <w:rsid w:val="00B809B4"/>
    <w:rsid w:val="00B86679"/>
    <w:rsid w:val="00B950FA"/>
    <w:rsid w:val="00B97C70"/>
    <w:rsid w:val="00BA6FDD"/>
    <w:rsid w:val="00BB0231"/>
    <w:rsid w:val="00BB5389"/>
    <w:rsid w:val="00BC1F4F"/>
    <w:rsid w:val="00BE2B5D"/>
    <w:rsid w:val="00BE2C45"/>
    <w:rsid w:val="00BE488B"/>
    <w:rsid w:val="00BE49EC"/>
    <w:rsid w:val="00BE79A3"/>
    <w:rsid w:val="00BE7ADB"/>
    <w:rsid w:val="00BF2BD6"/>
    <w:rsid w:val="00BF3C8C"/>
    <w:rsid w:val="00BF743F"/>
    <w:rsid w:val="00C039B2"/>
    <w:rsid w:val="00C04BC4"/>
    <w:rsid w:val="00C0661A"/>
    <w:rsid w:val="00C168DA"/>
    <w:rsid w:val="00C25155"/>
    <w:rsid w:val="00C34E9B"/>
    <w:rsid w:val="00C356AF"/>
    <w:rsid w:val="00C407C7"/>
    <w:rsid w:val="00C40DC2"/>
    <w:rsid w:val="00C450EC"/>
    <w:rsid w:val="00C45AD9"/>
    <w:rsid w:val="00C50030"/>
    <w:rsid w:val="00C503FD"/>
    <w:rsid w:val="00C548C2"/>
    <w:rsid w:val="00C55ECB"/>
    <w:rsid w:val="00C64DF1"/>
    <w:rsid w:val="00C71BBE"/>
    <w:rsid w:val="00C73176"/>
    <w:rsid w:val="00C82EC5"/>
    <w:rsid w:val="00C92B09"/>
    <w:rsid w:val="00C92E6E"/>
    <w:rsid w:val="00C93983"/>
    <w:rsid w:val="00CA0A2D"/>
    <w:rsid w:val="00CA2DDD"/>
    <w:rsid w:val="00CA6DEF"/>
    <w:rsid w:val="00CB120A"/>
    <w:rsid w:val="00CB2750"/>
    <w:rsid w:val="00CB6A1F"/>
    <w:rsid w:val="00CC040A"/>
    <w:rsid w:val="00CC38B8"/>
    <w:rsid w:val="00CC453F"/>
    <w:rsid w:val="00CD0308"/>
    <w:rsid w:val="00CD0FC6"/>
    <w:rsid w:val="00CD2014"/>
    <w:rsid w:val="00CD5191"/>
    <w:rsid w:val="00CE15A4"/>
    <w:rsid w:val="00CE2F2B"/>
    <w:rsid w:val="00CE4982"/>
    <w:rsid w:val="00CF261C"/>
    <w:rsid w:val="00CF6F04"/>
    <w:rsid w:val="00D1429C"/>
    <w:rsid w:val="00D24E41"/>
    <w:rsid w:val="00D27207"/>
    <w:rsid w:val="00D2795B"/>
    <w:rsid w:val="00D27C0F"/>
    <w:rsid w:val="00D304FD"/>
    <w:rsid w:val="00D31211"/>
    <w:rsid w:val="00D31408"/>
    <w:rsid w:val="00D36389"/>
    <w:rsid w:val="00D4362E"/>
    <w:rsid w:val="00D54106"/>
    <w:rsid w:val="00D55052"/>
    <w:rsid w:val="00D64E83"/>
    <w:rsid w:val="00D67B55"/>
    <w:rsid w:val="00D71A10"/>
    <w:rsid w:val="00D750AF"/>
    <w:rsid w:val="00D82163"/>
    <w:rsid w:val="00D82DE4"/>
    <w:rsid w:val="00D85B86"/>
    <w:rsid w:val="00D91567"/>
    <w:rsid w:val="00D91C46"/>
    <w:rsid w:val="00D93A17"/>
    <w:rsid w:val="00D968BC"/>
    <w:rsid w:val="00DC126A"/>
    <w:rsid w:val="00DC2569"/>
    <w:rsid w:val="00DC27EE"/>
    <w:rsid w:val="00DE26AB"/>
    <w:rsid w:val="00DE6BF9"/>
    <w:rsid w:val="00DF6404"/>
    <w:rsid w:val="00E0509E"/>
    <w:rsid w:val="00E1095E"/>
    <w:rsid w:val="00E130F7"/>
    <w:rsid w:val="00E14654"/>
    <w:rsid w:val="00E15D78"/>
    <w:rsid w:val="00E1790F"/>
    <w:rsid w:val="00E17FF2"/>
    <w:rsid w:val="00E22448"/>
    <w:rsid w:val="00E22809"/>
    <w:rsid w:val="00E302AF"/>
    <w:rsid w:val="00E3553A"/>
    <w:rsid w:val="00E45BAC"/>
    <w:rsid w:val="00E52F65"/>
    <w:rsid w:val="00E66FD9"/>
    <w:rsid w:val="00E67D5E"/>
    <w:rsid w:val="00E76896"/>
    <w:rsid w:val="00E76DE4"/>
    <w:rsid w:val="00E77747"/>
    <w:rsid w:val="00E85D6F"/>
    <w:rsid w:val="00E92CAD"/>
    <w:rsid w:val="00EA0C13"/>
    <w:rsid w:val="00EA18BD"/>
    <w:rsid w:val="00EA4860"/>
    <w:rsid w:val="00EA54C9"/>
    <w:rsid w:val="00EA7DCD"/>
    <w:rsid w:val="00EB149B"/>
    <w:rsid w:val="00EB1940"/>
    <w:rsid w:val="00EC0AEF"/>
    <w:rsid w:val="00EC163A"/>
    <w:rsid w:val="00EC1EAF"/>
    <w:rsid w:val="00ED12C5"/>
    <w:rsid w:val="00ED19A0"/>
    <w:rsid w:val="00ED1C30"/>
    <w:rsid w:val="00EE4E44"/>
    <w:rsid w:val="00EE7A5B"/>
    <w:rsid w:val="00EF7700"/>
    <w:rsid w:val="00F004CD"/>
    <w:rsid w:val="00F00D4F"/>
    <w:rsid w:val="00F07AE1"/>
    <w:rsid w:val="00F10D70"/>
    <w:rsid w:val="00F16BCE"/>
    <w:rsid w:val="00F207B2"/>
    <w:rsid w:val="00F20DF1"/>
    <w:rsid w:val="00F272DA"/>
    <w:rsid w:val="00F3062D"/>
    <w:rsid w:val="00F348AC"/>
    <w:rsid w:val="00F357B4"/>
    <w:rsid w:val="00F35E30"/>
    <w:rsid w:val="00F43D54"/>
    <w:rsid w:val="00F4491B"/>
    <w:rsid w:val="00F45B38"/>
    <w:rsid w:val="00F45E59"/>
    <w:rsid w:val="00F47589"/>
    <w:rsid w:val="00F47E42"/>
    <w:rsid w:val="00F526F3"/>
    <w:rsid w:val="00F52749"/>
    <w:rsid w:val="00F5401D"/>
    <w:rsid w:val="00F556CD"/>
    <w:rsid w:val="00F55D2E"/>
    <w:rsid w:val="00F574B4"/>
    <w:rsid w:val="00F61711"/>
    <w:rsid w:val="00F6324E"/>
    <w:rsid w:val="00F642E4"/>
    <w:rsid w:val="00F7329F"/>
    <w:rsid w:val="00F73741"/>
    <w:rsid w:val="00F73D1A"/>
    <w:rsid w:val="00F808F6"/>
    <w:rsid w:val="00F83FD2"/>
    <w:rsid w:val="00F857CC"/>
    <w:rsid w:val="00F9334C"/>
    <w:rsid w:val="00F9439D"/>
    <w:rsid w:val="00F97C3E"/>
    <w:rsid w:val="00FA21E3"/>
    <w:rsid w:val="00FA42E2"/>
    <w:rsid w:val="00FA44CE"/>
    <w:rsid w:val="00FA49C4"/>
    <w:rsid w:val="00FA5B04"/>
    <w:rsid w:val="00FB0553"/>
    <w:rsid w:val="00FB4961"/>
    <w:rsid w:val="00FB4CB2"/>
    <w:rsid w:val="00FB5B34"/>
    <w:rsid w:val="00FC0C2D"/>
    <w:rsid w:val="00FC1AEA"/>
    <w:rsid w:val="00FC4ECD"/>
    <w:rsid w:val="00FC6D18"/>
    <w:rsid w:val="00FD0F64"/>
    <w:rsid w:val="00FD42AD"/>
    <w:rsid w:val="00FE09A3"/>
    <w:rsid w:val="00FE3585"/>
    <w:rsid w:val="00FE36C4"/>
    <w:rsid w:val="00FE5FF4"/>
    <w:rsid w:val="00FE71FE"/>
    <w:rsid w:val="00FE7F0F"/>
    <w:rsid w:val="00FF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F857CC"/>
    <w:pPr>
      <w:keepNext/>
      <w:keepLines/>
      <w:spacing w:before="40" w:after="0"/>
      <w:outlineLvl w:val="1"/>
    </w:pPr>
    <w:rPr>
      <w:rFonts w:asciiTheme="majorHAnsi" w:eastAsiaTheme="majorEastAsia" w:hAnsiTheme="majorHAnsi" w:cstheme="majorBidi"/>
      <w:color w:val="365F91" w:themeColor="accent1" w:themeShade="BF"/>
      <w:sz w:val="26"/>
      <w:szCs w:val="26"/>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096ED0"/>
    <w:pPr>
      <w:spacing w:after="0" w:line="240" w:lineRule="auto"/>
    </w:pPr>
  </w:style>
  <w:style w:type="table" w:customStyle="1" w:styleId="11">
    <w:name w:val="Сетка таблицы1"/>
    <w:basedOn w:val="a2"/>
    <w:next w:val="a4"/>
    <w:uiPriority w:val="39"/>
    <w:rsid w:val="005A582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Неразрешенное упоминание1"/>
    <w:basedOn w:val="a1"/>
    <w:uiPriority w:val="99"/>
    <w:semiHidden/>
    <w:unhideWhenUsed/>
    <w:rsid w:val="00C548C2"/>
    <w:rPr>
      <w:color w:val="605E5C"/>
      <w:shd w:val="clear" w:color="auto" w:fill="E1DFDD"/>
    </w:rPr>
  </w:style>
  <w:style w:type="character" w:customStyle="1" w:styleId="af8">
    <w:name w:val="Текст концевой сноски Знак"/>
    <w:basedOn w:val="a1"/>
    <w:link w:val="af9"/>
    <w:uiPriority w:val="99"/>
    <w:semiHidden/>
    <w:rsid w:val="00730720"/>
    <w:rPr>
      <w:sz w:val="20"/>
      <w:szCs w:val="20"/>
      <w:lang w:val="ru-RU"/>
    </w:rPr>
  </w:style>
  <w:style w:type="paragraph" w:styleId="af9">
    <w:name w:val="endnote text"/>
    <w:basedOn w:val="a0"/>
    <w:link w:val="af8"/>
    <w:uiPriority w:val="99"/>
    <w:semiHidden/>
    <w:unhideWhenUsed/>
    <w:rsid w:val="00730720"/>
    <w:pPr>
      <w:spacing w:after="0" w:line="240" w:lineRule="auto"/>
    </w:pPr>
    <w:rPr>
      <w:sz w:val="20"/>
      <w:szCs w:val="20"/>
      <w:lang w:val="ru-RU"/>
    </w:rPr>
  </w:style>
  <w:style w:type="paragraph" w:styleId="afa">
    <w:name w:val="Normal (Web)"/>
    <w:basedOn w:val="a0"/>
    <w:uiPriority w:val="99"/>
    <w:semiHidden/>
    <w:unhideWhenUsed/>
    <w:rsid w:val="0096176C"/>
    <w:pPr>
      <w:spacing w:before="100" w:beforeAutospacing="1" w:after="100" w:afterAutospacing="1" w:line="240" w:lineRule="auto"/>
    </w:pPr>
    <w:rPr>
      <w:rFonts w:ascii="Times New Roman" w:hAnsi="Times New Roman" w:cs="Times New Roman"/>
      <w:sz w:val="24"/>
      <w:szCs w:val="24"/>
      <w:lang w:val="ru-RU" w:eastAsia="ru-RU"/>
    </w:rPr>
  </w:style>
  <w:style w:type="character" w:styleId="afb">
    <w:name w:val="endnote reference"/>
    <w:basedOn w:val="a1"/>
    <w:uiPriority w:val="99"/>
    <w:semiHidden/>
    <w:unhideWhenUsed/>
    <w:rsid w:val="0096176C"/>
    <w:rPr>
      <w:vertAlign w:val="superscript"/>
    </w:rPr>
  </w:style>
  <w:style w:type="character" w:customStyle="1" w:styleId="20">
    <w:name w:val="Заголовок 2 Знак"/>
    <w:basedOn w:val="a1"/>
    <w:link w:val="2"/>
    <w:uiPriority w:val="9"/>
    <w:rsid w:val="00F857CC"/>
    <w:rPr>
      <w:rFonts w:asciiTheme="majorHAnsi" w:eastAsiaTheme="majorEastAsia" w:hAnsiTheme="majorHAnsi" w:cstheme="majorBidi"/>
      <w:color w:val="365F91" w:themeColor="accent1" w:themeShade="BF"/>
      <w:sz w:val="26"/>
      <w:szCs w:val="26"/>
      <w:lang w:val="ru-RU"/>
    </w:rPr>
  </w:style>
  <w:style w:type="numbering" w:customStyle="1" w:styleId="13">
    <w:name w:val="Нет списка1"/>
    <w:next w:val="a3"/>
    <w:uiPriority w:val="99"/>
    <w:semiHidden/>
    <w:unhideWhenUsed/>
    <w:rsid w:val="00F857CC"/>
  </w:style>
  <w:style w:type="table" w:customStyle="1" w:styleId="21">
    <w:name w:val="Сетка таблицы2"/>
    <w:basedOn w:val="a2"/>
    <w:next w:val="a4"/>
    <w:uiPriority w:val="39"/>
    <w:rsid w:val="00F857C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uiPriority w:val="1"/>
    <w:qFormat/>
    <w:rsid w:val="00F857CC"/>
    <w:pPr>
      <w:spacing w:after="0" w:line="240" w:lineRule="auto"/>
    </w:pPr>
    <w:rPr>
      <w:lang w:val="ru-RU"/>
    </w:rPr>
  </w:style>
  <w:style w:type="numbering" w:customStyle="1" w:styleId="22">
    <w:name w:val="Нет списка2"/>
    <w:next w:val="a3"/>
    <w:uiPriority w:val="99"/>
    <w:semiHidden/>
    <w:unhideWhenUsed/>
    <w:rsid w:val="00E66FD9"/>
  </w:style>
  <w:style w:type="table" w:customStyle="1" w:styleId="3">
    <w:name w:val="Сетка таблицы3"/>
    <w:basedOn w:val="a2"/>
    <w:next w:val="a4"/>
    <w:uiPriority w:val="39"/>
    <w:rsid w:val="00E66FD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Нет списка3"/>
    <w:next w:val="a3"/>
    <w:uiPriority w:val="99"/>
    <w:semiHidden/>
    <w:unhideWhenUsed/>
    <w:rsid w:val="009926E7"/>
  </w:style>
  <w:style w:type="table" w:customStyle="1" w:styleId="4">
    <w:name w:val="Сетка таблицы4"/>
    <w:basedOn w:val="a2"/>
    <w:next w:val="a4"/>
    <w:uiPriority w:val="39"/>
    <w:rsid w:val="009926E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9926E7"/>
    <w:pPr>
      <w:widowControl w:val="0"/>
      <w:autoSpaceDE w:val="0"/>
      <w:autoSpaceDN w:val="0"/>
      <w:spacing w:after="0" w:line="240" w:lineRule="auto"/>
    </w:pPr>
    <w:rPr>
      <w:rFonts w:ascii="Calibri" w:eastAsiaTheme="minorEastAsia" w:hAnsi="Calibri" w:cs="Calibri"/>
      <w:lang w:val="en-GB" w:eastAsia="ru-RU"/>
    </w:rPr>
  </w:style>
  <w:style w:type="paragraph" w:styleId="afd">
    <w:name w:val="Title"/>
    <w:basedOn w:val="a0"/>
    <w:next w:val="a0"/>
    <w:link w:val="afe"/>
    <w:uiPriority w:val="10"/>
    <w:qFormat/>
    <w:rsid w:val="009926E7"/>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afe">
    <w:name w:val="Заголовок Знак"/>
    <w:basedOn w:val="a1"/>
    <w:link w:val="afd"/>
    <w:uiPriority w:val="10"/>
    <w:rsid w:val="009926E7"/>
    <w:rPr>
      <w:rFonts w:asciiTheme="majorHAnsi" w:eastAsiaTheme="majorEastAsia" w:hAnsiTheme="majorHAnsi" w:cstheme="majorBidi"/>
      <w:spacing w:val="-10"/>
      <w:kern w:val="28"/>
      <w:sz w:val="56"/>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7795">
      <w:bodyDiv w:val="1"/>
      <w:marLeft w:val="0"/>
      <w:marRight w:val="0"/>
      <w:marTop w:val="0"/>
      <w:marBottom w:val="0"/>
      <w:divBdr>
        <w:top w:val="none" w:sz="0" w:space="0" w:color="auto"/>
        <w:left w:val="none" w:sz="0" w:space="0" w:color="auto"/>
        <w:bottom w:val="none" w:sz="0" w:space="0" w:color="auto"/>
        <w:right w:val="none" w:sz="0" w:space="0" w:color="auto"/>
      </w:divBdr>
    </w:div>
    <w:div w:id="61414306">
      <w:bodyDiv w:val="1"/>
      <w:marLeft w:val="0"/>
      <w:marRight w:val="0"/>
      <w:marTop w:val="0"/>
      <w:marBottom w:val="0"/>
      <w:divBdr>
        <w:top w:val="none" w:sz="0" w:space="0" w:color="auto"/>
        <w:left w:val="none" w:sz="0" w:space="0" w:color="auto"/>
        <w:bottom w:val="none" w:sz="0" w:space="0" w:color="auto"/>
        <w:right w:val="none" w:sz="0" w:space="0" w:color="auto"/>
      </w:divBdr>
    </w:div>
    <w:div w:id="202789270">
      <w:bodyDiv w:val="1"/>
      <w:marLeft w:val="0"/>
      <w:marRight w:val="0"/>
      <w:marTop w:val="0"/>
      <w:marBottom w:val="0"/>
      <w:divBdr>
        <w:top w:val="none" w:sz="0" w:space="0" w:color="auto"/>
        <w:left w:val="none" w:sz="0" w:space="0" w:color="auto"/>
        <w:bottom w:val="none" w:sz="0" w:space="0" w:color="auto"/>
        <w:right w:val="none" w:sz="0" w:space="0" w:color="auto"/>
      </w:divBdr>
    </w:div>
    <w:div w:id="232618960">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13081594">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707877782">
      <w:bodyDiv w:val="1"/>
      <w:marLeft w:val="0"/>
      <w:marRight w:val="0"/>
      <w:marTop w:val="0"/>
      <w:marBottom w:val="0"/>
      <w:divBdr>
        <w:top w:val="none" w:sz="0" w:space="0" w:color="auto"/>
        <w:left w:val="none" w:sz="0" w:space="0" w:color="auto"/>
        <w:bottom w:val="none" w:sz="0" w:space="0" w:color="auto"/>
        <w:right w:val="none" w:sz="0" w:space="0" w:color="auto"/>
      </w:divBdr>
    </w:div>
    <w:div w:id="750270549">
      <w:bodyDiv w:val="1"/>
      <w:marLeft w:val="0"/>
      <w:marRight w:val="0"/>
      <w:marTop w:val="0"/>
      <w:marBottom w:val="0"/>
      <w:divBdr>
        <w:top w:val="none" w:sz="0" w:space="0" w:color="auto"/>
        <w:left w:val="none" w:sz="0" w:space="0" w:color="auto"/>
        <w:bottom w:val="none" w:sz="0" w:space="0" w:color="auto"/>
        <w:right w:val="none" w:sz="0" w:space="0" w:color="auto"/>
      </w:divBdr>
    </w:div>
    <w:div w:id="81961950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1190945749">
      <w:bodyDiv w:val="1"/>
      <w:marLeft w:val="0"/>
      <w:marRight w:val="0"/>
      <w:marTop w:val="0"/>
      <w:marBottom w:val="0"/>
      <w:divBdr>
        <w:top w:val="none" w:sz="0" w:space="0" w:color="auto"/>
        <w:left w:val="none" w:sz="0" w:space="0" w:color="auto"/>
        <w:bottom w:val="none" w:sz="0" w:space="0" w:color="auto"/>
        <w:right w:val="none" w:sz="0" w:space="0" w:color="auto"/>
      </w:divBdr>
    </w:div>
    <w:div w:id="1330988014">
      <w:bodyDiv w:val="1"/>
      <w:marLeft w:val="0"/>
      <w:marRight w:val="0"/>
      <w:marTop w:val="0"/>
      <w:marBottom w:val="0"/>
      <w:divBdr>
        <w:top w:val="none" w:sz="0" w:space="0" w:color="auto"/>
        <w:left w:val="none" w:sz="0" w:space="0" w:color="auto"/>
        <w:bottom w:val="none" w:sz="0" w:space="0" w:color="auto"/>
        <w:right w:val="none" w:sz="0" w:space="0" w:color="auto"/>
      </w:divBdr>
    </w:div>
    <w:div w:id="1367291043">
      <w:bodyDiv w:val="1"/>
      <w:marLeft w:val="0"/>
      <w:marRight w:val="0"/>
      <w:marTop w:val="0"/>
      <w:marBottom w:val="0"/>
      <w:divBdr>
        <w:top w:val="none" w:sz="0" w:space="0" w:color="auto"/>
        <w:left w:val="none" w:sz="0" w:space="0" w:color="auto"/>
        <w:bottom w:val="none" w:sz="0" w:space="0" w:color="auto"/>
        <w:right w:val="none" w:sz="0" w:space="0" w:color="auto"/>
      </w:divBdr>
    </w:div>
    <w:div w:id="1406953046">
      <w:bodyDiv w:val="1"/>
      <w:marLeft w:val="0"/>
      <w:marRight w:val="0"/>
      <w:marTop w:val="0"/>
      <w:marBottom w:val="0"/>
      <w:divBdr>
        <w:top w:val="none" w:sz="0" w:space="0" w:color="auto"/>
        <w:left w:val="none" w:sz="0" w:space="0" w:color="auto"/>
        <w:bottom w:val="none" w:sz="0" w:space="0" w:color="auto"/>
        <w:right w:val="none" w:sz="0" w:space="0" w:color="auto"/>
      </w:divBdr>
    </w:div>
    <w:div w:id="14092296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55647268">
      <w:bodyDiv w:val="1"/>
      <w:marLeft w:val="0"/>
      <w:marRight w:val="0"/>
      <w:marTop w:val="0"/>
      <w:marBottom w:val="0"/>
      <w:divBdr>
        <w:top w:val="none" w:sz="0" w:space="0" w:color="auto"/>
        <w:left w:val="none" w:sz="0" w:space="0" w:color="auto"/>
        <w:bottom w:val="none" w:sz="0" w:space="0" w:color="auto"/>
        <w:right w:val="none" w:sz="0" w:space="0" w:color="auto"/>
      </w:divBdr>
    </w:div>
    <w:div w:id="1709449002">
      <w:bodyDiv w:val="1"/>
      <w:marLeft w:val="0"/>
      <w:marRight w:val="0"/>
      <w:marTop w:val="0"/>
      <w:marBottom w:val="0"/>
      <w:divBdr>
        <w:top w:val="none" w:sz="0" w:space="0" w:color="auto"/>
        <w:left w:val="none" w:sz="0" w:space="0" w:color="auto"/>
        <w:bottom w:val="none" w:sz="0" w:space="0" w:color="auto"/>
        <w:right w:val="none" w:sz="0" w:space="0" w:color="auto"/>
      </w:divBdr>
    </w:div>
    <w:div w:id="17767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yperlink" Target="https://login.consultant.ru/link/?req=doc&amp;base=LAW&amp;n=410994&amp;dst=100018" TargetMode="External"/><Relationship Id="rId26" Type="http://schemas.openxmlformats.org/officeDocument/2006/relationships/hyperlink" Target="mailto:income@nsd.ru" TargetMode="External"/><Relationship Id="rId21" Type="http://schemas.openxmlformats.org/officeDocument/2006/relationships/hyperlink" Target="consultantplus://offline/ref=75F2017CE1643B14E900CC258D67CF136CF7042C9EFD78B6F9BB20634EFC88BB8C15B18D4ED6107D17907E4BA8E1C4C52403298938317C24z6cC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E2A2EEEC4FB9E1B88E14B304EE80ED3CCDCB99C1AEC80C09F88A00F0D4609B5B8A2B5A5E2418A17B222C9D31C53107F8522DD5B23B94F97JBtBH" TargetMode="External"/><Relationship Id="rId17" Type="http://schemas.openxmlformats.org/officeDocument/2006/relationships/hyperlink" Target="mailto:income@nsd.ru" TargetMode="External"/><Relationship Id="rId25" Type="http://schemas.openxmlformats.org/officeDocument/2006/relationships/hyperlink" Target="https://login.consultant.ru/link/?req=doc&amp;base=LAW&amp;n=410994&amp;dst=100024" TargetMode="External"/><Relationship Id="rId33" Type="http://schemas.openxmlformats.org/officeDocument/2006/relationships/hyperlink" Target="https://service.nalog.ru/nrez/"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6172EC56E3AD23DBD12D0AA5A6345E73D37C3C6769F05904F3ABF87B73984A76051A964E9CF720167FF33BF1528022E9DCB6CAB830C1D2A4Y7r4J" TargetMode="External"/><Relationship Id="rId20" Type="http://schemas.openxmlformats.org/officeDocument/2006/relationships/hyperlink" Target="https://login.consultant.ru/link/?req=doc&amp;base=LAW&amp;n=410994&amp;dst=100024" TargetMode="External"/><Relationship Id="rId29" Type="http://schemas.openxmlformats.org/officeDocument/2006/relationships/hyperlink" Target="https://service.nalog.ru/nre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0048F709B34E0294A56573C2C7592256D733403FBB4DCC7384CD55B1222A35BECE5BD409C83CAB6p5wAL" TargetMode="External"/><Relationship Id="rId24" Type="http://schemas.openxmlformats.org/officeDocument/2006/relationships/hyperlink" Target="https://login.consultant.ru/link/?req=doc&amp;base=LAW&amp;n=410994&amp;dst=100018" TargetMode="External"/><Relationship Id="rId32" Type="http://schemas.openxmlformats.org/officeDocument/2006/relationships/hyperlink" Target="mailto:income@nsd.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E44CB08295DCA0320B0EAE6D04734A4F0E377F4FF79D1AA0758AE4E7DDC6A266F056F514E86F112E3E5FD792296B0A07616E10F3CFB6342A7912n2N" TargetMode="External"/><Relationship Id="rId23" Type="http://schemas.openxmlformats.org/officeDocument/2006/relationships/hyperlink" Target="https://login.consultant.ru/link/?req=doc&amp;base=LAW&amp;n=410994&amp;dst=100018" TargetMode="External"/><Relationship Id="rId28" Type="http://schemas.openxmlformats.org/officeDocument/2006/relationships/hyperlink" Target="consultantplus://offline/ref=6172EC56E3AD23DBD12D0AA5A6345E73D37C3C6769F05904F3ABF87B73984A76051A964E9CF720167FF33BF1528022E9DCB6CAB830C1D2A4Y7r4J" TargetMode="External"/><Relationship Id="rId36" Type="http://schemas.openxmlformats.org/officeDocument/2006/relationships/header" Target="header2.xml"/><Relationship Id="rId10" Type="http://schemas.openxmlformats.org/officeDocument/2006/relationships/hyperlink" Target="consultantplus://offline/ref=6172EC56E3AD23DBD12D0AA5A6345E73D37C3C6769F05904F3ABF87B73984A76051A964E9CF720167FF33BF1528022E9DCB6CAB830C1D2A4Y7r4J" TargetMode="External"/><Relationship Id="rId19" Type="http://schemas.openxmlformats.org/officeDocument/2006/relationships/hyperlink" Target="https://login.consultant.ru/link/?req=doc&amp;base=LAW&amp;n=410994&amp;dst=100018" TargetMode="External"/><Relationship Id="rId31" Type="http://schemas.openxmlformats.org/officeDocument/2006/relationships/hyperlink" Target="https://service.nalog.ru/nrez/" TargetMode="Externa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B572AF332C9A14821B879E9A6EA01C5430D90D7D79750EE8F7192A7E3A3C246193EDEDF732F8EBJ" TargetMode="External"/><Relationship Id="rId22" Type="http://schemas.openxmlformats.org/officeDocument/2006/relationships/hyperlink" Target="mailto:income@nsd.ru" TargetMode="External"/><Relationship Id="rId27" Type="http://schemas.openxmlformats.org/officeDocument/2006/relationships/hyperlink" Target="consultantplus://offline/ref=B5A3237287FEC4C590E4123635477BF3010278B409EF9936F37DAFE843B98A4FA3E5625ADAD273CEA0B5F73BD0187369B888C9BA8978K6k8H" TargetMode="External"/><Relationship Id="rId30" Type="http://schemas.openxmlformats.org/officeDocument/2006/relationships/hyperlink" Target="mailto:income@nsd.ru" TargetMode="External"/><Relationship Id="rId35" Type="http://schemas.openxmlformats.org/officeDocument/2006/relationships/footer" Target="footer1.xml"/><Relationship Id="rId8" Type="http://schemas.openxmlformats.org/officeDocument/2006/relationships/hyperlink" Target="consultantplus://offline/ref=6172EC56E3AD23DBD12D0AA5A6345E73D37C3C6769F05904F3ABF87B73984A76051A964E9CF720167FF33BF1528022E9DCB6CAB830C1D2A4Y7r4J"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27B2-3335-46FB-B296-4AC503DE8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127</Pages>
  <Words>28793</Words>
  <Characters>164124</Characters>
  <Application>Microsoft Office Word</Application>
  <DocSecurity>0</DocSecurity>
  <Lines>1367</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Мнацаканян Алина Васильевна</cp:lastModifiedBy>
  <cp:revision>16</cp:revision>
  <cp:lastPrinted>2022-08-23T06:42:00Z</cp:lastPrinted>
  <dcterms:created xsi:type="dcterms:W3CDTF">2024-04-08T07:32:00Z</dcterms:created>
  <dcterms:modified xsi:type="dcterms:W3CDTF">2024-04-12T09:24:00Z</dcterms:modified>
</cp:coreProperties>
</file>