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9E" w:rsidRPr="003E2F04" w:rsidRDefault="004B279E" w:rsidP="004B279E">
      <w:pPr>
        <w:widowControl w:val="0"/>
        <w:spacing w:before="120"/>
        <w:jc w:val="right"/>
        <w:rPr>
          <w:b/>
          <w:snapToGrid w:val="0"/>
          <w:sz w:val="20"/>
        </w:rPr>
      </w:pPr>
      <w:r w:rsidRPr="003E2F04">
        <w:rPr>
          <w:b/>
          <w:snapToGrid w:val="0"/>
          <w:sz w:val="20"/>
        </w:rPr>
        <w:t xml:space="preserve">Форма </w:t>
      </w:r>
      <w:r w:rsidRPr="003E2F04">
        <w:rPr>
          <w:b/>
          <w:snapToGrid w:val="0"/>
          <w:sz w:val="20"/>
          <w:lang w:val="en-US"/>
        </w:rPr>
        <w:t>MF</w:t>
      </w:r>
      <w:r w:rsidRPr="003E2F04">
        <w:rPr>
          <w:b/>
          <w:snapToGrid w:val="0"/>
          <w:sz w:val="20"/>
        </w:rPr>
        <w:t>114</w:t>
      </w:r>
    </w:p>
    <w:p w:rsidR="004B279E" w:rsidRPr="003E2F04" w:rsidRDefault="004B279E" w:rsidP="004B279E">
      <w:pPr>
        <w:widowControl w:val="0"/>
        <w:spacing w:before="120"/>
        <w:jc w:val="center"/>
        <w:rPr>
          <w:b/>
          <w:snapToGrid w:val="0"/>
          <w:szCs w:val="24"/>
        </w:rPr>
      </w:pPr>
      <w:r w:rsidRPr="003E2F04">
        <w:rPr>
          <w:b/>
          <w:snapToGrid w:val="0"/>
          <w:szCs w:val="24"/>
        </w:rPr>
        <w:t>ПОРУЧЕНИЕ № ____________</w:t>
      </w:r>
    </w:p>
    <w:p w:rsidR="004B279E" w:rsidRPr="003E2F04" w:rsidRDefault="004B279E" w:rsidP="004B279E">
      <w:pPr>
        <w:widowControl w:val="0"/>
        <w:spacing w:before="120"/>
        <w:jc w:val="center"/>
        <w:rPr>
          <w:b/>
          <w:snapToGrid w:val="0"/>
          <w:szCs w:val="24"/>
        </w:rPr>
      </w:pPr>
      <w:r w:rsidRPr="003E2F04">
        <w:rPr>
          <w:b/>
          <w:snapToGrid w:val="0"/>
          <w:szCs w:val="24"/>
        </w:rPr>
        <w:t>от «___» _____________ 20___ г.</w:t>
      </w:r>
    </w:p>
    <w:p w:rsidR="004B279E" w:rsidRPr="003E2F04" w:rsidRDefault="004B279E" w:rsidP="004B279E">
      <w:pPr>
        <w:ind w:right="850"/>
        <w:jc w:val="center"/>
        <w:rPr>
          <w:sz w:val="10"/>
        </w:rPr>
      </w:pPr>
    </w:p>
    <w:p w:rsidR="004B279E" w:rsidRPr="003E2F04" w:rsidRDefault="004B279E" w:rsidP="004B279E">
      <w:pPr>
        <w:rPr>
          <w:sz w:val="1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23"/>
      </w:tblGrid>
      <w:tr w:rsidR="004B279E" w:rsidRPr="003E2F04" w:rsidTr="00452BD4">
        <w:tc>
          <w:tcPr>
            <w:tcW w:w="2268" w:type="dxa"/>
          </w:tcPr>
          <w:p w:rsidR="004B279E" w:rsidRPr="003E2F04" w:rsidRDefault="004B279E" w:rsidP="00452BD4">
            <w:pPr>
              <w:rPr>
                <w:sz w:val="16"/>
              </w:rPr>
            </w:pPr>
            <w:r w:rsidRPr="003E2F04">
              <w:rPr>
                <w:i/>
                <w:sz w:val="18"/>
              </w:rPr>
              <w:t>Получатель поручения:</w:t>
            </w:r>
          </w:p>
        </w:tc>
        <w:tc>
          <w:tcPr>
            <w:tcW w:w="284" w:type="dxa"/>
          </w:tcPr>
          <w:p w:rsidR="004B279E" w:rsidRPr="009136A7" w:rsidRDefault="009136A7" w:rsidP="00452BD4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N</w:t>
            </w:r>
          </w:p>
        </w:tc>
        <w:tc>
          <w:tcPr>
            <w:tcW w:w="284" w:type="dxa"/>
          </w:tcPr>
          <w:p w:rsidR="004B279E" w:rsidRPr="009136A7" w:rsidRDefault="009136A7" w:rsidP="00452BD4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</w:tcPr>
          <w:p w:rsidR="004B279E" w:rsidRPr="009136A7" w:rsidRDefault="009136A7" w:rsidP="00452BD4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C</w:t>
            </w:r>
          </w:p>
        </w:tc>
        <w:tc>
          <w:tcPr>
            <w:tcW w:w="284" w:type="dxa"/>
          </w:tcPr>
          <w:p w:rsidR="004B279E" w:rsidRPr="009136A7" w:rsidRDefault="009136A7" w:rsidP="00452BD4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4B279E" w:rsidRPr="009136A7" w:rsidRDefault="009136A7" w:rsidP="00452BD4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4B279E" w:rsidRPr="009136A7" w:rsidRDefault="009136A7" w:rsidP="00452BD4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4B279E" w:rsidRPr="009136A7" w:rsidRDefault="009136A7" w:rsidP="00452BD4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4B279E" w:rsidRPr="009136A7" w:rsidRDefault="004B279E" w:rsidP="00452B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4B279E" w:rsidRPr="009136A7" w:rsidRDefault="009136A7" w:rsidP="00452BD4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4B279E" w:rsidRPr="009136A7" w:rsidRDefault="009136A7" w:rsidP="00452BD4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4B279E" w:rsidRPr="009136A7" w:rsidRDefault="009136A7" w:rsidP="00452BD4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4B279E" w:rsidRPr="009136A7" w:rsidRDefault="009136A7" w:rsidP="00452BD4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4B279E" w:rsidRPr="009136A7" w:rsidRDefault="009136A7" w:rsidP="00452BD4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3" w:type="dxa"/>
          </w:tcPr>
          <w:p w:rsidR="004B279E" w:rsidRPr="009136A7" w:rsidRDefault="009136A7" w:rsidP="00452BD4">
            <w:pPr>
              <w:rPr>
                <w:szCs w:val="24"/>
              </w:rPr>
            </w:pPr>
            <w:r w:rsidRPr="009136A7">
              <w:rPr>
                <w:szCs w:val="24"/>
              </w:rPr>
              <w:t>НКО АО НРД</w:t>
            </w:r>
          </w:p>
        </w:tc>
      </w:tr>
      <w:tr w:rsidR="004B279E" w:rsidRPr="003E2F04" w:rsidTr="00452BD4">
        <w:tc>
          <w:tcPr>
            <w:tcW w:w="2268" w:type="dxa"/>
          </w:tcPr>
          <w:p w:rsidR="004B279E" w:rsidRPr="003E2F04" w:rsidRDefault="004B279E" w:rsidP="00452BD4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b/>
                <w:sz w:val="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4B279E" w:rsidRPr="003E2F04" w:rsidRDefault="004B279E" w:rsidP="00452BD4">
            <w:pPr>
              <w:rPr>
                <w:sz w:val="6"/>
              </w:rPr>
            </w:pPr>
          </w:p>
        </w:tc>
      </w:tr>
      <w:tr w:rsidR="004B279E" w:rsidRPr="003E2F04" w:rsidTr="00452BD4">
        <w:trPr>
          <w:cantSplit/>
        </w:trPr>
        <w:tc>
          <w:tcPr>
            <w:tcW w:w="2268" w:type="dxa"/>
          </w:tcPr>
          <w:p w:rsidR="004B279E" w:rsidRPr="003E2F04" w:rsidRDefault="004B279E" w:rsidP="00452BD4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4B279E" w:rsidRPr="003E2F04" w:rsidRDefault="004B279E" w:rsidP="00452BD4">
            <w:pPr>
              <w:jc w:val="center"/>
              <w:rPr>
                <w:i/>
                <w:sz w:val="12"/>
              </w:rPr>
            </w:pPr>
            <w:r w:rsidRPr="003E2F04">
              <w:rPr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i/>
                <w:sz w:val="12"/>
              </w:rPr>
            </w:pPr>
          </w:p>
        </w:tc>
        <w:tc>
          <w:tcPr>
            <w:tcW w:w="4223" w:type="dxa"/>
          </w:tcPr>
          <w:p w:rsidR="004B279E" w:rsidRPr="003E2F04" w:rsidRDefault="004B279E" w:rsidP="00452BD4">
            <w:pPr>
              <w:jc w:val="center"/>
              <w:rPr>
                <w:i/>
                <w:sz w:val="12"/>
              </w:rPr>
            </w:pPr>
            <w:r w:rsidRPr="003E2F04">
              <w:rPr>
                <w:i/>
                <w:sz w:val="12"/>
              </w:rPr>
              <w:t>Сокращенное наименование</w:t>
            </w:r>
          </w:p>
        </w:tc>
      </w:tr>
    </w:tbl>
    <w:p w:rsidR="004B279E" w:rsidRPr="003E2F04" w:rsidRDefault="004B279E" w:rsidP="004B279E">
      <w:pPr>
        <w:ind w:right="850"/>
        <w:rPr>
          <w:sz w:val="16"/>
        </w:rPr>
      </w:pPr>
    </w:p>
    <w:tbl>
      <w:tblPr>
        <w:tblW w:w="1046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23"/>
      </w:tblGrid>
      <w:tr w:rsidR="004B279E" w:rsidRPr="003E2F04" w:rsidTr="00452BD4">
        <w:tc>
          <w:tcPr>
            <w:tcW w:w="2268" w:type="dxa"/>
          </w:tcPr>
          <w:p w:rsidR="004B279E" w:rsidRPr="003E2F04" w:rsidRDefault="004B279E" w:rsidP="00452BD4">
            <w:pPr>
              <w:rPr>
                <w:sz w:val="16"/>
              </w:rPr>
            </w:pPr>
            <w:r w:rsidRPr="003E2F04">
              <w:rPr>
                <w:i/>
                <w:sz w:val="18"/>
              </w:rPr>
              <w:t>Инициатор поручения:</w:t>
            </w: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3" w:type="dxa"/>
          </w:tcPr>
          <w:p w:rsidR="004B279E" w:rsidRPr="003E2F04" w:rsidRDefault="004B279E" w:rsidP="00452BD4">
            <w:pPr>
              <w:rPr>
                <w:sz w:val="16"/>
                <w:szCs w:val="16"/>
              </w:rPr>
            </w:pPr>
          </w:p>
        </w:tc>
      </w:tr>
      <w:tr w:rsidR="004B279E" w:rsidRPr="003E2F04" w:rsidTr="00452BD4">
        <w:tc>
          <w:tcPr>
            <w:tcW w:w="2268" w:type="dxa"/>
          </w:tcPr>
          <w:p w:rsidR="004B279E" w:rsidRPr="003E2F04" w:rsidRDefault="004B279E" w:rsidP="00452BD4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4B279E" w:rsidRPr="003E2F04" w:rsidRDefault="004B279E" w:rsidP="00452BD4">
            <w:pPr>
              <w:rPr>
                <w:sz w:val="6"/>
              </w:rPr>
            </w:pPr>
          </w:p>
        </w:tc>
      </w:tr>
      <w:tr w:rsidR="004B279E" w:rsidRPr="003E2F04" w:rsidTr="00452BD4">
        <w:trPr>
          <w:cantSplit/>
        </w:trPr>
        <w:tc>
          <w:tcPr>
            <w:tcW w:w="2268" w:type="dxa"/>
          </w:tcPr>
          <w:p w:rsidR="004B279E" w:rsidRPr="003E2F04" w:rsidRDefault="004B279E" w:rsidP="00452BD4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4B279E" w:rsidRPr="003E2F04" w:rsidRDefault="004B279E" w:rsidP="00452BD4">
            <w:pPr>
              <w:jc w:val="center"/>
              <w:rPr>
                <w:i/>
                <w:sz w:val="12"/>
              </w:rPr>
            </w:pPr>
            <w:r w:rsidRPr="003E2F04">
              <w:rPr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i/>
                <w:sz w:val="12"/>
              </w:rPr>
            </w:pPr>
          </w:p>
        </w:tc>
        <w:tc>
          <w:tcPr>
            <w:tcW w:w="4223" w:type="dxa"/>
          </w:tcPr>
          <w:p w:rsidR="004B279E" w:rsidRPr="003E2F04" w:rsidRDefault="004B279E" w:rsidP="00452BD4">
            <w:pPr>
              <w:jc w:val="center"/>
              <w:rPr>
                <w:i/>
                <w:sz w:val="12"/>
              </w:rPr>
            </w:pPr>
            <w:r w:rsidRPr="003E2F04">
              <w:rPr>
                <w:i/>
                <w:sz w:val="12"/>
              </w:rPr>
              <w:t>Сокращенное наименование</w:t>
            </w:r>
          </w:p>
        </w:tc>
      </w:tr>
    </w:tbl>
    <w:p w:rsidR="004B279E" w:rsidRPr="003E2F04" w:rsidRDefault="004B279E" w:rsidP="004B279E">
      <w:pPr>
        <w:widowControl w:val="0"/>
        <w:tabs>
          <w:tab w:val="left" w:pos="4678"/>
        </w:tabs>
        <w:spacing w:before="120"/>
        <w:ind w:firstLine="708"/>
        <w:jc w:val="both"/>
        <w:rPr>
          <w:snapToGrid w:val="0"/>
          <w:szCs w:val="24"/>
        </w:rPr>
      </w:pPr>
      <w:r w:rsidRPr="003E2F04">
        <w:rPr>
          <w:snapToGrid w:val="0"/>
          <w:szCs w:val="24"/>
        </w:rPr>
        <w:t>Настоящим поручаю Небанковской кредитной организации акционерному обществу «Национальный расчетный депозитарий» (НКО АО НРД) осуществить перевод предъявленных к совершению сделок в соответствии с Указом Президента Российской Федерации от 08.11.2023 № 844 «О дополнительных временных мерах экономического характера, связанных с обращением иностранных ценных бумаг» Иностранных ценных бумаг с раздела «ИЦБ, предъявленные к сделкам в соответствии с Указом № 844. Инд. счет» (код раздела – V1_______________) Счета депо № ____________________ на раздел «</w:t>
      </w:r>
      <w:r w:rsidRPr="003E2F04">
        <w:rPr>
          <w:bCs/>
          <w:snapToGrid w:val="0"/>
          <w:szCs w:val="24"/>
        </w:rPr>
        <w:t>Зачисленные на счет депо владельца организатора торгов ИЦБ</w:t>
      </w:r>
      <w:r w:rsidRPr="003E2F04">
        <w:rPr>
          <w:snapToGrid w:val="0"/>
          <w:szCs w:val="24"/>
        </w:rPr>
        <w:t xml:space="preserve">. Инд. счет» (код типа раздела – </w:t>
      </w:r>
      <w:r w:rsidRPr="003E2F04">
        <w:rPr>
          <w:snapToGrid w:val="0"/>
          <w:szCs w:val="24"/>
          <w:lang w:val="en-US"/>
        </w:rPr>
        <w:t>U</w:t>
      </w:r>
      <w:r w:rsidRPr="003E2F04">
        <w:rPr>
          <w:snapToGrid w:val="0"/>
          <w:szCs w:val="24"/>
        </w:rPr>
        <w:t xml:space="preserve">1) Счета депо владельца, открытого на имя </w:t>
      </w:r>
      <w:r w:rsidR="00204D26" w:rsidRPr="00204D26">
        <w:rPr>
          <w:snapToGrid w:val="0"/>
          <w:szCs w:val="24"/>
        </w:rPr>
        <w:t>Общества с ограниченной ответственностью "Инвестиционная палата", депозитарный код RC0252900000</w:t>
      </w:r>
      <w:r w:rsidRPr="003E2F04">
        <w:rPr>
          <w:snapToGrid w:val="0"/>
          <w:szCs w:val="24"/>
        </w:rPr>
        <w:t xml:space="preserve"> (далее – организатор торгов)</w:t>
      </w:r>
      <w:bookmarkStart w:id="0" w:name="_GoBack"/>
      <w:bookmarkEnd w:id="0"/>
      <w:r w:rsidR="0018512F">
        <w:rPr>
          <w:snapToGrid w:val="0"/>
          <w:szCs w:val="24"/>
        </w:rPr>
        <w:t xml:space="preserve"> </w:t>
      </w:r>
      <w:r w:rsidRPr="003E2F04">
        <w:rPr>
          <w:snapToGrid w:val="0"/>
          <w:szCs w:val="24"/>
        </w:rPr>
        <w:t>в НКО АО НРД, при условии поступления в НКО АО НРД Поручения организатора торгов на перевод Иностранных ценных бумаг с указанного выше раздела «ИЦБ, предъявленные к сделкам в соответствии с Указом №</w:t>
      </w:r>
      <w:r>
        <w:rPr>
          <w:snapToGrid w:val="0"/>
          <w:szCs w:val="24"/>
        </w:rPr>
        <w:t xml:space="preserve"> 844. Инд. счет» Счета депо </w:t>
      </w:r>
      <w:r w:rsidRPr="003E2F04">
        <w:rPr>
          <w:snapToGrid w:val="0"/>
          <w:szCs w:val="24"/>
        </w:rPr>
        <w:t>№ _______________ на раздел «</w:t>
      </w:r>
      <w:r w:rsidRPr="003E2F04">
        <w:rPr>
          <w:bCs/>
          <w:snapToGrid w:val="0"/>
          <w:szCs w:val="24"/>
        </w:rPr>
        <w:t>Зачисленные на счет депо владельца организатора торгов ИЦБ</w:t>
      </w:r>
      <w:r w:rsidRPr="003E2F04">
        <w:rPr>
          <w:snapToGrid w:val="0"/>
          <w:szCs w:val="24"/>
        </w:rPr>
        <w:t xml:space="preserve">. Инд. счет» Счета депо владельца № </w:t>
      </w:r>
      <w:r w:rsidR="0018512F" w:rsidRPr="0018512F">
        <w:rPr>
          <w:snapToGrid w:val="0"/>
          <w:szCs w:val="24"/>
          <w:lang w:val="en-US"/>
        </w:rPr>
        <w:t>MS</w:t>
      </w:r>
      <w:r w:rsidR="0018512F" w:rsidRPr="0018512F">
        <w:rPr>
          <w:snapToGrid w:val="0"/>
          <w:szCs w:val="24"/>
        </w:rPr>
        <w:t>2308230016</w:t>
      </w:r>
      <w:r w:rsidRPr="003E2F04">
        <w:rPr>
          <w:snapToGrid w:val="0"/>
          <w:szCs w:val="24"/>
        </w:rPr>
        <w:t xml:space="preserve"> организатора торгов в НКО АО НРД.</w:t>
      </w:r>
    </w:p>
    <w:p w:rsidR="004B279E" w:rsidRPr="003E2F04" w:rsidRDefault="004B279E" w:rsidP="004B279E">
      <w:pPr>
        <w:widowControl w:val="0"/>
        <w:tabs>
          <w:tab w:val="left" w:pos="4678"/>
        </w:tabs>
        <w:spacing w:before="120"/>
        <w:ind w:firstLine="708"/>
        <w:jc w:val="both"/>
        <w:rPr>
          <w:snapToGrid w:val="0"/>
          <w:szCs w:val="24"/>
        </w:rPr>
      </w:pPr>
      <w:r w:rsidRPr="003E2F04">
        <w:rPr>
          <w:snapToGrid w:val="0"/>
          <w:szCs w:val="24"/>
        </w:rPr>
        <w:t>Иностранные ценные бумаги подлежат переводу в количестве, указанном в Поручении организатора торгов, в пределах остатка Иностранных ценных б</w:t>
      </w:r>
      <w:r w:rsidR="0018512F">
        <w:rPr>
          <w:snapToGrid w:val="0"/>
          <w:szCs w:val="24"/>
        </w:rPr>
        <w:t xml:space="preserve">умаг соответственно на разделе </w:t>
      </w:r>
      <w:r w:rsidRPr="003E2F04">
        <w:rPr>
          <w:snapToGrid w:val="0"/>
          <w:szCs w:val="24"/>
        </w:rPr>
        <w:t>«ИЦБ, предъявленные к сделкам в соответствии с Указом № 844. Инд. счет».</w:t>
      </w:r>
    </w:p>
    <w:p w:rsidR="004B279E" w:rsidRPr="003E2F04" w:rsidRDefault="004B279E" w:rsidP="004B279E">
      <w:pPr>
        <w:widowControl w:val="0"/>
        <w:tabs>
          <w:tab w:val="left" w:pos="4678"/>
        </w:tabs>
        <w:spacing w:before="120"/>
        <w:ind w:firstLine="708"/>
        <w:jc w:val="both"/>
        <w:rPr>
          <w:snapToGrid w:val="0"/>
          <w:szCs w:val="24"/>
        </w:rPr>
      </w:pPr>
      <w:r w:rsidRPr="003E2F04">
        <w:rPr>
          <w:snapToGrid w:val="0"/>
          <w:szCs w:val="24"/>
        </w:rPr>
        <w:t>Подтверждаю отсутствие со своей стороны претензий к НКО АО НРД в связи с проведением такой операции в соответствии с настоящим Поручением.</w:t>
      </w:r>
    </w:p>
    <w:p w:rsidR="004B279E" w:rsidRPr="003E2F04" w:rsidRDefault="004B279E" w:rsidP="004B279E">
      <w:pPr>
        <w:widowControl w:val="0"/>
        <w:tabs>
          <w:tab w:val="left" w:pos="4678"/>
        </w:tabs>
        <w:spacing w:before="120"/>
        <w:ind w:firstLine="708"/>
        <w:jc w:val="both"/>
        <w:rPr>
          <w:snapToGrid w:val="0"/>
          <w:szCs w:val="24"/>
        </w:rPr>
      </w:pPr>
      <w:r w:rsidRPr="003E2F04">
        <w:rPr>
          <w:snapToGrid w:val="0"/>
          <w:szCs w:val="24"/>
        </w:rPr>
        <w:t xml:space="preserve">Настоящим даю указание предоставлять организатору торгов информацию о Депоненте, об остатках Иностранных ценных бумаг на разделе «ИЦБ, предъявленные к сделкам в соответствии с Указом № 844. Инд. счет», об операциях по указанному разделу, а также информацию </w:t>
      </w:r>
      <w:proofErr w:type="gramStart"/>
      <w:r w:rsidRPr="003E2F04">
        <w:rPr>
          <w:snapToGrid w:val="0"/>
          <w:szCs w:val="24"/>
        </w:rPr>
        <w:t>о владельцах</w:t>
      </w:r>
      <w:proofErr w:type="gramEnd"/>
      <w:r w:rsidRPr="003E2F04">
        <w:rPr>
          <w:snapToGrid w:val="0"/>
          <w:szCs w:val="24"/>
        </w:rPr>
        <w:t xml:space="preserve"> учитываемых на указанном разделе Иностранных ценных бумаг, в том числе их персональные данные, и подтверждаю, что мною получены необходимые согласия от владельцев Иностранных ценных бумаг на передачу и обработку их персональных данных Депозитарием и организатором торгов (если применимо).</w:t>
      </w:r>
    </w:p>
    <w:p w:rsidR="004B279E" w:rsidRPr="003E2F04" w:rsidRDefault="004B279E" w:rsidP="004B279E">
      <w:pPr>
        <w:widowControl w:val="0"/>
        <w:spacing w:before="120"/>
        <w:jc w:val="both"/>
        <w:rPr>
          <w:snapToGrid w:val="0"/>
          <w:szCs w:val="24"/>
        </w:rPr>
      </w:pPr>
    </w:p>
    <w:p w:rsidR="004B279E" w:rsidRPr="003E2F04" w:rsidRDefault="004B279E" w:rsidP="004B279E">
      <w:pPr>
        <w:widowControl w:val="0"/>
        <w:spacing w:before="120"/>
        <w:jc w:val="both"/>
        <w:rPr>
          <w:snapToGrid w:val="0"/>
          <w:szCs w:val="24"/>
        </w:rPr>
      </w:pPr>
      <w:r w:rsidRPr="003E2F04">
        <w:rPr>
          <w:snapToGrid w:val="0"/>
          <w:szCs w:val="24"/>
        </w:rPr>
        <w:t>_________________________________________________/_____________________/</w:t>
      </w:r>
    </w:p>
    <w:p w:rsidR="004B279E" w:rsidRPr="003E2F04" w:rsidRDefault="004B279E" w:rsidP="004B279E">
      <w:pPr>
        <w:widowControl w:val="0"/>
        <w:spacing w:before="120"/>
        <w:jc w:val="both"/>
        <w:rPr>
          <w:snapToGrid w:val="0"/>
          <w:szCs w:val="24"/>
        </w:rPr>
      </w:pPr>
      <w:r w:rsidRPr="003E2F04">
        <w:rPr>
          <w:snapToGrid w:val="0"/>
          <w:szCs w:val="24"/>
        </w:rPr>
        <w:t>(</w:t>
      </w:r>
      <w:proofErr w:type="gramStart"/>
      <w:r w:rsidRPr="003E2F04">
        <w:rPr>
          <w:snapToGrid w:val="0"/>
          <w:szCs w:val="24"/>
        </w:rPr>
        <w:t xml:space="preserve">Должность)   </w:t>
      </w:r>
      <w:proofErr w:type="gramEnd"/>
      <w:r w:rsidRPr="003E2F04">
        <w:rPr>
          <w:snapToGrid w:val="0"/>
          <w:szCs w:val="24"/>
        </w:rPr>
        <w:t xml:space="preserve">                         (подпись)                                                         (И.О. Фамилия)</w:t>
      </w:r>
    </w:p>
    <w:p w:rsidR="004B279E" w:rsidRPr="0018647C" w:rsidRDefault="004B279E" w:rsidP="004B279E">
      <w:pPr>
        <w:widowControl w:val="0"/>
        <w:spacing w:before="120"/>
        <w:jc w:val="both"/>
        <w:rPr>
          <w:snapToGrid w:val="0"/>
          <w:szCs w:val="24"/>
        </w:rPr>
      </w:pPr>
      <w:r w:rsidRPr="003E2F04">
        <w:rPr>
          <w:snapToGrid w:val="0"/>
          <w:szCs w:val="24"/>
        </w:rPr>
        <w:t>М.П.</w:t>
      </w:r>
    </w:p>
    <w:p w:rsidR="00F96380" w:rsidRDefault="009136A7"/>
    <w:sectPr w:rsidR="00F9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9E"/>
    <w:rsid w:val="0018512F"/>
    <w:rsid w:val="00204D26"/>
    <w:rsid w:val="004B279E"/>
    <w:rsid w:val="009136A7"/>
    <w:rsid w:val="00B353B0"/>
    <w:rsid w:val="00E033FA"/>
    <w:rsid w:val="00EC4FC0"/>
    <w:rsid w:val="00F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9F88"/>
  <w15:chartTrackingRefBased/>
  <w15:docId w15:val="{9FAE220E-7FF8-4C08-8EF0-8CA600CF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Елена Владимировна</dc:creator>
  <cp:keywords/>
  <dc:description/>
  <cp:lastModifiedBy>Стрельникова Елена Владимировна</cp:lastModifiedBy>
  <cp:revision>5</cp:revision>
  <dcterms:created xsi:type="dcterms:W3CDTF">2024-03-15T10:43:00Z</dcterms:created>
  <dcterms:modified xsi:type="dcterms:W3CDTF">2024-03-15T14:08:00Z</dcterms:modified>
</cp:coreProperties>
</file>