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F9" w:rsidRPr="00A60994" w:rsidRDefault="00904DFE" w:rsidP="000320F9">
      <w:pPr>
        <w:keepNext/>
        <w:keepLines/>
        <w:spacing w:after="12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0994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Форма </w:t>
      </w:r>
      <w:r w:rsidRPr="00A6099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</w:t>
      </w:r>
      <w:r w:rsidRPr="00A60994">
        <w:rPr>
          <w:rFonts w:ascii="Times New Roman" w:eastAsia="Times New Roman" w:hAnsi="Times New Roman" w:cs="Times New Roman"/>
          <w:b/>
          <w:sz w:val="20"/>
          <w:szCs w:val="20"/>
        </w:rPr>
        <w:t>019</w:t>
      </w:r>
    </w:p>
    <w:p w:rsidR="00904DFE" w:rsidRPr="00A60994" w:rsidRDefault="00904DFE" w:rsidP="000320F9">
      <w:pPr>
        <w:keepNext/>
        <w:keepLines/>
        <w:spacing w:after="12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98F" w:rsidRPr="00A60994" w:rsidRDefault="0095298F" w:rsidP="00904DFE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994">
        <w:rPr>
          <w:rFonts w:ascii="Times New Roman" w:eastAsia="Times New Roman" w:hAnsi="Times New Roman" w:cs="Times New Roman"/>
          <w:b/>
          <w:sz w:val="24"/>
          <w:szCs w:val="24"/>
        </w:rPr>
        <w:t>Поручение от «__» _________ 2023 г. № _________</w:t>
      </w:r>
    </w:p>
    <w:p w:rsidR="00AC1EBC" w:rsidRPr="00A60994" w:rsidRDefault="00AC1EBC" w:rsidP="00904DFE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994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принудительном переводе учета прав </w:t>
      </w:r>
      <w:r w:rsidR="0095298F" w:rsidRPr="00A60994">
        <w:rPr>
          <w:rFonts w:ascii="Times New Roman" w:eastAsia="Times New Roman" w:hAnsi="Times New Roman" w:cs="Times New Roman"/>
          <w:b/>
          <w:sz w:val="24"/>
          <w:szCs w:val="24"/>
        </w:rPr>
        <w:t>на ц</w:t>
      </w:r>
      <w:r w:rsidRPr="00A60994">
        <w:rPr>
          <w:rFonts w:ascii="Times New Roman" w:eastAsia="Times New Roman" w:hAnsi="Times New Roman" w:cs="Times New Roman"/>
          <w:b/>
          <w:sz w:val="24"/>
          <w:szCs w:val="24"/>
        </w:rPr>
        <w:t>енные бумаги</w:t>
      </w:r>
      <w:r w:rsidR="0095298F" w:rsidRPr="00A60994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со статьей 5.1 Федерального закона от 14.0</w:t>
      </w:r>
      <w:r w:rsidR="009B713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5298F" w:rsidRPr="00A60994">
        <w:rPr>
          <w:rFonts w:ascii="Times New Roman" w:eastAsia="Times New Roman" w:hAnsi="Times New Roman" w:cs="Times New Roman"/>
          <w:b/>
          <w:sz w:val="24"/>
          <w:szCs w:val="24"/>
        </w:rPr>
        <w:t>.2022 № 319-ФЗ</w:t>
      </w:r>
    </w:p>
    <w:p w:rsidR="0095298F" w:rsidRPr="00A60994" w:rsidRDefault="0095298F" w:rsidP="00904DFE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390" w:type="dxa"/>
        <w:tblInd w:w="108" w:type="dxa"/>
        <w:tblLook w:val="04A0" w:firstRow="1" w:lastRow="0" w:firstColumn="1" w:lastColumn="0" w:noHBand="0" w:noVBand="1"/>
      </w:tblPr>
      <w:tblGrid>
        <w:gridCol w:w="4702"/>
        <w:gridCol w:w="4688"/>
      </w:tblGrid>
      <w:tr w:rsidR="00AC1EBC" w:rsidRPr="00A60994" w:rsidTr="00503E77">
        <w:tc>
          <w:tcPr>
            <w:tcW w:w="4702" w:type="dxa"/>
          </w:tcPr>
          <w:p w:rsidR="00AC1EBC" w:rsidRPr="00A60994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95298F" w:rsidRPr="00A60994">
              <w:rPr>
                <w:rFonts w:ascii="Times New Roman" w:eastAsia="Calibri" w:hAnsi="Times New Roman" w:cs="Times New Roman"/>
                <w:sz w:val="24"/>
                <w:szCs w:val="24"/>
              </w:rPr>
              <w:t>клиентского депозитария</w:t>
            </w:r>
          </w:p>
        </w:tc>
        <w:tc>
          <w:tcPr>
            <w:tcW w:w="4688" w:type="dxa"/>
          </w:tcPr>
          <w:p w:rsidR="00AC1EBC" w:rsidRPr="00A60994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EBC" w:rsidRPr="00A60994" w:rsidTr="00503E77">
        <w:tc>
          <w:tcPr>
            <w:tcW w:w="4702" w:type="dxa"/>
          </w:tcPr>
          <w:p w:rsidR="00AC1EBC" w:rsidRPr="00A60994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99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95298F" w:rsidRPr="00A60994">
              <w:rPr>
                <w:rFonts w:ascii="Times New Roman" w:eastAsia="Calibri" w:hAnsi="Times New Roman" w:cs="Times New Roman"/>
                <w:sz w:val="24"/>
                <w:szCs w:val="24"/>
              </w:rPr>
              <w:t>епозитарный код клиентского депозитария, присвоенный НКО АО НРД при открытии счета депо номинального держателя в НКО АО НРД</w:t>
            </w:r>
          </w:p>
        </w:tc>
        <w:tc>
          <w:tcPr>
            <w:tcW w:w="4688" w:type="dxa"/>
          </w:tcPr>
          <w:p w:rsidR="00AC1EBC" w:rsidRPr="00A60994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29B" w:rsidRPr="00A60994" w:rsidTr="00503E77">
        <w:tc>
          <w:tcPr>
            <w:tcW w:w="4702" w:type="dxa"/>
          </w:tcPr>
          <w:p w:rsidR="00AC129B" w:rsidRPr="00A60994" w:rsidRDefault="00AC129B" w:rsidP="00904DFE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29B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электронных сообщений (e-mail)</w:t>
            </w:r>
          </w:p>
        </w:tc>
        <w:tc>
          <w:tcPr>
            <w:tcW w:w="4688" w:type="dxa"/>
          </w:tcPr>
          <w:p w:rsidR="00AC129B" w:rsidRPr="00A60994" w:rsidRDefault="00AC129B" w:rsidP="00904DFE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EBC" w:rsidRPr="00A60994" w:rsidTr="009D455D">
        <w:tc>
          <w:tcPr>
            <w:tcW w:w="9390" w:type="dxa"/>
            <w:gridSpan w:val="2"/>
          </w:tcPr>
          <w:p w:rsidR="00AC1EBC" w:rsidRPr="00A60994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Ценные бумаги, в отношении которых подается </w:t>
            </w:r>
            <w:r w:rsidR="000320F9" w:rsidRPr="00A60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Поручен</w:t>
            </w:r>
            <w:r w:rsidRPr="00A60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ие</w:t>
            </w:r>
          </w:p>
          <w:p w:rsidR="00AC1EBC" w:rsidRPr="00A60994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9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Повторяющийся блок в отношении каждого </w:t>
            </w:r>
            <w:r w:rsidRPr="00A6099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ISIN</w:t>
            </w:r>
            <w:r w:rsidRPr="00A609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кода </w:t>
            </w:r>
            <w:r w:rsidR="000320F9" w:rsidRPr="00A609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</w:t>
            </w:r>
            <w:r w:rsidRPr="00A609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енных бумаг </w:t>
            </w:r>
          </w:p>
        </w:tc>
      </w:tr>
      <w:tr w:rsidR="00AC1EBC" w:rsidRPr="00A60994" w:rsidTr="00503E77">
        <w:tc>
          <w:tcPr>
            <w:tcW w:w="4702" w:type="dxa"/>
          </w:tcPr>
          <w:p w:rsidR="00AC1EBC" w:rsidRPr="00A60994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эмитента</w:t>
            </w:r>
          </w:p>
        </w:tc>
        <w:tc>
          <w:tcPr>
            <w:tcW w:w="4688" w:type="dxa"/>
          </w:tcPr>
          <w:p w:rsidR="00AC1EBC" w:rsidRPr="00A60994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EBC" w:rsidRPr="00A60994" w:rsidTr="00503E77">
        <w:tc>
          <w:tcPr>
            <w:tcW w:w="4702" w:type="dxa"/>
          </w:tcPr>
          <w:p w:rsidR="00AC1EBC" w:rsidRPr="00A60994" w:rsidRDefault="000320F9">
            <w:pPr>
              <w:tabs>
                <w:tab w:val="left" w:pos="1134"/>
                <w:tab w:val="left" w:pos="9356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</w:t>
            </w:r>
            <w:r w:rsidR="00A03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  <w:r w:rsidR="00EE5BB0" w:rsidRPr="00A60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53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6E5383" w:rsidRPr="006E53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атегория (тип) </w:t>
            </w:r>
            <w:r w:rsidR="00EE5BB0" w:rsidRPr="00A60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ценных бумаг</w:t>
            </w:r>
          </w:p>
        </w:tc>
        <w:tc>
          <w:tcPr>
            <w:tcW w:w="4688" w:type="dxa"/>
          </w:tcPr>
          <w:p w:rsidR="00AC1EBC" w:rsidRPr="00A60994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EBC" w:rsidRPr="00A60994" w:rsidTr="00503E77">
        <w:tc>
          <w:tcPr>
            <w:tcW w:w="4702" w:type="dxa"/>
          </w:tcPr>
          <w:p w:rsidR="00AC1EBC" w:rsidRPr="00A60994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Регистрационный номер </w:t>
            </w:r>
            <w:r w:rsidR="00EE5BB0" w:rsidRPr="00A60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r w:rsidRPr="00A60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енных бумаг</w:t>
            </w:r>
          </w:p>
        </w:tc>
        <w:tc>
          <w:tcPr>
            <w:tcW w:w="4688" w:type="dxa"/>
          </w:tcPr>
          <w:p w:rsidR="00AC1EBC" w:rsidRPr="00A60994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EBC" w:rsidRPr="00A60994" w:rsidTr="00503E77">
        <w:tc>
          <w:tcPr>
            <w:tcW w:w="4702" w:type="dxa"/>
          </w:tcPr>
          <w:p w:rsidR="00AC1EBC" w:rsidRPr="00A60994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ISIN код</w:t>
            </w:r>
            <w:r w:rsidR="00EE5BB0" w:rsidRPr="00A60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ценных бумаг</w:t>
            </w:r>
          </w:p>
        </w:tc>
        <w:tc>
          <w:tcPr>
            <w:tcW w:w="4688" w:type="dxa"/>
          </w:tcPr>
          <w:p w:rsidR="00AC1EBC" w:rsidRPr="00A60994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662" w:rsidRPr="00A60994" w:rsidTr="00503E77">
        <w:tc>
          <w:tcPr>
            <w:tcW w:w="4702" w:type="dxa"/>
          </w:tcPr>
          <w:p w:rsidR="00716662" w:rsidRPr="00A60994" w:rsidRDefault="00716662" w:rsidP="00904DFE">
            <w:pPr>
              <w:tabs>
                <w:tab w:val="left" w:pos="1134"/>
                <w:tab w:val="left" w:pos="9356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Депозитарный код</w:t>
            </w:r>
            <w:r w:rsidR="00BE0D58" w:rsidRPr="00A60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ценных бумаг</w:t>
            </w:r>
            <w:r w:rsidRPr="00A60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присвоенный </w:t>
            </w:r>
            <w:r w:rsidR="00BE0D58" w:rsidRPr="00A60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НКО АО НРД</w:t>
            </w:r>
          </w:p>
        </w:tc>
        <w:tc>
          <w:tcPr>
            <w:tcW w:w="4688" w:type="dxa"/>
          </w:tcPr>
          <w:p w:rsidR="00716662" w:rsidRPr="00A60994" w:rsidRDefault="00716662" w:rsidP="00904DFE">
            <w:pPr>
              <w:tabs>
                <w:tab w:val="left" w:pos="1134"/>
                <w:tab w:val="left" w:pos="9356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EBC" w:rsidRPr="00A60994" w:rsidTr="00503E77">
        <w:tc>
          <w:tcPr>
            <w:tcW w:w="4702" w:type="dxa"/>
          </w:tcPr>
          <w:p w:rsidR="00AC1EBC" w:rsidRPr="00A60994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EE5BB0" w:rsidRPr="00A60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r w:rsidRPr="00A60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енных бумаг в штуках (цифрами и прописью)</w:t>
            </w:r>
            <w:r w:rsidR="00EE5BB0" w:rsidRPr="00A60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равное </w:t>
            </w:r>
            <w:r w:rsidR="00716662" w:rsidRPr="00A60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количеству переводимых ценных бумаг, учитываемых на счете лица, действующего в интересах других лиц, открытого клиентскому депозитарию в иностранной организации</w:t>
            </w:r>
          </w:p>
        </w:tc>
        <w:tc>
          <w:tcPr>
            <w:tcW w:w="4688" w:type="dxa"/>
          </w:tcPr>
          <w:p w:rsidR="00AC1EBC" w:rsidRPr="00A60994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E77" w:rsidRPr="00A60994" w:rsidTr="009D455D">
        <w:tc>
          <w:tcPr>
            <w:tcW w:w="9390" w:type="dxa"/>
            <w:gridSpan w:val="2"/>
          </w:tcPr>
          <w:p w:rsidR="00503E77" w:rsidRPr="00A60994" w:rsidRDefault="00503E77" w:rsidP="00904DFE">
            <w:pPr>
              <w:tabs>
                <w:tab w:val="left" w:pos="1134"/>
                <w:tab w:val="left" w:pos="9356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9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Конец повторяющегося блока</w:t>
            </w:r>
          </w:p>
        </w:tc>
      </w:tr>
      <w:tr w:rsidR="00AC1EBC" w:rsidRPr="00A60994" w:rsidTr="00503E77">
        <w:tc>
          <w:tcPr>
            <w:tcW w:w="4702" w:type="dxa"/>
          </w:tcPr>
          <w:p w:rsidR="00AC1EBC" w:rsidRPr="00A60994" w:rsidRDefault="00CF30C6" w:rsidP="008A1277">
            <w:pPr>
              <w:spacing w:before="120"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609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58D2" w:rsidRPr="00A60994">
              <w:rPr>
                <w:rFonts w:ascii="Times New Roman" w:hAnsi="Times New Roman" w:cs="Times New Roman"/>
                <w:sz w:val="24"/>
                <w:szCs w:val="24"/>
              </w:rPr>
              <w:t>аименование иностранной организации (иностранной организации, являющейся регистратором в соответствии с ее личным законом), которая осуществляет учет прав на переводимые ценные бумаги</w:t>
            </w:r>
          </w:p>
        </w:tc>
        <w:tc>
          <w:tcPr>
            <w:tcW w:w="4688" w:type="dxa"/>
          </w:tcPr>
          <w:p w:rsidR="00AC1EBC" w:rsidRPr="00A60994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EBC" w:rsidRPr="007458BE" w:rsidTr="00503E77">
        <w:tc>
          <w:tcPr>
            <w:tcW w:w="4702" w:type="dxa"/>
          </w:tcPr>
          <w:p w:rsidR="00AC1EBC" w:rsidRPr="007458BE" w:rsidRDefault="00C0470F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</w:t>
            </w:r>
            <w:r w:rsidR="00F858D2" w:rsidRPr="0074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523B" w:rsidRPr="0074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открытого в </w:t>
            </w:r>
            <w:r w:rsidR="008458EC" w:rsidRPr="0074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НКО АО НРД</w:t>
            </w:r>
            <w:r w:rsidR="00B2523B" w:rsidRPr="0074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58D2" w:rsidRPr="0074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счета</w:t>
            </w:r>
            <w:r w:rsidR="00B2523B" w:rsidRPr="0074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депо иностранного номинального держателя</w:t>
            </w:r>
            <w:r w:rsidR="00B2523B" w:rsidRPr="007458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F858D2" w:rsidRPr="0074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котором учитываются права на переводимые ценные бумаги</w:t>
            </w:r>
            <w:r w:rsidR="00897344" w:rsidRPr="0074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2766" w:rsidRPr="0074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(указывается при наличии этой информации у клиентского депозитария)</w:t>
            </w:r>
          </w:p>
        </w:tc>
        <w:tc>
          <w:tcPr>
            <w:tcW w:w="4688" w:type="dxa"/>
          </w:tcPr>
          <w:p w:rsidR="00AC1EBC" w:rsidRPr="007458BE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EBC" w:rsidRPr="007458BE" w:rsidTr="00503E77">
        <w:tc>
          <w:tcPr>
            <w:tcW w:w="4702" w:type="dxa"/>
          </w:tcPr>
          <w:p w:rsidR="00AC1EBC" w:rsidRPr="007458BE" w:rsidRDefault="00BC390F" w:rsidP="00904DFE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 открытого в НКО АО НРД счета депо номинального держателя клиентского депозитария, на который должны быть зачислены переводимые ценные бумаги</w:t>
            </w:r>
          </w:p>
        </w:tc>
        <w:tc>
          <w:tcPr>
            <w:tcW w:w="4688" w:type="dxa"/>
          </w:tcPr>
          <w:p w:rsidR="00AC1EBC" w:rsidRPr="007458BE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90F" w:rsidRPr="007458BE" w:rsidTr="00503E77">
        <w:tc>
          <w:tcPr>
            <w:tcW w:w="4702" w:type="dxa"/>
          </w:tcPr>
          <w:p w:rsidR="00BC390F" w:rsidRPr="007458BE" w:rsidRDefault="00BC390F" w:rsidP="00904DFE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раздела, открытого на счете депо номинального держателя клиентского депозитария в НКО АО НРД, на который должны быть зачислены переводимые ценные бумаги</w:t>
            </w:r>
          </w:p>
        </w:tc>
        <w:tc>
          <w:tcPr>
            <w:tcW w:w="4688" w:type="dxa"/>
          </w:tcPr>
          <w:p w:rsidR="00BC390F" w:rsidRPr="007458BE" w:rsidRDefault="00BC390F" w:rsidP="00904DFE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EBC" w:rsidRPr="007458BE" w:rsidTr="009D455D">
        <w:tc>
          <w:tcPr>
            <w:tcW w:w="9390" w:type="dxa"/>
            <w:gridSpan w:val="2"/>
          </w:tcPr>
          <w:p w:rsidR="00AC1EBC" w:rsidRPr="007458BE" w:rsidRDefault="00503E77" w:rsidP="00904DFE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обо всех известных клиентскому депозитарию организациях, в которых учитываются права на переводимые ценные бумаги, включая иностранную организацию, которой открыт счет депо иностранного номинального держателя в российском депозитарии</w:t>
            </w:r>
          </w:p>
          <w:p w:rsidR="00CF30C6" w:rsidRPr="007458BE" w:rsidRDefault="00CF30C6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5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Повторяющийся блок в отношении каждой организации</w:t>
            </w:r>
          </w:p>
        </w:tc>
      </w:tr>
      <w:tr w:rsidR="00AC1EBC" w:rsidRPr="007458BE" w:rsidTr="00503E77">
        <w:tc>
          <w:tcPr>
            <w:tcW w:w="4702" w:type="dxa"/>
          </w:tcPr>
          <w:p w:rsidR="00AC1EBC" w:rsidRPr="007458BE" w:rsidRDefault="00002D57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2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организации, на счете которой учитываются права на переводимые ценные бумаги</w:t>
            </w:r>
          </w:p>
        </w:tc>
        <w:tc>
          <w:tcPr>
            <w:tcW w:w="4688" w:type="dxa"/>
          </w:tcPr>
          <w:p w:rsidR="00AC1EBC" w:rsidRPr="007458BE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EBC" w:rsidRPr="007458BE" w:rsidTr="00503E77">
        <w:tc>
          <w:tcPr>
            <w:tcW w:w="4702" w:type="dxa"/>
          </w:tcPr>
          <w:p w:rsidR="00AC1EBC" w:rsidRPr="007458BE" w:rsidRDefault="00CF30C6" w:rsidP="00904DFE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Реквизиты открытого в организации</w:t>
            </w:r>
            <w:r w:rsidR="008458EC" w:rsidRPr="0074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 которой учитываются права на переводимые ценные бумаги,</w:t>
            </w:r>
            <w:r w:rsidRPr="0074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счета, на котором учитываются права на переводимые ценные бумаги</w:t>
            </w:r>
          </w:p>
        </w:tc>
        <w:tc>
          <w:tcPr>
            <w:tcW w:w="4688" w:type="dxa"/>
          </w:tcPr>
          <w:p w:rsidR="00AC1EBC" w:rsidRPr="007458BE" w:rsidRDefault="00AC1EBC" w:rsidP="00904DFE">
            <w:pPr>
              <w:tabs>
                <w:tab w:val="left" w:pos="67"/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F30C6" w:rsidRPr="007458BE" w:rsidTr="00503E77">
        <w:tc>
          <w:tcPr>
            <w:tcW w:w="4702" w:type="dxa"/>
          </w:tcPr>
          <w:p w:rsidR="00CF30C6" w:rsidRPr="007458BE" w:rsidRDefault="00002D57" w:rsidP="00063D8F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2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организации, в которой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 счет, на котором </w:t>
            </w:r>
            <w:r w:rsidRPr="00002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учитываются права на переводимые ценные бумаги</w:t>
            </w:r>
            <w:r w:rsidRPr="00002D57" w:rsidDel="00002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8" w:type="dxa"/>
          </w:tcPr>
          <w:p w:rsidR="00CF30C6" w:rsidRPr="007458BE" w:rsidRDefault="00CF30C6" w:rsidP="00904DFE">
            <w:pPr>
              <w:tabs>
                <w:tab w:val="left" w:pos="67"/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1E24" w:rsidRPr="007458BE" w:rsidTr="009D455D">
        <w:tc>
          <w:tcPr>
            <w:tcW w:w="9390" w:type="dxa"/>
            <w:gridSpan w:val="2"/>
          </w:tcPr>
          <w:p w:rsidR="00F11E24" w:rsidRPr="007458BE" w:rsidRDefault="00F11E24" w:rsidP="00904DFE">
            <w:pPr>
              <w:tabs>
                <w:tab w:val="left" w:pos="67"/>
                <w:tab w:val="left" w:pos="1134"/>
                <w:tab w:val="left" w:pos="9356"/>
              </w:tabs>
              <w:spacing w:before="120" w:after="120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5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Конец повторяющегося блока</w:t>
            </w:r>
          </w:p>
        </w:tc>
      </w:tr>
      <w:tr w:rsidR="00AC1EBC" w:rsidRPr="007458BE" w:rsidTr="00503E77">
        <w:tc>
          <w:tcPr>
            <w:tcW w:w="4702" w:type="dxa"/>
          </w:tcPr>
          <w:p w:rsidR="00AC1EBC" w:rsidRPr="007458BE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4688" w:type="dxa"/>
          </w:tcPr>
          <w:p w:rsidR="00AC1EBC" w:rsidRPr="007458BE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1EBC" w:rsidRPr="007458BE" w:rsidRDefault="00AC1EBC" w:rsidP="00904DFE">
      <w:pPr>
        <w:tabs>
          <w:tab w:val="left" w:pos="1134"/>
          <w:tab w:val="left" w:pos="9356"/>
        </w:tabs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EBC" w:rsidRPr="007458BE" w:rsidRDefault="00B2523B" w:rsidP="00904DFE">
      <w:pPr>
        <w:tabs>
          <w:tab w:val="left" w:pos="1134"/>
          <w:tab w:val="left" w:pos="9356"/>
        </w:tabs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8BE">
        <w:rPr>
          <w:rFonts w:ascii="Times New Roman" w:eastAsia="Calibri" w:hAnsi="Times New Roman" w:cs="Times New Roman"/>
          <w:sz w:val="24"/>
          <w:szCs w:val="24"/>
        </w:rPr>
        <w:t>Клиентский депозитарий</w:t>
      </w:r>
      <w:r w:rsidR="00AC1EBC" w:rsidRPr="007458BE">
        <w:rPr>
          <w:rFonts w:ascii="Times New Roman" w:eastAsia="Calibri" w:hAnsi="Times New Roman" w:cs="Times New Roman"/>
          <w:sz w:val="24"/>
          <w:szCs w:val="24"/>
        </w:rPr>
        <w:t xml:space="preserve"> обязуется не передавать права на </w:t>
      </w:r>
      <w:r w:rsidRPr="007458BE">
        <w:rPr>
          <w:rFonts w:ascii="Times New Roman" w:eastAsia="Calibri" w:hAnsi="Times New Roman" w:cs="Times New Roman"/>
          <w:sz w:val="24"/>
          <w:szCs w:val="24"/>
        </w:rPr>
        <w:t>переводимые ц</w:t>
      </w:r>
      <w:r w:rsidR="00AC1EBC" w:rsidRPr="007458BE">
        <w:rPr>
          <w:rFonts w:ascii="Times New Roman" w:eastAsia="Calibri" w:hAnsi="Times New Roman" w:cs="Times New Roman"/>
          <w:sz w:val="24"/>
          <w:szCs w:val="24"/>
        </w:rPr>
        <w:t xml:space="preserve">енные бумаги до их зачисления на Счет депо </w:t>
      </w:r>
      <w:r w:rsidRPr="007458BE">
        <w:rPr>
          <w:rFonts w:ascii="Times New Roman" w:eastAsia="Calibri" w:hAnsi="Times New Roman" w:cs="Times New Roman"/>
          <w:sz w:val="24"/>
          <w:szCs w:val="24"/>
        </w:rPr>
        <w:t>номинального держателя, открытый</w:t>
      </w:r>
      <w:r w:rsidR="00BC390F" w:rsidRPr="007458BE">
        <w:rPr>
          <w:rFonts w:ascii="Times New Roman" w:eastAsia="Calibri" w:hAnsi="Times New Roman" w:cs="Times New Roman"/>
          <w:sz w:val="24"/>
          <w:szCs w:val="24"/>
        </w:rPr>
        <w:t xml:space="preserve"> клиентскому депозитарию</w:t>
      </w:r>
      <w:r w:rsidR="00AC1EBC" w:rsidRPr="007458BE">
        <w:rPr>
          <w:rFonts w:ascii="Times New Roman" w:eastAsia="Calibri" w:hAnsi="Times New Roman" w:cs="Times New Roman"/>
          <w:sz w:val="24"/>
          <w:szCs w:val="24"/>
        </w:rPr>
        <w:t xml:space="preserve"> в НКО АО НРД.</w:t>
      </w:r>
    </w:p>
    <w:p w:rsidR="00AC1EBC" w:rsidRPr="007458BE" w:rsidRDefault="00AC1EBC" w:rsidP="00904DFE">
      <w:pPr>
        <w:tabs>
          <w:tab w:val="left" w:pos="1134"/>
          <w:tab w:val="left" w:pos="9356"/>
        </w:tabs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2831"/>
        <w:gridCol w:w="2553"/>
      </w:tblGrid>
      <w:tr w:rsidR="00AC1EBC" w:rsidRPr="00AC1EBC" w:rsidTr="009D455D">
        <w:tc>
          <w:tcPr>
            <w:tcW w:w="3546" w:type="dxa"/>
          </w:tcPr>
          <w:p w:rsidR="00AC1EBC" w:rsidRPr="007458BE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8B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</w:t>
            </w:r>
          </w:p>
          <w:p w:rsidR="00AC1EBC" w:rsidRPr="007458BE" w:rsidRDefault="00AC1EBC" w:rsidP="00F512A1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8BE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1" w:type="dxa"/>
          </w:tcPr>
          <w:p w:rsidR="00AC1EBC" w:rsidRPr="007458BE" w:rsidRDefault="00AC1EBC" w:rsidP="00F512A1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8B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  <w:p w:rsidR="00AC1EBC" w:rsidRPr="007458BE" w:rsidRDefault="00AC1EBC" w:rsidP="00904DFE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8BE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3" w:type="dxa"/>
          </w:tcPr>
          <w:p w:rsidR="00AC1EBC" w:rsidRDefault="00AC1EBC" w:rsidP="00E5588B">
            <w:pPr>
              <w:pBdr>
                <w:bottom w:val="single" w:sz="12" w:space="1" w:color="auto"/>
              </w:pBdr>
              <w:tabs>
                <w:tab w:val="left" w:pos="1134"/>
                <w:tab w:val="left" w:pos="9356"/>
              </w:tabs>
              <w:spacing w:before="120" w:after="12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12A1" w:rsidRPr="00F512A1" w:rsidRDefault="00F512A1" w:rsidP="00E5588B">
            <w:pPr>
              <w:tabs>
                <w:tab w:val="left" w:pos="1134"/>
                <w:tab w:val="left" w:pos="9356"/>
              </w:tabs>
              <w:spacing w:before="120" w:after="12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9D455D" w:rsidRDefault="009D455D" w:rsidP="007458BE"/>
    <w:sectPr w:rsidR="009D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12" w:rsidRDefault="00792112" w:rsidP="00AC1EBC">
      <w:pPr>
        <w:spacing w:after="0" w:line="240" w:lineRule="auto"/>
      </w:pPr>
      <w:r>
        <w:separator/>
      </w:r>
    </w:p>
  </w:endnote>
  <w:endnote w:type="continuationSeparator" w:id="0">
    <w:p w:rsidR="00792112" w:rsidRDefault="00792112" w:rsidP="00AC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12" w:rsidRDefault="00792112" w:rsidP="00AC1EBC">
      <w:pPr>
        <w:spacing w:after="0" w:line="240" w:lineRule="auto"/>
      </w:pPr>
      <w:r>
        <w:separator/>
      </w:r>
    </w:p>
  </w:footnote>
  <w:footnote w:type="continuationSeparator" w:id="0">
    <w:p w:rsidR="00792112" w:rsidRDefault="00792112" w:rsidP="00AC1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A728F"/>
    <w:multiLevelType w:val="hybridMultilevel"/>
    <w:tmpl w:val="09401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1A41"/>
    <w:multiLevelType w:val="hybridMultilevel"/>
    <w:tmpl w:val="C5FA856C"/>
    <w:lvl w:ilvl="0" w:tplc="A8428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BC"/>
    <w:rsid w:val="00002D57"/>
    <w:rsid w:val="000320F9"/>
    <w:rsid w:val="00063D8F"/>
    <w:rsid w:val="0035177E"/>
    <w:rsid w:val="00433678"/>
    <w:rsid w:val="00503E77"/>
    <w:rsid w:val="005D2766"/>
    <w:rsid w:val="00693545"/>
    <w:rsid w:val="006E5383"/>
    <w:rsid w:val="00714753"/>
    <w:rsid w:val="00716662"/>
    <w:rsid w:val="007458BE"/>
    <w:rsid w:val="00792112"/>
    <w:rsid w:val="007C4D23"/>
    <w:rsid w:val="007F6C07"/>
    <w:rsid w:val="008458EC"/>
    <w:rsid w:val="00897344"/>
    <w:rsid w:val="008A1277"/>
    <w:rsid w:val="00904DFE"/>
    <w:rsid w:val="009073D3"/>
    <w:rsid w:val="009146EE"/>
    <w:rsid w:val="0095298F"/>
    <w:rsid w:val="009B7134"/>
    <w:rsid w:val="009D455D"/>
    <w:rsid w:val="009F5E67"/>
    <w:rsid w:val="00A03C8B"/>
    <w:rsid w:val="00A60994"/>
    <w:rsid w:val="00AC129B"/>
    <w:rsid w:val="00AC1EBC"/>
    <w:rsid w:val="00B2523B"/>
    <w:rsid w:val="00B85BB6"/>
    <w:rsid w:val="00BC390F"/>
    <w:rsid w:val="00BE0D58"/>
    <w:rsid w:val="00C0470F"/>
    <w:rsid w:val="00C61753"/>
    <w:rsid w:val="00CF30C6"/>
    <w:rsid w:val="00E033FA"/>
    <w:rsid w:val="00E5588B"/>
    <w:rsid w:val="00EC4FC0"/>
    <w:rsid w:val="00EE5BB0"/>
    <w:rsid w:val="00F11E24"/>
    <w:rsid w:val="00F512A1"/>
    <w:rsid w:val="00F858D2"/>
    <w:rsid w:val="00FA77B6"/>
    <w:rsid w:val="00FB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4710"/>
  <w15:chartTrackingRefBased/>
  <w15:docId w15:val="{8637479B-78FE-457B-A249-1607CEE6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1EB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1EBC"/>
    <w:rPr>
      <w:sz w:val="20"/>
      <w:szCs w:val="20"/>
    </w:rPr>
  </w:style>
  <w:style w:type="table" w:styleId="a5">
    <w:name w:val="Table Grid"/>
    <w:basedOn w:val="a1"/>
    <w:uiPriority w:val="39"/>
    <w:rsid w:val="00AC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basedOn w:val="a0"/>
    <w:uiPriority w:val="99"/>
    <w:unhideWhenUsed/>
    <w:qFormat/>
    <w:rsid w:val="00AC1EB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A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Елена Владимировна</dc:creator>
  <cp:keywords/>
  <dc:description/>
  <cp:lastModifiedBy>Лысенко Константин Владимирович</cp:lastModifiedBy>
  <cp:revision>6</cp:revision>
  <dcterms:created xsi:type="dcterms:W3CDTF">2023-04-12T15:05:00Z</dcterms:created>
  <dcterms:modified xsi:type="dcterms:W3CDTF">2023-04-13T09:25:00Z</dcterms:modified>
</cp:coreProperties>
</file>