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FA794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2F7AD505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4315FB4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35B095C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12DD190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3DAB2CD5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3B6D5610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4ABE3F7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2482B538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46E51E77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38252F19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4999B534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2E7A6AE0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7B82016F" w14:textId="10648642" w:rsidR="002E1F1A" w:rsidRDefault="002E1F1A" w:rsidP="00093D1B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22ABAA17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67765F9A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7F2CA1CF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040442EA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11AA832D" w14:textId="77777777" w:rsidR="002E1F1A" w:rsidRDefault="002E1F1A" w:rsidP="002E1F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14:paraId="54B34451" w14:textId="6B54570F" w:rsidR="002E1F1A" w:rsidRDefault="00A86C8E" w:rsidP="002E618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>Правила</w:t>
      </w:r>
    </w:p>
    <w:p w14:paraId="45A575FB" w14:textId="1D9CC274" w:rsidR="008F0945" w:rsidRPr="005A0A1E" w:rsidRDefault="00A86C8E" w:rsidP="002E618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>оказания</w:t>
      </w:r>
      <w:r w:rsidR="008F0945"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0C1EB5"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>Небанковской кредитной организацией</w:t>
      </w:r>
    </w:p>
    <w:p w14:paraId="1CFC0DF1" w14:textId="21DC941D" w:rsidR="008F0945" w:rsidRPr="005A0A1E" w:rsidRDefault="000C1EB5" w:rsidP="002E6182">
      <w:pPr>
        <w:spacing w:after="0" w:line="240" w:lineRule="auto"/>
        <w:ind w:left="851" w:hanging="142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>акционерным</w:t>
      </w:r>
      <w:r w:rsidRPr="005A0A1E">
        <w:rPr>
          <w:sz w:val="24"/>
          <w:szCs w:val="24"/>
        </w:rPr>
        <w:t xml:space="preserve"> </w:t>
      </w:r>
      <w:r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>обществом «Национальный расчетный депозитарий»</w:t>
      </w:r>
    </w:p>
    <w:p w14:paraId="6B186347" w14:textId="7D9D4F2C" w:rsidR="00093D1B" w:rsidRDefault="000C1EB5" w:rsidP="002E6182">
      <w:pPr>
        <w:spacing w:after="0" w:line="240" w:lineRule="auto"/>
        <w:ind w:left="851" w:hanging="142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>услуг</w:t>
      </w:r>
      <w:r w:rsidR="002E1F1A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по проведению </w:t>
      </w:r>
      <w:r w:rsidR="00A86C8E" w:rsidRPr="005A0A1E">
        <w:rPr>
          <w:rFonts w:ascii="Tahoma" w:eastAsia="Times New Roman" w:hAnsi="Tahoma" w:cs="Tahoma"/>
          <w:b/>
          <w:sz w:val="24"/>
          <w:szCs w:val="24"/>
          <w:lang w:eastAsia="ru-RU"/>
        </w:rPr>
        <w:t>общего собрания владельцев облигаций</w:t>
      </w:r>
    </w:p>
    <w:p w14:paraId="478A1870" w14:textId="77777777" w:rsidR="00093D1B" w:rsidRDefault="00093D1B" w:rsidP="002E6182">
      <w:pPr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br w:type="page"/>
      </w:r>
    </w:p>
    <w:p w14:paraId="6733E2D2" w14:textId="3B7C18F1" w:rsidR="00E01415" w:rsidRPr="00093D1B" w:rsidRDefault="00A12462" w:rsidP="00093D1B">
      <w:pPr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lastRenderedPageBreak/>
        <w:t>Оглавление</w:t>
      </w:r>
    </w:p>
    <w:p w14:paraId="4CCCC74F" w14:textId="5E857CFA" w:rsidR="006E1EFF" w:rsidRDefault="00093D1B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"1-1" \h \z \u </w:instrText>
      </w:r>
      <w:r>
        <w:rPr>
          <w:lang w:eastAsia="x-none"/>
        </w:rPr>
        <w:fldChar w:fldCharType="separate"/>
      </w:r>
      <w:hyperlink w:anchor="_Toc25576281" w:history="1">
        <w:r w:rsidR="006E1EFF" w:rsidRPr="008C1CFE">
          <w:rPr>
            <w:rStyle w:val="af3"/>
            <w:rFonts w:ascii="Tahoma" w:hAnsi="Tahoma" w:cs="Tahoma"/>
            <w:noProof/>
          </w:rPr>
          <w:t>1.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Термины и определения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_Toc25576281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3</w:t>
        </w:r>
        <w:r w:rsidR="006E1EFF">
          <w:rPr>
            <w:noProof/>
            <w:webHidden/>
          </w:rPr>
          <w:fldChar w:fldCharType="end"/>
        </w:r>
      </w:hyperlink>
    </w:p>
    <w:p w14:paraId="67070F04" w14:textId="0DB22603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2" w:history="1">
        <w:r w:rsidR="006E1EFF" w:rsidRPr="008C1CFE">
          <w:rPr>
            <w:rStyle w:val="af3"/>
            <w:rFonts w:ascii="Tahoma" w:hAnsi="Tahoma" w:cs="Tahoma"/>
            <w:noProof/>
          </w:rPr>
          <w:t>2.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Общие положения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_Toc25576282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4</w:t>
        </w:r>
        <w:r w:rsidR="006E1EFF">
          <w:rPr>
            <w:noProof/>
            <w:webHidden/>
          </w:rPr>
          <w:fldChar w:fldCharType="end"/>
        </w:r>
      </w:hyperlink>
    </w:p>
    <w:p w14:paraId="14D80D2F" w14:textId="0668E9DB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3" w:history="1">
        <w:r w:rsidR="006E1EFF" w:rsidRPr="008C1CFE">
          <w:rPr>
            <w:rStyle w:val="af3"/>
            <w:rFonts w:ascii="Tahoma" w:hAnsi="Tahoma" w:cs="Tahoma"/>
            <w:noProof/>
          </w:rPr>
          <w:t>3.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Порядок взаимодействия при оказании Услуг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_Toc25576283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5</w:t>
        </w:r>
        <w:r w:rsidR="006E1EFF">
          <w:rPr>
            <w:noProof/>
            <w:webHidden/>
          </w:rPr>
          <w:fldChar w:fldCharType="end"/>
        </w:r>
      </w:hyperlink>
    </w:p>
    <w:p w14:paraId="3F7E79CC" w14:textId="01E022D8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4" w:history="1">
        <w:r w:rsidR="006E1EFF" w:rsidRPr="008C1CFE">
          <w:rPr>
            <w:rStyle w:val="af3"/>
            <w:rFonts w:ascii="Tahoma" w:hAnsi="Tahoma" w:cs="Tahoma"/>
            <w:noProof/>
          </w:rPr>
          <w:t>4.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Права и обязанности сторон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_Toc25576284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8</w:t>
        </w:r>
        <w:r w:rsidR="006E1EFF">
          <w:rPr>
            <w:noProof/>
            <w:webHidden/>
          </w:rPr>
          <w:fldChar w:fldCharType="end"/>
        </w:r>
      </w:hyperlink>
    </w:p>
    <w:p w14:paraId="72136A03" w14:textId="0EA5795C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5" w:history="1">
        <w:r w:rsidR="006E1EFF" w:rsidRPr="008C1CFE">
          <w:rPr>
            <w:rStyle w:val="af3"/>
            <w:rFonts w:ascii="Tahoma" w:hAnsi="Tahoma" w:cs="Tahoma"/>
            <w:noProof/>
          </w:rPr>
          <w:t>5.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Порядок расчетов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_Toc25576285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9</w:t>
        </w:r>
        <w:r w:rsidR="006E1EFF">
          <w:rPr>
            <w:noProof/>
            <w:webHidden/>
          </w:rPr>
          <w:fldChar w:fldCharType="end"/>
        </w:r>
      </w:hyperlink>
    </w:p>
    <w:p w14:paraId="6DD6EC4C" w14:textId="7D2D7D6F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6" w:history="1">
        <w:r w:rsidR="006E1EFF" w:rsidRPr="008C1CFE">
          <w:rPr>
            <w:rStyle w:val="af3"/>
            <w:rFonts w:ascii="Tahoma" w:hAnsi="Tahoma" w:cs="Tahoma"/>
            <w:noProof/>
          </w:rPr>
          <w:t>6.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Ответственность Сторон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_Toc25576286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9</w:t>
        </w:r>
        <w:r w:rsidR="006E1EFF">
          <w:rPr>
            <w:noProof/>
            <w:webHidden/>
          </w:rPr>
          <w:fldChar w:fldCharType="end"/>
        </w:r>
      </w:hyperlink>
    </w:p>
    <w:p w14:paraId="69341F83" w14:textId="55321950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7" w:history="1">
        <w:r w:rsidR="006E1EFF" w:rsidRPr="008C1CFE">
          <w:rPr>
            <w:rStyle w:val="af3"/>
            <w:rFonts w:ascii="Tahoma" w:hAnsi="Tahoma" w:cs="Tahoma"/>
            <w:noProof/>
          </w:rPr>
          <w:t>7.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Порядок разрешения споров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_Toc25576287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10</w:t>
        </w:r>
        <w:r w:rsidR="006E1EFF">
          <w:rPr>
            <w:noProof/>
            <w:webHidden/>
          </w:rPr>
          <w:fldChar w:fldCharType="end"/>
        </w:r>
      </w:hyperlink>
    </w:p>
    <w:p w14:paraId="0FA9C0D4" w14:textId="7E01F3FE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8" w:history="1">
        <w:r w:rsidR="006E1EFF" w:rsidRPr="008C1CFE">
          <w:rPr>
            <w:rStyle w:val="af3"/>
            <w:rFonts w:ascii="Tahoma" w:hAnsi="Tahoma" w:cs="Tahoma"/>
            <w:noProof/>
          </w:rPr>
          <w:t>8.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Форс-мажор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_Toc25576288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10</w:t>
        </w:r>
        <w:r w:rsidR="006E1EFF">
          <w:rPr>
            <w:noProof/>
            <w:webHidden/>
          </w:rPr>
          <w:fldChar w:fldCharType="end"/>
        </w:r>
      </w:hyperlink>
    </w:p>
    <w:p w14:paraId="7E574F7E" w14:textId="2BFA40A0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89" w:history="1">
        <w:r w:rsidR="006E1EFF" w:rsidRPr="008C1CFE">
          <w:rPr>
            <w:rStyle w:val="af3"/>
            <w:rFonts w:ascii="Tahoma" w:hAnsi="Tahoma" w:cs="Tahoma"/>
            <w:noProof/>
          </w:rPr>
          <w:t>9.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Срок действия и расторжение Договора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_Toc25576289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10</w:t>
        </w:r>
        <w:r w:rsidR="006E1EFF">
          <w:rPr>
            <w:noProof/>
            <w:webHidden/>
          </w:rPr>
          <w:fldChar w:fldCharType="end"/>
        </w:r>
      </w:hyperlink>
    </w:p>
    <w:p w14:paraId="769183BD" w14:textId="3A8DFC96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90" w:history="1">
        <w:r w:rsidR="006E1EFF" w:rsidRPr="008C1CFE">
          <w:rPr>
            <w:rStyle w:val="af3"/>
            <w:rFonts w:ascii="Tahoma" w:hAnsi="Tahoma" w:cs="Tahoma"/>
            <w:noProof/>
          </w:rPr>
          <w:t>10.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Конфиденциальность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_Toc25576290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11</w:t>
        </w:r>
        <w:r w:rsidR="006E1EFF">
          <w:rPr>
            <w:noProof/>
            <w:webHidden/>
          </w:rPr>
          <w:fldChar w:fldCharType="end"/>
        </w:r>
      </w:hyperlink>
    </w:p>
    <w:p w14:paraId="4777EA50" w14:textId="741FE4C0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91" w:history="1">
        <w:r w:rsidR="006E1EFF" w:rsidRPr="008C1CFE">
          <w:rPr>
            <w:rStyle w:val="af3"/>
            <w:rFonts w:ascii="Tahoma" w:hAnsi="Tahoma" w:cs="Tahoma"/>
            <w:noProof/>
          </w:rPr>
          <w:t>11.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Персональные данные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_Toc25576291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11</w:t>
        </w:r>
        <w:r w:rsidR="006E1EFF">
          <w:rPr>
            <w:noProof/>
            <w:webHidden/>
          </w:rPr>
          <w:fldChar w:fldCharType="end"/>
        </w:r>
      </w:hyperlink>
    </w:p>
    <w:p w14:paraId="5E64D441" w14:textId="069786ED" w:rsidR="006E1EFF" w:rsidRDefault="00513F2D">
      <w:pPr>
        <w:pStyle w:val="11"/>
        <w:rPr>
          <w:rFonts w:asciiTheme="minorHAnsi" w:eastAsiaTheme="minorEastAsia" w:hAnsiTheme="minorHAnsi" w:cstheme="minorBidi"/>
          <w:noProof/>
          <w:lang w:eastAsia="ru-RU"/>
        </w:rPr>
      </w:pPr>
      <w:hyperlink w:anchor="_Toc25576292" w:history="1">
        <w:r w:rsidR="006E1EFF" w:rsidRPr="008C1CFE">
          <w:rPr>
            <w:rStyle w:val="af3"/>
            <w:rFonts w:ascii="Tahoma" w:hAnsi="Tahoma" w:cs="Tahoma"/>
            <w:noProof/>
          </w:rPr>
          <w:t>12.</w:t>
        </w:r>
        <w:r w:rsidR="006E1EFF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6E1EFF" w:rsidRPr="008C1CFE">
          <w:rPr>
            <w:rStyle w:val="af3"/>
            <w:rFonts w:ascii="Tahoma" w:hAnsi="Tahoma" w:cs="Tahoma"/>
            <w:noProof/>
          </w:rPr>
          <w:t>Антикоррупционная оговорка</w:t>
        </w:r>
        <w:r w:rsidR="006E1EFF">
          <w:rPr>
            <w:noProof/>
            <w:webHidden/>
          </w:rPr>
          <w:tab/>
        </w:r>
        <w:r w:rsidR="006E1EFF">
          <w:rPr>
            <w:noProof/>
            <w:webHidden/>
          </w:rPr>
          <w:fldChar w:fldCharType="begin"/>
        </w:r>
        <w:r w:rsidR="006E1EFF">
          <w:rPr>
            <w:noProof/>
            <w:webHidden/>
          </w:rPr>
          <w:instrText xml:space="preserve"> PAGEREF _Toc25576292 \h </w:instrText>
        </w:r>
        <w:r w:rsidR="006E1EFF">
          <w:rPr>
            <w:noProof/>
            <w:webHidden/>
          </w:rPr>
        </w:r>
        <w:r w:rsidR="006E1EFF">
          <w:rPr>
            <w:noProof/>
            <w:webHidden/>
          </w:rPr>
          <w:fldChar w:fldCharType="separate"/>
        </w:r>
        <w:r w:rsidR="003774B0">
          <w:rPr>
            <w:noProof/>
            <w:webHidden/>
          </w:rPr>
          <w:t>12</w:t>
        </w:r>
        <w:r w:rsidR="006E1EFF">
          <w:rPr>
            <w:noProof/>
            <w:webHidden/>
          </w:rPr>
          <w:fldChar w:fldCharType="end"/>
        </w:r>
      </w:hyperlink>
    </w:p>
    <w:p w14:paraId="481D902A" w14:textId="706BFCFE" w:rsidR="00093D1B" w:rsidRDefault="00093D1B" w:rsidP="00093D1B">
      <w:pPr>
        <w:rPr>
          <w:lang w:eastAsia="x-none"/>
        </w:rPr>
      </w:pPr>
      <w:r>
        <w:rPr>
          <w:lang w:eastAsia="x-none"/>
        </w:rPr>
        <w:fldChar w:fldCharType="end"/>
      </w:r>
    </w:p>
    <w:p w14:paraId="72F68A18" w14:textId="0E0B6899" w:rsidR="00776B94" w:rsidRPr="00C2755E" w:rsidRDefault="00093D1B" w:rsidP="002E1F1A">
      <w:pPr>
        <w:pStyle w:val="1"/>
        <w:numPr>
          <w:ilvl w:val="0"/>
          <w:numId w:val="2"/>
        </w:numPr>
        <w:spacing w:before="0" w:after="120" w:line="240" w:lineRule="auto"/>
        <w:ind w:left="851" w:right="567" w:hanging="851"/>
        <w:jc w:val="both"/>
        <w:rPr>
          <w:rFonts w:ascii="Tahoma" w:hAnsi="Tahoma" w:cs="Tahoma"/>
          <w:sz w:val="24"/>
          <w:szCs w:val="24"/>
          <w:lang w:val="ru-RU"/>
        </w:rPr>
      </w:pPr>
      <w:r>
        <w:br w:type="page"/>
      </w:r>
      <w:bookmarkStart w:id="0" w:name="_Toc25576281"/>
      <w:r w:rsidR="00776B94" w:rsidRPr="00C2755E">
        <w:rPr>
          <w:rFonts w:ascii="Tahoma" w:hAnsi="Tahoma" w:cs="Tahoma"/>
          <w:sz w:val="24"/>
          <w:szCs w:val="24"/>
          <w:lang w:val="ru-RU"/>
        </w:rPr>
        <w:lastRenderedPageBreak/>
        <w:t>Термины и определения</w:t>
      </w:r>
      <w:bookmarkEnd w:id="0"/>
    </w:p>
    <w:p w14:paraId="2021864A" w14:textId="78A06EEC" w:rsidR="00776B94" w:rsidRPr="00C2755E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C2755E">
        <w:rPr>
          <w:rFonts w:ascii="Tahoma" w:hAnsi="Tahoma" w:cs="Tahoma"/>
          <w:b/>
          <w:sz w:val="24"/>
          <w:szCs w:val="24"/>
        </w:rPr>
        <w:t xml:space="preserve">Дата фиксации Списка </w:t>
      </w:r>
      <w:r w:rsidRPr="00C2755E">
        <w:rPr>
          <w:rFonts w:ascii="Tahoma" w:hAnsi="Tahoma" w:cs="Tahoma"/>
          <w:sz w:val="24"/>
          <w:szCs w:val="24"/>
        </w:rPr>
        <w:t>– дата, на которую формируется Список и которая определяется по состоянию на конец операционного дня даты, которая на 7 (семь) рабочих дней предшествует дате проведения Собрания.</w:t>
      </w:r>
    </w:p>
    <w:p w14:paraId="4129804D" w14:textId="1592E29B" w:rsidR="00776B94" w:rsidRPr="00124AA4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124AA4">
        <w:rPr>
          <w:rFonts w:ascii="Tahoma" w:hAnsi="Tahoma" w:cs="Tahoma"/>
          <w:b/>
          <w:sz w:val="24"/>
          <w:szCs w:val="24"/>
        </w:rPr>
        <w:t>Депозитарий, НРД</w:t>
      </w:r>
      <w:r w:rsidR="00322103">
        <w:rPr>
          <w:rFonts w:ascii="Tahoma" w:hAnsi="Tahoma" w:cs="Tahoma"/>
          <w:b/>
          <w:sz w:val="24"/>
          <w:szCs w:val="24"/>
        </w:rPr>
        <w:t xml:space="preserve"> </w:t>
      </w:r>
      <w:r w:rsidRPr="00124AA4">
        <w:rPr>
          <w:rFonts w:ascii="Tahoma" w:hAnsi="Tahoma" w:cs="Tahoma"/>
          <w:sz w:val="24"/>
          <w:szCs w:val="24"/>
        </w:rPr>
        <w:t xml:space="preserve">– Небанковская кредитная организация акционерное общество «Национальный расчетный депозитарий». </w:t>
      </w:r>
    </w:p>
    <w:p w14:paraId="702BE562" w14:textId="68701E2D" w:rsidR="00776B94" w:rsidRPr="009928C5" w:rsidRDefault="00776B94" w:rsidP="00093D1B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9928C5">
        <w:rPr>
          <w:rFonts w:ascii="Tahoma" w:hAnsi="Tahoma" w:cs="Tahoma"/>
          <w:b/>
          <w:sz w:val="24"/>
          <w:szCs w:val="24"/>
        </w:rPr>
        <w:t>Депонент</w:t>
      </w:r>
      <w:r w:rsidRPr="009928C5">
        <w:rPr>
          <w:rFonts w:ascii="Tahoma" w:hAnsi="Tahoma" w:cs="Tahoma"/>
          <w:sz w:val="24"/>
          <w:szCs w:val="24"/>
        </w:rPr>
        <w:t xml:space="preserve"> </w:t>
      </w:r>
      <w:r w:rsidR="00093D1B" w:rsidRPr="009928C5">
        <w:rPr>
          <w:rFonts w:ascii="Tahoma" w:hAnsi="Tahoma" w:cs="Tahoma"/>
          <w:sz w:val="24"/>
          <w:szCs w:val="24"/>
        </w:rPr>
        <w:t>–</w:t>
      </w:r>
      <w:r w:rsidRPr="009928C5">
        <w:rPr>
          <w:rFonts w:ascii="Tahoma" w:hAnsi="Tahoma" w:cs="Tahoma"/>
          <w:sz w:val="24"/>
          <w:szCs w:val="24"/>
        </w:rPr>
        <w:t xml:space="preserve"> лицо, пользующееся услугами </w:t>
      </w:r>
      <w:r w:rsidR="009A5C53" w:rsidRPr="009928C5">
        <w:rPr>
          <w:rFonts w:ascii="Tahoma" w:hAnsi="Tahoma" w:cs="Tahoma"/>
          <w:sz w:val="24"/>
          <w:szCs w:val="24"/>
        </w:rPr>
        <w:t xml:space="preserve">Депозитария </w:t>
      </w:r>
      <w:r w:rsidRPr="009928C5">
        <w:rPr>
          <w:rFonts w:ascii="Tahoma" w:hAnsi="Tahoma" w:cs="Tahoma"/>
          <w:sz w:val="24"/>
          <w:szCs w:val="24"/>
        </w:rPr>
        <w:t xml:space="preserve">по учету прав на Облигации. </w:t>
      </w:r>
    </w:p>
    <w:p w14:paraId="2CC4831F" w14:textId="641FC604" w:rsidR="00981779" w:rsidRPr="009928C5" w:rsidRDefault="00776B94" w:rsidP="00981779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9928C5">
        <w:rPr>
          <w:rFonts w:ascii="Tahoma" w:hAnsi="Tahoma" w:cs="Tahoma"/>
          <w:b/>
          <w:sz w:val="24"/>
          <w:szCs w:val="24"/>
        </w:rPr>
        <w:t xml:space="preserve">Договор </w:t>
      </w:r>
      <w:r w:rsidR="00093D1B" w:rsidRPr="009928C5">
        <w:rPr>
          <w:rFonts w:ascii="Tahoma" w:hAnsi="Tahoma" w:cs="Tahoma"/>
          <w:sz w:val="24"/>
          <w:szCs w:val="24"/>
        </w:rPr>
        <w:t>–</w:t>
      </w:r>
      <w:r w:rsidRPr="009928C5">
        <w:rPr>
          <w:rFonts w:ascii="Tahoma" w:hAnsi="Tahoma" w:cs="Tahoma"/>
          <w:sz w:val="24"/>
          <w:szCs w:val="24"/>
        </w:rPr>
        <w:t xml:space="preserve"> Договор об оказании услуг </w:t>
      </w:r>
      <w:r w:rsidR="00C2755E" w:rsidRPr="009928C5">
        <w:rPr>
          <w:rFonts w:ascii="Tahoma" w:hAnsi="Tahoma" w:cs="Tahoma"/>
          <w:sz w:val="24"/>
          <w:szCs w:val="24"/>
        </w:rPr>
        <w:t xml:space="preserve">по </w:t>
      </w:r>
      <w:r w:rsidRPr="009928C5">
        <w:rPr>
          <w:rFonts w:ascii="Tahoma" w:hAnsi="Tahoma" w:cs="Tahoma"/>
          <w:sz w:val="24"/>
          <w:szCs w:val="24"/>
        </w:rPr>
        <w:t>проведени</w:t>
      </w:r>
      <w:r w:rsidR="00C2755E" w:rsidRPr="009928C5">
        <w:rPr>
          <w:rFonts w:ascii="Tahoma" w:hAnsi="Tahoma" w:cs="Tahoma"/>
          <w:sz w:val="24"/>
          <w:szCs w:val="24"/>
        </w:rPr>
        <w:t>ю</w:t>
      </w:r>
      <w:r w:rsidRPr="009928C5">
        <w:rPr>
          <w:rFonts w:ascii="Tahoma" w:hAnsi="Tahoma" w:cs="Tahoma"/>
          <w:sz w:val="24"/>
          <w:szCs w:val="24"/>
        </w:rPr>
        <w:t xml:space="preserve"> общего собрания владельцев облигаций</w:t>
      </w:r>
      <w:r w:rsidR="00C2755E" w:rsidRPr="009928C5">
        <w:rPr>
          <w:rFonts w:ascii="Tahoma" w:hAnsi="Tahoma" w:cs="Tahoma"/>
          <w:sz w:val="24"/>
          <w:szCs w:val="24"/>
          <w:lang w:eastAsia="x-none"/>
        </w:rPr>
        <w:t xml:space="preserve">, </w:t>
      </w:r>
      <w:r w:rsidR="00981779" w:rsidRPr="009928C5">
        <w:rPr>
          <w:rFonts w:ascii="Tahoma" w:hAnsi="Tahoma" w:cs="Tahoma"/>
          <w:sz w:val="24"/>
          <w:szCs w:val="24"/>
          <w:lang w:eastAsia="x-none"/>
        </w:rPr>
        <w:t xml:space="preserve">заключенный между </w:t>
      </w:r>
      <w:r w:rsidR="008714D4">
        <w:rPr>
          <w:rFonts w:ascii="Tahoma" w:hAnsi="Tahoma" w:cs="Tahoma"/>
          <w:sz w:val="24"/>
          <w:szCs w:val="24"/>
          <w:lang w:eastAsia="x-none"/>
        </w:rPr>
        <w:t xml:space="preserve">Депозитарием </w:t>
      </w:r>
      <w:r w:rsidR="00981779" w:rsidRPr="009928C5">
        <w:rPr>
          <w:rFonts w:ascii="Tahoma" w:hAnsi="Tahoma" w:cs="Tahoma"/>
          <w:sz w:val="24"/>
          <w:szCs w:val="24"/>
          <w:lang w:eastAsia="x-none"/>
        </w:rPr>
        <w:t xml:space="preserve">и Заказчиком путем присоединения </w:t>
      </w:r>
      <w:r w:rsidR="00CB25D2" w:rsidRPr="009928C5">
        <w:rPr>
          <w:rFonts w:ascii="Tahoma" w:hAnsi="Tahoma" w:cs="Tahoma"/>
          <w:sz w:val="24"/>
          <w:szCs w:val="24"/>
          <w:lang w:eastAsia="x-none"/>
        </w:rPr>
        <w:t xml:space="preserve">к указанному </w:t>
      </w:r>
      <w:r w:rsidR="008714D4">
        <w:rPr>
          <w:rFonts w:ascii="Tahoma" w:hAnsi="Tahoma" w:cs="Tahoma"/>
          <w:sz w:val="24"/>
          <w:szCs w:val="24"/>
          <w:lang w:eastAsia="x-none"/>
        </w:rPr>
        <w:t>Д</w:t>
      </w:r>
      <w:r w:rsidR="00CB25D2" w:rsidRPr="009928C5">
        <w:rPr>
          <w:rFonts w:ascii="Tahoma" w:hAnsi="Tahoma" w:cs="Tahoma"/>
          <w:sz w:val="24"/>
          <w:szCs w:val="24"/>
          <w:lang w:eastAsia="x-none"/>
        </w:rPr>
        <w:t xml:space="preserve">оговору </w:t>
      </w:r>
      <w:r w:rsidR="0075557B" w:rsidRPr="009928C5">
        <w:rPr>
          <w:rFonts w:ascii="Tahoma" w:hAnsi="Tahoma" w:cs="Tahoma"/>
          <w:sz w:val="24"/>
          <w:szCs w:val="24"/>
        </w:rPr>
        <w:t>(в соответствии со статьей 428 Гражданского Кодекса Российской Федерации), условия которого определены Правилами и Тарифами НРД.</w:t>
      </w:r>
    </w:p>
    <w:p w14:paraId="6371AAF7" w14:textId="77777777" w:rsidR="00776B94" w:rsidRPr="00093D1B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093D1B">
        <w:rPr>
          <w:rFonts w:ascii="Tahoma" w:hAnsi="Tahoma" w:cs="Tahoma"/>
          <w:b/>
          <w:sz w:val="24"/>
          <w:szCs w:val="24"/>
        </w:rPr>
        <w:t>Договор ЭДО</w:t>
      </w:r>
      <w:r w:rsidRPr="00093D1B">
        <w:rPr>
          <w:rFonts w:ascii="Tahoma" w:hAnsi="Tahoma" w:cs="Tahoma"/>
          <w:sz w:val="24"/>
          <w:szCs w:val="24"/>
        </w:rPr>
        <w:t xml:space="preserve"> – Договор об обмене электронными документами, заключенный между Депозитарием и Заказчиком.</w:t>
      </w:r>
    </w:p>
    <w:p w14:paraId="1AB8A2CB" w14:textId="77865603" w:rsidR="00776B94" w:rsidRPr="00093D1B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093D1B">
        <w:rPr>
          <w:rFonts w:ascii="Tahoma" w:hAnsi="Tahoma" w:cs="Tahoma"/>
          <w:b/>
          <w:sz w:val="24"/>
          <w:szCs w:val="24"/>
        </w:rPr>
        <w:t>Заказчик</w:t>
      </w:r>
      <w:r w:rsidRPr="00093D1B">
        <w:rPr>
          <w:rFonts w:ascii="Tahoma" w:hAnsi="Tahoma" w:cs="Tahoma"/>
          <w:sz w:val="24"/>
          <w:szCs w:val="24"/>
        </w:rPr>
        <w:t xml:space="preserve"> – лицо, имеющее право проводить или требовать проведения ОСВО и заключившее c Депозитарием Договор.  </w:t>
      </w:r>
    </w:p>
    <w:p w14:paraId="779EA6B9" w14:textId="2915F063" w:rsidR="00F271E9" w:rsidRPr="0041727B" w:rsidRDefault="0041727B" w:rsidP="002B54D8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  <w:lang w:eastAsia="x-none"/>
        </w:rPr>
      </w:pPr>
      <w:r w:rsidRPr="002B54D8">
        <w:rPr>
          <w:rFonts w:ascii="Tahoma" w:hAnsi="Tahoma" w:cs="Tahoma"/>
          <w:b/>
          <w:sz w:val="24"/>
          <w:szCs w:val="24"/>
          <w:lang w:eastAsia="x-none"/>
        </w:rPr>
        <w:t>Заявление</w:t>
      </w:r>
      <w:r w:rsidRPr="002B54D8">
        <w:rPr>
          <w:rFonts w:ascii="Tahoma" w:hAnsi="Tahoma" w:cs="Tahoma"/>
          <w:sz w:val="24"/>
          <w:szCs w:val="24"/>
          <w:lang w:eastAsia="x-none"/>
        </w:rPr>
        <w:t xml:space="preserve"> </w:t>
      </w:r>
      <w:r w:rsidRPr="0041727B">
        <w:rPr>
          <w:rFonts w:ascii="Tahoma" w:hAnsi="Tahoma" w:cs="Tahoma"/>
          <w:sz w:val="24"/>
          <w:szCs w:val="24"/>
          <w:lang w:eastAsia="x-none"/>
        </w:rPr>
        <w:t xml:space="preserve">– Заявление о присоединении </w:t>
      </w:r>
      <w:r w:rsidRPr="00E26016">
        <w:rPr>
          <w:rFonts w:ascii="Tahoma" w:hAnsi="Tahoma" w:cs="Tahoma"/>
          <w:sz w:val="24"/>
          <w:szCs w:val="24"/>
          <w:lang w:eastAsia="x-none"/>
        </w:rPr>
        <w:t xml:space="preserve">к </w:t>
      </w:r>
      <w:r w:rsidR="009D4F21" w:rsidRPr="00E26016">
        <w:rPr>
          <w:rFonts w:ascii="Tahoma" w:hAnsi="Tahoma" w:cs="Tahoma"/>
          <w:sz w:val="24"/>
          <w:szCs w:val="24"/>
          <w:lang w:eastAsia="x-none"/>
        </w:rPr>
        <w:t>Договору</w:t>
      </w:r>
      <w:r w:rsidR="00AD1D41">
        <w:rPr>
          <w:rFonts w:ascii="Tahoma" w:hAnsi="Tahoma" w:cs="Tahoma"/>
          <w:sz w:val="24"/>
          <w:szCs w:val="24"/>
          <w:lang w:eastAsia="x-none"/>
        </w:rPr>
        <w:t xml:space="preserve"> </w:t>
      </w:r>
      <w:r w:rsidRPr="0041727B">
        <w:rPr>
          <w:rFonts w:ascii="Tahoma" w:hAnsi="Tahoma" w:cs="Tahoma"/>
          <w:sz w:val="24"/>
          <w:szCs w:val="24"/>
          <w:lang w:eastAsia="x-none"/>
        </w:rPr>
        <w:t>согласно Приложению 1 к Правилам.</w:t>
      </w:r>
    </w:p>
    <w:p w14:paraId="384A1027" w14:textId="77777777" w:rsidR="00776B94" w:rsidRPr="00632C3A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632C3A">
        <w:rPr>
          <w:rFonts w:ascii="Tahoma" w:hAnsi="Tahoma" w:cs="Tahoma"/>
          <w:b/>
          <w:sz w:val="24"/>
          <w:szCs w:val="24"/>
        </w:rPr>
        <w:t>ОСВО/Собрание</w:t>
      </w:r>
      <w:r w:rsidRPr="00632C3A">
        <w:rPr>
          <w:rFonts w:ascii="Tahoma" w:hAnsi="Tahoma" w:cs="Tahoma"/>
          <w:sz w:val="24"/>
          <w:szCs w:val="24"/>
        </w:rPr>
        <w:t xml:space="preserve"> – общее собрание владельцев Облигаций.</w:t>
      </w:r>
    </w:p>
    <w:p w14:paraId="0C5A69CF" w14:textId="31198C2C" w:rsidR="00776B94" w:rsidRPr="00C2755E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632C3A">
        <w:rPr>
          <w:rFonts w:ascii="Tahoma" w:hAnsi="Tahoma" w:cs="Tahoma"/>
          <w:b/>
          <w:sz w:val="24"/>
          <w:szCs w:val="24"/>
        </w:rPr>
        <w:t xml:space="preserve">Облигации </w:t>
      </w:r>
      <w:r w:rsidRPr="007C74B9">
        <w:rPr>
          <w:rFonts w:ascii="Tahoma" w:hAnsi="Tahoma" w:cs="Tahoma"/>
          <w:sz w:val="24"/>
          <w:szCs w:val="24"/>
        </w:rPr>
        <w:t>–</w:t>
      </w:r>
      <w:r w:rsidRPr="00632C3A">
        <w:rPr>
          <w:rFonts w:ascii="Tahoma" w:hAnsi="Tahoma" w:cs="Tahoma"/>
          <w:b/>
          <w:sz w:val="24"/>
          <w:szCs w:val="24"/>
        </w:rPr>
        <w:t xml:space="preserve"> </w:t>
      </w:r>
      <w:r w:rsidR="000C4942" w:rsidRPr="00177C13">
        <w:rPr>
          <w:rFonts w:ascii="Tahoma" w:hAnsi="Tahoma" w:cs="Tahoma"/>
          <w:sz w:val="24"/>
          <w:szCs w:val="24"/>
        </w:rPr>
        <w:t>указанный в Материалах</w:t>
      </w:r>
      <w:r w:rsidR="000C4942" w:rsidRPr="00C2755E">
        <w:rPr>
          <w:rFonts w:ascii="Tahoma" w:hAnsi="Tahoma" w:cs="Tahoma"/>
          <w:sz w:val="24"/>
          <w:szCs w:val="24"/>
        </w:rPr>
        <w:t xml:space="preserve"> к ОСВО и Уведомлении о Собрании</w:t>
      </w:r>
      <w:r w:rsidR="000C4942" w:rsidRPr="007A4EB7">
        <w:rPr>
          <w:rFonts w:ascii="Tahoma" w:hAnsi="Tahoma" w:cs="Tahoma"/>
          <w:sz w:val="24"/>
          <w:szCs w:val="24"/>
        </w:rPr>
        <w:t xml:space="preserve"> </w:t>
      </w:r>
      <w:r w:rsidRPr="007A4EB7">
        <w:rPr>
          <w:rFonts w:ascii="Tahoma" w:hAnsi="Tahoma" w:cs="Tahoma"/>
          <w:sz w:val="24"/>
          <w:szCs w:val="24"/>
        </w:rPr>
        <w:t>выпуск облигаций</w:t>
      </w:r>
      <w:r w:rsidR="000C4942">
        <w:rPr>
          <w:rFonts w:ascii="Tahoma" w:hAnsi="Tahoma" w:cs="Tahoma"/>
          <w:sz w:val="24"/>
          <w:szCs w:val="24"/>
        </w:rPr>
        <w:t>,</w:t>
      </w:r>
      <w:r w:rsidRPr="007A4EB7">
        <w:rPr>
          <w:rFonts w:ascii="Tahoma" w:hAnsi="Tahoma" w:cs="Tahoma"/>
          <w:sz w:val="24"/>
          <w:szCs w:val="24"/>
        </w:rPr>
        <w:t xml:space="preserve"> обязательн</w:t>
      </w:r>
      <w:r w:rsidR="000C4942">
        <w:rPr>
          <w:rFonts w:ascii="Tahoma" w:hAnsi="Tahoma" w:cs="Tahoma"/>
          <w:sz w:val="24"/>
          <w:szCs w:val="24"/>
        </w:rPr>
        <w:t>ое</w:t>
      </w:r>
      <w:r w:rsidRPr="007A4EB7">
        <w:rPr>
          <w:rFonts w:ascii="Tahoma" w:hAnsi="Tahoma" w:cs="Tahoma"/>
          <w:sz w:val="24"/>
          <w:szCs w:val="24"/>
        </w:rPr>
        <w:t xml:space="preserve"> централизованн</w:t>
      </w:r>
      <w:r w:rsidR="000C4942">
        <w:rPr>
          <w:rFonts w:ascii="Tahoma" w:hAnsi="Tahoma" w:cs="Tahoma"/>
          <w:sz w:val="24"/>
          <w:szCs w:val="24"/>
        </w:rPr>
        <w:t>ое</w:t>
      </w:r>
      <w:r w:rsidRPr="007A4EB7">
        <w:rPr>
          <w:rFonts w:ascii="Tahoma" w:hAnsi="Tahoma" w:cs="Tahoma"/>
          <w:sz w:val="24"/>
          <w:szCs w:val="24"/>
        </w:rPr>
        <w:t xml:space="preserve"> хранение </w:t>
      </w:r>
      <w:r w:rsidR="000C4942">
        <w:rPr>
          <w:rFonts w:ascii="Tahoma" w:hAnsi="Tahoma" w:cs="Tahoma"/>
          <w:sz w:val="24"/>
          <w:szCs w:val="24"/>
        </w:rPr>
        <w:t>или централизованный учет прав на которы</w:t>
      </w:r>
      <w:r w:rsidR="009A5C53">
        <w:rPr>
          <w:rFonts w:ascii="Tahoma" w:hAnsi="Tahoma" w:cs="Tahoma"/>
          <w:sz w:val="24"/>
          <w:szCs w:val="24"/>
        </w:rPr>
        <w:t>е</w:t>
      </w:r>
      <w:r w:rsidR="000C4942">
        <w:rPr>
          <w:rFonts w:ascii="Tahoma" w:hAnsi="Tahoma" w:cs="Tahoma"/>
          <w:sz w:val="24"/>
          <w:szCs w:val="24"/>
        </w:rPr>
        <w:t xml:space="preserve"> осуществляет </w:t>
      </w:r>
      <w:r w:rsidRPr="007A4EB7">
        <w:rPr>
          <w:rFonts w:ascii="Tahoma" w:hAnsi="Tahoma" w:cs="Tahoma"/>
          <w:sz w:val="24"/>
          <w:szCs w:val="24"/>
        </w:rPr>
        <w:t>Депозитари</w:t>
      </w:r>
      <w:r w:rsidR="000C4942">
        <w:rPr>
          <w:rFonts w:ascii="Tahoma" w:hAnsi="Tahoma" w:cs="Tahoma"/>
          <w:sz w:val="24"/>
          <w:szCs w:val="24"/>
        </w:rPr>
        <w:t>й</w:t>
      </w:r>
      <w:r w:rsidRPr="00C2755E">
        <w:rPr>
          <w:rFonts w:ascii="Tahoma" w:hAnsi="Tahoma" w:cs="Tahoma"/>
          <w:sz w:val="24"/>
          <w:szCs w:val="24"/>
        </w:rPr>
        <w:t xml:space="preserve">. </w:t>
      </w:r>
    </w:p>
    <w:p w14:paraId="0399E22D" w14:textId="30DACFEC" w:rsidR="00776B94" w:rsidRPr="00C2755E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2755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Правила </w:t>
      </w:r>
      <w:r w:rsidRPr="007C74B9">
        <w:rPr>
          <w:rFonts w:ascii="Tahoma" w:eastAsia="Times New Roman" w:hAnsi="Tahoma" w:cs="Tahoma"/>
          <w:sz w:val="24"/>
          <w:szCs w:val="24"/>
          <w:lang w:eastAsia="ru-RU"/>
        </w:rPr>
        <w:t>–</w:t>
      </w:r>
      <w:r w:rsidRPr="00C2755E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 xml:space="preserve">настоящие Правила оказания Небанковской кредитной организацией акционерным обществом «Национальный расчетный депозитарий» услуг </w:t>
      </w:r>
      <w:r w:rsidR="00471F29">
        <w:rPr>
          <w:rFonts w:ascii="Tahoma" w:eastAsia="Times New Roman" w:hAnsi="Tahoma" w:cs="Tahoma"/>
          <w:sz w:val="24"/>
          <w:szCs w:val="24"/>
          <w:lang w:eastAsia="ru-RU"/>
        </w:rPr>
        <w:t xml:space="preserve">по 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>проведени</w:t>
      </w:r>
      <w:r w:rsidR="00471F29">
        <w:rPr>
          <w:rFonts w:ascii="Tahoma" w:eastAsia="Times New Roman" w:hAnsi="Tahoma" w:cs="Tahoma"/>
          <w:sz w:val="24"/>
          <w:szCs w:val="24"/>
          <w:lang w:eastAsia="ru-RU"/>
        </w:rPr>
        <w:t>ю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 xml:space="preserve"> общего собрания владельцев облигаций.</w:t>
      </w:r>
    </w:p>
    <w:p w14:paraId="41867FC3" w14:textId="77777777" w:rsidR="00776B94" w:rsidRPr="00C2755E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2755E">
        <w:rPr>
          <w:rFonts w:ascii="Tahoma" w:hAnsi="Tahoma" w:cs="Tahoma"/>
          <w:b/>
          <w:sz w:val="24"/>
          <w:szCs w:val="24"/>
        </w:rPr>
        <w:t>Правила ЭДО</w:t>
      </w:r>
      <w:r w:rsidRPr="00C2755E">
        <w:rPr>
          <w:rFonts w:ascii="Tahoma" w:hAnsi="Tahoma" w:cs="Tahoma"/>
          <w:sz w:val="24"/>
          <w:szCs w:val="24"/>
        </w:rPr>
        <w:t xml:space="preserve"> – Правила электронного документооборота НРД, являющиеся 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 xml:space="preserve">неотъемлемой частью Договора ЭДО. </w:t>
      </w:r>
    </w:p>
    <w:p w14:paraId="5FE02425" w14:textId="033CA11F" w:rsidR="00776B94" w:rsidRPr="00C2755E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C2755E">
        <w:rPr>
          <w:rFonts w:ascii="Tahoma" w:eastAsia="Times New Roman" w:hAnsi="Tahoma" w:cs="Tahoma"/>
          <w:b/>
          <w:sz w:val="24"/>
          <w:szCs w:val="24"/>
          <w:lang w:eastAsia="ru-RU"/>
        </w:rPr>
        <w:t>Правила КД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C2755E">
        <w:rPr>
          <w:rFonts w:ascii="Tahoma" w:hAnsi="Tahoma" w:cs="Tahoma"/>
          <w:sz w:val="24"/>
          <w:szCs w:val="24"/>
        </w:rPr>
        <w:t>–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 xml:space="preserve"> Правила взаимодействия с НРД при обмене корпоративной информацией, проведении корпоративных действий и иных операций, являющиеся Приложением </w:t>
      </w:r>
      <w:r w:rsidRPr="00B00179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3A7D7D" w:rsidRPr="00B00179">
        <w:rPr>
          <w:rFonts w:ascii="Tahoma" w:eastAsia="Times New Roman" w:hAnsi="Tahoma" w:cs="Tahoma"/>
          <w:sz w:val="24"/>
          <w:szCs w:val="24"/>
          <w:lang w:eastAsia="ru-RU"/>
        </w:rPr>
        <w:t>6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 xml:space="preserve"> к Правилам и неотъемлемой частью </w:t>
      </w:r>
      <w:r w:rsidR="009A5C53">
        <w:rPr>
          <w:rFonts w:ascii="Tahoma" w:eastAsia="Times New Roman" w:hAnsi="Tahoma" w:cs="Tahoma"/>
          <w:sz w:val="24"/>
          <w:szCs w:val="24"/>
          <w:lang w:eastAsia="ru-RU"/>
        </w:rPr>
        <w:t>Д</w:t>
      </w:r>
      <w:r w:rsidRPr="00C2755E">
        <w:rPr>
          <w:rFonts w:ascii="Tahoma" w:eastAsia="Times New Roman" w:hAnsi="Tahoma" w:cs="Tahoma"/>
          <w:sz w:val="24"/>
          <w:szCs w:val="24"/>
          <w:lang w:eastAsia="ru-RU"/>
        </w:rPr>
        <w:t xml:space="preserve">оговора. </w:t>
      </w:r>
    </w:p>
    <w:p w14:paraId="38F84CB1" w14:textId="77777777" w:rsidR="00651A8A" w:rsidRDefault="00776B94" w:rsidP="00651A8A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b/>
          <w:sz w:val="24"/>
          <w:szCs w:val="24"/>
        </w:rPr>
      </w:pPr>
      <w:r w:rsidRPr="00C2755E">
        <w:rPr>
          <w:rFonts w:ascii="Tahoma" w:hAnsi="Tahoma" w:cs="Tahoma"/>
          <w:b/>
          <w:sz w:val="24"/>
          <w:szCs w:val="24"/>
        </w:rPr>
        <w:t xml:space="preserve">Персональные данные </w:t>
      </w:r>
      <w:r w:rsidRPr="00EC0B8E">
        <w:rPr>
          <w:rFonts w:ascii="Tahoma" w:hAnsi="Tahoma" w:cs="Tahoma"/>
          <w:sz w:val="24"/>
          <w:szCs w:val="24"/>
        </w:rPr>
        <w:t>–</w:t>
      </w:r>
      <w:r w:rsidRPr="00C2755E">
        <w:rPr>
          <w:rFonts w:ascii="Tahoma" w:hAnsi="Tahoma" w:cs="Tahoma"/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14:paraId="5F4256DA" w14:textId="313FBFB4" w:rsidR="00651A8A" w:rsidRPr="00651A8A" w:rsidRDefault="00651A8A" w:rsidP="00651A8A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b/>
          <w:sz w:val="24"/>
          <w:szCs w:val="24"/>
        </w:rPr>
      </w:pPr>
      <w:r w:rsidRPr="00651A8A">
        <w:rPr>
          <w:rFonts w:ascii="Tahoma" w:hAnsi="Tahoma" w:cs="Tahoma"/>
          <w:b/>
          <w:sz w:val="24"/>
          <w:szCs w:val="24"/>
        </w:rPr>
        <w:t xml:space="preserve">Регистрационный номер </w:t>
      </w:r>
      <w:r w:rsidRPr="00651A8A">
        <w:rPr>
          <w:rFonts w:ascii="Tahoma" w:hAnsi="Tahoma" w:cs="Tahoma"/>
          <w:sz w:val="24"/>
          <w:szCs w:val="24"/>
        </w:rPr>
        <w:t>–</w:t>
      </w:r>
      <w:r w:rsidRPr="00651A8A">
        <w:rPr>
          <w:rFonts w:ascii="Tahoma" w:hAnsi="Tahoma" w:cs="Tahoma"/>
          <w:b/>
          <w:sz w:val="24"/>
          <w:szCs w:val="24"/>
        </w:rPr>
        <w:t xml:space="preserve"> </w:t>
      </w:r>
      <w:r w:rsidRPr="00651A8A">
        <w:rPr>
          <w:rFonts w:ascii="Tahoma" w:eastAsia="Times New Roman" w:hAnsi="Tahoma" w:cs="Tahoma"/>
          <w:sz w:val="24"/>
          <w:szCs w:val="24"/>
          <w:lang w:eastAsia="ru-RU"/>
        </w:rPr>
        <w:t>именуемые совместно государственный регистрационный/идентификационный/регистрационный номер.</w:t>
      </w:r>
    </w:p>
    <w:p w14:paraId="7EE19228" w14:textId="43C3703C" w:rsidR="00F271E9" w:rsidRPr="00C2755E" w:rsidRDefault="00F271E9" w:rsidP="00EC0B8E">
      <w:pPr>
        <w:numPr>
          <w:ilvl w:val="1"/>
          <w:numId w:val="2"/>
        </w:numPr>
        <w:spacing w:after="12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C2755E">
        <w:rPr>
          <w:rFonts w:ascii="Tahoma" w:hAnsi="Tahoma" w:cs="Tahoma"/>
          <w:b/>
          <w:sz w:val="24"/>
          <w:szCs w:val="24"/>
        </w:rPr>
        <w:t>Сайт</w:t>
      </w:r>
      <w:r w:rsidRPr="00C2755E">
        <w:rPr>
          <w:rFonts w:ascii="Tahoma" w:hAnsi="Tahoma" w:cs="Tahoma"/>
          <w:sz w:val="24"/>
          <w:szCs w:val="24"/>
        </w:rPr>
        <w:t xml:space="preserve"> – официальный сайт НРД, размещенный </w:t>
      </w:r>
      <w:r w:rsidR="00471F29">
        <w:rPr>
          <w:rFonts w:ascii="Tahoma" w:hAnsi="Tahoma" w:cs="Tahoma"/>
          <w:sz w:val="24"/>
          <w:szCs w:val="24"/>
        </w:rPr>
        <w:t xml:space="preserve">в сети Интернет </w:t>
      </w:r>
      <w:r w:rsidRPr="00C2755E">
        <w:rPr>
          <w:rFonts w:ascii="Tahoma" w:hAnsi="Tahoma" w:cs="Tahoma"/>
          <w:sz w:val="24"/>
          <w:szCs w:val="24"/>
        </w:rPr>
        <w:t xml:space="preserve">по адресу: </w:t>
      </w:r>
      <w:hyperlink r:id="rId8" w:history="1">
        <w:r w:rsidR="00EC0B8E" w:rsidRPr="00FD2A37">
          <w:rPr>
            <w:rStyle w:val="af3"/>
            <w:rFonts w:ascii="Tahoma" w:hAnsi="Tahoma"/>
            <w:sz w:val="24"/>
            <w:szCs w:val="24"/>
          </w:rPr>
          <w:t>www.nsd.ru</w:t>
        </w:r>
      </w:hyperlink>
      <w:r w:rsidR="00EC0B8E">
        <w:rPr>
          <w:rFonts w:ascii="Tahoma" w:hAnsi="Tahoma"/>
          <w:sz w:val="24"/>
          <w:szCs w:val="24"/>
        </w:rPr>
        <w:t xml:space="preserve">.  </w:t>
      </w:r>
    </w:p>
    <w:p w14:paraId="4AF55E13" w14:textId="77777777" w:rsidR="00776B94" w:rsidRPr="00C2755E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C2755E">
        <w:rPr>
          <w:rFonts w:ascii="Tahoma" w:hAnsi="Tahoma" w:cs="Tahoma"/>
          <w:b/>
          <w:sz w:val="24"/>
          <w:szCs w:val="24"/>
        </w:rPr>
        <w:t xml:space="preserve">Список </w:t>
      </w:r>
      <w:r w:rsidRPr="00C2755E">
        <w:rPr>
          <w:rFonts w:ascii="Tahoma" w:hAnsi="Tahoma" w:cs="Tahoma"/>
          <w:sz w:val="24"/>
          <w:szCs w:val="24"/>
        </w:rPr>
        <w:t>–</w:t>
      </w:r>
      <w:r w:rsidRPr="00C2755E">
        <w:rPr>
          <w:rFonts w:ascii="Tahoma" w:hAnsi="Tahoma" w:cs="Tahoma"/>
          <w:b/>
          <w:sz w:val="24"/>
          <w:szCs w:val="24"/>
        </w:rPr>
        <w:t xml:space="preserve"> </w:t>
      </w:r>
      <w:r w:rsidRPr="00C2755E">
        <w:rPr>
          <w:rFonts w:ascii="Tahoma" w:hAnsi="Tahoma" w:cs="Tahoma"/>
          <w:sz w:val="24"/>
          <w:szCs w:val="24"/>
        </w:rPr>
        <w:t xml:space="preserve">список лиц, осуществляющих права по ценным бумагам (список лиц, имеющих право на участие в общем собрании владельцев облигаций). </w:t>
      </w:r>
    </w:p>
    <w:p w14:paraId="4226E88D" w14:textId="77777777" w:rsidR="00776B94" w:rsidRPr="00124AA4" w:rsidRDefault="00776B94" w:rsidP="00776B94">
      <w:pPr>
        <w:numPr>
          <w:ilvl w:val="1"/>
          <w:numId w:val="2"/>
        </w:numPr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C2755E">
        <w:rPr>
          <w:rFonts w:ascii="Tahoma" w:hAnsi="Tahoma" w:cs="Tahoma"/>
          <w:b/>
          <w:sz w:val="24"/>
          <w:szCs w:val="24"/>
        </w:rPr>
        <w:lastRenderedPageBreak/>
        <w:t xml:space="preserve">Стороны (по отдельности именуемые Сторона) </w:t>
      </w:r>
      <w:r w:rsidRPr="00FD06AC">
        <w:rPr>
          <w:rFonts w:ascii="Tahoma" w:hAnsi="Tahoma" w:cs="Tahoma"/>
          <w:sz w:val="24"/>
          <w:szCs w:val="24"/>
        </w:rPr>
        <w:t>–</w:t>
      </w:r>
      <w:r w:rsidRPr="00C2755E">
        <w:rPr>
          <w:rFonts w:ascii="Tahoma" w:hAnsi="Tahoma" w:cs="Tahoma"/>
          <w:b/>
          <w:sz w:val="24"/>
          <w:szCs w:val="24"/>
        </w:rPr>
        <w:t xml:space="preserve"> </w:t>
      </w:r>
      <w:r w:rsidRPr="00C2755E">
        <w:rPr>
          <w:rFonts w:ascii="Tahoma" w:hAnsi="Tahoma" w:cs="Tahoma"/>
          <w:sz w:val="24"/>
          <w:szCs w:val="24"/>
        </w:rPr>
        <w:t>именуемые совместно Депозитарий и Заказчик.</w:t>
      </w:r>
    </w:p>
    <w:p w14:paraId="69B44768" w14:textId="0EBFB8FF" w:rsidR="00776B94" w:rsidRPr="009928C5" w:rsidRDefault="00776B94" w:rsidP="00776B94">
      <w:pPr>
        <w:numPr>
          <w:ilvl w:val="1"/>
          <w:numId w:val="2"/>
        </w:numPr>
        <w:tabs>
          <w:tab w:val="left" w:pos="851"/>
        </w:tabs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9928C5">
        <w:rPr>
          <w:rFonts w:ascii="Tahoma" w:hAnsi="Tahoma" w:cs="Tahoma"/>
          <w:b/>
          <w:sz w:val="24"/>
          <w:szCs w:val="24"/>
        </w:rPr>
        <w:t>СЭД НРД</w:t>
      </w:r>
      <w:r w:rsidRPr="009928C5">
        <w:rPr>
          <w:rFonts w:ascii="Tahoma" w:hAnsi="Tahoma" w:cs="Tahoma"/>
          <w:sz w:val="24"/>
          <w:szCs w:val="24"/>
        </w:rPr>
        <w:t xml:space="preserve"> – Система электронного документооборота Депозитария.</w:t>
      </w:r>
    </w:p>
    <w:p w14:paraId="41F003A7" w14:textId="1B620A10" w:rsidR="00ED2307" w:rsidRPr="009928C5" w:rsidRDefault="007F061A" w:rsidP="00316572">
      <w:pPr>
        <w:numPr>
          <w:ilvl w:val="1"/>
          <w:numId w:val="2"/>
        </w:numPr>
        <w:tabs>
          <w:tab w:val="left" w:pos="993"/>
        </w:tabs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9928C5">
        <w:rPr>
          <w:rFonts w:ascii="Tahoma" w:hAnsi="Tahoma" w:cs="Tahoma"/>
          <w:b/>
          <w:sz w:val="24"/>
          <w:szCs w:val="24"/>
        </w:rPr>
        <w:t>Тарифы</w:t>
      </w:r>
      <w:r w:rsidR="0075557B" w:rsidRPr="009928C5">
        <w:rPr>
          <w:rFonts w:ascii="Tahoma" w:hAnsi="Tahoma" w:cs="Tahoma"/>
          <w:b/>
          <w:sz w:val="24"/>
          <w:szCs w:val="24"/>
        </w:rPr>
        <w:t xml:space="preserve"> НРД</w:t>
      </w:r>
      <w:r w:rsidRPr="009928C5">
        <w:rPr>
          <w:rFonts w:ascii="Tahoma" w:hAnsi="Tahoma" w:cs="Tahoma"/>
          <w:sz w:val="24"/>
          <w:szCs w:val="24"/>
        </w:rPr>
        <w:t xml:space="preserve"> – Тарифы на услуги НКО АО НРД по проведению общего собрания владельцев облигаций.</w:t>
      </w:r>
      <w:r w:rsidR="00B37AAE" w:rsidRPr="009928C5">
        <w:rPr>
          <w:rFonts w:ascii="Tahoma" w:hAnsi="Tahoma" w:cs="Tahoma"/>
          <w:sz w:val="24"/>
          <w:szCs w:val="24"/>
        </w:rPr>
        <w:t xml:space="preserve"> </w:t>
      </w:r>
    </w:p>
    <w:p w14:paraId="4F0247AC" w14:textId="4AC20D70" w:rsidR="00D42819" w:rsidRDefault="00776B94" w:rsidP="00316572">
      <w:pPr>
        <w:numPr>
          <w:ilvl w:val="1"/>
          <w:numId w:val="2"/>
        </w:numPr>
        <w:tabs>
          <w:tab w:val="left" w:pos="993"/>
        </w:tabs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124AA4">
        <w:rPr>
          <w:rFonts w:ascii="Tahoma" w:hAnsi="Tahoma" w:cs="Tahoma"/>
          <w:b/>
          <w:sz w:val="24"/>
          <w:szCs w:val="24"/>
        </w:rPr>
        <w:t xml:space="preserve">Услуги </w:t>
      </w:r>
      <w:r w:rsidRPr="00124AA4">
        <w:rPr>
          <w:rFonts w:ascii="Tahoma" w:hAnsi="Tahoma" w:cs="Tahoma"/>
          <w:sz w:val="24"/>
          <w:szCs w:val="24"/>
        </w:rPr>
        <w:t>– услуги</w:t>
      </w:r>
      <w:r w:rsidR="00D42819">
        <w:rPr>
          <w:rFonts w:ascii="Tahoma" w:hAnsi="Tahoma" w:cs="Tahoma"/>
          <w:sz w:val="24"/>
          <w:szCs w:val="24"/>
        </w:rPr>
        <w:t xml:space="preserve"> по</w:t>
      </w:r>
      <w:r w:rsidRPr="00124AA4">
        <w:rPr>
          <w:rFonts w:ascii="Tahoma" w:hAnsi="Tahoma" w:cs="Tahoma"/>
          <w:sz w:val="24"/>
          <w:szCs w:val="24"/>
        </w:rPr>
        <w:t xml:space="preserve"> проведени</w:t>
      </w:r>
      <w:r w:rsidR="00D42819">
        <w:rPr>
          <w:rFonts w:ascii="Tahoma" w:hAnsi="Tahoma" w:cs="Tahoma"/>
          <w:sz w:val="24"/>
          <w:szCs w:val="24"/>
        </w:rPr>
        <w:t>ю</w:t>
      </w:r>
      <w:r w:rsidRPr="00124AA4">
        <w:rPr>
          <w:rFonts w:ascii="Tahoma" w:hAnsi="Tahoma" w:cs="Tahoma"/>
          <w:sz w:val="24"/>
          <w:szCs w:val="24"/>
        </w:rPr>
        <w:t xml:space="preserve"> </w:t>
      </w:r>
      <w:r w:rsidR="00D42819">
        <w:rPr>
          <w:rFonts w:ascii="Tahoma" w:hAnsi="Tahoma" w:cs="Tahoma"/>
          <w:sz w:val="24"/>
          <w:szCs w:val="24"/>
        </w:rPr>
        <w:t>Собрания</w:t>
      </w:r>
      <w:r w:rsidRPr="00124AA4">
        <w:rPr>
          <w:rFonts w:ascii="Tahoma" w:hAnsi="Tahoma" w:cs="Tahoma"/>
          <w:sz w:val="24"/>
          <w:szCs w:val="24"/>
        </w:rPr>
        <w:t xml:space="preserve"> в форме заочного голосования</w:t>
      </w:r>
      <w:r w:rsidR="00D42819">
        <w:rPr>
          <w:rFonts w:ascii="Tahoma" w:hAnsi="Tahoma" w:cs="Tahoma"/>
          <w:sz w:val="24"/>
          <w:szCs w:val="24"/>
        </w:rPr>
        <w:t>:</w:t>
      </w:r>
    </w:p>
    <w:p w14:paraId="2C0E1F19" w14:textId="037EA060" w:rsidR="00D42819" w:rsidRDefault="00776B94" w:rsidP="002945C1">
      <w:pPr>
        <w:pStyle w:val="ae"/>
        <w:numPr>
          <w:ilvl w:val="2"/>
          <w:numId w:val="2"/>
        </w:numPr>
        <w:tabs>
          <w:tab w:val="left" w:pos="851"/>
        </w:tabs>
        <w:spacing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D42819">
        <w:rPr>
          <w:rFonts w:ascii="Tahoma" w:hAnsi="Tahoma" w:cs="Tahoma"/>
          <w:sz w:val="24"/>
          <w:szCs w:val="24"/>
        </w:rPr>
        <w:t>осуществление функций счетной комиссии</w:t>
      </w:r>
      <w:r w:rsidR="00D42819">
        <w:rPr>
          <w:rFonts w:ascii="Tahoma" w:hAnsi="Tahoma" w:cs="Tahoma"/>
          <w:sz w:val="24"/>
          <w:szCs w:val="24"/>
        </w:rPr>
        <w:t xml:space="preserve"> при проведении Собрания в форме заочного голосования;</w:t>
      </w:r>
    </w:p>
    <w:p w14:paraId="7C469F27" w14:textId="1EEBA2DF" w:rsidR="00D42819" w:rsidRDefault="00471F29">
      <w:pPr>
        <w:pStyle w:val="ae"/>
        <w:numPr>
          <w:ilvl w:val="2"/>
          <w:numId w:val="2"/>
        </w:numPr>
        <w:tabs>
          <w:tab w:val="left" w:pos="851"/>
        </w:tabs>
        <w:spacing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D42819">
        <w:rPr>
          <w:rFonts w:ascii="Tahoma" w:hAnsi="Tahoma" w:cs="Tahoma"/>
          <w:sz w:val="24"/>
          <w:szCs w:val="24"/>
        </w:rPr>
        <w:t>обработк</w:t>
      </w:r>
      <w:r w:rsidR="00D42819">
        <w:rPr>
          <w:rFonts w:ascii="Tahoma" w:hAnsi="Tahoma" w:cs="Tahoma"/>
          <w:sz w:val="24"/>
          <w:szCs w:val="24"/>
        </w:rPr>
        <w:t>а</w:t>
      </w:r>
      <w:r w:rsidR="00776B94" w:rsidRPr="00D42819">
        <w:rPr>
          <w:rFonts w:ascii="Tahoma" w:hAnsi="Tahoma" w:cs="Tahoma"/>
          <w:sz w:val="24"/>
          <w:szCs w:val="24"/>
        </w:rPr>
        <w:t xml:space="preserve"> бумажных документов и </w:t>
      </w:r>
      <w:r w:rsidR="00497607" w:rsidRPr="00D42819">
        <w:rPr>
          <w:rFonts w:ascii="Tahoma" w:hAnsi="Tahoma" w:cs="Tahoma"/>
          <w:sz w:val="24"/>
          <w:szCs w:val="24"/>
        </w:rPr>
        <w:t xml:space="preserve">(или) </w:t>
      </w:r>
      <w:r w:rsidR="00776B94" w:rsidRPr="00D42819">
        <w:rPr>
          <w:rFonts w:ascii="Tahoma" w:hAnsi="Tahoma" w:cs="Tahoma"/>
          <w:sz w:val="24"/>
          <w:szCs w:val="24"/>
        </w:rPr>
        <w:t xml:space="preserve">электронных </w:t>
      </w:r>
      <w:r w:rsidR="00234E8D" w:rsidRPr="00D42819">
        <w:rPr>
          <w:rFonts w:ascii="Tahoma" w:hAnsi="Tahoma" w:cs="Tahoma"/>
          <w:sz w:val="24"/>
          <w:szCs w:val="24"/>
        </w:rPr>
        <w:t>документов</w:t>
      </w:r>
      <w:r w:rsidR="00776B94" w:rsidRPr="00D42819">
        <w:rPr>
          <w:rFonts w:ascii="Tahoma" w:hAnsi="Tahoma" w:cs="Tahoma"/>
          <w:sz w:val="24"/>
          <w:szCs w:val="24"/>
        </w:rPr>
        <w:t>, не соответствующих стандартам ISO и форматам, установленным Правилами ЭДО НРД</w:t>
      </w:r>
      <w:r w:rsidR="00AE7EEF">
        <w:rPr>
          <w:rFonts w:ascii="Tahoma" w:hAnsi="Tahoma" w:cs="Tahoma"/>
          <w:sz w:val="24"/>
          <w:szCs w:val="24"/>
        </w:rPr>
        <w:t>;</w:t>
      </w:r>
    </w:p>
    <w:p w14:paraId="442446FC" w14:textId="7126EB9A" w:rsidR="00776B94" w:rsidRPr="00D42819" w:rsidRDefault="00776B94">
      <w:pPr>
        <w:pStyle w:val="ae"/>
        <w:numPr>
          <w:ilvl w:val="2"/>
          <w:numId w:val="2"/>
        </w:numPr>
        <w:tabs>
          <w:tab w:val="left" w:pos="851"/>
        </w:tabs>
        <w:spacing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D42819">
        <w:rPr>
          <w:rFonts w:ascii="Tahoma" w:hAnsi="Tahoma" w:cs="Tahoma"/>
          <w:sz w:val="24"/>
          <w:szCs w:val="24"/>
        </w:rPr>
        <w:t>осуществлени</w:t>
      </w:r>
      <w:r w:rsidR="00D42819">
        <w:rPr>
          <w:rFonts w:ascii="Tahoma" w:hAnsi="Tahoma" w:cs="Tahoma"/>
          <w:sz w:val="24"/>
          <w:szCs w:val="24"/>
        </w:rPr>
        <w:t>е</w:t>
      </w:r>
      <w:r w:rsidRPr="00D42819">
        <w:rPr>
          <w:rFonts w:ascii="Tahoma" w:hAnsi="Tahoma" w:cs="Tahoma"/>
          <w:sz w:val="24"/>
          <w:szCs w:val="24"/>
        </w:rPr>
        <w:t xml:space="preserve"> функций секретаря Собрания (оказываются в случае отсутствия по выпуску Облигаций представителя владельцев Облигаций или назначения Депозитария секретарем ОСВО представителем владельцев Облигаций).</w:t>
      </w:r>
    </w:p>
    <w:p w14:paraId="3B825392" w14:textId="7D296C7A" w:rsidR="00776B94" w:rsidRPr="00B6583A" w:rsidRDefault="00776B94" w:rsidP="00B6583A">
      <w:pPr>
        <w:numPr>
          <w:ilvl w:val="1"/>
          <w:numId w:val="2"/>
        </w:numPr>
        <w:tabs>
          <w:tab w:val="left" w:pos="993"/>
        </w:tabs>
        <w:spacing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632C3A">
        <w:rPr>
          <w:rFonts w:ascii="Tahoma" w:hAnsi="Tahoma" w:cs="Tahoma"/>
          <w:sz w:val="24"/>
          <w:szCs w:val="24"/>
        </w:rPr>
        <w:t>Остальные используемые в Правилах термины понимаются так, как эти термины определены в Правилах ЭДО и законодательстве Российской Федерации.</w:t>
      </w:r>
    </w:p>
    <w:p w14:paraId="685191A8" w14:textId="34AC3868" w:rsidR="00A86C8E" w:rsidRPr="00DF233F" w:rsidRDefault="00A86C8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1" w:name="_Toc25576282"/>
      <w:r w:rsidRPr="00DF233F">
        <w:rPr>
          <w:rFonts w:ascii="Tahoma" w:hAnsi="Tahoma" w:cs="Tahoma"/>
          <w:sz w:val="24"/>
          <w:szCs w:val="24"/>
          <w:lang w:val="ru-RU"/>
        </w:rPr>
        <w:t>Общие положения</w:t>
      </w:r>
      <w:bookmarkEnd w:id="1"/>
    </w:p>
    <w:p w14:paraId="4FE5DD85" w14:textId="4CD8922D" w:rsidR="00776B94" w:rsidRPr="00DF233F" w:rsidRDefault="00A86C8E" w:rsidP="00CE2E30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DF233F">
        <w:rPr>
          <w:rFonts w:ascii="Tahoma" w:hAnsi="Tahoma" w:cs="Tahoma"/>
          <w:sz w:val="24"/>
          <w:szCs w:val="24"/>
        </w:rPr>
        <w:t xml:space="preserve">Правила </w:t>
      </w:r>
      <w:r w:rsidRPr="00DF233F">
        <w:rPr>
          <w:rFonts w:ascii="Tahoma" w:hAnsi="Tahoma" w:cs="Tahoma"/>
          <w:sz w:val="24"/>
          <w:szCs w:val="24"/>
          <w:lang w:eastAsia="x-none"/>
        </w:rPr>
        <w:t xml:space="preserve">определяют </w:t>
      </w:r>
      <w:r w:rsidR="00517BE1" w:rsidRPr="00DF233F">
        <w:rPr>
          <w:rFonts w:ascii="Tahoma" w:hAnsi="Tahoma" w:cs="Tahoma"/>
          <w:sz w:val="24"/>
          <w:szCs w:val="24"/>
          <w:lang w:eastAsia="x-none"/>
        </w:rPr>
        <w:t xml:space="preserve">перечень, </w:t>
      </w:r>
      <w:r w:rsidRPr="00DF233F">
        <w:rPr>
          <w:rFonts w:ascii="Tahoma" w:hAnsi="Tahoma" w:cs="Tahoma"/>
          <w:sz w:val="24"/>
          <w:szCs w:val="24"/>
          <w:lang w:eastAsia="x-none"/>
        </w:rPr>
        <w:t>порядок</w:t>
      </w:r>
      <w:r w:rsidR="0077328A" w:rsidRPr="00DF233F">
        <w:rPr>
          <w:rFonts w:ascii="Tahoma" w:hAnsi="Tahoma" w:cs="Tahoma"/>
          <w:sz w:val="24"/>
          <w:szCs w:val="24"/>
          <w:lang w:eastAsia="x-none"/>
        </w:rPr>
        <w:t xml:space="preserve"> и сроки</w:t>
      </w:r>
      <w:r w:rsidRPr="00DF233F">
        <w:rPr>
          <w:rFonts w:ascii="Tahoma" w:hAnsi="Tahoma" w:cs="Tahoma"/>
          <w:sz w:val="24"/>
          <w:szCs w:val="24"/>
          <w:lang w:eastAsia="x-none"/>
        </w:rPr>
        <w:t xml:space="preserve"> оказания НРД </w:t>
      </w:r>
      <w:r w:rsidR="00281BE9" w:rsidRPr="00DF233F">
        <w:rPr>
          <w:rFonts w:ascii="Tahoma" w:hAnsi="Tahoma" w:cs="Tahoma"/>
          <w:sz w:val="24"/>
          <w:szCs w:val="24"/>
          <w:lang w:eastAsia="x-none"/>
        </w:rPr>
        <w:t>У</w:t>
      </w:r>
      <w:r w:rsidRPr="00DF233F">
        <w:rPr>
          <w:rFonts w:ascii="Tahoma" w:hAnsi="Tahoma" w:cs="Tahoma"/>
          <w:sz w:val="24"/>
          <w:szCs w:val="24"/>
          <w:lang w:eastAsia="x-none"/>
        </w:rPr>
        <w:t>слуг</w:t>
      </w:r>
      <w:r w:rsidR="001B0705" w:rsidRPr="00DF233F">
        <w:rPr>
          <w:rFonts w:ascii="Tahoma" w:hAnsi="Tahoma" w:cs="Tahoma"/>
          <w:sz w:val="24"/>
          <w:szCs w:val="24"/>
          <w:lang w:eastAsia="x-none"/>
        </w:rPr>
        <w:t xml:space="preserve">, а также </w:t>
      </w:r>
      <w:r w:rsidR="0077328A" w:rsidRPr="00DF233F">
        <w:rPr>
          <w:rFonts w:ascii="Tahoma" w:hAnsi="Tahoma" w:cs="Tahoma"/>
          <w:sz w:val="24"/>
          <w:szCs w:val="24"/>
          <w:lang w:eastAsia="x-none"/>
        </w:rPr>
        <w:t>порядок</w:t>
      </w:r>
      <w:r w:rsidR="00517BE1" w:rsidRPr="00DF233F">
        <w:rPr>
          <w:rFonts w:ascii="Tahoma" w:hAnsi="Tahoma" w:cs="Tahoma"/>
          <w:sz w:val="24"/>
          <w:szCs w:val="24"/>
          <w:lang w:eastAsia="x-none"/>
        </w:rPr>
        <w:t xml:space="preserve"> </w:t>
      </w:r>
      <w:r w:rsidR="001B0705" w:rsidRPr="00DF233F">
        <w:rPr>
          <w:rFonts w:ascii="Tahoma" w:hAnsi="Tahoma" w:cs="Tahoma"/>
          <w:sz w:val="24"/>
          <w:szCs w:val="24"/>
          <w:lang w:eastAsia="x-none"/>
        </w:rPr>
        <w:t>и сроки оплаты Услуг Заказчиком.</w:t>
      </w:r>
      <w:r w:rsidR="00793C72" w:rsidRPr="00DF233F">
        <w:rPr>
          <w:rFonts w:ascii="Tahoma" w:hAnsi="Tahoma" w:cs="Tahoma"/>
          <w:sz w:val="24"/>
          <w:szCs w:val="24"/>
          <w:lang w:eastAsia="x-none"/>
        </w:rPr>
        <w:t xml:space="preserve"> </w:t>
      </w:r>
    </w:p>
    <w:p w14:paraId="0B7F9E60" w14:textId="6AD696D1" w:rsidR="00F1722E" w:rsidRPr="0093721B" w:rsidRDefault="00F1722E" w:rsidP="0093721B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eastAsia="x-none"/>
        </w:rPr>
      </w:pPr>
      <w:bookmarkStart w:id="2" w:name="_Ref15912775"/>
      <w:bookmarkStart w:id="3" w:name="_Ref20408117"/>
      <w:bookmarkStart w:id="4" w:name="_Ref23256252"/>
      <w:r w:rsidRPr="0093721B">
        <w:rPr>
          <w:rFonts w:ascii="Tahoma" w:hAnsi="Tahoma" w:cs="Tahoma"/>
          <w:sz w:val="24"/>
          <w:szCs w:val="24"/>
          <w:lang w:eastAsia="x-none"/>
        </w:rPr>
        <w:t>П</w:t>
      </w:r>
      <w:r w:rsidR="00EB43B5" w:rsidRPr="0093721B">
        <w:rPr>
          <w:rFonts w:ascii="Tahoma" w:hAnsi="Tahoma" w:cs="Tahoma"/>
          <w:sz w:val="24"/>
          <w:szCs w:val="24"/>
          <w:lang w:eastAsia="x-none"/>
        </w:rPr>
        <w:t>рисоединени</w:t>
      </w:r>
      <w:r w:rsidRPr="0093721B">
        <w:rPr>
          <w:rFonts w:ascii="Tahoma" w:hAnsi="Tahoma" w:cs="Tahoma"/>
          <w:sz w:val="24"/>
          <w:szCs w:val="24"/>
          <w:lang w:eastAsia="x-none"/>
        </w:rPr>
        <w:t>е</w:t>
      </w:r>
      <w:r w:rsidR="00EB43B5" w:rsidRPr="0093721B">
        <w:rPr>
          <w:rFonts w:ascii="Tahoma" w:hAnsi="Tahoma" w:cs="Tahoma"/>
          <w:sz w:val="24"/>
          <w:szCs w:val="24"/>
          <w:lang w:eastAsia="x-none"/>
        </w:rPr>
        <w:t xml:space="preserve"> к </w:t>
      </w:r>
      <w:r w:rsidR="009D4F21" w:rsidRPr="0093721B">
        <w:rPr>
          <w:rFonts w:ascii="Tahoma" w:hAnsi="Tahoma" w:cs="Tahoma"/>
          <w:sz w:val="24"/>
          <w:szCs w:val="24"/>
          <w:lang w:eastAsia="x-none"/>
        </w:rPr>
        <w:t xml:space="preserve">Договору </w:t>
      </w:r>
      <w:r w:rsidRPr="0093721B">
        <w:rPr>
          <w:rFonts w:ascii="Tahoma" w:hAnsi="Tahoma" w:cs="Tahoma"/>
          <w:sz w:val="24"/>
          <w:szCs w:val="24"/>
          <w:lang w:eastAsia="x-none"/>
        </w:rPr>
        <w:t>осуществляется путем предоставления</w:t>
      </w:r>
      <w:r w:rsidR="00EB43B5" w:rsidRPr="0093721B">
        <w:rPr>
          <w:rFonts w:ascii="Tahoma" w:hAnsi="Tahoma" w:cs="Tahoma"/>
          <w:sz w:val="24"/>
          <w:szCs w:val="24"/>
          <w:lang w:eastAsia="x-none"/>
        </w:rPr>
        <w:t xml:space="preserve"> в НРД</w:t>
      </w:r>
      <w:bookmarkEnd w:id="2"/>
      <w:r w:rsidRPr="0093721B">
        <w:rPr>
          <w:rFonts w:ascii="Tahoma" w:hAnsi="Tahoma" w:cs="Tahoma"/>
          <w:sz w:val="24"/>
          <w:szCs w:val="24"/>
          <w:lang w:eastAsia="x-none"/>
        </w:rPr>
        <w:t>:</w:t>
      </w:r>
    </w:p>
    <w:p w14:paraId="35548E91" w14:textId="59C31538" w:rsidR="00F1722E" w:rsidRPr="0093721B" w:rsidRDefault="002E6182" w:rsidP="0093721B">
      <w:pPr>
        <w:pStyle w:val="ae"/>
        <w:numPr>
          <w:ilvl w:val="2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  <w:lang w:eastAsia="x-none"/>
        </w:rPr>
      </w:pPr>
      <w:r w:rsidRPr="0093721B">
        <w:rPr>
          <w:rFonts w:ascii="Tahoma" w:hAnsi="Tahoma" w:cs="Tahoma"/>
          <w:sz w:val="24"/>
          <w:szCs w:val="24"/>
          <w:lang w:eastAsia="x-none"/>
        </w:rPr>
        <w:t>Заявлени</w:t>
      </w:r>
      <w:bookmarkStart w:id="5" w:name="_Ref527980690"/>
      <w:bookmarkStart w:id="6" w:name="_Ref521580883"/>
      <w:bookmarkStart w:id="7" w:name="_Ref527975584"/>
      <w:bookmarkStart w:id="8" w:name="_Ref520984385"/>
      <w:bookmarkEnd w:id="3"/>
      <w:bookmarkEnd w:id="4"/>
      <w:r w:rsidR="00F1722E" w:rsidRPr="0093721B">
        <w:rPr>
          <w:rFonts w:ascii="Tahoma" w:hAnsi="Tahoma" w:cs="Tahoma"/>
          <w:sz w:val="24"/>
          <w:szCs w:val="24"/>
          <w:lang w:eastAsia="x-none"/>
        </w:rPr>
        <w:t>я:</w:t>
      </w:r>
    </w:p>
    <w:p w14:paraId="47EED059" w14:textId="35B82B41" w:rsidR="00F1722E" w:rsidRPr="00F30815" w:rsidRDefault="00F1722E" w:rsidP="0093721B">
      <w:pPr>
        <w:pStyle w:val="ae"/>
        <w:numPr>
          <w:ilvl w:val="0"/>
          <w:numId w:val="16"/>
        </w:numPr>
        <w:spacing w:before="120" w:after="0" w:line="240" w:lineRule="auto"/>
        <w:ind w:left="851" w:firstLine="0"/>
        <w:contextualSpacing w:val="0"/>
        <w:jc w:val="both"/>
        <w:rPr>
          <w:rFonts w:ascii="Tahoma" w:hAnsi="Tahoma" w:cs="Tahoma"/>
          <w:sz w:val="24"/>
          <w:szCs w:val="24"/>
          <w:lang w:eastAsia="x-none"/>
        </w:rPr>
      </w:pPr>
      <w:r w:rsidRPr="00F30815">
        <w:rPr>
          <w:rFonts w:ascii="Tahoma" w:hAnsi="Tahoma" w:cs="Tahoma"/>
          <w:sz w:val="24"/>
          <w:szCs w:val="24"/>
          <w:lang w:eastAsia="x-none"/>
        </w:rPr>
        <w:t xml:space="preserve">или </w:t>
      </w:r>
      <w:r w:rsidR="006A29FE" w:rsidRPr="00F30815">
        <w:rPr>
          <w:rFonts w:ascii="Tahoma" w:hAnsi="Tahoma" w:cs="Tahoma"/>
          <w:sz w:val="24"/>
          <w:szCs w:val="24"/>
          <w:lang w:eastAsia="ru-RU"/>
        </w:rPr>
        <w:t>на бумажном носителе</w:t>
      </w:r>
      <w:r w:rsidR="00B11B6D" w:rsidRPr="00F30815">
        <w:rPr>
          <w:rFonts w:ascii="Tahoma" w:hAnsi="Tahoma" w:cs="Tahoma"/>
          <w:sz w:val="24"/>
          <w:szCs w:val="24"/>
          <w:lang w:eastAsia="ru-RU"/>
        </w:rPr>
        <w:t xml:space="preserve"> в 2 (двух) экземплярах</w:t>
      </w:r>
      <w:r w:rsidRPr="00F30815">
        <w:rPr>
          <w:rFonts w:ascii="Tahoma" w:hAnsi="Tahoma" w:cs="Tahoma"/>
          <w:sz w:val="24"/>
          <w:szCs w:val="24"/>
          <w:lang w:eastAsia="ru-RU"/>
        </w:rPr>
        <w:t>;</w:t>
      </w:r>
    </w:p>
    <w:p w14:paraId="02A6DD52" w14:textId="26B795D9" w:rsidR="0093721B" w:rsidRPr="00F30815" w:rsidRDefault="0093721B" w:rsidP="0093721B">
      <w:pPr>
        <w:pStyle w:val="ae"/>
        <w:numPr>
          <w:ilvl w:val="0"/>
          <w:numId w:val="16"/>
        </w:numPr>
        <w:spacing w:before="120" w:after="0" w:line="240" w:lineRule="auto"/>
        <w:ind w:left="851" w:firstLine="0"/>
        <w:contextualSpacing w:val="0"/>
        <w:jc w:val="both"/>
        <w:rPr>
          <w:rFonts w:ascii="Tahoma" w:hAnsi="Tahoma" w:cs="Tahoma"/>
          <w:sz w:val="24"/>
          <w:szCs w:val="24"/>
          <w:lang w:eastAsia="x-none"/>
        </w:rPr>
      </w:pPr>
      <w:r w:rsidRPr="00F30815">
        <w:rPr>
          <w:rFonts w:ascii="Tahoma" w:hAnsi="Tahoma" w:cs="Tahoma"/>
          <w:sz w:val="24"/>
          <w:szCs w:val="24"/>
          <w:lang w:eastAsia="ru-RU"/>
        </w:rPr>
        <w:t>и</w:t>
      </w:r>
      <w:r w:rsidR="00F1722E" w:rsidRPr="00F30815">
        <w:rPr>
          <w:rFonts w:ascii="Tahoma" w:hAnsi="Tahoma" w:cs="Tahoma"/>
          <w:sz w:val="24"/>
          <w:szCs w:val="24"/>
          <w:lang w:eastAsia="ru-RU"/>
        </w:rPr>
        <w:t>л</w:t>
      </w:r>
      <w:r w:rsidR="001851E5" w:rsidRPr="00F30815">
        <w:rPr>
          <w:rFonts w:ascii="Tahoma" w:hAnsi="Tahoma" w:cs="Tahoma"/>
          <w:sz w:val="24"/>
          <w:szCs w:val="24"/>
          <w:lang w:eastAsia="ru-RU"/>
        </w:rPr>
        <w:t xml:space="preserve">и в виде </w:t>
      </w:r>
      <w:r w:rsidR="00F1722E" w:rsidRPr="00F30815">
        <w:rPr>
          <w:rFonts w:ascii="Tahoma" w:hAnsi="Tahoma" w:cs="Tahoma"/>
          <w:sz w:val="24"/>
          <w:szCs w:val="24"/>
          <w:lang w:eastAsia="ru-RU"/>
        </w:rPr>
        <w:t>нетипизированного электронного документа (в формате PDF)</w:t>
      </w:r>
      <w:r w:rsidR="00B23B3A">
        <w:rPr>
          <w:rFonts w:ascii="Tahoma" w:hAnsi="Tahoma" w:cs="Tahoma"/>
          <w:sz w:val="24"/>
          <w:szCs w:val="24"/>
          <w:lang w:eastAsia="ru-RU"/>
        </w:rPr>
        <w:t>,</w:t>
      </w:r>
      <w:r w:rsidR="00F1722E" w:rsidRPr="00F30815">
        <w:rPr>
          <w:rFonts w:ascii="Tahoma" w:hAnsi="Tahoma" w:cs="Tahoma"/>
          <w:sz w:val="24"/>
          <w:szCs w:val="24"/>
          <w:lang w:eastAsia="ru-RU"/>
        </w:rPr>
        <w:t xml:space="preserve"> по</w:t>
      </w:r>
      <w:r w:rsidR="005E53EB">
        <w:rPr>
          <w:rFonts w:ascii="Tahoma" w:hAnsi="Tahoma" w:cs="Tahoma"/>
          <w:sz w:val="24"/>
          <w:szCs w:val="24"/>
          <w:lang w:eastAsia="ru-RU"/>
        </w:rPr>
        <w:t>дписанного электронной подписью</w:t>
      </w:r>
      <w:r w:rsidR="00F1722E" w:rsidRPr="00F30815"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1851E5" w:rsidRPr="00F30815">
        <w:rPr>
          <w:rFonts w:ascii="Tahoma" w:hAnsi="Tahoma" w:cs="Tahoma"/>
          <w:sz w:val="24"/>
          <w:szCs w:val="24"/>
          <w:lang w:eastAsia="ru-RU"/>
        </w:rPr>
        <w:t>через СЭД НРД</w:t>
      </w:r>
      <w:r w:rsidR="00322103" w:rsidRPr="00F30815">
        <w:rPr>
          <w:rFonts w:ascii="Tahoma" w:hAnsi="Tahoma" w:cs="Tahoma"/>
          <w:sz w:val="24"/>
          <w:szCs w:val="24"/>
          <w:lang w:eastAsia="ru-RU"/>
        </w:rPr>
        <w:t xml:space="preserve"> (в том числе с использованием ПО «ЛУЧ»</w:t>
      </w:r>
      <w:r w:rsidR="001851E5" w:rsidRPr="00F30815">
        <w:rPr>
          <w:rFonts w:ascii="Tahoma" w:hAnsi="Tahoma" w:cs="Tahoma"/>
          <w:sz w:val="24"/>
          <w:szCs w:val="24"/>
          <w:lang w:eastAsia="ru-RU"/>
        </w:rPr>
        <w:t xml:space="preserve"> </w:t>
      </w:r>
      <w:r w:rsidR="00F1722E" w:rsidRPr="00F30815">
        <w:rPr>
          <w:rFonts w:ascii="Tahoma" w:hAnsi="Tahoma" w:cs="Tahoma"/>
          <w:sz w:val="24"/>
          <w:szCs w:val="24"/>
          <w:lang w:eastAsia="ru-RU"/>
        </w:rPr>
        <w:t>с указанием кода получателя NDC000IAD000</w:t>
      </w:r>
      <w:r w:rsidR="00322103" w:rsidRPr="00F30815">
        <w:rPr>
          <w:rFonts w:ascii="Tahoma" w:hAnsi="Tahoma" w:cs="Tahoma"/>
          <w:sz w:val="24"/>
          <w:szCs w:val="24"/>
          <w:lang w:eastAsia="ru-RU"/>
        </w:rPr>
        <w:t xml:space="preserve">), </w:t>
      </w:r>
      <w:r w:rsidRPr="00F30815">
        <w:rPr>
          <w:rFonts w:ascii="Tahoma" w:hAnsi="Tahoma" w:cs="Tahoma"/>
          <w:sz w:val="24"/>
          <w:szCs w:val="24"/>
          <w:lang w:eastAsia="ru-RU"/>
        </w:rPr>
        <w:t>если Заказ</w:t>
      </w:r>
      <w:r w:rsidR="00322103" w:rsidRPr="00F30815">
        <w:rPr>
          <w:rFonts w:ascii="Tahoma" w:hAnsi="Tahoma" w:cs="Tahoma"/>
          <w:sz w:val="24"/>
          <w:szCs w:val="24"/>
          <w:lang w:eastAsia="ru-RU"/>
        </w:rPr>
        <w:t>чик является участником СЭД НРД</w:t>
      </w:r>
      <w:r w:rsidR="006411D6" w:rsidRPr="00F30815">
        <w:rPr>
          <w:rFonts w:ascii="Tahoma" w:hAnsi="Tahoma" w:cs="Tahoma"/>
          <w:sz w:val="24"/>
          <w:szCs w:val="24"/>
          <w:lang w:eastAsia="ru-RU"/>
        </w:rPr>
        <w:t>;</w:t>
      </w:r>
    </w:p>
    <w:p w14:paraId="035871D6" w14:textId="53AF3770" w:rsidR="0093721B" w:rsidRDefault="006411D6" w:rsidP="0093721B">
      <w:pPr>
        <w:pStyle w:val="ae"/>
        <w:numPr>
          <w:ilvl w:val="2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  <w:lang w:eastAsia="x-none"/>
        </w:rPr>
      </w:pPr>
      <w:r>
        <w:rPr>
          <w:rFonts w:ascii="Tahoma" w:hAnsi="Tahoma" w:cs="Tahoma"/>
          <w:sz w:val="24"/>
          <w:szCs w:val="24"/>
          <w:lang w:eastAsia="x-none"/>
        </w:rPr>
        <w:t>д</w:t>
      </w:r>
      <w:r w:rsidR="0093721B" w:rsidRPr="0093721B">
        <w:rPr>
          <w:rFonts w:ascii="Tahoma" w:hAnsi="Tahoma" w:cs="Tahoma"/>
          <w:sz w:val="24"/>
          <w:szCs w:val="24"/>
          <w:lang w:eastAsia="x-none"/>
        </w:rPr>
        <w:t>окументов на бумажном носителе согласно Перечню документов, предоставляемых юридическими лицами в НРД, размещенному на Сай</w:t>
      </w:r>
      <w:r w:rsidR="0093721B" w:rsidRPr="00F30815">
        <w:rPr>
          <w:rFonts w:ascii="Tahoma" w:hAnsi="Tahoma" w:cs="Tahoma"/>
          <w:sz w:val="24"/>
          <w:szCs w:val="24"/>
          <w:lang w:eastAsia="x-none"/>
        </w:rPr>
        <w:t>те</w:t>
      </w:r>
      <w:r w:rsidRPr="00F30815">
        <w:rPr>
          <w:rStyle w:val="af2"/>
          <w:rFonts w:ascii="Tahoma" w:hAnsi="Tahoma" w:cs="Tahoma"/>
          <w:sz w:val="24"/>
          <w:szCs w:val="24"/>
          <w:lang w:eastAsia="x-none"/>
        </w:rPr>
        <w:footnoteReference w:id="1"/>
      </w:r>
      <w:r w:rsidR="0093721B" w:rsidRPr="00F30815">
        <w:rPr>
          <w:rFonts w:ascii="Tahoma" w:hAnsi="Tahoma" w:cs="Tahoma"/>
          <w:sz w:val="24"/>
          <w:szCs w:val="24"/>
          <w:lang w:eastAsia="x-none"/>
        </w:rPr>
        <w:t>.</w:t>
      </w:r>
      <w:r w:rsidR="0093721B" w:rsidRPr="0093721B">
        <w:rPr>
          <w:rFonts w:ascii="Tahoma" w:hAnsi="Tahoma" w:cs="Tahoma"/>
          <w:sz w:val="24"/>
          <w:szCs w:val="24"/>
          <w:lang w:eastAsia="x-none"/>
        </w:rPr>
        <w:t xml:space="preserve"> </w:t>
      </w:r>
    </w:p>
    <w:bookmarkEnd w:id="5"/>
    <w:bookmarkEnd w:id="6"/>
    <w:bookmarkEnd w:id="7"/>
    <w:bookmarkEnd w:id="8"/>
    <w:p w14:paraId="7C09CBA2" w14:textId="31732524" w:rsidR="00233FDB" w:rsidRDefault="00233FDB" w:rsidP="0093721B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93721B">
        <w:rPr>
          <w:rFonts w:ascii="Tahoma" w:hAnsi="Tahoma" w:cs="Tahoma"/>
          <w:sz w:val="24"/>
          <w:szCs w:val="24"/>
        </w:rPr>
        <w:t xml:space="preserve">После проверки предоставленных документов и информации НРД регистрирует Заявление путем проставления соответствующей отметки и </w:t>
      </w:r>
      <w:r w:rsidR="0093721B">
        <w:rPr>
          <w:rFonts w:ascii="Tahoma" w:hAnsi="Tahoma" w:cs="Tahoma"/>
          <w:sz w:val="24"/>
          <w:szCs w:val="24"/>
        </w:rPr>
        <w:t xml:space="preserve">направляет Заявление </w:t>
      </w:r>
      <w:r w:rsidRPr="0093721B">
        <w:rPr>
          <w:rFonts w:ascii="Tahoma" w:hAnsi="Tahoma" w:cs="Tahoma"/>
          <w:sz w:val="24"/>
          <w:szCs w:val="24"/>
        </w:rPr>
        <w:t>Заказчику</w:t>
      </w:r>
      <w:r w:rsidR="0093721B">
        <w:rPr>
          <w:rFonts w:ascii="Tahoma" w:hAnsi="Tahoma" w:cs="Tahoma"/>
          <w:sz w:val="24"/>
          <w:szCs w:val="24"/>
        </w:rPr>
        <w:t>:</w:t>
      </w:r>
      <w:r w:rsidR="008C2667" w:rsidRPr="0093721B">
        <w:rPr>
          <w:rFonts w:ascii="Tahoma" w:hAnsi="Tahoma" w:cs="Tahoma"/>
          <w:sz w:val="24"/>
          <w:szCs w:val="24"/>
        </w:rPr>
        <w:t xml:space="preserve"> </w:t>
      </w:r>
    </w:p>
    <w:p w14:paraId="2B4BACA0" w14:textId="77777777" w:rsidR="0093721B" w:rsidRPr="0093721B" w:rsidRDefault="0093721B" w:rsidP="0093721B">
      <w:pPr>
        <w:pStyle w:val="ae"/>
        <w:numPr>
          <w:ilvl w:val="2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93721B">
        <w:rPr>
          <w:rFonts w:ascii="Tahoma" w:hAnsi="Tahoma" w:cs="Tahoma"/>
          <w:sz w:val="24"/>
          <w:szCs w:val="24"/>
        </w:rPr>
        <w:t>в виде документа на бумажном носителе в офисе НРД или регистрируемым почтовым отправлением (по адресу места нахождения, указанному в Заявлении), если Заявление было направлено на бумажном носителе;</w:t>
      </w:r>
    </w:p>
    <w:p w14:paraId="64F284A5" w14:textId="74D1CD4F" w:rsidR="0093721B" w:rsidRPr="00F30815" w:rsidRDefault="0093721B" w:rsidP="0093721B">
      <w:pPr>
        <w:pStyle w:val="ae"/>
        <w:numPr>
          <w:ilvl w:val="2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F30815">
        <w:rPr>
          <w:rFonts w:ascii="Tahoma" w:hAnsi="Tahoma" w:cs="Tahoma"/>
          <w:sz w:val="24"/>
          <w:szCs w:val="24"/>
        </w:rPr>
        <w:t>в виде электронного документа через СЭД НРД, подписанного электронной подписью, если Заявление было направлено через СЭД НРД.</w:t>
      </w:r>
    </w:p>
    <w:p w14:paraId="6E1C6B1C" w14:textId="45D74CC6" w:rsidR="00A86C8E" w:rsidRPr="00DF233F" w:rsidRDefault="00A86C8E" w:rsidP="0093721B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DF233F">
        <w:rPr>
          <w:rFonts w:ascii="Tahoma" w:hAnsi="Tahoma" w:cs="Tahoma"/>
          <w:sz w:val="24"/>
          <w:szCs w:val="24"/>
        </w:rPr>
        <w:t xml:space="preserve">НРД обеспечивает свободный доступ к ознакомлению с Правилами и </w:t>
      </w:r>
      <w:r w:rsidR="00490D8F">
        <w:rPr>
          <w:rFonts w:ascii="Tahoma" w:hAnsi="Tahoma" w:cs="Tahoma"/>
          <w:sz w:val="24"/>
          <w:szCs w:val="24"/>
        </w:rPr>
        <w:t>Тарифами</w:t>
      </w:r>
      <w:r w:rsidR="009928C5">
        <w:rPr>
          <w:rFonts w:ascii="Tahoma" w:hAnsi="Tahoma" w:cs="Tahoma"/>
          <w:sz w:val="24"/>
          <w:szCs w:val="24"/>
        </w:rPr>
        <w:t xml:space="preserve"> НРД</w:t>
      </w:r>
      <w:r w:rsidR="00490D8F">
        <w:rPr>
          <w:rFonts w:ascii="Tahoma" w:hAnsi="Tahoma" w:cs="Tahoma"/>
          <w:sz w:val="24"/>
          <w:szCs w:val="24"/>
        </w:rPr>
        <w:t xml:space="preserve"> </w:t>
      </w:r>
      <w:r w:rsidRPr="00DF233F">
        <w:rPr>
          <w:rFonts w:ascii="Tahoma" w:hAnsi="Tahoma" w:cs="Tahoma"/>
          <w:sz w:val="24"/>
          <w:szCs w:val="24"/>
        </w:rPr>
        <w:t xml:space="preserve">всем заинтересованным лицам независимо от целей получения такой информации путем размещения Правил и </w:t>
      </w:r>
      <w:r w:rsidR="00490D8F">
        <w:rPr>
          <w:rFonts w:ascii="Tahoma" w:hAnsi="Tahoma" w:cs="Tahoma"/>
          <w:sz w:val="24"/>
          <w:szCs w:val="24"/>
        </w:rPr>
        <w:t xml:space="preserve">Тарифов </w:t>
      </w:r>
      <w:r w:rsidR="009928C5">
        <w:rPr>
          <w:rFonts w:ascii="Tahoma" w:hAnsi="Tahoma" w:cs="Tahoma"/>
          <w:sz w:val="24"/>
          <w:szCs w:val="24"/>
        </w:rPr>
        <w:t xml:space="preserve">НРД </w:t>
      </w:r>
      <w:r w:rsidRPr="00DF233F">
        <w:rPr>
          <w:rFonts w:ascii="Tahoma" w:hAnsi="Tahoma" w:cs="Tahoma"/>
          <w:sz w:val="24"/>
          <w:szCs w:val="24"/>
        </w:rPr>
        <w:t>на</w:t>
      </w:r>
      <w:r w:rsidR="00F271E9" w:rsidRPr="00DF233F">
        <w:rPr>
          <w:rFonts w:ascii="Tahoma" w:hAnsi="Tahoma" w:cs="Tahoma"/>
          <w:sz w:val="24"/>
          <w:szCs w:val="24"/>
        </w:rPr>
        <w:t xml:space="preserve"> Сайте</w:t>
      </w:r>
      <w:r w:rsidRPr="00DF233F">
        <w:rPr>
          <w:rFonts w:ascii="Tahoma" w:hAnsi="Tahoma" w:cs="Tahoma"/>
          <w:sz w:val="24"/>
          <w:szCs w:val="24"/>
        </w:rPr>
        <w:t>.</w:t>
      </w:r>
    </w:p>
    <w:p w14:paraId="7F8042BF" w14:textId="29D585E8" w:rsidR="00261786" w:rsidRPr="00DF233F" w:rsidRDefault="00793C72" w:rsidP="0093721B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DF233F">
        <w:rPr>
          <w:rFonts w:ascii="Tahoma" w:hAnsi="Tahoma" w:cs="Tahoma"/>
          <w:sz w:val="24"/>
          <w:szCs w:val="24"/>
        </w:rPr>
        <w:lastRenderedPageBreak/>
        <w:t>НРД</w:t>
      </w:r>
      <w:r w:rsidR="00261786" w:rsidRPr="00DF233F">
        <w:rPr>
          <w:rFonts w:ascii="Tahoma" w:hAnsi="Tahoma" w:cs="Tahoma"/>
          <w:sz w:val="24"/>
          <w:szCs w:val="24"/>
        </w:rPr>
        <w:t xml:space="preserve"> вправе в одностороннем порядке вносить изменения в Правила и Тарифы</w:t>
      </w:r>
      <w:r w:rsidR="009928C5">
        <w:rPr>
          <w:rFonts w:ascii="Tahoma" w:hAnsi="Tahoma" w:cs="Tahoma"/>
          <w:sz w:val="24"/>
          <w:szCs w:val="24"/>
        </w:rPr>
        <w:t xml:space="preserve"> НРД</w:t>
      </w:r>
      <w:r w:rsidR="00261786" w:rsidRPr="00DF233F">
        <w:rPr>
          <w:rFonts w:ascii="Tahoma" w:hAnsi="Tahoma" w:cs="Tahoma"/>
          <w:sz w:val="24"/>
          <w:szCs w:val="24"/>
        </w:rPr>
        <w:t>.</w:t>
      </w:r>
    </w:p>
    <w:p w14:paraId="15F4B58F" w14:textId="3F9A5D3E" w:rsidR="00261786" w:rsidRPr="00DF233F" w:rsidRDefault="00793C72" w:rsidP="0093721B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DF233F">
        <w:rPr>
          <w:rFonts w:ascii="Tahoma" w:hAnsi="Tahoma" w:cs="Tahoma"/>
          <w:sz w:val="24"/>
          <w:szCs w:val="24"/>
        </w:rPr>
        <w:t xml:space="preserve">НРД </w:t>
      </w:r>
      <w:r w:rsidR="00261786" w:rsidRPr="00DF233F">
        <w:rPr>
          <w:rFonts w:ascii="Tahoma" w:hAnsi="Tahoma" w:cs="Tahoma"/>
          <w:sz w:val="24"/>
          <w:szCs w:val="24"/>
        </w:rPr>
        <w:t xml:space="preserve">обязан уведомить Заказчика об изменении Правил и (или) Тарифов </w:t>
      </w:r>
      <w:r w:rsidR="000B6CC7">
        <w:rPr>
          <w:rFonts w:ascii="Tahoma" w:hAnsi="Tahoma" w:cs="Tahoma"/>
          <w:sz w:val="24"/>
          <w:szCs w:val="24"/>
        </w:rPr>
        <w:t xml:space="preserve">НРД </w:t>
      </w:r>
      <w:r w:rsidR="00261786" w:rsidRPr="00DF233F">
        <w:rPr>
          <w:rFonts w:ascii="Tahoma" w:hAnsi="Tahoma" w:cs="Tahoma"/>
          <w:sz w:val="24"/>
          <w:szCs w:val="24"/>
        </w:rPr>
        <w:t xml:space="preserve">не позднее, чем за 10 (десять) календарных дней до даты их вступления в силу, если более короткий срок не обусловлен требованиями законодательства Российской Федерации. </w:t>
      </w:r>
      <w:r w:rsidR="009928C5">
        <w:rPr>
          <w:rFonts w:ascii="Tahoma" w:hAnsi="Tahoma" w:cs="Tahoma"/>
          <w:sz w:val="24"/>
          <w:szCs w:val="24"/>
        </w:rPr>
        <w:t>НРД уведомляет Заказчика о</w:t>
      </w:r>
      <w:r w:rsidR="00261786" w:rsidRPr="00DF233F">
        <w:rPr>
          <w:rFonts w:ascii="Tahoma" w:hAnsi="Tahoma" w:cs="Tahoma"/>
          <w:sz w:val="24"/>
          <w:szCs w:val="24"/>
        </w:rPr>
        <w:t xml:space="preserve"> внесении изменений в Правила и (или) Тарифы </w:t>
      </w:r>
      <w:r w:rsidRPr="00DF233F">
        <w:rPr>
          <w:rFonts w:ascii="Tahoma" w:hAnsi="Tahoma" w:cs="Tahoma"/>
          <w:sz w:val="24"/>
          <w:szCs w:val="24"/>
        </w:rPr>
        <w:t xml:space="preserve">НРД </w:t>
      </w:r>
      <w:r w:rsidR="00261786" w:rsidRPr="00DF233F">
        <w:rPr>
          <w:rFonts w:ascii="Tahoma" w:hAnsi="Tahoma" w:cs="Tahoma"/>
          <w:sz w:val="24"/>
          <w:szCs w:val="24"/>
        </w:rPr>
        <w:t xml:space="preserve">путем размещения указанных изменений на Сайте. Датой уведомления считается дата размещения изменений на Сайте. Заказчик обязан самостоятельно проверять соответствующую информацию на Сайте, ответственность за получение указанной информации несет Заказчик. </w:t>
      </w:r>
    </w:p>
    <w:p w14:paraId="1476F6DE" w14:textId="27398336" w:rsidR="00894ECE" w:rsidRPr="009928C5" w:rsidRDefault="00EC658C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DF233F">
        <w:rPr>
          <w:rFonts w:ascii="Tahoma" w:hAnsi="Tahoma" w:cs="Tahoma"/>
          <w:sz w:val="24"/>
          <w:szCs w:val="24"/>
        </w:rPr>
        <w:t xml:space="preserve">В случае внесения в Правила изменений в период </w:t>
      </w:r>
      <w:r w:rsidR="00C812F9" w:rsidRPr="00DF233F">
        <w:rPr>
          <w:rFonts w:ascii="Tahoma" w:hAnsi="Tahoma" w:cs="Tahoma"/>
          <w:sz w:val="24"/>
          <w:szCs w:val="24"/>
        </w:rPr>
        <w:t>оказания услуг отношения Сторон регулируются П</w:t>
      </w:r>
      <w:r w:rsidRPr="00DF233F">
        <w:rPr>
          <w:rFonts w:ascii="Tahoma" w:hAnsi="Tahoma" w:cs="Tahoma"/>
          <w:sz w:val="24"/>
          <w:szCs w:val="24"/>
          <w:lang w:eastAsia="x-none"/>
        </w:rPr>
        <w:t>равила</w:t>
      </w:r>
      <w:r w:rsidR="00C812F9" w:rsidRPr="00DF233F">
        <w:rPr>
          <w:rFonts w:ascii="Tahoma" w:hAnsi="Tahoma" w:cs="Tahoma"/>
          <w:sz w:val="24"/>
          <w:szCs w:val="24"/>
          <w:lang w:eastAsia="x-none"/>
        </w:rPr>
        <w:t>ми</w:t>
      </w:r>
      <w:r w:rsidRPr="00DF233F">
        <w:rPr>
          <w:rFonts w:ascii="Tahoma" w:hAnsi="Tahoma" w:cs="Tahoma"/>
          <w:sz w:val="24"/>
          <w:szCs w:val="24"/>
          <w:lang w:eastAsia="x-none"/>
        </w:rPr>
        <w:t xml:space="preserve"> в редакции, действующей на дату получения НРД </w:t>
      </w:r>
      <w:r w:rsidRPr="009928C5">
        <w:rPr>
          <w:rFonts w:ascii="Tahoma" w:hAnsi="Tahoma" w:cs="Tahoma"/>
          <w:sz w:val="24"/>
          <w:szCs w:val="24"/>
          <w:lang w:eastAsia="x-none"/>
        </w:rPr>
        <w:t xml:space="preserve">Уведомления о Собрании. </w:t>
      </w:r>
    </w:p>
    <w:p w14:paraId="5185E183" w14:textId="67559641" w:rsidR="00B756B5" w:rsidRPr="006E1EFF" w:rsidRDefault="00B756B5" w:rsidP="00B756B5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9928C5">
        <w:rPr>
          <w:rFonts w:ascii="Tahoma" w:hAnsi="Tahoma" w:cs="Tahoma"/>
          <w:sz w:val="24"/>
          <w:szCs w:val="24"/>
        </w:rPr>
        <w:t xml:space="preserve">Размещением Правил на Сайте НРД предлагает Заказчику, заключившему </w:t>
      </w:r>
      <w:r w:rsidR="00001E14">
        <w:rPr>
          <w:rFonts w:ascii="Tahoma" w:hAnsi="Tahoma" w:cs="Tahoma"/>
          <w:sz w:val="24"/>
          <w:szCs w:val="24"/>
        </w:rPr>
        <w:t xml:space="preserve">до даты публикации Правил </w:t>
      </w:r>
      <w:r w:rsidR="00001E14" w:rsidRPr="006E1EFF">
        <w:rPr>
          <w:rFonts w:ascii="Tahoma" w:hAnsi="Tahoma" w:cs="Tahoma"/>
          <w:sz w:val="24"/>
          <w:szCs w:val="24"/>
        </w:rPr>
        <w:t xml:space="preserve">на Сайте </w:t>
      </w:r>
      <w:r w:rsidR="00D51EA8" w:rsidRPr="006E1EFF">
        <w:rPr>
          <w:rFonts w:ascii="Tahoma" w:hAnsi="Tahoma" w:cs="Tahoma"/>
          <w:sz w:val="24"/>
          <w:szCs w:val="24"/>
        </w:rPr>
        <w:t>д</w:t>
      </w:r>
      <w:r w:rsidRPr="006E1EFF">
        <w:rPr>
          <w:rFonts w:ascii="Tahoma" w:hAnsi="Tahoma" w:cs="Tahoma"/>
          <w:sz w:val="24"/>
          <w:szCs w:val="24"/>
        </w:rPr>
        <w:t>оговор об оказании услуг</w:t>
      </w:r>
      <w:r w:rsidR="00BE564B" w:rsidRPr="006E1EFF">
        <w:rPr>
          <w:rFonts w:ascii="Tahoma" w:hAnsi="Tahoma" w:cs="Tahoma"/>
          <w:sz w:val="24"/>
          <w:szCs w:val="24"/>
        </w:rPr>
        <w:t>,</w:t>
      </w:r>
      <w:r w:rsidR="00BC20F9">
        <w:rPr>
          <w:rFonts w:ascii="Tahoma" w:hAnsi="Tahoma" w:cs="Tahoma"/>
          <w:sz w:val="24"/>
          <w:szCs w:val="24"/>
        </w:rPr>
        <w:t xml:space="preserve"> </w:t>
      </w:r>
      <w:r w:rsidR="00BE564B" w:rsidRPr="006E1EFF">
        <w:rPr>
          <w:rFonts w:ascii="Tahoma" w:hAnsi="Tahoma" w:cs="Tahoma"/>
          <w:sz w:val="24"/>
          <w:szCs w:val="24"/>
        </w:rPr>
        <w:t xml:space="preserve">связанных с </w:t>
      </w:r>
      <w:r w:rsidRPr="006E1EFF">
        <w:rPr>
          <w:rFonts w:ascii="Tahoma" w:hAnsi="Tahoma" w:cs="Tahoma"/>
          <w:sz w:val="24"/>
          <w:szCs w:val="24"/>
        </w:rPr>
        <w:t>проведени</w:t>
      </w:r>
      <w:r w:rsidR="00BE564B" w:rsidRPr="006E1EFF">
        <w:rPr>
          <w:rFonts w:ascii="Tahoma" w:hAnsi="Tahoma" w:cs="Tahoma"/>
          <w:sz w:val="24"/>
          <w:szCs w:val="24"/>
        </w:rPr>
        <w:t>ем</w:t>
      </w:r>
      <w:r w:rsidRPr="006E1EFF">
        <w:rPr>
          <w:rFonts w:ascii="Tahoma" w:hAnsi="Tahoma" w:cs="Tahoma"/>
          <w:sz w:val="24"/>
          <w:szCs w:val="24"/>
        </w:rPr>
        <w:t xml:space="preserve"> общего собрания владельцев облигаций, изложить его в редакции, предусмотренной Правилами. Если в течение 30 (тридцати) </w:t>
      </w:r>
      <w:r w:rsidR="00D51EA8" w:rsidRPr="006E1EFF">
        <w:rPr>
          <w:rFonts w:ascii="Tahoma" w:hAnsi="Tahoma" w:cs="Tahoma"/>
          <w:sz w:val="24"/>
          <w:szCs w:val="24"/>
        </w:rPr>
        <w:t xml:space="preserve">календарных </w:t>
      </w:r>
      <w:r w:rsidRPr="006E1EFF">
        <w:rPr>
          <w:rFonts w:ascii="Tahoma" w:hAnsi="Tahoma" w:cs="Tahoma"/>
          <w:sz w:val="24"/>
          <w:szCs w:val="24"/>
        </w:rPr>
        <w:t>дней с даты размещения Правил на Сайте:</w:t>
      </w:r>
    </w:p>
    <w:p w14:paraId="4A721231" w14:textId="756C456E" w:rsidR="00B756B5" w:rsidRPr="006E1EFF" w:rsidRDefault="00C83FAC" w:rsidP="009A0857">
      <w:pPr>
        <w:pStyle w:val="ae"/>
        <w:numPr>
          <w:ilvl w:val="2"/>
          <w:numId w:val="2"/>
        </w:numPr>
        <w:spacing w:before="20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6E1EFF">
        <w:rPr>
          <w:rFonts w:ascii="Tahoma" w:hAnsi="Tahoma" w:cs="Tahoma"/>
          <w:sz w:val="24"/>
          <w:szCs w:val="24"/>
        </w:rPr>
        <w:t xml:space="preserve">в НРД </w:t>
      </w:r>
      <w:r w:rsidR="00B756B5" w:rsidRPr="006E1EFF">
        <w:rPr>
          <w:rFonts w:ascii="Tahoma" w:hAnsi="Tahoma" w:cs="Tahoma"/>
          <w:sz w:val="24"/>
          <w:szCs w:val="24"/>
        </w:rPr>
        <w:t xml:space="preserve">поступит уведомление </w:t>
      </w:r>
      <w:r w:rsidRPr="006E1EFF">
        <w:rPr>
          <w:rFonts w:ascii="Tahoma" w:hAnsi="Tahoma" w:cs="Tahoma"/>
          <w:sz w:val="24"/>
          <w:szCs w:val="24"/>
        </w:rPr>
        <w:t xml:space="preserve">Заказчика </w:t>
      </w:r>
      <w:r w:rsidR="00DE4774" w:rsidRPr="006E1EFF">
        <w:rPr>
          <w:rFonts w:ascii="Tahoma" w:hAnsi="Tahoma" w:cs="Tahoma"/>
          <w:sz w:val="24"/>
          <w:szCs w:val="24"/>
        </w:rPr>
        <w:t xml:space="preserve">о расторжении </w:t>
      </w:r>
      <w:r w:rsidR="00B756B5" w:rsidRPr="006E1EFF">
        <w:rPr>
          <w:rFonts w:ascii="Tahoma" w:hAnsi="Tahoma" w:cs="Tahoma"/>
          <w:sz w:val="24"/>
          <w:szCs w:val="24"/>
        </w:rPr>
        <w:t>договора</w:t>
      </w:r>
      <w:r w:rsidR="00421FCA" w:rsidRPr="006E1EFF">
        <w:rPr>
          <w:rFonts w:ascii="Tahoma" w:hAnsi="Tahoma" w:cs="Tahoma"/>
          <w:sz w:val="24"/>
          <w:szCs w:val="24"/>
        </w:rPr>
        <w:t xml:space="preserve"> </w:t>
      </w:r>
      <w:r w:rsidR="00E313F3" w:rsidRPr="006E1EFF">
        <w:rPr>
          <w:rFonts w:ascii="Tahoma" w:hAnsi="Tahoma" w:cs="Tahoma"/>
          <w:sz w:val="24"/>
          <w:szCs w:val="24"/>
        </w:rPr>
        <w:t>об оказании услуг</w:t>
      </w:r>
      <w:r w:rsidR="00BE564B" w:rsidRPr="006E1EFF">
        <w:rPr>
          <w:rFonts w:ascii="Tahoma" w:hAnsi="Tahoma" w:cs="Tahoma"/>
          <w:sz w:val="24"/>
          <w:szCs w:val="24"/>
        </w:rPr>
        <w:t>, связанных</w:t>
      </w:r>
      <w:r w:rsidR="00E313F3" w:rsidRPr="006E1EFF">
        <w:rPr>
          <w:rFonts w:ascii="Tahoma" w:hAnsi="Tahoma" w:cs="Tahoma"/>
          <w:sz w:val="24"/>
          <w:szCs w:val="24"/>
        </w:rPr>
        <w:t xml:space="preserve"> </w:t>
      </w:r>
      <w:r w:rsidR="00BE564B" w:rsidRPr="006E1EFF">
        <w:rPr>
          <w:rFonts w:ascii="Tahoma" w:hAnsi="Tahoma" w:cs="Tahoma"/>
          <w:sz w:val="24"/>
          <w:szCs w:val="24"/>
        </w:rPr>
        <w:t xml:space="preserve">с </w:t>
      </w:r>
      <w:r w:rsidR="00E313F3" w:rsidRPr="006E1EFF">
        <w:rPr>
          <w:rFonts w:ascii="Tahoma" w:hAnsi="Tahoma" w:cs="Tahoma"/>
          <w:sz w:val="24"/>
          <w:szCs w:val="24"/>
        </w:rPr>
        <w:t>проведени</w:t>
      </w:r>
      <w:r w:rsidR="00BE564B" w:rsidRPr="006E1EFF">
        <w:rPr>
          <w:rFonts w:ascii="Tahoma" w:hAnsi="Tahoma" w:cs="Tahoma"/>
          <w:sz w:val="24"/>
          <w:szCs w:val="24"/>
        </w:rPr>
        <w:t xml:space="preserve">ем </w:t>
      </w:r>
      <w:r w:rsidR="00E313F3" w:rsidRPr="006E1EFF">
        <w:rPr>
          <w:rFonts w:ascii="Tahoma" w:hAnsi="Tahoma" w:cs="Tahoma"/>
          <w:sz w:val="24"/>
          <w:szCs w:val="24"/>
        </w:rPr>
        <w:t>общего собрания владельцев облигаций</w:t>
      </w:r>
      <w:r w:rsidR="00B23B3A">
        <w:rPr>
          <w:rFonts w:ascii="Tahoma" w:hAnsi="Tahoma" w:cs="Tahoma"/>
          <w:sz w:val="24"/>
          <w:szCs w:val="24"/>
        </w:rPr>
        <w:t>,</w:t>
      </w:r>
      <w:r w:rsidR="00E313F3" w:rsidRPr="006E1EFF">
        <w:rPr>
          <w:rFonts w:ascii="Tahoma" w:hAnsi="Tahoma" w:cs="Tahoma"/>
          <w:sz w:val="24"/>
          <w:szCs w:val="24"/>
        </w:rPr>
        <w:t xml:space="preserve"> </w:t>
      </w:r>
      <w:r w:rsidR="00421FCA" w:rsidRPr="006E1EFF">
        <w:rPr>
          <w:rFonts w:ascii="Tahoma" w:hAnsi="Tahoma" w:cs="Tahoma"/>
          <w:sz w:val="24"/>
          <w:szCs w:val="24"/>
        </w:rPr>
        <w:t>в связи с новой редакцией Правил</w:t>
      </w:r>
      <w:r w:rsidR="00B756B5" w:rsidRPr="006E1EFF">
        <w:rPr>
          <w:rFonts w:ascii="Tahoma" w:hAnsi="Tahoma" w:cs="Tahoma"/>
          <w:sz w:val="24"/>
          <w:szCs w:val="24"/>
        </w:rPr>
        <w:t xml:space="preserve"> – </w:t>
      </w:r>
      <w:r w:rsidR="00DE4774" w:rsidRPr="006E1EFF">
        <w:rPr>
          <w:rFonts w:ascii="Tahoma" w:hAnsi="Tahoma" w:cs="Tahoma"/>
          <w:sz w:val="24"/>
          <w:szCs w:val="24"/>
        </w:rPr>
        <w:t xml:space="preserve">указанный </w:t>
      </w:r>
      <w:r w:rsidR="000327F8" w:rsidRPr="006E1EFF">
        <w:rPr>
          <w:rFonts w:ascii="Tahoma" w:hAnsi="Tahoma" w:cs="Tahoma"/>
          <w:sz w:val="24"/>
          <w:szCs w:val="24"/>
        </w:rPr>
        <w:t>договор считается расторгнутым в дату вступления в силу Правил;</w:t>
      </w:r>
      <w:r w:rsidR="005A1A5E" w:rsidRPr="006E1EFF">
        <w:rPr>
          <w:rFonts w:ascii="Tahoma" w:hAnsi="Tahoma" w:cs="Tahoma"/>
          <w:sz w:val="24"/>
          <w:szCs w:val="24"/>
        </w:rPr>
        <w:t xml:space="preserve"> </w:t>
      </w:r>
    </w:p>
    <w:p w14:paraId="1B2C3446" w14:textId="75B79A32" w:rsidR="00B756B5" w:rsidRPr="006E1EFF" w:rsidRDefault="00C83FAC" w:rsidP="009A0857">
      <w:pPr>
        <w:pStyle w:val="ae"/>
        <w:numPr>
          <w:ilvl w:val="2"/>
          <w:numId w:val="2"/>
        </w:numPr>
        <w:spacing w:before="20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6E1EFF">
        <w:rPr>
          <w:rFonts w:ascii="Tahoma" w:hAnsi="Tahoma" w:cs="Tahoma"/>
          <w:sz w:val="24"/>
          <w:szCs w:val="24"/>
        </w:rPr>
        <w:t xml:space="preserve">в НРД </w:t>
      </w:r>
      <w:r w:rsidR="00B756B5" w:rsidRPr="006E1EFF">
        <w:rPr>
          <w:rFonts w:ascii="Tahoma" w:hAnsi="Tahoma" w:cs="Tahoma"/>
          <w:sz w:val="24"/>
          <w:szCs w:val="24"/>
        </w:rPr>
        <w:t xml:space="preserve">не поступит уведомление </w:t>
      </w:r>
      <w:r w:rsidRPr="006E1EFF">
        <w:rPr>
          <w:rFonts w:ascii="Tahoma" w:hAnsi="Tahoma" w:cs="Tahoma"/>
          <w:sz w:val="24"/>
          <w:szCs w:val="24"/>
        </w:rPr>
        <w:t xml:space="preserve">Заказчика </w:t>
      </w:r>
      <w:r w:rsidR="00B756B5" w:rsidRPr="006E1EFF">
        <w:rPr>
          <w:rFonts w:ascii="Tahoma" w:hAnsi="Tahoma" w:cs="Tahoma"/>
          <w:sz w:val="24"/>
          <w:szCs w:val="24"/>
        </w:rPr>
        <w:t>о</w:t>
      </w:r>
      <w:r w:rsidR="00DE4774" w:rsidRPr="006E1EFF">
        <w:rPr>
          <w:rFonts w:ascii="Tahoma" w:hAnsi="Tahoma" w:cs="Tahoma"/>
          <w:sz w:val="24"/>
          <w:szCs w:val="24"/>
        </w:rPr>
        <w:t xml:space="preserve"> расторжении договора</w:t>
      </w:r>
      <w:r w:rsidR="00421FCA" w:rsidRPr="006E1EFF">
        <w:rPr>
          <w:rFonts w:ascii="Tahoma" w:hAnsi="Tahoma" w:cs="Tahoma"/>
          <w:sz w:val="24"/>
          <w:szCs w:val="24"/>
        </w:rPr>
        <w:t xml:space="preserve"> </w:t>
      </w:r>
      <w:r w:rsidR="00E313F3" w:rsidRPr="006E1EFF">
        <w:rPr>
          <w:rFonts w:ascii="Tahoma" w:hAnsi="Tahoma" w:cs="Tahoma"/>
          <w:sz w:val="24"/>
          <w:szCs w:val="24"/>
        </w:rPr>
        <w:t>об оказании услуг</w:t>
      </w:r>
      <w:r w:rsidR="00BE564B" w:rsidRPr="006E1EFF">
        <w:rPr>
          <w:rFonts w:ascii="Tahoma" w:hAnsi="Tahoma" w:cs="Tahoma"/>
          <w:sz w:val="24"/>
          <w:szCs w:val="24"/>
        </w:rPr>
        <w:t>, связанных с</w:t>
      </w:r>
      <w:r w:rsidR="00E313F3" w:rsidRPr="006E1EFF">
        <w:rPr>
          <w:rFonts w:ascii="Tahoma" w:hAnsi="Tahoma" w:cs="Tahoma"/>
          <w:sz w:val="24"/>
          <w:szCs w:val="24"/>
        </w:rPr>
        <w:t xml:space="preserve"> проведени</w:t>
      </w:r>
      <w:r w:rsidR="00BE564B" w:rsidRPr="006E1EFF">
        <w:rPr>
          <w:rFonts w:ascii="Tahoma" w:hAnsi="Tahoma" w:cs="Tahoma"/>
          <w:sz w:val="24"/>
          <w:szCs w:val="24"/>
        </w:rPr>
        <w:t>ем</w:t>
      </w:r>
      <w:r w:rsidR="00E313F3" w:rsidRPr="006E1EFF">
        <w:rPr>
          <w:rFonts w:ascii="Tahoma" w:hAnsi="Tahoma" w:cs="Tahoma"/>
          <w:sz w:val="24"/>
          <w:szCs w:val="24"/>
        </w:rPr>
        <w:t xml:space="preserve"> общего собрания владельцев облигаций</w:t>
      </w:r>
      <w:r w:rsidR="00B23B3A">
        <w:rPr>
          <w:rFonts w:ascii="Tahoma" w:hAnsi="Tahoma" w:cs="Tahoma"/>
          <w:sz w:val="24"/>
          <w:szCs w:val="24"/>
        </w:rPr>
        <w:t>,</w:t>
      </w:r>
      <w:r w:rsidR="00E313F3" w:rsidRPr="006E1EFF">
        <w:rPr>
          <w:rFonts w:ascii="Tahoma" w:hAnsi="Tahoma" w:cs="Tahoma"/>
          <w:sz w:val="24"/>
          <w:szCs w:val="24"/>
        </w:rPr>
        <w:t xml:space="preserve"> </w:t>
      </w:r>
      <w:r w:rsidR="00421FCA" w:rsidRPr="006E1EFF">
        <w:rPr>
          <w:rFonts w:ascii="Tahoma" w:hAnsi="Tahoma" w:cs="Tahoma"/>
          <w:sz w:val="24"/>
          <w:szCs w:val="24"/>
        </w:rPr>
        <w:t>в связи с новой редакцией Правил</w:t>
      </w:r>
      <w:r w:rsidR="00DE4774" w:rsidRPr="006E1EFF">
        <w:rPr>
          <w:rFonts w:ascii="Tahoma" w:hAnsi="Tahoma" w:cs="Tahoma"/>
          <w:sz w:val="24"/>
          <w:szCs w:val="24"/>
        </w:rPr>
        <w:t xml:space="preserve"> </w:t>
      </w:r>
      <w:r w:rsidR="00B756B5" w:rsidRPr="006E1EFF">
        <w:rPr>
          <w:rFonts w:ascii="Tahoma" w:hAnsi="Tahoma" w:cs="Tahoma"/>
          <w:sz w:val="24"/>
          <w:szCs w:val="24"/>
        </w:rPr>
        <w:t>– Заказчик считается согласившимся с предложением о</w:t>
      </w:r>
      <w:r w:rsidR="00DE4774" w:rsidRPr="006E1EFF">
        <w:rPr>
          <w:rFonts w:ascii="Tahoma" w:hAnsi="Tahoma" w:cs="Tahoma"/>
          <w:sz w:val="24"/>
          <w:szCs w:val="24"/>
        </w:rPr>
        <w:t xml:space="preserve">б изменении указанного договора </w:t>
      </w:r>
      <w:r w:rsidR="00E313F3" w:rsidRPr="006E1EFF">
        <w:rPr>
          <w:rFonts w:ascii="Tahoma" w:hAnsi="Tahoma" w:cs="Tahoma"/>
          <w:sz w:val="24"/>
          <w:szCs w:val="24"/>
        </w:rPr>
        <w:t>об оказании услуг</w:t>
      </w:r>
      <w:r w:rsidR="00BE564B" w:rsidRPr="006E1EFF">
        <w:rPr>
          <w:rFonts w:ascii="Tahoma" w:hAnsi="Tahoma" w:cs="Tahoma"/>
          <w:sz w:val="24"/>
          <w:szCs w:val="24"/>
        </w:rPr>
        <w:t>, связанных с проведением</w:t>
      </w:r>
      <w:r w:rsidR="00E313F3" w:rsidRPr="006E1EFF">
        <w:rPr>
          <w:rFonts w:ascii="Tahoma" w:hAnsi="Tahoma" w:cs="Tahoma"/>
          <w:sz w:val="24"/>
          <w:szCs w:val="24"/>
        </w:rPr>
        <w:t xml:space="preserve"> общего собрания владельцев облигаций</w:t>
      </w:r>
      <w:r w:rsidR="00B23B3A">
        <w:rPr>
          <w:rFonts w:ascii="Tahoma" w:hAnsi="Tahoma" w:cs="Tahoma"/>
          <w:sz w:val="24"/>
          <w:szCs w:val="24"/>
        </w:rPr>
        <w:t>,</w:t>
      </w:r>
      <w:r w:rsidR="00E313F3" w:rsidRPr="006E1EFF">
        <w:rPr>
          <w:rFonts w:ascii="Tahoma" w:hAnsi="Tahoma" w:cs="Tahoma"/>
          <w:sz w:val="24"/>
          <w:szCs w:val="24"/>
        </w:rPr>
        <w:t xml:space="preserve"> </w:t>
      </w:r>
      <w:r w:rsidR="00B756B5" w:rsidRPr="006E1EFF">
        <w:rPr>
          <w:rFonts w:ascii="Tahoma" w:hAnsi="Tahoma" w:cs="Tahoma"/>
          <w:sz w:val="24"/>
          <w:szCs w:val="24"/>
        </w:rPr>
        <w:t>путем изложения в редакции Правил</w:t>
      </w:r>
      <w:r w:rsidRPr="006E1EFF">
        <w:rPr>
          <w:rFonts w:ascii="Tahoma" w:hAnsi="Tahoma" w:cs="Tahoma"/>
          <w:sz w:val="24"/>
          <w:szCs w:val="24"/>
        </w:rPr>
        <w:t xml:space="preserve">, за исключением даты </w:t>
      </w:r>
      <w:r w:rsidR="00CD4A62" w:rsidRPr="006E1EFF">
        <w:rPr>
          <w:rFonts w:ascii="Tahoma" w:hAnsi="Tahoma" w:cs="Tahoma"/>
          <w:sz w:val="24"/>
          <w:szCs w:val="24"/>
        </w:rPr>
        <w:t xml:space="preserve">его </w:t>
      </w:r>
      <w:r w:rsidRPr="006E1EFF">
        <w:rPr>
          <w:rFonts w:ascii="Tahoma" w:hAnsi="Tahoma" w:cs="Tahoma"/>
          <w:sz w:val="24"/>
          <w:szCs w:val="24"/>
        </w:rPr>
        <w:t>заключения</w:t>
      </w:r>
      <w:r w:rsidR="00B756B5" w:rsidRPr="006E1EFF">
        <w:rPr>
          <w:rFonts w:ascii="Tahoma" w:hAnsi="Tahoma" w:cs="Tahoma"/>
          <w:sz w:val="24"/>
          <w:szCs w:val="24"/>
        </w:rPr>
        <w:t xml:space="preserve">. </w:t>
      </w:r>
      <w:r w:rsidR="00E313F3" w:rsidRPr="006E1EFF">
        <w:rPr>
          <w:rFonts w:ascii="Tahoma" w:hAnsi="Tahoma" w:cs="Tahoma"/>
          <w:sz w:val="24"/>
          <w:szCs w:val="24"/>
        </w:rPr>
        <w:t xml:space="preserve"> </w:t>
      </w:r>
    </w:p>
    <w:p w14:paraId="0F627B6E" w14:textId="74F7F7B7" w:rsidR="00B756B5" w:rsidRPr="00DF233F" w:rsidRDefault="002B614F" w:rsidP="002B614F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9928C5">
        <w:rPr>
          <w:rFonts w:ascii="Tahoma" w:hAnsi="Tahoma" w:cs="Tahoma"/>
          <w:sz w:val="24"/>
          <w:szCs w:val="24"/>
        </w:rPr>
        <w:t>Договор регулируется и толкуется в соответствии с законодательством</w:t>
      </w:r>
      <w:r w:rsidRPr="00EF323E">
        <w:rPr>
          <w:rFonts w:ascii="Tahoma" w:hAnsi="Tahoma" w:cs="Tahoma"/>
          <w:sz w:val="24"/>
          <w:szCs w:val="24"/>
        </w:rPr>
        <w:t xml:space="preserve"> Российской Федерации</w:t>
      </w:r>
      <w:r w:rsidRPr="00DF233F">
        <w:rPr>
          <w:rFonts w:ascii="Tahoma" w:hAnsi="Tahoma" w:cs="Tahoma"/>
          <w:sz w:val="24"/>
          <w:szCs w:val="24"/>
        </w:rPr>
        <w:t>. Вопросы, не урегулированные Договором, разрешаются в соответствии с законодательством Российской Федерации.</w:t>
      </w:r>
      <w:r w:rsidR="00E313F3">
        <w:rPr>
          <w:rFonts w:ascii="Tahoma" w:hAnsi="Tahoma" w:cs="Tahoma"/>
          <w:sz w:val="24"/>
          <w:szCs w:val="24"/>
        </w:rPr>
        <w:t xml:space="preserve"> </w:t>
      </w:r>
    </w:p>
    <w:p w14:paraId="318189C7" w14:textId="1A5AF113" w:rsidR="00A86C8E" w:rsidRPr="00DF233F" w:rsidRDefault="00A86C8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9" w:name="_Toc19089762"/>
      <w:bookmarkStart w:id="10" w:name="_Ref410731319"/>
      <w:bookmarkStart w:id="11" w:name="_Toc25576283"/>
      <w:bookmarkEnd w:id="9"/>
      <w:r w:rsidRPr="005D6BBA">
        <w:rPr>
          <w:rFonts w:ascii="Tahoma" w:hAnsi="Tahoma" w:cs="Tahoma"/>
          <w:sz w:val="24"/>
          <w:szCs w:val="24"/>
          <w:lang w:val="ru-RU"/>
        </w:rPr>
        <w:t xml:space="preserve">Порядок </w:t>
      </w:r>
      <w:r w:rsidR="00595FE1" w:rsidRPr="0070269F">
        <w:rPr>
          <w:rFonts w:ascii="Tahoma" w:hAnsi="Tahoma" w:cs="Tahoma"/>
          <w:sz w:val="24"/>
          <w:szCs w:val="24"/>
          <w:lang w:val="ru-RU"/>
        </w:rPr>
        <w:t xml:space="preserve">взаимодействия при </w:t>
      </w:r>
      <w:r w:rsidRPr="00DF233F">
        <w:rPr>
          <w:rFonts w:ascii="Tahoma" w:hAnsi="Tahoma" w:cs="Tahoma"/>
          <w:sz w:val="24"/>
          <w:szCs w:val="24"/>
          <w:lang w:val="ru-RU"/>
        </w:rPr>
        <w:t>оказани</w:t>
      </w:r>
      <w:r w:rsidR="00595FE1" w:rsidRPr="00DF233F">
        <w:rPr>
          <w:rFonts w:ascii="Tahoma" w:hAnsi="Tahoma" w:cs="Tahoma"/>
          <w:sz w:val="24"/>
          <w:szCs w:val="24"/>
          <w:lang w:val="ru-RU"/>
        </w:rPr>
        <w:t>и</w:t>
      </w:r>
      <w:r w:rsidRPr="00DF233F">
        <w:rPr>
          <w:rFonts w:ascii="Tahoma" w:hAnsi="Tahoma" w:cs="Tahoma"/>
          <w:sz w:val="24"/>
          <w:szCs w:val="24"/>
          <w:lang w:val="ru-RU"/>
        </w:rPr>
        <w:t xml:space="preserve"> Услуг</w:t>
      </w:r>
      <w:bookmarkEnd w:id="10"/>
      <w:bookmarkEnd w:id="11"/>
    </w:p>
    <w:p w14:paraId="518F6751" w14:textId="7AD0162B" w:rsidR="00A86C8E" w:rsidRPr="003C2F48" w:rsidRDefault="00595FE1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12" w:name="_Ref410731360"/>
      <w:r>
        <w:rPr>
          <w:rFonts w:ascii="Tahoma" w:hAnsi="Tahoma" w:cs="Tahoma"/>
          <w:sz w:val="24"/>
          <w:szCs w:val="24"/>
        </w:rPr>
        <w:t>В</w:t>
      </w:r>
      <w:r w:rsidR="00A86C8E" w:rsidRPr="003C2F48">
        <w:rPr>
          <w:rFonts w:ascii="Tahoma" w:hAnsi="Tahoma" w:cs="Tahoma"/>
          <w:sz w:val="24"/>
          <w:szCs w:val="24"/>
        </w:rPr>
        <w:t xml:space="preserve">заимодействие между НРД и Заказчиком </w:t>
      </w:r>
      <w:r>
        <w:rPr>
          <w:rFonts w:ascii="Tahoma" w:hAnsi="Tahoma" w:cs="Tahoma"/>
          <w:sz w:val="24"/>
          <w:szCs w:val="24"/>
        </w:rPr>
        <w:t xml:space="preserve">при оказании Услуг </w:t>
      </w:r>
      <w:r w:rsidR="00A86C8E" w:rsidRPr="003C2F48">
        <w:rPr>
          <w:rFonts w:ascii="Tahoma" w:hAnsi="Tahoma" w:cs="Tahoma"/>
          <w:sz w:val="24"/>
          <w:szCs w:val="24"/>
        </w:rPr>
        <w:t>может осуществляться</w:t>
      </w:r>
      <w:r>
        <w:rPr>
          <w:rFonts w:ascii="Tahoma" w:hAnsi="Tahoma" w:cs="Tahoma"/>
          <w:sz w:val="24"/>
          <w:szCs w:val="24"/>
        </w:rPr>
        <w:t xml:space="preserve"> </w:t>
      </w:r>
      <w:r w:rsidRPr="00614B25">
        <w:rPr>
          <w:rFonts w:ascii="Tahoma" w:hAnsi="Tahoma" w:cs="Tahoma"/>
          <w:sz w:val="24"/>
          <w:szCs w:val="24"/>
        </w:rPr>
        <w:t>посредством использования СЭД НРД в соответствии с Договором ЭДО, неотъемлемой частью которого являются Правила ЭДО, с учетом особенностей, установленных Договором</w:t>
      </w:r>
      <w:r>
        <w:rPr>
          <w:rFonts w:ascii="Tahoma" w:hAnsi="Tahoma" w:cs="Tahoma"/>
          <w:sz w:val="24"/>
          <w:szCs w:val="24"/>
        </w:rPr>
        <w:t xml:space="preserve"> </w:t>
      </w:r>
      <w:r w:rsidRPr="00614B25">
        <w:rPr>
          <w:rFonts w:ascii="Tahoma" w:hAnsi="Tahoma" w:cs="Tahoma"/>
          <w:sz w:val="24"/>
          <w:szCs w:val="24"/>
        </w:rPr>
        <w:t>и Правилами КД</w:t>
      </w:r>
      <w:r w:rsidR="00A86C8E" w:rsidRPr="003C2F48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57B67F8" w14:textId="13D42436" w:rsidR="00A86C8E" w:rsidRPr="00E221A0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13" w:name="_Ref502059521"/>
      <w:bookmarkStart w:id="14" w:name="_Ref502075154"/>
      <w:r w:rsidRPr="00E221A0">
        <w:rPr>
          <w:rFonts w:ascii="Tahoma" w:hAnsi="Tahoma" w:cs="Tahoma"/>
          <w:sz w:val="24"/>
          <w:szCs w:val="24"/>
        </w:rPr>
        <w:t>путем обмена</w:t>
      </w:r>
      <w:r w:rsidR="007D7D43">
        <w:rPr>
          <w:rFonts w:ascii="Tahoma" w:hAnsi="Tahoma" w:cs="Tahoma"/>
          <w:sz w:val="24"/>
          <w:szCs w:val="24"/>
        </w:rPr>
        <w:t xml:space="preserve"> </w:t>
      </w:r>
      <w:r w:rsidRPr="00E221A0">
        <w:rPr>
          <w:rFonts w:ascii="Tahoma" w:hAnsi="Tahoma" w:cs="Tahoma"/>
          <w:sz w:val="24"/>
          <w:szCs w:val="24"/>
        </w:rPr>
        <w:t>электронными документами</w:t>
      </w:r>
      <w:r w:rsidR="007D7D43">
        <w:rPr>
          <w:rFonts w:ascii="Tahoma" w:hAnsi="Tahoma" w:cs="Tahoma"/>
          <w:sz w:val="24"/>
          <w:szCs w:val="24"/>
        </w:rPr>
        <w:t>, соответствующими</w:t>
      </w:r>
      <w:r w:rsidRPr="00E221A0">
        <w:rPr>
          <w:rFonts w:ascii="Tahoma" w:hAnsi="Tahoma" w:cs="Tahoma"/>
          <w:sz w:val="24"/>
          <w:szCs w:val="24"/>
        </w:rPr>
        <w:t xml:space="preserve"> стандартам ISO</w:t>
      </w:r>
      <w:r w:rsidR="009F318C">
        <w:rPr>
          <w:rFonts w:ascii="Tahoma" w:hAnsi="Tahoma" w:cs="Tahoma"/>
          <w:sz w:val="24"/>
          <w:szCs w:val="24"/>
        </w:rPr>
        <w:t xml:space="preserve"> </w:t>
      </w:r>
      <w:r w:rsidR="009F318C" w:rsidRPr="00124AA4">
        <w:rPr>
          <w:rFonts w:ascii="Tahoma" w:hAnsi="Tahoma" w:cs="Tahoma"/>
          <w:sz w:val="24"/>
          <w:szCs w:val="24"/>
        </w:rPr>
        <w:t>и форматам, установленным Правилами ЭДО НРД</w:t>
      </w:r>
      <w:r w:rsidR="007D7D43">
        <w:rPr>
          <w:rFonts w:ascii="Tahoma" w:hAnsi="Tahoma" w:cs="Tahoma"/>
          <w:sz w:val="24"/>
          <w:szCs w:val="24"/>
        </w:rPr>
        <w:t xml:space="preserve">, </w:t>
      </w:r>
      <w:r w:rsidR="007D7D43" w:rsidRPr="00BB40F3">
        <w:rPr>
          <w:rFonts w:ascii="Tahoma" w:hAnsi="Tahoma" w:cs="Tahoma"/>
          <w:sz w:val="24"/>
          <w:szCs w:val="24"/>
        </w:rPr>
        <w:t xml:space="preserve">через </w:t>
      </w:r>
      <w:r w:rsidR="007D7D43" w:rsidRPr="004C26DE">
        <w:rPr>
          <w:rFonts w:ascii="Tahoma" w:hAnsi="Tahoma" w:cs="Tahoma"/>
          <w:sz w:val="24"/>
          <w:szCs w:val="24"/>
        </w:rPr>
        <w:t>WEB</w:t>
      </w:r>
      <w:r w:rsidR="007D7D43" w:rsidRPr="00BB40F3">
        <w:rPr>
          <w:rFonts w:ascii="Tahoma" w:hAnsi="Tahoma" w:cs="Tahoma"/>
          <w:sz w:val="24"/>
          <w:szCs w:val="24"/>
        </w:rPr>
        <w:t>-каналы, предусмотренны</w:t>
      </w:r>
      <w:r w:rsidR="007D7D43">
        <w:rPr>
          <w:rFonts w:ascii="Tahoma" w:hAnsi="Tahoma" w:cs="Tahoma"/>
          <w:sz w:val="24"/>
          <w:szCs w:val="24"/>
        </w:rPr>
        <w:t>е</w:t>
      </w:r>
      <w:r w:rsidR="007D7D43" w:rsidRPr="00BB40F3">
        <w:rPr>
          <w:rFonts w:ascii="Tahoma" w:hAnsi="Tahoma" w:cs="Tahoma"/>
          <w:sz w:val="24"/>
          <w:szCs w:val="24"/>
        </w:rPr>
        <w:t xml:space="preserve"> Правилами ЭДО</w:t>
      </w:r>
      <w:r w:rsidR="007D7D43">
        <w:rPr>
          <w:rFonts w:ascii="Tahoma" w:hAnsi="Tahoma" w:cs="Tahoma"/>
          <w:sz w:val="24"/>
          <w:szCs w:val="24"/>
        </w:rPr>
        <w:t>, если иное специально не предусмотрено Правилами</w:t>
      </w:r>
      <w:r w:rsidRPr="00E221A0">
        <w:rPr>
          <w:rFonts w:ascii="Tahoma" w:hAnsi="Tahoma" w:cs="Tahoma"/>
          <w:sz w:val="24"/>
          <w:szCs w:val="24"/>
        </w:rPr>
        <w:t>;</w:t>
      </w:r>
      <w:bookmarkEnd w:id="13"/>
      <w:bookmarkEnd w:id="14"/>
    </w:p>
    <w:p w14:paraId="6A504AE4" w14:textId="4219279D" w:rsidR="00A86C8E" w:rsidRPr="00F30815" w:rsidRDefault="00A86C8E" w:rsidP="0093721B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15" w:name="_Ref504555188"/>
      <w:bookmarkStart w:id="16" w:name="_Ref502059543"/>
      <w:r w:rsidRPr="00960A83">
        <w:rPr>
          <w:rFonts w:ascii="Tahoma" w:hAnsi="Tahoma" w:cs="Tahoma"/>
          <w:sz w:val="24"/>
          <w:szCs w:val="24"/>
        </w:rPr>
        <w:t xml:space="preserve">путем обмена </w:t>
      </w:r>
      <w:r w:rsidR="0061224E">
        <w:rPr>
          <w:rFonts w:ascii="Tahoma" w:hAnsi="Tahoma" w:cs="Tahoma"/>
          <w:sz w:val="24"/>
          <w:szCs w:val="24"/>
        </w:rPr>
        <w:t xml:space="preserve">электронными </w:t>
      </w:r>
      <w:r w:rsidRPr="00960A83">
        <w:rPr>
          <w:rFonts w:ascii="Tahoma" w:hAnsi="Tahoma" w:cs="Tahoma"/>
          <w:sz w:val="24"/>
          <w:szCs w:val="24"/>
        </w:rPr>
        <w:t>документами</w:t>
      </w:r>
      <w:r w:rsidR="00757B11" w:rsidRPr="00960A83">
        <w:rPr>
          <w:rFonts w:ascii="Tahoma" w:hAnsi="Tahoma" w:cs="Tahoma"/>
          <w:sz w:val="24"/>
          <w:szCs w:val="24"/>
        </w:rPr>
        <w:t>,</w:t>
      </w:r>
      <w:r w:rsidRPr="00960A83">
        <w:rPr>
          <w:rFonts w:ascii="Tahoma" w:hAnsi="Tahoma" w:cs="Tahoma"/>
          <w:sz w:val="24"/>
          <w:szCs w:val="24"/>
        </w:rPr>
        <w:t xml:space="preserve"> </w:t>
      </w:r>
      <w:r w:rsidR="00757B11" w:rsidRPr="00960A83">
        <w:rPr>
          <w:rFonts w:ascii="Tahoma" w:hAnsi="Tahoma" w:cs="Tahoma"/>
          <w:sz w:val="24"/>
          <w:szCs w:val="24"/>
        </w:rPr>
        <w:t>не соответствующими стандартам ISO</w:t>
      </w:r>
      <w:r w:rsidR="009F318C" w:rsidRPr="009F318C">
        <w:rPr>
          <w:rFonts w:ascii="Tahoma" w:hAnsi="Tahoma" w:cs="Tahoma"/>
          <w:sz w:val="24"/>
          <w:szCs w:val="24"/>
        </w:rPr>
        <w:t xml:space="preserve"> </w:t>
      </w:r>
      <w:r w:rsidR="009F318C" w:rsidRPr="007D0FC7">
        <w:rPr>
          <w:rFonts w:ascii="Tahoma" w:hAnsi="Tahoma" w:cs="Tahoma"/>
          <w:sz w:val="24"/>
          <w:szCs w:val="24"/>
        </w:rPr>
        <w:t xml:space="preserve">и </w:t>
      </w:r>
      <w:r w:rsidR="009F318C" w:rsidRPr="00F30815">
        <w:rPr>
          <w:rFonts w:ascii="Tahoma" w:hAnsi="Tahoma" w:cs="Tahoma"/>
          <w:sz w:val="24"/>
          <w:szCs w:val="24"/>
        </w:rPr>
        <w:t>форматам, установленным Правилами ЭДО НРД</w:t>
      </w:r>
      <w:r w:rsidR="0061224E" w:rsidRPr="00F30815">
        <w:rPr>
          <w:rFonts w:ascii="Tahoma" w:hAnsi="Tahoma" w:cs="Tahoma"/>
          <w:sz w:val="24"/>
          <w:szCs w:val="24"/>
        </w:rPr>
        <w:t xml:space="preserve">, </w:t>
      </w:r>
      <w:r w:rsidR="009B4915" w:rsidRPr="00F30815">
        <w:rPr>
          <w:rFonts w:ascii="Tahoma" w:hAnsi="Tahoma" w:cs="Tahoma"/>
          <w:sz w:val="24"/>
          <w:szCs w:val="24"/>
        </w:rPr>
        <w:t>через</w:t>
      </w:r>
      <w:r w:rsidR="0061224E" w:rsidRPr="00F30815">
        <w:rPr>
          <w:rFonts w:ascii="Tahoma" w:hAnsi="Tahoma" w:cs="Tahoma"/>
          <w:sz w:val="24"/>
          <w:szCs w:val="24"/>
        </w:rPr>
        <w:t xml:space="preserve"> </w:t>
      </w:r>
      <w:r w:rsidR="005447FF" w:rsidRPr="00F30815">
        <w:rPr>
          <w:rFonts w:ascii="Tahoma" w:hAnsi="Tahoma" w:cs="Tahoma"/>
          <w:sz w:val="24"/>
          <w:szCs w:val="24"/>
        </w:rPr>
        <w:t>СЭД НРД</w:t>
      </w:r>
      <w:r w:rsidR="009B4915" w:rsidRPr="00F30815">
        <w:rPr>
          <w:rFonts w:ascii="Tahoma" w:hAnsi="Tahoma" w:cs="Tahoma"/>
          <w:sz w:val="24"/>
          <w:szCs w:val="24"/>
        </w:rPr>
        <w:t xml:space="preserve"> (</w:t>
      </w:r>
      <w:r w:rsidR="005447FF" w:rsidRPr="00F30815">
        <w:rPr>
          <w:rFonts w:ascii="Tahoma" w:hAnsi="Tahoma" w:cs="Tahoma"/>
          <w:sz w:val="24"/>
          <w:szCs w:val="24"/>
        </w:rPr>
        <w:t>в том числе</w:t>
      </w:r>
      <w:r w:rsidR="009B4915" w:rsidRPr="00F30815">
        <w:rPr>
          <w:rFonts w:ascii="Tahoma" w:hAnsi="Tahoma" w:cs="Tahoma"/>
          <w:sz w:val="24"/>
          <w:szCs w:val="24"/>
        </w:rPr>
        <w:t xml:space="preserve"> с использованием </w:t>
      </w:r>
      <w:r w:rsidR="0061224E" w:rsidRPr="00F30815">
        <w:rPr>
          <w:rFonts w:ascii="Tahoma" w:hAnsi="Tahoma" w:cs="Tahoma"/>
          <w:sz w:val="24"/>
          <w:szCs w:val="24"/>
        </w:rPr>
        <w:t>ПО «ЛУЧ»</w:t>
      </w:r>
      <w:r w:rsidR="009B4915" w:rsidRPr="00F30815">
        <w:rPr>
          <w:rFonts w:ascii="Tahoma" w:hAnsi="Tahoma" w:cs="Tahoma"/>
          <w:sz w:val="24"/>
          <w:szCs w:val="24"/>
        </w:rPr>
        <w:t>)</w:t>
      </w:r>
      <w:r w:rsidR="0061224E" w:rsidRPr="00F30815">
        <w:rPr>
          <w:rFonts w:ascii="Tahoma" w:hAnsi="Tahoma" w:cs="Tahoma"/>
          <w:sz w:val="24"/>
          <w:szCs w:val="24"/>
        </w:rPr>
        <w:t>,</w:t>
      </w:r>
      <w:r w:rsidR="008B42BD" w:rsidRPr="00F30815">
        <w:rPr>
          <w:rFonts w:ascii="Tahoma" w:hAnsi="Tahoma" w:cs="Tahoma"/>
          <w:sz w:val="24"/>
          <w:szCs w:val="24"/>
        </w:rPr>
        <w:t xml:space="preserve"> если иное специально не предусмотрено Правилами</w:t>
      </w:r>
      <w:r w:rsidRPr="00F30815">
        <w:rPr>
          <w:rFonts w:ascii="Tahoma" w:hAnsi="Tahoma" w:cs="Tahoma"/>
          <w:sz w:val="24"/>
          <w:szCs w:val="24"/>
        </w:rPr>
        <w:t>.</w:t>
      </w:r>
      <w:bookmarkEnd w:id="15"/>
      <w:bookmarkEnd w:id="16"/>
    </w:p>
    <w:p w14:paraId="21F85517" w14:textId="26919592" w:rsidR="008B42BD" w:rsidRPr="00F30815" w:rsidRDefault="008B42BD" w:rsidP="00676E8F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F30815">
        <w:rPr>
          <w:rFonts w:ascii="Tahoma" w:hAnsi="Tahoma" w:cs="Tahoma"/>
          <w:sz w:val="24"/>
          <w:szCs w:val="24"/>
        </w:rPr>
        <w:lastRenderedPageBreak/>
        <w:t xml:space="preserve">Электронные документы </w:t>
      </w:r>
      <w:r w:rsidR="00921804" w:rsidRPr="00F30815">
        <w:rPr>
          <w:rFonts w:ascii="Tahoma" w:hAnsi="Tahoma" w:cs="Tahoma"/>
          <w:sz w:val="24"/>
          <w:szCs w:val="24"/>
        </w:rPr>
        <w:t xml:space="preserve">направляются Заказчиком в адрес Депозитария </w:t>
      </w:r>
      <w:r w:rsidRPr="00F30815">
        <w:rPr>
          <w:rFonts w:ascii="Tahoma" w:hAnsi="Tahoma" w:cs="Tahoma"/>
          <w:sz w:val="24"/>
          <w:szCs w:val="24"/>
        </w:rPr>
        <w:t xml:space="preserve">через </w:t>
      </w:r>
      <w:r w:rsidR="00676E8F" w:rsidRPr="00F30815">
        <w:rPr>
          <w:rFonts w:ascii="Tahoma" w:hAnsi="Tahoma" w:cs="Tahoma"/>
          <w:sz w:val="24"/>
          <w:szCs w:val="24"/>
        </w:rPr>
        <w:t>СЭД НРД (</w:t>
      </w:r>
      <w:r w:rsidR="00921804" w:rsidRPr="00F30815">
        <w:rPr>
          <w:rFonts w:ascii="Tahoma" w:hAnsi="Tahoma" w:cs="Tahoma"/>
          <w:sz w:val="24"/>
          <w:szCs w:val="24"/>
          <w:lang w:eastAsia="ru-RU"/>
        </w:rPr>
        <w:t>в том числе с использованием ПО «ЛУЧ» с указанием кода получателя NDC000IAD000</w:t>
      </w:r>
      <w:r w:rsidR="00676E8F" w:rsidRPr="00F30815">
        <w:rPr>
          <w:rFonts w:ascii="Tahoma" w:hAnsi="Tahoma" w:cs="Tahoma"/>
          <w:sz w:val="24"/>
          <w:szCs w:val="24"/>
        </w:rPr>
        <w:t>)</w:t>
      </w:r>
      <w:r w:rsidR="00921804" w:rsidRPr="00F30815">
        <w:rPr>
          <w:rFonts w:ascii="Tahoma" w:hAnsi="Tahoma" w:cs="Tahoma"/>
          <w:sz w:val="24"/>
          <w:szCs w:val="24"/>
        </w:rPr>
        <w:t>.</w:t>
      </w:r>
      <w:r w:rsidR="004D2CAD" w:rsidRPr="00F30815">
        <w:rPr>
          <w:rFonts w:ascii="Tahoma" w:hAnsi="Tahoma" w:cs="Tahoma"/>
          <w:sz w:val="24"/>
          <w:szCs w:val="24"/>
        </w:rPr>
        <w:t xml:space="preserve"> </w:t>
      </w:r>
    </w:p>
    <w:p w14:paraId="6A6BDC85" w14:textId="0B2F632D" w:rsidR="00921804" w:rsidRPr="00F30815" w:rsidRDefault="008B42BD" w:rsidP="00921804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F30815">
        <w:rPr>
          <w:rFonts w:ascii="Tahoma" w:hAnsi="Tahoma" w:cs="Tahoma"/>
          <w:sz w:val="24"/>
          <w:szCs w:val="24"/>
        </w:rPr>
        <w:t xml:space="preserve">Электронные документы </w:t>
      </w:r>
      <w:r w:rsidR="00921804" w:rsidRPr="00F30815">
        <w:rPr>
          <w:rFonts w:ascii="Tahoma" w:hAnsi="Tahoma" w:cs="Tahoma"/>
          <w:sz w:val="24"/>
          <w:szCs w:val="24"/>
        </w:rPr>
        <w:t xml:space="preserve">направляются Депозитарием в адрес Заказчика </w:t>
      </w:r>
      <w:r w:rsidR="00180DF8" w:rsidRPr="00F30815">
        <w:rPr>
          <w:rFonts w:ascii="Tahoma" w:hAnsi="Tahoma" w:cs="Tahoma"/>
          <w:sz w:val="24"/>
          <w:szCs w:val="24"/>
        </w:rPr>
        <w:t xml:space="preserve">через </w:t>
      </w:r>
      <w:r w:rsidR="00676E8F" w:rsidRPr="00F30815">
        <w:rPr>
          <w:rFonts w:ascii="Tahoma" w:hAnsi="Tahoma" w:cs="Tahoma"/>
          <w:sz w:val="24"/>
          <w:szCs w:val="24"/>
        </w:rPr>
        <w:t xml:space="preserve">СЭД НРД (в том числе с использованием </w:t>
      </w:r>
      <w:r w:rsidR="00180DF8" w:rsidRPr="00F30815">
        <w:rPr>
          <w:rFonts w:ascii="Tahoma" w:hAnsi="Tahoma" w:cs="Tahoma"/>
          <w:sz w:val="24"/>
          <w:szCs w:val="24"/>
        </w:rPr>
        <w:t>ПО «ЛУЧ»</w:t>
      </w:r>
      <w:r w:rsidR="00676E8F" w:rsidRPr="00F30815">
        <w:rPr>
          <w:rFonts w:ascii="Tahoma" w:hAnsi="Tahoma" w:cs="Tahoma"/>
          <w:sz w:val="24"/>
          <w:szCs w:val="24"/>
        </w:rPr>
        <w:t>)</w:t>
      </w:r>
      <w:r w:rsidR="00180DF8" w:rsidRPr="00F30815">
        <w:rPr>
          <w:rFonts w:ascii="Tahoma" w:hAnsi="Tahoma" w:cs="Tahoma"/>
          <w:sz w:val="24"/>
          <w:szCs w:val="24"/>
        </w:rPr>
        <w:t xml:space="preserve"> </w:t>
      </w:r>
      <w:r w:rsidRPr="00F30815">
        <w:rPr>
          <w:rFonts w:ascii="Tahoma" w:hAnsi="Tahoma" w:cs="Tahoma"/>
          <w:sz w:val="24"/>
          <w:szCs w:val="24"/>
        </w:rPr>
        <w:t>с указанием кода Заказчика, присвоенного ему Депозитарием</w:t>
      </w:r>
      <w:r w:rsidR="00C83B84" w:rsidRPr="00F30815">
        <w:rPr>
          <w:rFonts w:ascii="Tahoma" w:hAnsi="Tahoma" w:cs="Tahoma"/>
          <w:sz w:val="24"/>
          <w:szCs w:val="24"/>
        </w:rPr>
        <w:t xml:space="preserve">, а </w:t>
      </w:r>
      <w:r w:rsidRPr="00F30815">
        <w:rPr>
          <w:rFonts w:ascii="Tahoma" w:hAnsi="Tahoma" w:cs="Tahoma"/>
          <w:sz w:val="24"/>
          <w:szCs w:val="24"/>
        </w:rPr>
        <w:t xml:space="preserve">в случае наличия у Заказчика нескольких кодов </w:t>
      </w:r>
      <w:r w:rsidR="00C83B84" w:rsidRPr="00F30815">
        <w:rPr>
          <w:rFonts w:ascii="Tahoma" w:hAnsi="Tahoma" w:cs="Tahoma"/>
          <w:sz w:val="24"/>
          <w:szCs w:val="24"/>
        </w:rPr>
        <w:t xml:space="preserve"> –</w:t>
      </w:r>
      <w:r w:rsidRPr="00F30815">
        <w:rPr>
          <w:rFonts w:ascii="Tahoma" w:hAnsi="Tahoma" w:cs="Tahoma"/>
          <w:sz w:val="24"/>
          <w:szCs w:val="24"/>
        </w:rPr>
        <w:t xml:space="preserve"> с указанием того кода Заказчика, который использовался Заказчиком при отправке электронных документов Депозитарию</w:t>
      </w:r>
      <w:r w:rsidR="00C83B84" w:rsidRPr="00F30815">
        <w:rPr>
          <w:rFonts w:ascii="Tahoma" w:hAnsi="Tahoma" w:cs="Tahoma"/>
          <w:sz w:val="24"/>
          <w:szCs w:val="24"/>
        </w:rPr>
        <w:t xml:space="preserve"> (за исключением документов, предусмотренных п</w:t>
      </w:r>
      <w:r w:rsidR="00BC20F9">
        <w:rPr>
          <w:rFonts w:ascii="Tahoma" w:hAnsi="Tahoma" w:cs="Tahoma"/>
          <w:sz w:val="24"/>
          <w:szCs w:val="24"/>
        </w:rPr>
        <w:t>унктом</w:t>
      </w:r>
      <w:r w:rsidR="00C604AC" w:rsidRPr="00F30815">
        <w:rPr>
          <w:rFonts w:ascii="Tahoma" w:hAnsi="Tahoma" w:cs="Tahoma"/>
          <w:sz w:val="24"/>
          <w:szCs w:val="24"/>
        </w:rPr>
        <w:t xml:space="preserve"> </w:t>
      </w:r>
      <w:r w:rsidR="00C604AC" w:rsidRPr="00F30815">
        <w:rPr>
          <w:rFonts w:ascii="Tahoma" w:hAnsi="Tahoma" w:cs="Tahoma"/>
          <w:sz w:val="24"/>
          <w:szCs w:val="24"/>
        </w:rPr>
        <w:fldChar w:fldCharType="begin"/>
      </w:r>
      <w:r w:rsidR="00C604AC" w:rsidRPr="00F30815">
        <w:rPr>
          <w:rFonts w:ascii="Tahoma" w:hAnsi="Tahoma" w:cs="Tahoma"/>
          <w:sz w:val="24"/>
          <w:szCs w:val="24"/>
        </w:rPr>
        <w:instrText xml:space="preserve"> REF _Ref515386325 \r \h </w:instrText>
      </w:r>
      <w:r w:rsidR="00921804" w:rsidRPr="006E1EFF">
        <w:rPr>
          <w:rFonts w:ascii="Tahoma" w:hAnsi="Tahoma" w:cs="Tahoma"/>
          <w:sz w:val="24"/>
          <w:szCs w:val="24"/>
        </w:rPr>
        <w:instrText xml:space="preserve"> \* MERGEFORMAT </w:instrText>
      </w:r>
      <w:r w:rsidR="00C604AC" w:rsidRPr="00F30815">
        <w:rPr>
          <w:rFonts w:ascii="Tahoma" w:hAnsi="Tahoma" w:cs="Tahoma"/>
          <w:sz w:val="24"/>
          <w:szCs w:val="24"/>
        </w:rPr>
      </w:r>
      <w:r w:rsidR="00C604AC" w:rsidRPr="00F30815">
        <w:rPr>
          <w:rFonts w:ascii="Tahoma" w:hAnsi="Tahoma" w:cs="Tahoma"/>
          <w:sz w:val="24"/>
          <w:szCs w:val="24"/>
        </w:rPr>
        <w:fldChar w:fldCharType="separate"/>
      </w:r>
      <w:r w:rsidR="003774B0">
        <w:rPr>
          <w:rFonts w:ascii="Tahoma" w:hAnsi="Tahoma" w:cs="Tahoma"/>
          <w:sz w:val="24"/>
          <w:szCs w:val="24"/>
        </w:rPr>
        <w:t>5.3</w:t>
      </w:r>
      <w:r w:rsidR="00C604AC" w:rsidRPr="00F30815">
        <w:rPr>
          <w:rFonts w:ascii="Tahoma" w:hAnsi="Tahoma" w:cs="Tahoma"/>
          <w:sz w:val="24"/>
          <w:szCs w:val="24"/>
        </w:rPr>
        <w:fldChar w:fldCharType="end"/>
      </w:r>
      <w:r w:rsidR="00C83B84" w:rsidRPr="00F30815">
        <w:rPr>
          <w:rFonts w:ascii="Tahoma" w:hAnsi="Tahoma" w:cs="Tahoma"/>
          <w:sz w:val="24"/>
          <w:szCs w:val="24"/>
        </w:rPr>
        <w:t xml:space="preserve"> Правил</w:t>
      </w:r>
      <w:r w:rsidRPr="00F30815">
        <w:rPr>
          <w:rFonts w:ascii="Tahoma" w:hAnsi="Tahoma" w:cs="Tahoma"/>
          <w:sz w:val="24"/>
          <w:szCs w:val="24"/>
        </w:rPr>
        <w:t xml:space="preserve">). </w:t>
      </w:r>
    </w:p>
    <w:p w14:paraId="54951BD1" w14:textId="755F06E1" w:rsidR="008B42BD" w:rsidRDefault="008B42BD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A90085">
        <w:rPr>
          <w:rFonts w:ascii="Tahoma" w:hAnsi="Tahoma" w:cs="Tahoma"/>
          <w:sz w:val="24"/>
          <w:szCs w:val="24"/>
        </w:rPr>
        <w:t xml:space="preserve">В случае </w:t>
      </w:r>
      <w:r>
        <w:rPr>
          <w:rFonts w:ascii="Tahoma" w:hAnsi="Tahoma" w:cs="Tahoma"/>
          <w:sz w:val="24"/>
          <w:szCs w:val="24"/>
        </w:rPr>
        <w:t xml:space="preserve">невозможности осуществления электронного документооборота </w:t>
      </w:r>
      <w:r w:rsidRPr="00CB12AA">
        <w:rPr>
          <w:rFonts w:ascii="Tahoma" w:hAnsi="Tahoma" w:cs="Tahoma"/>
          <w:sz w:val="24"/>
          <w:szCs w:val="24"/>
        </w:rPr>
        <w:t xml:space="preserve">взаимодействие осуществляется </w:t>
      </w:r>
      <w:r w:rsidR="009E3A9F">
        <w:rPr>
          <w:rFonts w:ascii="Tahoma" w:hAnsi="Tahoma" w:cs="Tahoma"/>
          <w:sz w:val="24"/>
          <w:szCs w:val="24"/>
        </w:rPr>
        <w:t>путем</w:t>
      </w:r>
      <w:r w:rsidR="00530A1D">
        <w:rPr>
          <w:rFonts w:ascii="Tahoma" w:hAnsi="Tahoma" w:cs="Tahoma"/>
          <w:sz w:val="24"/>
          <w:szCs w:val="24"/>
        </w:rPr>
        <w:t xml:space="preserve"> обмена </w:t>
      </w:r>
      <w:r w:rsidRPr="00CB12AA">
        <w:rPr>
          <w:rFonts w:ascii="Tahoma" w:hAnsi="Tahoma" w:cs="Tahoma"/>
          <w:sz w:val="24"/>
          <w:szCs w:val="24"/>
        </w:rPr>
        <w:t xml:space="preserve">документами на бумажных носителях </w:t>
      </w:r>
      <w:r>
        <w:rPr>
          <w:rFonts w:ascii="Tahoma" w:hAnsi="Tahoma" w:cs="Tahoma"/>
          <w:sz w:val="24"/>
          <w:szCs w:val="24"/>
        </w:rPr>
        <w:t xml:space="preserve">или на дисках формата </w:t>
      </w:r>
      <w:r>
        <w:rPr>
          <w:rFonts w:ascii="Tahoma" w:hAnsi="Tahoma" w:cs="Tahoma"/>
          <w:sz w:val="24"/>
          <w:szCs w:val="24"/>
          <w:lang w:val="en-US"/>
        </w:rPr>
        <w:t>CD</w:t>
      </w:r>
      <w:r w:rsidRPr="00B458AD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R</w:t>
      </w:r>
      <w:r w:rsidRPr="00B458A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порядке, согласованном Сторонами.</w:t>
      </w:r>
      <w:r w:rsidRPr="00AC30C9">
        <w:rPr>
          <w:rFonts w:ascii="Tahoma" w:hAnsi="Tahoma" w:cs="Tahoma"/>
          <w:sz w:val="24"/>
          <w:szCs w:val="24"/>
        </w:rPr>
        <w:t xml:space="preserve"> </w:t>
      </w:r>
      <w:r w:rsidRPr="00675CB3">
        <w:rPr>
          <w:rFonts w:ascii="Tahoma" w:hAnsi="Tahoma" w:cs="Tahoma"/>
          <w:sz w:val="24"/>
          <w:szCs w:val="24"/>
        </w:rPr>
        <w:t>Все документы на бумажных носителях</w:t>
      </w:r>
      <w:r w:rsidRPr="00B458AD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 xml:space="preserve">дисках формата </w:t>
      </w:r>
      <w:r>
        <w:rPr>
          <w:rFonts w:ascii="Tahoma" w:hAnsi="Tahoma" w:cs="Tahoma"/>
          <w:sz w:val="24"/>
          <w:szCs w:val="24"/>
          <w:lang w:val="en-US"/>
        </w:rPr>
        <w:t>CD</w:t>
      </w:r>
      <w:r w:rsidRPr="00B458AD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R</w:t>
      </w:r>
      <w:r w:rsidRPr="00675CB3">
        <w:rPr>
          <w:rFonts w:ascii="Tahoma" w:hAnsi="Tahoma" w:cs="Tahoma"/>
          <w:sz w:val="24"/>
          <w:szCs w:val="24"/>
        </w:rPr>
        <w:t xml:space="preserve"> передаются/принимаются по месту нахождения Депозитария по Акту приема-передачи (по форме Приложения </w:t>
      </w:r>
      <w:r w:rsidR="002F4045">
        <w:rPr>
          <w:rFonts w:ascii="Tahoma" w:hAnsi="Tahoma" w:cs="Tahoma"/>
          <w:sz w:val="24"/>
          <w:szCs w:val="24"/>
        </w:rPr>
        <w:t>2</w:t>
      </w:r>
      <w:r w:rsidRPr="00675CB3">
        <w:rPr>
          <w:rFonts w:ascii="Tahoma" w:hAnsi="Tahoma" w:cs="Tahoma"/>
          <w:sz w:val="24"/>
          <w:szCs w:val="24"/>
        </w:rPr>
        <w:t xml:space="preserve"> к Правилам). Список </w:t>
      </w:r>
      <w:r>
        <w:rPr>
          <w:rFonts w:ascii="Tahoma" w:hAnsi="Tahoma" w:cs="Tahoma"/>
          <w:sz w:val="24"/>
          <w:szCs w:val="24"/>
        </w:rPr>
        <w:t xml:space="preserve">также </w:t>
      </w:r>
      <w:r w:rsidRPr="00675CB3">
        <w:rPr>
          <w:rFonts w:ascii="Tahoma" w:hAnsi="Tahoma" w:cs="Tahoma"/>
          <w:sz w:val="24"/>
          <w:szCs w:val="24"/>
        </w:rPr>
        <w:t>может быть направлен Заказчику службой экспресс</w:t>
      </w:r>
      <w:r>
        <w:rPr>
          <w:rFonts w:ascii="Tahoma" w:hAnsi="Tahoma" w:cs="Tahoma"/>
          <w:sz w:val="24"/>
          <w:szCs w:val="24"/>
        </w:rPr>
        <w:t>-</w:t>
      </w:r>
      <w:r w:rsidRPr="00675CB3">
        <w:rPr>
          <w:rFonts w:ascii="Tahoma" w:hAnsi="Tahoma" w:cs="Tahoma"/>
          <w:sz w:val="24"/>
          <w:szCs w:val="24"/>
        </w:rPr>
        <w:t>доставки.</w:t>
      </w:r>
      <w:r>
        <w:rPr>
          <w:rFonts w:ascii="Tahoma" w:hAnsi="Tahoma" w:cs="Tahoma"/>
          <w:sz w:val="24"/>
          <w:szCs w:val="24"/>
        </w:rPr>
        <w:t xml:space="preserve"> </w:t>
      </w:r>
      <w:r w:rsidRPr="00675CB3">
        <w:rPr>
          <w:rFonts w:ascii="Tahoma" w:hAnsi="Tahoma" w:cs="Tahoma"/>
          <w:sz w:val="24"/>
          <w:szCs w:val="24"/>
        </w:rPr>
        <w:t>Подписание Акта приема-передачи осуществляется лицом, имеющим соответствующие полномочия.</w:t>
      </w:r>
    </w:p>
    <w:p w14:paraId="4F39BB78" w14:textId="56E724D4" w:rsidR="00166BD0" w:rsidRPr="007D45BD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D45BD">
        <w:rPr>
          <w:rFonts w:ascii="Tahoma" w:hAnsi="Tahoma" w:cs="Tahoma"/>
          <w:sz w:val="24"/>
          <w:szCs w:val="24"/>
        </w:rPr>
        <w:t xml:space="preserve">В случае взаимодействия согласно пункту </w:t>
      </w:r>
      <w:r w:rsidR="00E221A0" w:rsidRPr="007D45BD">
        <w:rPr>
          <w:rFonts w:ascii="Tahoma" w:hAnsi="Tahoma" w:cs="Tahoma"/>
          <w:sz w:val="24"/>
          <w:szCs w:val="24"/>
        </w:rPr>
        <w:fldChar w:fldCharType="begin"/>
      </w:r>
      <w:r w:rsidR="00E221A0" w:rsidRPr="007D45BD">
        <w:rPr>
          <w:rFonts w:ascii="Tahoma" w:hAnsi="Tahoma" w:cs="Tahoma"/>
          <w:sz w:val="24"/>
          <w:szCs w:val="24"/>
        </w:rPr>
        <w:instrText xml:space="preserve"> REF _Ref502075154 \w \h </w:instrText>
      </w:r>
      <w:r w:rsidR="0019313B" w:rsidRPr="007D45BD">
        <w:rPr>
          <w:rFonts w:ascii="Tahoma" w:hAnsi="Tahoma" w:cs="Tahoma"/>
          <w:sz w:val="24"/>
          <w:szCs w:val="24"/>
        </w:rPr>
        <w:instrText xml:space="preserve"> \* MERGEFORMAT </w:instrText>
      </w:r>
      <w:r w:rsidR="00E221A0" w:rsidRPr="007D45BD">
        <w:rPr>
          <w:rFonts w:ascii="Tahoma" w:hAnsi="Tahoma" w:cs="Tahoma"/>
          <w:sz w:val="24"/>
          <w:szCs w:val="24"/>
        </w:rPr>
      </w:r>
      <w:r w:rsidR="00E221A0" w:rsidRPr="007D45BD">
        <w:rPr>
          <w:rFonts w:ascii="Tahoma" w:hAnsi="Tahoma" w:cs="Tahoma"/>
          <w:sz w:val="24"/>
          <w:szCs w:val="24"/>
        </w:rPr>
        <w:fldChar w:fldCharType="separate"/>
      </w:r>
      <w:r w:rsidR="003774B0">
        <w:rPr>
          <w:rFonts w:ascii="Tahoma" w:hAnsi="Tahoma" w:cs="Tahoma"/>
          <w:sz w:val="24"/>
          <w:szCs w:val="24"/>
        </w:rPr>
        <w:t>3.1.1</w:t>
      </w:r>
      <w:r w:rsidR="00E221A0" w:rsidRPr="007D45BD">
        <w:rPr>
          <w:rFonts w:ascii="Tahoma" w:hAnsi="Tahoma" w:cs="Tahoma"/>
          <w:sz w:val="24"/>
          <w:szCs w:val="24"/>
        </w:rPr>
        <w:fldChar w:fldCharType="end"/>
      </w:r>
      <w:r w:rsidR="00E221A0" w:rsidRPr="007D45BD">
        <w:rPr>
          <w:rFonts w:ascii="Tahoma" w:hAnsi="Tahoma" w:cs="Tahoma"/>
          <w:sz w:val="24"/>
          <w:szCs w:val="24"/>
        </w:rPr>
        <w:t xml:space="preserve"> </w:t>
      </w:r>
      <w:r w:rsidR="006525FD" w:rsidRPr="007D45BD">
        <w:rPr>
          <w:rFonts w:ascii="Tahoma" w:hAnsi="Tahoma" w:cs="Tahoma"/>
          <w:sz w:val="24"/>
          <w:szCs w:val="24"/>
        </w:rPr>
        <w:t>Правил</w:t>
      </w:r>
      <w:r w:rsidRPr="007D45BD">
        <w:rPr>
          <w:rFonts w:ascii="Tahoma" w:hAnsi="Tahoma" w:cs="Tahoma"/>
          <w:sz w:val="24"/>
          <w:szCs w:val="24"/>
        </w:rPr>
        <w:t xml:space="preserve"> Заказчик не позднее, чем за 10 (десять) рабочих дней до дня проведения ОСВО, направляет Депозитарию</w:t>
      </w:r>
      <w:r w:rsidR="008B42BD" w:rsidRPr="007D45BD">
        <w:rPr>
          <w:rFonts w:ascii="Tahoma" w:hAnsi="Tahoma" w:cs="Tahoma"/>
          <w:sz w:val="24"/>
          <w:szCs w:val="24"/>
        </w:rPr>
        <w:t>:</w:t>
      </w:r>
    </w:p>
    <w:p w14:paraId="13DFF295" w14:textId="1A5BCEF7" w:rsidR="008B42BD" w:rsidRPr="008B42BD" w:rsidRDefault="008B42BD" w:rsidP="001B34A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2514F5">
        <w:rPr>
          <w:rFonts w:ascii="Tahoma" w:hAnsi="Tahoma" w:cs="Tahoma"/>
          <w:sz w:val="24"/>
          <w:szCs w:val="24"/>
        </w:rPr>
        <w:t>Уведомление о Собрании в виде электронного документа через СЭД НРД</w:t>
      </w:r>
      <w:r w:rsidR="006E1EFF">
        <w:rPr>
          <w:rFonts w:ascii="Tahoma" w:hAnsi="Tahoma" w:cs="Tahoma"/>
          <w:sz w:val="24"/>
          <w:szCs w:val="24"/>
        </w:rPr>
        <w:t>,</w:t>
      </w:r>
      <w:r w:rsidR="001B34A0">
        <w:rPr>
          <w:rFonts w:ascii="Tahoma" w:hAnsi="Tahoma" w:cs="Tahoma"/>
          <w:sz w:val="24"/>
          <w:szCs w:val="24"/>
        </w:rPr>
        <w:t xml:space="preserve"> </w:t>
      </w:r>
      <w:r w:rsidR="001B34A0" w:rsidRPr="001B34A0">
        <w:rPr>
          <w:rFonts w:ascii="Tahoma" w:hAnsi="Tahoma" w:cs="Tahoma"/>
          <w:sz w:val="24"/>
          <w:szCs w:val="24"/>
        </w:rPr>
        <w:t>в том числе с использованием ПО «ЛУЧ»</w:t>
      </w:r>
      <w:r w:rsidRPr="002514F5">
        <w:rPr>
          <w:rFonts w:ascii="Tahoma" w:hAnsi="Tahoma" w:cs="Tahoma"/>
          <w:sz w:val="24"/>
          <w:szCs w:val="24"/>
        </w:rPr>
        <w:t xml:space="preserve"> (по форме Приложения </w:t>
      </w:r>
      <w:r w:rsidR="002F4045">
        <w:rPr>
          <w:rFonts w:ascii="Tahoma" w:hAnsi="Tahoma" w:cs="Tahoma"/>
          <w:sz w:val="24"/>
          <w:szCs w:val="24"/>
        </w:rPr>
        <w:t>3</w:t>
      </w:r>
      <w:r w:rsidRPr="002514F5">
        <w:rPr>
          <w:rFonts w:ascii="Tahoma" w:hAnsi="Tahoma" w:cs="Tahoma"/>
          <w:sz w:val="24"/>
          <w:szCs w:val="24"/>
        </w:rPr>
        <w:t xml:space="preserve"> к Правилам)</w:t>
      </w:r>
      <w:r>
        <w:rPr>
          <w:rFonts w:ascii="Tahoma" w:hAnsi="Tahoma" w:cs="Tahoma"/>
          <w:sz w:val="24"/>
          <w:szCs w:val="24"/>
        </w:rPr>
        <w:t>;</w:t>
      </w:r>
    </w:p>
    <w:p w14:paraId="2555F6B4" w14:textId="22D5B31D" w:rsidR="00A86C8E" w:rsidRPr="009A7EFE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EA20DE">
        <w:rPr>
          <w:rFonts w:ascii="Tahoma" w:hAnsi="Tahoma" w:cs="Tahoma"/>
          <w:sz w:val="24"/>
          <w:szCs w:val="24"/>
        </w:rPr>
        <w:t xml:space="preserve">Сообщение о </w:t>
      </w:r>
      <w:r w:rsidRPr="009A7EFE">
        <w:rPr>
          <w:rFonts w:ascii="Tahoma" w:hAnsi="Tahoma" w:cs="Tahoma"/>
          <w:sz w:val="24"/>
          <w:szCs w:val="24"/>
        </w:rPr>
        <w:t>собрани</w:t>
      </w:r>
      <w:r w:rsidR="00740D0A" w:rsidRPr="009A7EFE">
        <w:rPr>
          <w:rFonts w:ascii="Tahoma" w:hAnsi="Tahoma" w:cs="Tahoma"/>
          <w:sz w:val="24"/>
          <w:szCs w:val="24"/>
        </w:rPr>
        <w:t>и</w:t>
      </w:r>
      <w:r w:rsidRPr="009A7EFE">
        <w:rPr>
          <w:rFonts w:ascii="Tahoma" w:hAnsi="Tahoma" w:cs="Tahoma"/>
          <w:sz w:val="24"/>
          <w:szCs w:val="24"/>
        </w:rPr>
        <w:t xml:space="preserve"> </w:t>
      </w:r>
      <w:r w:rsidRPr="002514F5">
        <w:rPr>
          <w:rFonts w:ascii="Tahoma" w:hAnsi="Tahoma" w:cs="Tahoma"/>
          <w:sz w:val="24"/>
          <w:szCs w:val="24"/>
        </w:rPr>
        <w:t>(далее также Материалы к ОСВО),</w:t>
      </w:r>
      <w:r w:rsidRPr="009A7EFE">
        <w:rPr>
          <w:rFonts w:ascii="Tahoma" w:hAnsi="Tahoma" w:cs="Tahoma"/>
          <w:sz w:val="24"/>
          <w:szCs w:val="24"/>
        </w:rPr>
        <w:t xml:space="preserve"> которое может содержать:</w:t>
      </w:r>
    </w:p>
    <w:p w14:paraId="6DE6241D" w14:textId="75DCE34A" w:rsidR="00A86C8E" w:rsidRPr="003C2F48" w:rsidRDefault="00A86C8E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информацию о проведении общего собрания;</w:t>
      </w:r>
    </w:p>
    <w:p w14:paraId="31046CBD" w14:textId="0967E5B7" w:rsidR="00A86C8E" w:rsidRPr="003C2F48" w:rsidRDefault="00A86C8E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информацию, подлежащую предоставлению лицам, имеющим право на участие в ОСВО (как приложение к </w:t>
      </w:r>
      <w:r w:rsidR="00F53FCF">
        <w:rPr>
          <w:rFonts w:ascii="Tahoma" w:hAnsi="Tahoma" w:cs="Tahoma"/>
          <w:sz w:val="24"/>
          <w:szCs w:val="24"/>
        </w:rPr>
        <w:t>С</w:t>
      </w:r>
      <w:r w:rsidRPr="003C2F48">
        <w:rPr>
          <w:rFonts w:ascii="Tahoma" w:hAnsi="Tahoma" w:cs="Tahoma"/>
          <w:sz w:val="24"/>
          <w:szCs w:val="24"/>
        </w:rPr>
        <w:t>ообщению о собрани</w:t>
      </w:r>
      <w:r w:rsidR="00D91111">
        <w:rPr>
          <w:rFonts w:ascii="Tahoma" w:hAnsi="Tahoma" w:cs="Tahoma"/>
          <w:sz w:val="24"/>
          <w:szCs w:val="24"/>
        </w:rPr>
        <w:t>и</w:t>
      </w:r>
      <w:r w:rsidRPr="003C2F48">
        <w:rPr>
          <w:rFonts w:ascii="Tahoma" w:hAnsi="Tahoma" w:cs="Tahoma"/>
          <w:sz w:val="24"/>
          <w:szCs w:val="24"/>
        </w:rPr>
        <w:t>);</w:t>
      </w:r>
    </w:p>
    <w:p w14:paraId="11CC6069" w14:textId="230F2535" w:rsidR="00A86C8E" w:rsidRPr="003C2F48" w:rsidRDefault="00A86C8E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бюллетень для голосования (как приложение к </w:t>
      </w:r>
      <w:r w:rsidR="00F53FCF">
        <w:rPr>
          <w:rFonts w:ascii="Tahoma" w:hAnsi="Tahoma" w:cs="Tahoma"/>
          <w:sz w:val="24"/>
          <w:szCs w:val="24"/>
        </w:rPr>
        <w:t>С</w:t>
      </w:r>
      <w:r w:rsidRPr="003C2F48">
        <w:rPr>
          <w:rFonts w:ascii="Tahoma" w:hAnsi="Tahoma" w:cs="Tahoma"/>
          <w:sz w:val="24"/>
          <w:szCs w:val="24"/>
        </w:rPr>
        <w:t>ообщению о собрани</w:t>
      </w:r>
      <w:r w:rsidR="00D91111">
        <w:rPr>
          <w:rFonts w:ascii="Tahoma" w:hAnsi="Tahoma" w:cs="Tahoma"/>
          <w:sz w:val="24"/>
          <w:szCs w:val="24"/>
        </w:rPr>
        <w:t>и</w:t>
      </w:r>
      <w:r w:rsidRPr="003C2F48">
        <w:rPr>
          <w:rFonts w:ascii="Tahoma" w:hAnsi="Tahoma" w:cs="Tahoma"/>
          <w:sz w:val="24"/>
          <w:szCs w:val="24"/>
        </w:rPr>
        <w:t xml:space="preserve"> с учетом рекомендуемой формы</w:t>
      </w:r>
      <w:r w:rsidR="00ED536B">
        <w:rPr>
          <w:rFonts w:ascii="Tahoma" w:hAnsi="Tahoma" w:cs="Tahoma"/>
          <w:sz w:val="24"/>
          <w:szCs w:val="24"/>
        </w:rPr>
        <w:t>, предусмотренной</w:t>
      </w:r>
      <w:r w:rsidRPr="003C2F48">
        <w:rPr>
          <w:rFonts w:ascii="Tahoma" w:hAnsi="Tahoma" w:cs="Tahoma"/>
          <w:sz w:val="24"/>
          <w:szCs w:val="24"/>
        </w:rPr>
        <w:t xml:space="preserve"> Приложени</w:t>
      </w:r>
      <w:r w:rsidR="00ED536B">
        <w:rPr>
          <w:rFonts w:ascii="Tahoma" w:hAnsi="Tahoma" w:cs="Tahoma"/>
          <w:sz w:val="24"/>
          <w:szCs w:val="24"/>
        </w:rPr>
        <w:t>ем</w:t>
      </w:r>
      <w:r w:rsidRPr="003C2F48">
        <w:rPr>
          <w:rFonts w:ascii="Tahoma" w:hAnsi="Tahoma" w:cs="Tahoma"/>
          <w:sz w:val="24"/>
          <w:szCs w:val="24"/>
        </w:rPr>
        <w:t xml:space="preserve"> </w:t>
      </w:r>
      <w:r w:rsidR="002F4045">
        <w:rPr>
          <w:rFonts w:ascii="Tahoma" w:hAnsi="Tahoma" w:cs="Tahoma"/>
          <w:sz w:val="24"/>
          <w:szCs w:val="24"/>
        </w:rPr>
        <w:t>4</w:t>
      </w:r>
      <w:r w:rsidRPr="003C2F48">
        <w:rPr>
          <w:rFonts w:ascii="Tahoma" w:hAnsi="Tahoma" w:cs="Tahoma"/>
          <w:sz w:val="24"/>
          <w:szCs w:val="24"/>
        </w:rPr>
        <w:t xml:space="preserve"> к Правилам);</w:t>
      </w:r>
    </w:p>
    <w:p w14:paraId="689B5623" w14:textId="6D65B2A0" w:rsidR="00A86C8E" w:rsidRPr="003C2F48" w:rsidRDefault="00D91111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</w:t>
      </w:r>
      <w:r w:rsidR="00A86C8E" w:rsidRPr="003C2F48">
        <w:rPr>
          <w:rFonts w:ascii="Tahoma" w:hAnsi="Tahoma" w:cs="Tahoma"/>
          <w:sz w:val="24"/>
          <w:szCs w:val="24"/>
        </w:rPr>
        <w:t xml:space="preserve">нформацию из бюллетеня </w:t>
      </w:r>
      <w:r w:rsidR="00DF0104">
        <w:rPr>
          <w:rFonts w:ascii="Tahoma" w:hAnsi="Tahoma" w:cs="Tahoma"/>
          <w:sz w:val="24"/>
          <w:szCs w:val="24"/>
        </w:rPr>
        <w:t xml:space="preserve">для голосования </w:t>
      </w:r>
      <w:r w:rsidR="00A86C8E" w:rsidRPr="003C2F48">
        <w:rPr>
          <w:rFonts w:ascii="Tahoma" w:hAnsi="Tahoma" w:cs="Tahoma"/>
          <w:sz w:val="24"/>
          <w:szCs w:val="24"/>
        </w:rPr>
        <w:t xml:space="preserve">(формулировки решений по вопросам повестки дня </w:t>
      </w:r>
      <w:r>
        <w:rPr>
          <w:rFonts w:ascii="Tahoma" w:hAnsi="Tahoma" w:cs="Tahoma"/>
          <w:sz w:val="24"/>
          <w:szCs w:val="24"/>
        </w:rPr>
        <w:t>Собрания</w:t>
      </w:r>
      <w:r w:rsidR="00A86C8E" w:rsidRPr="003C2F48">
        <w:rPr>
          <w:rFonts w:ascii="Tahoma" w:hAnsi="Tahoma" w:cs="Tahoma"/>
          <w:sz w:val="24"/>
          <w:szCs w:val="24"/>
        </w:rPr>
        <w:t xml:space="preserve">, которые должны направляться в электронной форме (в форме электронных документов) номинальным держателям </w:t>
      </w:r>
      <w:r>
        <w:rPr>
          <w:rFonts w:ascii="Tahoma" w:hAnsi="Tahoma" w:cs="Tahoma"/>
          <w:sz w:val="24"/>
          <w:szCs w:val="24"/>
        </w:rPr>
        <w:t>Облигаций</w:t>
      </w:r>
      <w:r w:rsidR="00A86C8E" w:rsidRPr="003C2F48">
        <w:rPr>
          <w:rFonts w:ascii="Tahoma" w:hAnsi="Tahoma" w:cs="Tahoma"/>
          <w:sz w:val="24"/>
          <w:szCs w:val="24"/>
        </w:rPr>
        <w:t>)</w:t>
      </w:r>
      <w:r w:rsidR="0063663A">
        <w:rPr>
          <w:rFonts w:ascii="Tahoma" w:hAnsi="Tahoma" w:cs="Tahoma"/>
          <w:sz w:val="24"/>
          <w:szCs w:val="24"/>
        </w:rPr>
        <w:t>.</w:t>
      </w:r>
      <w:r w:rsidR="00A86C8E" w:rsidRPr="003C2F48">
        <w:rPr>
          <w:rFonts w:ascii="Tahoma" w:hAnsi="Tahoma" w:cs="Tahoma"/>
          <w:sz w:val="24"/>
          <w:szCs w:val="24"/>
        </w:rPr>
        <w:t xml:space="preserve"> </w:t>
      </w:r>
    </w:p>
    <w:bookmarkEnd w:id="12"/>
    <w:p w14:paraId="6390EA23" w14:textId="7470CD3F" w:rsidR="00A572B6" w:rsidRPr="00A572B6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В случае взаимодействия согласно пункту </w:t>
      </w:r>
      <w:r w:rsidR="002C1EE2">
        <w:rPr>
          <w:rFonts w:ascii="Tahoma" w:hAnsi="Tahoma" w:cs="Tahoma"/>
          <w:sz w:val="24"/>
          <w:szCs w:val="24"/>
        </w:rPr>
        <w:fldChar w:fldCharType="begin"/>
      </w:r>
      <w:r w:rsidR="002C1EE2">
        <w:rPr>
          <w:rFonts w:ascii="Tahoma" w:hAnsi="Tahoma" w:cs="Tahoma"/>
          <w:sz w:val="24"/>
          <w:szCs w:val="24"/>
        </w:rPr>
        <w:instrText xml:space="preserve"> REF _Ref502059543 \r \h </w:instrText>
      </w:r>
      <w:r w:rsidR="0019313B">
        <w:rPr>
          <w:rFonts w:ascii="Tahoma" w:hAnsi="Tahoma" w:cs="Tahoma"/>
          <w:sz w:val="24"/>
          <w:szCs w:val="24"/>
        </w:rPr>
        <w:instrText xml:space="preserve"> \* MERGEFORMAT </w:instrText>
      </w:r>
      <w:r w:rsidR="002C1EE2">
        <w:rPr>
          <w:rFonts w:ascii="Tahoma" w:hAnsi="Tahoma" w:cs="Tahoma"/>
          <w:sz w:val="24"/>
          <w:szCs w:val="24"/>
        </w:rPr>
      </w:r>
      <w:r w:rsidR="002C1EE2">
        <w:rPr>
          <w:rFonts w:ascii="Tahoma" w:hAnsi="Tahoma" w:cs="Tahoma"/>
          <w:sz w:val="24"/>
          <w:szCs w:val="24"/>
        </w:rPr>
        <w:fldChar w:fldCharType="separate"/>
      </w:r>
      <w:r w:rsidR="003774B0">
        <w:rPr>
          <w:rFonts w:ascii="Tahoma" w:hAnsi="Tahoma" w:cs="Tahoma"/>
          <w:sz w:val="24"/>
          <w:szCs w:val="24"/>
        </w:rPr>
        <w:t>3.1.2</w:t>
      </w:r>
      <w:r w:rsidR="002C1EE2">
        <w:rPr>
          <w:rFonts w:ascii="Tahoma" w:hAnsi="Tahoma" w:cs="Tahoma"/>
          <w:sz w:val="24"/>
          <w:szCs w:val="24"/>
        </w:rPr>
        <w:fldChar w:fldCharType="end"/>
      </w:r>
      <w:r w:rsidR="002C1EE2">
        <w:rPr>
          <w:rFonts w:ascii="Tahoma" w:hAnsi="Tahoma" w:cs="Tahoma"/>
          <w:sz w:val="24"/>
          <w:szCs w:val="24"/>
        </w:rPr>
        <w:t xml:space="preserve"> </w:t>
      </w:r>
      <w:r w:rsidR="006525FD" w:rsidRPr="003C2F48">
        <w:rPr>
          <w:rFonts w:ascii="Tahoma" w:hAnsi="Tahoma" w:cs="Tahoma"/>
          <w:sz w:val="24"/>
          <w:szCs w:val="24"/>
        </w:rPr>
        <w:t xml:space="preserve">Правил </w:t>
      </w:r>
      <w:r w:rsidRPr="003C2F48">
        <w:rPr>
          <w:rFonts w:ascii="Tahoma" w:hAnsi="Tahoma" w:cs="Tahoma"/>
          <w:sz w:val="24"/>
          <w:szCs w:val="24"/>
        </w:rPr>
        <w:t xml:space="preserve">Заказчик не позднее, чем за 10 (десять) рабочих дней до дня проведения ОСВО, направляет Депозитарию: </w:t>
      </w:r>
    </w:p>
    <w:p w14:paraId="33AA900B" w14:textId="73BC2308" w:rsidR="007D45BD" w:rsidRDefault="007D45BD" w:rsidP="001B34A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C7DE7">
        <w:rPr>
          <w:rFonts w:ascii="Tahoma" w:hAnsi="Tahoma" w:cs="Tahoma"/>
          <w:sz w:val="24"/>
          <w:szCs w:val="24"/>
        </w:rPr>
        <w:t>Уведомление о Собрании в виде электронного документа через СЭД НРД</w:t>
      </w:r>
      <w:r w:rsidR="006E1EFF">
        <w:rPr>
          <w:rFonts w:ascii="Tahoma" w:hAnsi="Tahoma" w:cs="Tahoma"/>
          <w:sz w:val="24"/>
          <w:szCs w:val="24"/>
        </w:rPr>
        <w:t>,</w:t>
      </w:r>
      <w:r w:rsidR="001B34A0">
        <w:rPr>
          <w:rFonts w:ascii="Tahoma" w:hAnsi="Tahoma" w:cs="Tahoma"/>
          <w:sz w:val="24"/>
          <w:szCs w:val="24"/>
        </w:rPr>
        <w:t xml:space="preserve"> </w:t>
      </w:r>
      <w:r w:rsidR="001B34A0" w:rsidRPr="001B34A0">
        <w:rPr>
          <w:rFonts w:ascii="Tahoma" w:hAnsi="Tahoma" w:cs="Tahoma"/>
          <w:sz w:val="24"/>
          <w:szCs w:val="24"/>
        </w:rPr>
        <w:t>в том числе с использованием ПО «ЛУЧ»</w:t>
      </w:r>
      <w:r w:rsidRPr="007C7DE7">
        <w:rPr>
          <w:rFonts w:ascii="Tahoma" w:hAnsi="Tahoma" w:cs="Tahoma"/>
          <w:sz w:val="24"/>
          <w:szCs w:val="24"/>
        </w:rPr>
        <w:t xml:space="preserve"> (по форме Приложения </w:t>
      </w:r>
      <w:r w:rsidR="00595677">
        <w:rPr>
          <w:rFonts w:ascii="Tahoma" w:hAnsi="Tahoma" w:cs="Tahoma"/>
          <w:sz w:val="24"/>
          <w:szCs w:val="24"/>
        </w:rPr>
        <w:t>3</w:t>
      </w:r>
      <w:r w:rsidRPr="007C7DE7">
        <w:rPr>
          <w:rFonts w:ascii="Tahoma" w:hAnsi="Tahoma" w:cs="Tahoma"/>
          <w:sz w:val="24"/>
          <w:szCs w:val="24"/>
        </w:rPr>
        <w:t xml:space="preserve"> к Правилам);</w:t>
      </w:r>
    </w:p>
    <w:p w14:paraId="2EACAB97" w14:textId="4CDEFC12" w:rsidR="007D45BD" w:rsidRPr="007D45BD" w:rsidRDefault="007D45BD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Материалы к ОСВО</w:t>
      </w:r>
      <w:r>
        <w:rPr>
          <w:rFonts w:ascii="Tahoma" w:hAnsi="Tahoma" w:cs="Tahoma"/>
          <w:sz w:val="24"/>
          <w:szCs w:val="24"/>
        </w:rPr>
        <w:t>:</w:t>
      </w:r>
    </w:p>
    <w:p w14:paraId="1E1D7034" w14:textId="267009CD" w:rsidR="00A86C8E" w:rsidRPr="003C2F48" w:rsidRDefault="00A86C8E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Сообщение о проведении общего собрания</w:t>
      </w:r>
      <w:r w:rsidR="001C2EB5">
        <w:rPr>
          <w:rFonts w:ascii="Tahoma" w:hAnsi="Tahoma" w:cs="Tahoma"/>
          <w:sz w:val="24"/>
          <w:szCs w:val="24"/>
        </w:rPr>
        <w:t xml:space="preserve"> владельцев облигаций</w:t>
      </w:r>
      <w:r w:rsidRPr="003C2F48">
        <w:rPr>
          <w:rFonts w:ascii="Tahoma" w:hAnsi="Tahoma" w:cs="Tahoma"/>
          <w:sz w:val="24"/>
          <w:szCs w:val="24"/>
        </w:rPr>
        <w:t xml:space="preserve"> (по форме Приложения </w:t>
      </w:r>
      <w:r w:rsidR="002F4045">
        <w:rPr>
          <w:rFonts w:ascii="Tahoma" w:hAnsi="Tahoma" w:cs="Tahoma"/>
          <w:sz w:val="24"/>
          <w:szCs w:val="24"/>
        </w:rPr>
        <w:t>5</w:t>
      </w:r>
      <w:r w:rsidRPr="003C2F48">
        <w:rPr>
          <w:rFonts w:ascii="Tahoma" w:hAnsi="Tahoma" w:cs="Tahoma"/>
          <w:sz w:val="24"/>
          <w:szCs w:val="24"/>
        </w:rPr>
        <w:t xml:space="preserve"> к Правилам);</w:t>
      </w:r>
    </w:p>
    <w:p w14:paraId="6A664358" w14:textId="3334CB8D" w:rsidR="00A86C8E" w:rsidRPr="003C2F48" w:rsidRDefault="00A86C8E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182E41">
        <w:rPr>
          <w:rFonts w:ascii="Tahoma" w:hAnsi="Tahoma" w:cs="Tahoma"/>
          <w:sz w:val="24"/>
          <w:szCs w:val="24"/>
        </w:rPr>
        <w:t>Бю</w:t>
      </w:r>
      <w:r w:rsidRPr="003C2F48">
        <w:rPr>
          <w:rFonts w:ascii="Tahoma" w:hAnsi="Tahoma" w:cs="Tahoma"/>
          <w:sz w:val="24"/>
          <w:szCs w:val="24"/>
        </w:rPr>
        <w:t>ллетень для голосования (с учетом рекомендуемой формы</w:t>
      </w:r>
      <w:r w:rsidR="00D7641C">
        <w:rPr>
          <w:rFonts w:ascii="Tahoma" w:hAnsi="Tahoma" w:cs="Tahoma"/>
          <w:sz w:val="24"/>
          <w:szCs w:val="24"/>
        </w:rPr>
        <w:t>, предусмотренной</w:t>
      </w:r>
      <w:r w:rsidRPr="003C2F48">
        <w:rPr>
          <w:rFonts w:ascii="Tahoma" w:hAnsi="Tahoma" w:cs="Tahoma"/>
          <w:sz w:val="24"/>
          <w:szCs w:val="24"/>
        </w:rPr>
        <w:t xml:space="preserve"> Приложени</w:t>
      </w:r>
      <w:r w:rsidR="00D7641C">
        <w:rPr>
          <w:rFonts w:ascii="Tahoma" w:hAnsi="Tahoma" w:cs="Tahoma"/>
          <w:sz w:val="24"/>
          <w:szCs w:val="24"/>
        </w:rPr>
        <w:t>ем</w:t>
      </w:r>
      <w:r w:rsidRPr="003C2F48">
        <w:rPr>
          <w:rFonts w:ascii="Tahoma" w:hAnsi="Tahoma" w:cs="Tahoma"/>
          <w:sz w:val="24"/>
          <w:szCs w:val="24"/>
        </w:rPr>
        <w:t xml:space="preserve"> </w:t>
      </w:r>
      <w:r w:rsidR="002F4045">
        <w:rPr>
          <w:rFonts w:ascii="Tahoma" w:hAnsi="Tahoma" w:cs="Tahoma"/>
          <w:sz w:val="24"/>
          <w:szCs w:val="24"/>
        </w:rPr>
        <w:t>4</w:t>
      </w:r>
      <w:r w:rsidRPr="003C2F48">
        <w:rPr>
          <w:rFonts w:ascii="Tahoma" w:hAnsi="Tahoma" w:cs="Tahoma"/>
          <w:sz w:val="24"/>
          <w:szCs w:val="24"/>
        </w:rPr>
        <w:t xml:space="preserve"> к Правилам);</w:t>
      </w:r>
    </w:p>
    <w:p w14:paraId="7032799B" w14:textId="654D3671" w:rsidR="00A86C8E" w:rsidRDefault="00BA4801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</w:t>
      </w:r>
      <w:r w:rsidR="00A86C8E" w:rsidRPr="003C2F48">
        <w:rPr>
          <w:rFonts w:ascii="Tahoma" w:hAnsi="Tahoma" w:cs="Tahoma"/>
          <w:sz w:val="24"/>
          <w:szCs w:val="24"/>
        </w:rPr>
        <w:t xml:space="preserve">нформацию, подлежащую предоставлению лицам, имеющим право на участие в </w:t>
      </w:r>
      <w:r w:rsidR="00FF6525">
        <w:rPr>
          <w:rFonts w:ascii="Tahoma" w:hAnsi="Tahoma" w:cs="Tahoma"/>
          <w:sz w:val="24"/>
          <w:szCs w:val="24"/>
        </w:rPr>
        <w:t>Собрании</w:t>
      </w:r>
      <w:r w:rsidR="00A4068F">
        <w:rPr>
          <w:rFonts w:ascii="Tahoma" w:hAnsi="Tahoma" w:cs="Tahoma"/>
          <w:sz w:val="24"/>
          <w:szCs w:val="24"/>
        </w:rPr>
        <w:t>.</w:t>
      </w:r>
    </w:p>
    <w:p w14:paraId="680581B8" w14:textId="6D6442AC" w:rsidR="00A86C8E" w:rsidRPr="003C2F48" w:rsidRDefault="00960A83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П</w:t>
      </w:r>
      <w:r w:rsidR="00A86C8E" w:rsidRPr="003C2F48">
        <w:rPr>
          <w:rFonts w:ascii="Tahoma" w:hAnsi="Tahoma" w:cs="Tahoma"/>
          <w:sz w:val="24"/>
          <w:szCs w:val="24"/>
        </w:rPr>
        <w:t>ри проведении ОСВО могут направляться иные сообщения и документы, относящиеся к Собранию, предусмотренные действующим законодательством</w:t>
      </w:r>
      <w:r w:rsidR="00595677">
        <w:rPr>
          <w:rFonts w:ascii="Tahoma" w:hAnsi="Tahoma" w:cs="Tahoma"/>
          <w:sz w:val="24"/>
          <w:szCs w:val="24"/>
        </w:rPr>
        <w:t xml:space="preserve"> Российской Федерации</w:t>
      </w:r>
      <w:r w:rsidR="00740D0A">
        <w:rPr>
          <w:rFonts w:ascii="Tahoma" w:hAnsi="Tahoma" w:cs="Tahoma"/>
          <w:sz w:val="24"/>
          <w:szCs w:val="24"/>
        </w:rPr>
        <w:t>,</w:t>
      </w:r>
      <w:r w:rsidR="00A86C8E" w:rsidRPr="003C2F48">
        <w:rPr>
          <w:rFonts w:ascii="Tahoma" w:hAnsi="Tahoma" w:cs="Tahoma"/>
          <w:sz w:val="24"/>
          <w:szCs w:val="24"/>
        </w:rPr>
        <w:t xml:space="preserve"> Договором</w:t>
      </w:r>
      <w:r w:rsidR="00740D0A">
        <w:rPr>
          <w:rFonts w:ascii="Tahoma" w:hAnsi="Tahoma" w:cs="Tahoma"/>
          <w:sz w:val="24"/>
          <w:szCs w:val="24"/>
        </w:rPr>
        <w:t>, Договором ЭДО.</w:t>
      </w:r>
    </w:p>
    <w:p w14:paraId="364E6AE0" w14:textId="17A840AE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Депозитарий предоставляет Заказчику Список, сформированный на Дату фиксации Списка, в порядке и объеме</w:t>
      </w:r>
      <w:r w:rsidR="00FF6525">
        <w:rPr>
          <w:rFonts w:ascii="Tahoma" w:hAnsi="Tahoma" w:cs="Tahoma"/>
          <w:sz w:val="24"/>
          <w:szCs w:val="24"/>
        </w:rPr>
        <w:t>,</w:t>
      </w:r>
      <w:r w:rsidRPr="003C2F48">
        <w:rPr>
          <w:rFonts w:ascii="Tahoma" w:hAnsi="Tahoma" w:cs="Tahoma"/>
          <w:sz w:val="24"/>
          <w:szCs w:val="24"/>
        </w:rPr>
        <w:t xml:space="preserve"> установленными действующим законодательством Российской Федерации. </w:t>
      </w:r>
    </w:p>
    <w:p w14:paraId="131EC21C" w14:textId="77777777" w:rsidR="00182E41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17" w:name="_Ref410727065"/>
      <w:r w:rsidRPr="00182E41">
        <w:rPr>
          <w:rFonts w:ascii="Tahoma" w:hAnsi="Tahoma" w:cs="Tahoma"/>
          <w:sz w:val="24"/>
          <w:szCs w:val="24"/>
        </w:rPr>
        <w:t>Депозитарий направляет Заказчику Список на следующий рабочий день после даты его формирования, но не позднее даты</w:t>
      </w:r>
      <w:r w:rsidR="00E7025A" w:rsidRPr="00182E41">
        <w:rPr>
          <w:rFonts w:ascii="Tahoma" w:hAnsi="Tahoma" w:cs="Tahoma"/>
          <w:sz w:val="24"/>
          <w:szCs w:val="24"/>
        </w:rPr>
        <w:t>,</w:t>
      </w:r>
      <w:r w:rsidRPr="00182E41">
        <w:rPr>
          <w:rFonts w:ascii="Tahoma" w:hAnsi="Tahoma" w:cs="Tahoma"/>
          <w:sz w:val="24"/>
          <w:szCs w:val="24"/>
        </w:rPr>
        <w:t xml:space="preserve"> следующей за датой окончания приема бюллетеней</w:t>
      </w:r>
      <w:r w:rsidR="00FE5C89" w:rsidRPr="00182E41">
        <w:rPr>
          <w:rFonts w:ascii="Tahoma" w:hAnsi="Tahoma" w:cs="Tahoma"/>
          <w:sz w:val="24"/>
          <w:szCs w:val="24"/>
        </w:rPr>
        <w:t xml:space="preserve"> для голосования</w:t>
      </w:r>
      <w:r w:rsidRPr="00182E41">
        <w:rPr>
          <w:rFonts w:ascii="Tahoma" w:hAnsi="Tahoma" w:cs="Tahoma"/>
          <w:sz w:val="24"/>
          <w:szCs w:val="24"/>
        </w:rPr>
        <w:t xml:space="preserve">. </w:t>
      </w:r>
      <w:bookmarkStart w:id="18" w:name="_Ref410731366"/>
      <w:bookmarkEnd w:id="17"/>
      <w:r w:rsidRPr="00182E41">
        <w:rPr>
          <w:rFonts w:ascii="Tahoma" w:hAnsi="Tahoma" w:cs="Tahoma"/>
          <w:sz w:val="24"/>
          <w:szCs w:val="24"/>
        </w:rPr>
        <w:t>Список предоставляется в виде электронного документа, направленного</w:t>
      </w:r>
      <w:r w:rsidR="007D45BD">
        <w:rPr>
          <w:rFonts w:ascii="Tahoma" w:hAnsi="Tahoma" w:cs="Tahoma"/>
          <w:sz w:val="24"/>
          <w:szCs w:val="24"/>
        </w:rPr>
        <w:t>:</w:t>
      </w:r>
    </w:p>
    <w:p w14:paraId="2A03FA00" w14:textId="6A0792CB" w:rsidR="007D45BD" w:rsidRPr="007D45BD" w:rsidRDefault="007D45BD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D45BD">
        <w:rPr>
          <w:rFonts w:ascii="Tahoma" w:hAnsi="Tahoma" w:cs="Tahoma"/>
          <w:sz w:val="24"/>
          <w:szCs w:val="24"/>
        </w:rPr>
        <w:t xml:space="preserve">через WEB-каналы, если взаимодействие осуществляется в соответствии с пунктом </w:t>
      </w:r>
      <w:r w:rsidRPr="007D45BD">
        <w:rPr>
          <w:rFonts w:ascii="Tahoma" w:hAnsi="Tahoma" w:cs="Tahoma"/>
          <w:sz w:val="24"/>
          <w:szCs w:val="24"/>
        </w:rPr>
        <w:fldChar w:fldCharType="begin"/>
      </w:r>
      <w:r w:rsidRPr="007D45BD">
        <w:rPr>
          <w:rFonts w:ascii="Tahoma" w:hAnsi="Tahoma" w:cs="Tahoma"/>
          <w:sz w:val="24"/>
          <w:szCs w:val="24"/>
        </w:rPr>
        <w:instrText xml:space="preserve"> REF _Ref502059521 \r \h  \* MERGEFORMAT </w:instrText>
      </w:r>
      <w:r w:rsidRPr="007D45BD">
        <w:rPr>
          <w:rFonts w:ascii="Tahoma" w:hAnsi="Tahoma" w:cs="Tahoma"/>
          <w:sz w:val="24"/>
          <w:szCs w:val="24"/>
        </w:rPr>
      </w:r>
      <w:r w:rsidRPr="007D45BD">
        <w:rPr>
          <w:rFonts w:ascii="Tahoma" w:hAnsi="Tahoma" w:cs="Tahoma"/>
          <w:sz w:val="24"/>
          <w:szCs w:val="24"/>
        </w:rPr>
        <w:fldChar w:fldCharType="separate"/>
      </w:r>
      <w:r w:rsidR="003774B0">
        <w:rPr>
          <w:rFonts w:ascii="Tahoma" w:hAnsi="Tahoma" w:cs="Tahoma"/>
          <w:sz w:val="24"/>
          <w:szCs w:val="24"/>
        </w:rPr>
        <w:t>3.1.1</w:t>
      </w:r>
      <w:r w:rsidRPr="007D45BD">
        <w:rPr>
          <w:rFonts w:ascii="Tahoma" w:hAnsi="Tahoma" w:cs="Tahoma"/>
          <w:sz w:val="24"/>
          <w:szCs w:val="24"/>
        </w:rPr>
        <w:fldChar w:fldCharType="end"/>
      </w:r>
      <w:r w:rsidRPr="007D45BD">
        <w:rPr>
          <w:rFonts w:ascii="Tahoma" w:hAnsi="Tahoma" w:cs="Tahoma"/>
          <w:sz w:val="24"/>
          <w:szCs w:val="24"/>
        </w:rPr>
        <w:t xml:space="preserve"> Правил (дополнительно при необходимости Список может быть направлен через ПО </w:t>
      </w:r>
      <w:r w:rsidRPr="00F65939">
        <w:rPr>
          <w:rFonts w:ascii="Tahoma" w:hAnsi="Tahoma" w:cs="Tahoma"/>
          <w:sz w:val="24"/>
          <w:szCs w:val="24"/>
        </w:rPr>
        <w:t>«ЛУЧ»)</w:t>
      </w:r>
      <w:r w:rsidRPr="007D45BD">
        <w:rPr>
          <w:rFonts w:ascii="Tahoma" w:hAnsi="Tahoma" w:cs="Tahoma"/>
          <w:sz w:val="24"/>
          <w:szCs w:val="24"/>
        </w:rPr>
        <w:t>;</w:t>
      </w:r>
    </w:p>
    <w:p w14:paraId="7966F6F4" w14:textId="2D3383E1" w:rsidR="00A86C8E" w:rsidRPr="00AD13FB" w:rsidRDefault="007D45BD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D45BD">
        <w:rPr>
          <w:rFonts w:ascii="Tahoma" w:hAnsi="Tahoma" w:cs="Tahoma"/>
          <w:sz w:val="24"/>
          <w:szCs w:val="24"/>
        </w:rPr>
        <w:t>через СЭД НРД</w:t>
      </w:r>
      <w:r w:rsidR="00322103">
        <w:rPr>
          <w:rFonts w:ascii="Tahoma" w:hAnsi="Tahoma" w:cs="Tahoma"/>
          <w:sz w:val="24"/>
          <w:szCs w:val="24"/>
        </w:rPr>
        <w:t xml:space="preserve"> (</w:t>
      </w:r>
      <w:r w:rsidR="001B34A0">
        <w:rPr>
          <w:rFonts w:ascii="Tahoma" w:hAnsi="Tahoma" w:cs="Tahoma"/>
          <w:sz w:val="24"/>
          <w:szCs w:val="24"/>
        </w:rPr>
        <w:t xml:space="preserve">в том числе с использованием </w:t>
      </w:r>
      <w:r w:rsidRPr="007D45BD">
        <w:rPr>
          <w:rFonts w:ascii="Tahoma" w:hAnsi="Tahoma" w:cs="Tahoma"/>
          <w:sz w:val="24"/>
          <w:szCs w:val="24"/>
        </w:rPr>
        <w:t>ПО «ЛУЧ»</w:t>
      </w:r>
      <w:r w:rsidR="00322103">
        <w:rPr>
          <w:rFonts w:ascii="Tahoma" w:hAnsi="Tahoma" w:cs="Tahoma"/>
          <w:sz w:val="24"/>
          <w:szCs w:val="24"/>
        </w:rPr>
        <w:t>)</w:t>
      </w:r>
      <w:r w:rsidRPr="007D45BD">
        <w:rPr>
          <w:rFonts w:ascii="Tahoma" w:hAnsi="Tahoma" w:cs="Tahoma"/>
          <w:sz w:val="24"/>
          <w:szCs w:val="24"/>
        </w:rPr>
        <w:t xml:space="preserve">, если взаимодействие осуществляется в соответствии с пунктом </w:t>
      </w:r>
      <w:r w:rsidRPr="007D45BD">
        <w:rPr>
          <w:rFonts w:ascii="Tahoma" w:hAnsi="Tahoma" w:cs="Tahoma"/>
          <w:sz w:val="24"/>
          <w:szCs w:val="24"/>
        </w:rPr>
        <w:fldChar w:fldCharType="begin"/>
      </w:r>
      <w:r w:rsidRPr="007D45BD">
        <w:rPr>
          <w:rFonts w:ascii="Tahoma" w:hAnsi="Tahoma" w:cs="Tahoma"/>
          <w:sz w:val="24"/>
          <w:szCs w:val="24"/>
        </w:rPr>
        <w:instrText xml:space="preserve"> REF _Ref504555188 \r \h  \* MERGEFORMAT </w:instrText>
      </w:r>
      <w:r w:rsidRPr="007D45BD">
        <w:rPr>
          <w:rFonts w:ascii="Tahoma" w:hAnsi="Tahoma" w:cs="Tahoma"/>
          <w:sz w:val="24"/>
          <w:szCs w:val="24"/>
        </w:rPr>
      </w:r>
      <w:r w:rsidRPr="007D45BD">
        <w:rPr>
          <w:rFonts w:ascii="Tahoma" w:hAnsi="Tahoma" w:cs="Tahoma"/>
          <w:sz w:val="24"/>
          <w:szCs w:val="24"/>
        </w:rPr>
        <w:fldChar w:fldCharType="separate"/>
      </w:r>
      <w:r w:rsidR="003774B0">
        <w:rPr>
          <w:rFonts w:ascii="Tahoma" w:hAnsi="Tahoma" w:cs="Tahoma"/>
          <w:sz w:val="24"/>
          <w:szCs w:val="24"/>
        </w:rPr>
        <w:t>3.1.2</w:t>
      </w:r>
      <w:r w:rsidRPr="007D45BD">
        <w:rPr>
          <w:rFonts w:ascii="Tahoma" w:hAnsi="Tahoma" w:cs="Tahoma"/>
          <w:sz w:val="24"/>
          <w:szCs w:val="24"/>
        </w:rPr>
        <w:fldChar w:fldCharType="end"/>
      </w:r>
      <w:r w:rsidRPr="007D45BD">
        <w:rPr>
          <w:rFonts w:ascii="Tahoma" w:hAnsi="Tahoma" w:cs="Tahoma"/>
          <w:sz w:val="24"/>
          <w:szCs w:val="24"/>
        </w:rPr>
        <w:t xml:space="preserve"> Правил. Список в виде электронного документа считается полученным в соответствии с Правилами ЭДО.</w:t>
      </w:r>
      <w:bookmarkEnd w:id="18"/>
    </w:p>
    <w:p w14:paraId="7E1CD7D6" w14:textId="4477FC36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Депозитарий направляет Материалы к ОСВО Депонентам НРД не позднее даты, следующей за Датой фиксации Списка, в порядке, предусмотренном договорами с Депонентами. </w:t>
      </w:r>
    </w:p>
    <w:p w14:paraId="0A5EEEC9" w14:textId="1398CF10" w:rsidR="008C658A" w:rsidRPr="006E1EFF" w:rsidRDefault="00A86C8E" w:rsidP="006E1EFF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19" w:name="_Ref11835580"/>
      <w:r w:rsidRPr="003C2F48">
        <w:rPr>
          <w:rFonts w:ascii="Tahoma" w:hAnsi="Tahoma" w:cs="Tahoma"/>
          <w:sz w:val="24"/>
          <w:szCs w:val="24"/>
        </w:rPr>
        <w:t xml:space="preserve">Заказчик передает заполненные бюллетени </w:t>
      </w:r>
      <w:r w:rsidR="00DF0104">
        <w:rPr>
          <w:rFonts w:ascii="Tahoma" w:hAnsi="Tahoma" w:cs="Tahoma"/>
          <w:sz w:val="24"/>
          <w:szCs w:val="24"/>
        </w:rPr>
        <w:t xml:space="preserve">для голосования </w:t>
      </w:r>
      <w:r w:rsidRPr="003C2F48">
        <w:rPr>
          <w:rFonts w:ascii="Tahoma" w:hAnsi="Tahoma" w:cs="Tahoma"/>
          <w:sz w:val="24"/>
          <w:szCs w:val="24"/>
        </w:rPr>
        <w:t>Депозитарию по мере их получения, но не позднее 12-00 по московскому времени рабочего дня, следующего за датой окончания приема бюллетеней для голосования.</w:t>
      </w:r>
      <w:bookmarkEnd w:id="19"/>
    </w:p>
    <w:p w14:paraId="6398901B" w14:textId="23A97638" w:rsidR="00A86C8E" w:rsidRPr="00856D41" w:rsidRDefault="00FD0044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856D41">
        <w:rPr>
          <w:rFonts w:ascii="Tahoma" w:hAnsi="Tahoma" w:cs="Tahoma"/>
          <w:sz w:val="24"/>
          <w:szCs w:val="24"/>
        </w:rPr>
        <w:t xml:space="preserve">Не позднее 1 (одного) рабочего дня после даты окончания приема бюллетеней для голосования </w:t>
      </w:r>
      <w:r w:rsidR="00A86C8E" w:rsidRPr="00856D41">
        <w:rPr>
          <w:rFonts w:ascii="Tahoma" w:hAnsi="Tahoma" w:cs="Tahoma"/>
          <w:sz w:val="24"/>
          <w:szCs w:val="24"/>
        </w:rPr>
        <w:t xml:space="preserve">Депозитарий составляет </w:t>
      </w:r>
      <w:r w:rsidR="007B503E" w:rsidRPr="008846AE">
        <w:rPr>
          <w:rFonts w:ascii="Tahoma" w:hAnsi="Tahoma" w:cs="Tahoma"/>
          <w:sz w:val="24"/>
          <w:szCs w:val="24"/>
        </w:rPr>
        <w:t>П</w:t>
      </w:r>
      <w:r w:rsidR="00A86C8E" w:rsidRPr="00AB7D06">
        <w:rPr>
          <w:rFonts w:ascii="Tahoma" w:hAnsi="Tahoma" w:cs="Tahoma"/>
          <w:sz w:val="24"/>
          <w:szCs w:val="24"/>
        </w:rPr>
        <w:t>ротокол об итогах голосования на общем собрании</w:t>
      </w:r>
      <w:r w:rsidR="00130ADA" w:rsidRPr="007F2BE8">
        <w:rPr>
          <w:rFonts w:ascii="Tahoma" w:hAnsi="Tahoma" w:cs="Tahoma"/>
          <w:sz w:val="24"/>
          <w:szCs w:val="24"/>
        </w:rPr>
        <w:t>, который подписывается работниками (работником) Депозитария</w:t>
      </w:r>
      <w:r w:rsidR="007D45BD" w:rsidRPr="007F2BE8">
        <w:rPr>
          <w:rFonts w:ascii="Tahoma" w:hAnsi="Tahoma" w:cs="Tahoma"/>
          <w:sz w:val="24"/>
          <w:szCs w:val="24"/>
        </w:rPr>
        <w:t xml:space="preserve">, уполномоченными осуществлять </w:t>
      </w:r>
      <w:r w:rsidR="00130ADA" w:rsidRPr="00B36478">
        <w:rPr>
          <w:rFonts w:ascii="Tahoma" w:hAnsi="Tahoma" w:cs="Tahoma"/>
          <w:sz w:val="24"/>
          <w:szCs w:val="24"/>
        </w:rPr>
        <w:t>функции счетной комиссии</w:t>
      </w:r>
      <w:r w:rsidR="00A86C8E" w:rsidRPr="006105C5">
        <w:rPr>
          <w:rFonts w:ascii="Tahoma" w:hAnsi="Tahoma" w:cs="Tahoma"/>
          <w:sz w:val="24"/>
          <w:szCs w:val="24"/>
        </w:rPr>
        <w:t>.</w:t>
      </w:r>
    </w:p>
    <w:p w14:paraId="6EDD5770" w14:textId="58025085" w:rsidR="00A86C8E" w:rsidRPr="00452E33" w:rsidRDefault="00190552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оказания </w:t>
      </w:r>
      <w:r w:rsidR="00FB66BC">
        <w:rPr>
          <w:rFonts w:ascii="Tahoma" w:hAnsi="Tahoma" w:cs="Tahoma"/>
          <w:sz w:val="24"/>
          <w:szCs w:val="24"/>
        </w:rPr>
        <w:t>Депозитари</w:t>
      </w:r>
      <w:r>
        <w:rPr>
          <w:rFonts w:ascii="Tahoma" w:hAnsi="Tahoma" w:cs="Tahoma"/>
          <w:sz w:val="24"/>
          <w:szCs w:val="24"/>
        </w:rPr>
        <w:t>ем</w:t>
      </w:r>
      <w:r w:rsidR="00FB66BC">
        <w:rPr>
          <w:rFonts w:ascii="Tahoma" w:hAnsi="Tahoma" w:cs="Tahoma"/>
          <w:sz w:val="24"/>
          <w:szCs w:val="24"/>
        </w:rPr>
        <w:t xml:space="preserve"> услуг</w:t>
      </w:r>
      <w:r>
        <w:rPr>
          <w:rFonts w:ascii="Tahoma" w:hAnsi="Tahoma" w:cs="Tahoma"/>
          <w:sz w:val="24"/>
          <w:szCs w:val="24"/>
        </w:rPr>
        <w:t>и</w:t>
      </w:r>
      <w:r w:rsidR="00FB66BC">
        <w:rPr>
          <w:rFonts w:ascii="Tahoma" w:hAnsi="Tahoma" w:cs="Tahoma"/>
          <w:sz w:val="24"/>
          <w:szCs w:val="24"/>
        </w:rPr>
        <w:t xml:space="preserve"> по </w:t>
      </w:r>
      <w:r w:rsidR="00FB66BC" w:rsidRPr="003C2F48">
        <w:rPr>
          <w:rFonts w:ascii="Tahoma" w:hAnsi="Tahoma" w:cs="Tahoma"/>
          <w:sz w:val="24"/>
          <w:szCs w:val="24"/>
        </w:rPr>
        <w:t>осуществл</w:t>
      </w:r>
      <w:r w:rsidR="00FB66BC">
        <w:rPr>
          <w:rFonts w:ascii="Tahoma" w:hAnsi="Tahoma" w:cs="Tahoma"/>
          <w:sz w:val="24"/>
          <w:szCs w:val="24"/>
        </w:rPr>
        <w:t xml:space="preserve">ению </w:t>
      </w:r>
      <w:r w:rsidR="00FB66BC" w:rsidRPr="003C2F48">
        <w:rPr>
          <w:rFonts w:ascii="Tahoma" w:hAnsi="Tahoma" w:cs="Tahoma"/>
          <w:sz w:val="24"/>
          <w:szCs w:val="24"/>
        </w:rPr>
        <w:t>функци</w:t>
      </w:r>
      <w:r w:rsidR="00FB66BC">
        <w:rPr>
          <w:rFonts w:ascii="Tahoma" w:hAnsi="Tahoma" w:cs="Tahoma"/>
          <w:sz w:val="24"/>
          <w:szCs w:val="24"/>
        </w:rPr>
        <w:t>й</w:t>
      </w:r>
      <w:r w:rsidR="00FB66BC" w:rsidRPr="003C2F48">
        <w:rPr>
          <w:rFonts w:ascii="Tahoma" w:hAnsi="Tahoma" w:cs="Tahoma"/>
          <w:sz w:val="24"/>
          <w:szCs w:val="24"/>
        </w:rPr>
        <w:t xml:space="preserve"> секретаря ОСВО</w:t>
      </w:r>
      <w:r w:rsidR="00FB66BC">
        <w:rPr>
          <w:rFonts w:ascii="Tahoma" w:hAnsi="Tahoma" w:cs="Tahoma"/>
          <w:sz w:val="24"/>
          <w:szCs w:val="24"/>
        </w:rPr>
        <w:t xml:space="preserve"> </w:t>
      </w:r>
      <w:r w:rsidR="00A86C8E" w:rsidRPr="00FB66BC">
        <w:rPr>
          <w:rFonts w:ascii="Tahoma" w:hAnsi="Tahoma" w:cs="Tahoma"/>
          <w:sz w:val="24"/>
          <w:szCs w:val="24"/>
        </w:rPr>
        <w:t xml:space="preserve">Депозитарий составляет и подписывает в качестве секретаря ОСВО </w:t>
      </w:r>
      <w:r w:rsidR="007B503E" w:rsidRPr="007B503E">
        <w:rPr>
          <w:rFonts w:ascii="Tahoma" w:hAnsi="Tahoma" w:cs="Tahoma"/>
          <w:sz w:val="24"/>
          <w:szCs w:val="24"/>
        </w:rPr>
        <w:t>П</w:t>
      </w:r>
      <w:r w:rsidR="00A86C8E" w:rsidRPr="007B503E">
        <w:rPr>
          <w:rFonts w:ascii="Tahoma" w:hAnsi="Tahoma" w:cs="Tahoma"/>
          <w:sz w:val="24"/>
          <w:szCs w:val="24"/>
        </w:rPr>
        <w:t xml:space="preserve">ротокол общего собрания </w:t>
      </w:r>
      <w:r w:rsidR="00452E33" w:rsidRPr="00FB66BC">
        <w:rPr>
          <w:rFonts w:ascii="Tahoma" w:hAnsi="Tahoma" w:cs="Tahoma"/>
          <w:sz w:val="24"/>
          <w:szCs w:val="24"/>
        </w:rPr>
        <w:t>(</w:t>
      </w:r>
      <w:r w:rsidR="00A832C9" w:rsidRPr="00FB66BC">
        <w:rPr>
          <w:rFonts w:ascii="Tahoma" w:hAnsi="Tahoma" w:cs="Tahoma"/>
          <w:sz w:val="24"/>
          <w:szCs w:val="24"/>
        </w:rPr>
        <w:t>не позднее 1 (одного) рабочего дня после даты окончания приема бюллетеней для голосования</w:t>
      </w:r>
      <w:r w:rsidR="00452E33" w:rsidRPr="00FB66BC">
        <w:rPr>
          <w:rFonts w:ascii="Tahoma" w:hAnsi="Tahoma" w:cs="Tahoma"/>
          <w:sz w:val="24"/>
          <w:szCs w:val="24"/>
        </w:rPr>
        <w:t>)</w:t>
      </w:r>
      <w:r w:rsidR="00467761">
        <w:rPr>
          <w:rFonts w:ascii="Tahoma" w:hAnsi="Tahoma" w:cs="Tahoma"/>
          <w:sz w:val="24"/>
          <w:szCs w:val="24"/>
        </w:rPr>
        <w:t xml:space="preserve"> </w:t>
      </w:r>
      <w:r w:rsidR="00A86C8E" w:rsidRPr="00452E33">
        <w:rPr>
          <w:rFonts w:ascii="Tahoma" w:hAnsi="Tahoma" w:cs="Tahoma"/>
          <w:sz w:val="24"/>
          <w:szCs w:val="24"/>
        </w:rPr>
        <w:t xml:space="preserve">и </w:t>
      </w:r>
      <w:r w:rsidR="007B018A">
        <w:rPr>
          <w:rFonts w:ascii="Tahoma" w:hAnsi="Tahoma" w:cs="Tahoma"/>
          <w:sz w:val="24"/>
          <w:szCs w:val="24"/>
        </w:rPr>
        <w:t>О</w:t>
      </w:r>
      <w:r w:rsidR="00A86C8E" w:rsidRPr="00452E33">
        <w:rPr>
          <w:rFonts w:ascii="Tahoma" w:hAnsi="Tahoma" w:cs="Tahoma"/>
          <w:sz w:val="24"/>
          <w:szCs w:val="24"/>
        </w:rPr>
        <w:t>тчет об итогах голосования на общем собрании.</w:t>
      </w:r>
      <w:r w:rsidR="005A292A" w:rsidRPr="00452E33">
        <w:rPr>
          <w:rFonts w:ascii="Tahoma" w:hAnsi="Tahoma" w:cs="Tahoma"/>
          <w:sz w:val="24"/>
          <w:szCs w:val="24"/>
        </w:rPr>
        <w:t xml:space="preserve"> </w:t>
      </w:r>
    </w:p>
    <w:p w14:paraId="6C532055" w14:textId="3872E112" w:rsidR="00C75FD7" w:rsidRPr="00934745" w:rsidRDefault="005A292A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20" w:name="_Ref509591748"/>
      <w:r w:rsidRPr="00A37F00">
        <w:rPr>
          <w:rFonts w:ascii="Tahoma" w:hAnsi="Tahoma" w:cs="Tahoma"/>
          <w:sz w:val="24"/>
          <w:szCs w:val="24"/>
        </w:rPr>
        <w:t xml:space="preserve">Заказчик предоставляет Депозитарию </w:t>
      </w:r>
      <w:r w:rsidR="00114D97">
        <w:rPr>
          <w:rFonts w:ascii="Tahoma" w:hAnsi="Tahoma" w:cs="Tahoma"/>
          <w:sz w:val="24"/>
          <w:szCs w:val="24"/>
        </w:rPr>
        <w:t xml:space="preserve">копию </w:t>
      </w:r>
      <w:r w:rsidR="00A37F00" w:rsidRPr="007B503E">
        <w:rPr>
          <w:rFonts w:ascii="Tahoma" w:hAnsi="Tahoma" w:cs="Tahoma"/>
          <w:sz w:val="24"/>
          <w:szCs w:val="24"/>
        </w:rPr>
        <w:t>подписанн</w:t>
      </w:r>
      <w:r w:rsidR="00114D97">
        <w:rPr>
          <w:rFonts w:ascii="Tahoma" w:hAnsi="Tahoma" w:cs="Tahoma"/>
          <w:sz w:val="24"/>
          <w:szCs w:val="24"/>
        </w:rPr>
        <w:t>ого</w:t>
      </w:r>
      <w:r w:rsidR="00A37F00" w:rsidRPr="007B503E">
        <w:rPr>
          <w:rFonts w:ascii="Tahoma" w:hAnsi="Tahoma" w:cs="Tahoma"/>
          <w:sz w:val="24"/>
          <w:szCs w:val="24"/>
        </w:rPr>
        <w:t xml:space="preserve"> </w:t>
      </w:r>
      <w:r w:rsidR="007B503E" w:rsidRPr="007B503E">
        <w:rPr>
          <w:rFonts w:ascii="Tahoma" w:hAnsi="Tahoma" w:cs="Tahoma"/>
          <w:sz w:val="24"/>
          <w:szCs w:val="24"/>
        </w:rPr>
        <w:t>П</w:t>
      </w:r>
      <w:r w:rsidR="00A37F00" w:rsidRPr="007B503E">
        <w:rPr>
          <w:rFonts w:ascii="Tahoma" w:hAnsi="Tahoma" w:cs="Tahoma"/>
          <w:sz w:val="24"/>
          <w:szCs w:val="24"/>
        </w:rPr>
        <w:t>ротокол</w:t>
      </w:r>
      <w:r w:rsidR="00114D97">
        <w:rPr>
          <w:rFonts w:ascii="Tahoma" w:hAnsi="Tahoma" w:cs="Tahoma"/>
          <w:sz w:val="24"/>
          <w:szCs w:val="24"/>
        </w:rPr>
        <w:t>а общего собрания посредством нап</w:t>
      </w:r>
      <w:r w:rsidR="00114D97" w:rsidRPr="00921804">
        <w:rPr>
          <w:rFonts w:ascii="Tahoma" w:hAnsi="Tahoma" w:cs="Tahoma"/>
          <w:sz w:val="24"/>
          <w:szCs w:val="24"/>
        </w:rPr>
        <w:t>равления через СЭД НРД</w:t>
      </w:r>
      <w:r w:rsidR="00921804" w:rsidRPr="00921804">
        <w:rPr>
          <w:rFonts w:ascii="Tahoma" w:hAnsi="Tahoma" w:cs="Tahoma"/>
          <w:sz w:val="24"/>
          <w:szCs w:val="24"/>
        </w:rPr>
        <w:t xml:space="preserve">, </w:t>
      </w:r>
      <w:r w:rsidR="00DC4C2A" w:rsidRPr="00921804">
        <w:rPr>
          <w:rFonts w:ascii="Tahoma" w:hAnsi="Tahoma" w:cs="Tahoma"/>
          <w:sz w:val="24"/>
          <w:szCs w:val="24"/>
        </w:rPr>
        <w:t xml:space="preserve">в том числе </w:t>
      </w:r>
      <w:r w:rsidR="001B34A0" w:rsidRPr="00921804">
        <w:rPr>
          <w:rFonts w:ascii="Tahoma" w:hAnsi="Tahoma" w:cs="Tahoma"/>
          <w:sz w:val="24"/>
          <w:szCs w:val="24"/>
        </w:rPr>
        <w:t xml:space="preserve">с использованием </w:t>
      </w:r>
      <w:r w:rsidR="00114D97" w:rsidRPr="00921804">
        <w:rPr>
          <w:rFonts w:ascii="Tahoma" w:hAnsi="Tahoma" w:cs="Tahoma"/>
          <w:sz w:val="24"/>
          <w:szCs w:val="24"/>
        </w:rPr>
        <w:t xml:space="preserve">ПО «ЛУЧ» </w:t>
      </w:r>
      <w:r w:rsidR="007250DD" w:rsidRPr="00921804">
        <w:rPr>
          <w:rFonts w:ascii="Tahoma" w:hAnsi="Tahoma" w:cs="Tahoma"/>
          <w:sz w:val="24"/>
          <w:szCs w:val="24"/>
        </w:rPr>
        <w:t>(</w:t>
      </w:r>
      <w:r w:rsidR="00114D97" w:rsidRPr="00921804">
        <w:rPr>
          <w:rFonts w:ascii="Tahoma" w:hAnsi="Tahoma" w:cs="Tahoma"/>
          <w:sz w:val="24"/>
          <w:szCs w:val="24"/>
        </w:rPr>
        <w:t>сканированн</w:t>
      </w:r>
      <w:r w:rsidR="007250DD" w:rsidRPr="00921804">
        <w:rPr>
          <w:rFonts w:ascii="Tahoma" w:hAnsi="Tahoma" w:cs="Tahoma"/>
          <w:sz w:val="24"/>
          <w:szCs w:val="24"/>
        </w:rPr>
        <w:t>ая</w:t>
      </w:r>
      <w:r w:rsidR="00114D97" w:rsidRPr="00921804">
        <w:rPr>
          <w:rFonts w:ascii="Tahoma" w:hAnsi="Tahoma" w:cs="Tahoma"/>
          <w:sz w:val="24"/>
          <w:szCs w:val="24"/>
        </w:rPr>
        <w:t xml:space="preserve"> копи</w:t>
      </w:r>
      <w:r w:rsidR="007250DD" w:rsidRPr="00921804">
        <w:rPr>
          <w:rFonts w:ascii="Tahoma" w:hAnsi="Tahoma" w:cs="Tahoma"/>
          <w:sz w:val="24"/>
          <w:szCs w:val="24"/>
        </w:rPr>
        <w:t>я</w:t>
      </w:r>
      <w:r w:rsidR="00114D97" w:rsidRPr="00921804">
        <w:rPr>
          <w:rFonts w:ascii="Tahoma" w:hAnsi="Tahoma" w:cs="Tahoma"/>
          <w:sz w:val="24"/>
          <w:szCs w:val="24"/>
        </w:rPr>
        <w:t xml:space="preserve"> в виде приложения к </w:t>
      </w:r>
      <w:r w:rsidR="00934745" w:rsidRPr="00921804">
        <w:rPr>
          <w:rFonts w:ascii="Tahoma" w:hAnsi="Tahoma" w:cs="Tahoma"/>
          <w:sz w:val="24"/>
          <w:szCs w:val="24"/>
        </w:rPr>
        <w:t>нетипизированному транзитному электронному документу</w:t>
      </w:r>
      <w:r w:rsidR="007250DD" w:rsidRPr="00921804">
        <w:rPr>
          <w:rFonts w:ascii="Tahoma" w:hAnsi="Tahoma" w:cs="Tahoma"/>
          <w:sz w:val="24"/>
          <w:szCs w:val="24"/>
        </w:rPr>
        <w:t>)</w:t>
      </w:r>
      <w:r w:rsidR="00114D97" w:rsidRPr="00921804">
        <w:rPr>
          <w:rFonts w:ascii="Tahoma" w:hAnsi="Tahoma" w:cs="Tahoma"/>
          <w:sz w:val="24"/>
          <w:szCs w:val="24"/>
        </w:rPr>
        <w:t>, или</w:t>
      </w:r>
      <w:r w:rsidR="00114D97" w:rsidRPr="00934745">
        <w:rPr>
          <w:rFonts w:ascii="Tahoma" w:hAnsi="Tahoma" w:cs="Tahoma"/>
          <w:sz w:val="24"/>
          <w:szCs w:val="24"/>
        </w:rPr>
        <w:t xml:space="preserve"> посредством передачи по Акту приема-передачи </w:t>
      </w:r>
      <w:r w:rsidR="00A37F00" w:rsidRPr="00934745">
        <w:rPr>
          <w:rFonts w:ascii="Tahoma" w:hAnsi="Tahoma" w:cs="Tahoma"/>
          <w:sz w:val="24"/>
          <w:szCs w:val="24"/>
        </w:rPr>
        <w:t>документа на бумажном носителе</w:t>
      </w:r>
      <w:r w:rsidR="007250DD" w:rsidRPr="00934745">
        <w:rPr>
          <w:rFonts w:ascii="Tahoma" w:hAnsi="Tahoma" w:cs="Tahoma"/>
          <w:sz w:val="24"/>
          <w:szCs w:val="24"/>
        </w:rPr>
        <w:t xml:space="preserve"> (копия, заверенная уполномоченным лицом Заказчика)</w:t>
      </w:r>
      <w:r w:rsidR="00114D97" w:rsidRPr="00934745">
        <w:rPr>
          <w:rFonts w:ascii="Tahoma" w:hAnsi="Tahoma" w:cs="Tahoma"/>
          <w:sz w:val="24"/>
          <w:szCs w:val="24"/>
        </w:rPr>
        <w:t>.</w:t>
      </w:r>
      <w:r w:rsidR="00A37F00" w:rsidRPr="00934745">
        <w:rPr>
          <w:rFonts w:ascii="Tahoma" w:hAnsi="Tahoma" w:cs="Tahoma"/>
          <w:sz w:val="24"/>
          <w:szCs w:val="24"/>
        </w:rPr>
        <w:t xml:space="preserve"> </w:t>
      </w:r>
      <w:bookmarkEnd w:id="20"/>
    </w:p>
    <w:p w14:paraId="3C7058A7" w14:textId="077BF47E" w:rsidR="00A86C8E" w:rsidRPr="00FC2EC0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21" w:name="_Ref410729682"/>
      <w:r w:rsidRPr="003C2F48">
        <w:rPr>
          <w:rFonts w:ascii="Tahoma" w:hAnsi="Tahoma" w:cs="Tahoma"/>
          <w:sz w:val="24"/>
          <w:szCs w:val="24"/>
        </w:rPr>
        <w:t xml:space="preserve">Заказчик </w:t>
      </w:r>
      <w:bookmarkEnd w:id="21"/>
      <w:r w:rsidRPr="003C2F48">
        <w:rPr>
          <w:rFonts w:ascii="Tahoma" w:hAnsi="Tahoma" w:cs="Tahoma"/>
          <w:sz w:val="24"/>
          <w:szCs w:val="24"/>
        </w:rPr>
        <w:t>принимает на хранение документы, предоставляемые Депозитарием по итогам проведения ОСВО</w:t>
      </w:r>
      <w:r w:rsidR="006E77D2">
        <w:rPr>
          <w:rFonts w:ascii="Tahoma" w:hAnsi="Tahoma" w:cs="Tahoma"/>
          <w:sz w:val="24"/>
          <w:szCs w:val="24"/>
        </w:rPr>
        <w:t>,</w:t>
      </w:r>
      <w:r w:rsidRPr="003C2F48">
        <w:rPr>
          <w:rFonts w:ascii="Tahoma" w:hAnsi="Tahoma" w:cs="Tahoma"/>
          <w:sz w:val="24"/>
          <w:szCs w:val="24"/>
        </w:rPr>
        <w:t xml:space="preserve"> в </w:t>
      </w:r>
      <w:r w:rsidR="00003502" w:rsidRPr="003C2F48">
        <w:rPr>
          <w:rFonts w:ascii="Tahoma" w:hAnsi="Tahoma" w:cs="Tahoma"/>
          <w:sz w:val="24"/>
          <w:szCs w:val="24"/>
        </w:rPr>
        <w:t xml:space="preserve">согласованную Сторонами </w:t>
      </w:r>
      <w:r w:rsidRPr="003C2F48">
        <w:rPr>
          <w:rFonts w:ascii="Tahoma" w:hAnsi="Tahoma" w:cs="Tahoma"/>
          <w:sz w:val="24"/>
          <w:szCs w:val="24"/>
        </w:rPr>
        <w:t>дату</w:t>
      </w:r>
      <w:r w:rsidR="007D45BD">
        <w:rPr>
          <w:rFonts w:ascii="Tahoma" w:hAnsi="Tahoma" w:cs="Tahoma"/>
          <w:sz w:val="24"/>
          <w:szCs w:val="24"/>
        </w:rPr>
        <w:t xml:space="preserve"> по </w:t>
      </w:r>
      <w:r w:rsidR="001D3CB8">
        <w:rPr>
          <w:rFonts w:ascii="Tahoma" w:hAnsi="Tahoma" w:cs="Tahoma"/>
          <w:sz w:val="24"/>
          <w:szCs w:val="24"/>
        </w:rPr>
        <w:t>А</w:t>
      </w:r>
      <w:r w:rsidRPr="003C2F48">
        <w:rPr>
          <w:rFonts w:ascii="Tahoma" w:hAnsi="Tahoma" w:cs="Tahoma"/>
          <w:sz w:val="24"/>
          <w:szCs w:val="24"/>
        </w:rPr>
        <w:t>кт</w:t>
      </w:r>
      <w:r w:rsidR="007D45BD">
        <w:rPr>
          <w:rFonts w:ascii="Tahoma" w:hAnsi="Tahoma" w:cs="Tahoma"/>
          <w:sz w:val="24"/>
          <w:szCs w:val="24"/>
        </w:rPr>
        <w:t>у</w:t>
      </w:r>
      <w:r w:rsidRPr="003C2F48">
        <w:rPr>
          <w:rFonts w:ascii="Tahoma" w:hAnsi="Tahoma" w:cs="Tahoma"/>
          <w:sz w:val="24"/>
          <w:szCs w:val="24"/>
        </w:rPr>
        <w:t xml:space="preserve"> приема-передачи</w:t>
      </w:r>
      <w:r w:rsidRPr="00FC2EC0">
        <w:rPr>
          <w:rFonts w:ascii="Tahoma" w:hAnsi="Tahoma" w:cs="Tahoma"/>
          <w:sz w:val="24"/>
          <w:szCs w:val="24"/>
        </w:rPr>
        <w:t xml:space="preserve">. </w:t>
      </w:r>
    </w:p>
    <w:p w14:paraId="3D05C6F9" w14:textId="19DC3062" w:rsidR="00A86C8E" w:rsidRPr="00B34509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Депозитарий передает Заказчику следующие </w:t>
      </w:r>
      <w:r w:rsidRPr="00B34509">
        <w:rPr>
          <w:rFonts w:ascii="Tahoma" w:hAnsi="Tahoma" w:cs="Tahoma"/>
          <w:sz w:val="24"/>
          <w:szCs w:val="24"/>
        </w:rPr>
        <w:t>документы</w:t>
      </w:r>
      <w:r w:rsidR="00C83B84" w:rsidRPr="00B34509">
        <w:rPr>
          <w:rFonts w:ascii="Tahoma" w:hAnsi="Tahoma" w:cs="Tahoma"/>
          <w:sz w:val="24"/>
          <w:szCs w:val="24"/>
        </w:rPr>
        <w:t xml:space="preserve"> после получения копии подписанного Протокола общего собрания в порядке, предусмотренном п</w:t>
      </w:r>
      <w:r w:rsidR="00DC5CCD">
        <w:rPr>
          <w:rFonts w:ascii="Tahoma" w:hAnsi="Tahoma" w:cs="Tahoma"/>
          <w:sz w:val="24"/>
          <w:szCs w:val="24"/>
        </w:rPr>
        <w:t>унктом</w:t>
      </w:r>
      <w:r w:rsidR="00DC5CCD" w:rsidRPr="00B34509">
        <w:rPr>
          <w:rFonts w:ascii="Tahoma" w:hAnsi="Tahoma" w:cs="Tahoma"/>
          <w:sz w:val="24"/>
          <w:szCs w:val="24"/>
        </w:rPr>
        <w:t xml:space="preserve"> </w:t>
      </w:r>
      <w:r w:rsidR="00DC4C2A">
        <w:rPr>
          <w:rFonts w:ascii="Tahoma" w:hAnsi="Tahoma" w:cs="Tahoma"/>
          <w:sz w:val="24"/>
          <w:szCs w:val="24"/>
        </w:rPr>
        <w:t>3.14</w:t>
      </w:r>
      <w:r w:rsidR="00C83B84" w:rsidRPr="00B34509">
        <w:rPr>
          <w:rFonts w:ascii="Tahoma" w:hAnsi="Tahoma" w:cs="Tahoma"/>
          <w:sz w:val="24"/>
          <w:szCs w:val="24"/>
        </w:rPr>
        <w:t xml:space="preserve"> Правил</w:t>
      </w:r>
      <w:r w:rsidRPr="00B34509">
        <w:rPr>
          <w:rFonts w:ascii="Tahoma" w:hAnsi="Tahoma" w:cs="Tahoma"/>
          <w:sz w:val="24"/>
          <w:szCs w:val="24"/>
        </w:rPr>
        <w:t>:</w:t>
      </w:r>
    </w:p>
    <w:p w14:paraId="21AF232A" w14:textId="2E1BA816" w:rsidR="00A86C8E" w:rsidRPr="00371D49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71D49">
        <w:rPr>
          <w:rFonts w:ascii="Tahoma" w:hAnsi="Tahoma" w:cs="Tahoma"/>
          <w:sz w:val="24"/>
          <w:szCs w:val="24"/>
        </w:rPr>
        <w:lastRenderedPageBreak/>
        <w:t>в</w:t>
      </w:r>
      <w:r w:rsidR="008F35D0" w:rsidRPr="00371D49">
        <w:rPr>
          <w:rFonts w:ascii="Tahoma" w:hAnsi="Tahoma" w:cs="Tahoma"/>
          <w:sz w:val="24"/>
          <w:szCs w:val="24"/>
        </w:rPr>
        <w:t xml:space="preserve"> </w:t>
      </w:r>
      <w:r w:rsidRPr="00371D49">
        <w:rPr>
          <w:rFonts w:ascii="Tahoma" w:hAnsi="Tahoma" w:cs="Tahoma"/>
          <w:sz w:val="24"/>
          <w:szCs w:val="24"/>
        </w:rPr>
        <w:t>форме документов</w:t>
      </w:r>
      <w:r w:rsidR="006E77D2" w:rsidRPr="00371D49">
        <w:rPr>
          <w:rFonts w:ascii="Tahoma" w:hAnsi="Tahoma" w:cs="Tahoma"/>
          <w:sz w:val="24"/>
          <w:szCs w:val="24"/>
        </w:rPr>
        <w:t xml:space="preserve"> на бумажном носителе</w:t>
      </w:r>
      <w:r w:rsidRPr="00371D49">
        <w:rPr>
          <w:rFonts w:ascii="Tahoma" w:hAnsi="Tahoma" w:cs="Tahoma"/>
          <w:sz w:val="24"/>
          <w:szCs w:val="24"/>
        </w:rPr>
        <w:t xml:space="preserve">: заполненные бюллетени </w:t>
      </w:r>
      <w:r w:rsidR="00DF0104">
        <w:rPr>
          <w:rFonts w:ascii="Tahoma" w:hAnsi="Tahoma" w:cs="Tahoma"/>
          <w:sz w:val="24"/>
          <w:szCs w:val="24"/>
        </w:rPr>
        <w:t xml:space="preserve">для голосования </w:t>
      </w:r>
      <w:r w:rsidRPr="00371D49">
        <w:rPr>
          <w:rFonts w:ascii="Tahoma" w:hAnsi="Tahoma" w:cs="Tahoma"/>
          <w:sz w:val="24"/>
          <w:szCs w:val="24"/>
        </w:rPr>
        <w:t>и документы, содержащие информацию о лицах, не обладающих правом голоса на ОСВО</w:t>
      </w:r>
      <w:r w:rsidR="00F65939" w:rsidRPr="00371D49">
        <w:rPr>
          <w:rFonts w:ascii="Tahoma" w:hAnsi="Tahoma" w:cs="Tahoma"/>
          <w:sz w:val="24"/>
          <w:szCs w:val="24"/>
        </w:rPr>
        <w:t xml:space="preserve"> (при наличии)</w:t>
      </w:r>
      <w:r w:rsidRPr="00371D49">
        <w:rPr>
          <w:rFonts w:ascii="Tahoma" w:hAnsi="Tahoma" w:cs="Tahoma"/>
          <w:sz w:val="24"/>
          <w:szCs w:val="24"/>
        </w:rPr>
        <w:t>;</w:t>
      </w:r>
      <w:r w:rsidR="0004073E" w:rsidRPr="00371D49">
        <w:rPr>
          <w:rFonts w:ascii="Tahoma" w:hAnsi="Tahoma" w:cs="Tahoma"/>
          <w:sz w:val="24"/>
          <w:szCs w:val="24"/>
        </w:rPr>
        <w:t xml:space="preserve"> </w:t>
      </w:r>
      <w:r w:rsidRPr="00371D49">
        <w:rPr>
          <w:rFonts w:ascii="Tahoma" w:hAnsi="Tahoma" w:cs="Tahoma"/>
          <w:sz w:val="24"/>
          <w:szCs w:val="24"/>
        </w:rPr>
        <w:t xml:space="preserve"> </w:t>
      </w:r>
    </w:p>
    <w:p w14:paraId="56E4BA87" w14:textId="71613D4B" w:rsidR="00A86C8E" w:rsidRPr="00371D49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71D49">
        <w:rPr>
          <w:rFonts w:ascii="Tahoma" w:hAnsi="Tahoma" w:cs="Tahoma"/>
          <w:sz w:val="24"/>
          <w:szCs w:val="24"/>
        </w:rPr>
        <w:t>в виде электронных документов по СЭД НРД или на электронном носителе (диск формата CD-R): документы с волеизъявлениями лиц, осуществляющих права по ценным бумагам</w:t>
      </w:r>
      <w:r w:rsidR="000E05E4" w:rsidRPr="00371D49">
        <w:rPr>
          <w:rFonts w:ascii="Tahoma" w:hAnsi="Tahoma" w:cs="Tahoma"/>
          <w:sz w:val="24"/>
          <w:szCs w:val="24"/>
        </w:rPr>
        <w:t>,</w:t>
      </w:r>
      <w:r w:rsidRPr="00371D49">
        <w:rPr>
          <w:rFonts w:ascii="Tahoma" w:hAnsi="Tahoma" w:cs="Tahoma"/>
          <w:sz w:val="24"/>
          <w:szCs w:val="24"/>
        </w:rPr>
        <w:t xml:space="preserve"> и документы, содержащие информацию о лицах, не обладающих правом голоса на ОСВО</w:t>
      </w:r>
      <w:r w:rsidR="00636701" w:rsidRPr="00371D49">
        <w:rPr>
          <w:rFonts w:ascii="Tahoma" w:hAnsi="Tahoma" w:cs="Tahoma"/>
          <w:sz w:val="24"/>
          <w:szCs w:val="24"/>
        </w:rPr>
        <w:t xml:space="preserve"> (при наличии)</w:t>
      </w:r>
      <w:r w:rsidRPr="00371D49">
        <w:rPr>
          <w:rFonts w:ascii="Tahoma" w:hAnsi="Tahoma" w:cs="Tahoma"/>
          <w:sz w:val="24"/>
          <w:szCs w:val="24"/>
        </w:rPr>
        <w:t xml:space="preserve">; </w:t>
      </w:r>
      <w:r w:rsidRPr="00371D49" w:rsidDel="00B5168C">
        <w:rPr>
          <w:rFonts w:ascii="Tahoma" w:hAnsi="Tahoma" w:cs="Tahoma"/>
          <w:sz w:val="24"/>
          <w:szCs w:val="24"/>
        </w:rPr>
        <w:t xml:space="preserve"> </w:t>
      </w:r>
    </w:p>
    <w:p w14:paraId="20C73E9C" w14:textId="55E9B821" w:rsidR="00787F08" w:rsidRPr="003C2F48" w:rsidRDefault="00787F08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Протокол об итогах голосования на общем собрании в форме документа</w:t>
      </w:r>
      <w:r w:rsidR="00636701">
        <w:rPr>
          <w:rFonts w:ascii="Tahoma" w:hAnsi="Tahoma" w:cs="Tahoma"/>
          <w:sz w:val="24"/>
          <w:szCs w:val="24"/>
        </w:rPr>
        <w:t xml:space="preserve"> на бумажном носителе</w:t>
      </w:r>
      <w:r>
        <w:rPr>
          <w:rFonts w:ascii="Tahoma" w:hAnsi="Tahoma" w:cs="Tahoma"/>
          <w:sz w:val="24"/>
          <w:szCs w:val="24"/>
        </w:rPr>
        <w:t>;</w:t>
      </w:r>
    </w:p>
    <w:p w14:paraId="1FD4B6B2" w14:textId="629483C2" w:rsidR="00A86C8E" w:rsidRPr="003C2F48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Протокол общего собрания в форме документа </w:t>
      </w:r>
      <w:r w:rsidR="00636701">
        <w:rPr>
          <w:rFonts w:ascii="Tahoma" w:hAnsi="Tahoma" w:cs="Tahoma"/>
          <w:sz w:val="24"/>
          <w:szCs w:val="24"/>
        </w:rPr>
        <w:t xml:space="preserve">на бумажном носителе </w:t>
      </w:r>
      <w:r w:rsidRPr="003C2F48">
        <w:rPr>
          <w:rFonts w:ascii="Tahoma" w:hAnsi="Tahoma" w:cs="Tahoma"/>
          <w:sz w:val="24"/>
          <w:szCs w:val="24"/>
        </w:rPr>
        <w:t>(в случае его формирования Депозитарием), к которому прилагаются:</w:t>
      </w:r>
    </w:p>
    <w:p w14:paraId="3E71827C" w14:textId="3421312F" w:rsidR="00A86C8E" w:rsidRPr="007C7DE7" w:rsidRDefault="00A86C8E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624195">
        <w:rPr>
          <w:rFonts w:ascii="Tahoma" w:hAnsi="Tahoma" w:cs="Tahoma"/>
          <w:sz w:val="24"/>
          <w:szCs w:val="24"/>
        </w:rPr>
        <w:t>Протокол об итогах голосования</w:t>
      </w:r>
      <w:r w:rsidRPr="007C7DE7">
        <w:rPr>
          <w:rFonts w:ascii="Tahoma" w:hAnsi="Tahoma" w:cs="Tahoma"/>
          <w:sz w:val="24"/>
          <w:szCs w:val="24"/>
        </w:rPr>
        <w:t xml:space="preserve"> на общем собрании в форме документа</w:t>
      </w:r>
      <w:r w:rsidR="00E72630">
        <w:rPr>
          <w:rFonts w:ascii="Tahoma" w:hAnsi="Tahoma" w:cs="Tahoma"/>
          <w:sz w:val="24"/>
          <w:szCs w:val="24"/>
        </w:rPr>
        <w:t xml:space="preserve"> на бумажном носителе</w:t>
      </w:r>
      <w:r w:rsidRPr="007C7DE7">
        <w:rPr>
          <w:rFonts w:ascii="Tahoma" w:hAnsi="Tahoma" w:cs="Tahoma"/>
          <w:sz w:val="24"/>
          <w:szCs w:val="24"/>
        </w:rPr>
        <w:t>;</w:t>
      </w:r>
    </w:p>
    <w:p w14:paraId="23A7B540" w14:textId="4BE9724A" w:rsidR="00A86C8E" w:rsidRPr="007C7DE7" w:rsidRDefault="00F65939" w:rsidP="00CE2E30">
      <w:pPr>
        <w:numPr>
          <w:ilvl w:val="2"/>
          <w:numId w:val="10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</w:t>
      </w:r>
      <w:r w:rsidR="00A86C8E" w:rsidRPr="007C7DE7">
        <w:rPr>
          <w:rFonts w:ascii="Tahoma" w:hAnsi="Tahoma" w:cs="Tahoma"/>
          <w:sz w:val="24"/>
          <w:szCs w:val="24"/>
        </w:rPr>
        <w:t>окументы, принятые или утвержденные решениями ОСВО</w:t>
      </w:r>
      <w:r w:rsidR="005A4E2B" w:rsidRPr="007C7DE7">
        <w:rPr>
          <w:rFonts w:ascii="Tahoma" w:hAnsi="Tahoma" w:cs="Tahoma"/>
          <w:sz w:val="24"/>
          <w:szCs w:val="24"/>
        </w:rPr>
        <w:t>,</w:t>
      </w:r>
      <w:r w:rsidR="00A86C8E" w:rsidRPr="007C7DE7">
        <w:rPr>
          <w:rFonts w:ascii="Tahoma" w:hAnsi="Tahoma" w:cs="Tahoma"/>
          <w:sz w:val="24"/>
          <w:szCs w:val="24"/>
        </w:rPr>
        <w:t xml:space="preserve"> в форме документа</w:t>
      </w:r>
      <w:r>
        <w:rPr>
          <w:rFonts w:ascii="Tahoma" w:hAnsi="Tahoma" w:cs="Tahoma"/>
          <w:sz w:val="24"/>
          <w:szCs w:val="24"/>
        </w:rPr>
        <w:t xml:space="preserve"> </w:t>
      </w:r>
      <w:r w:rsidR="00E72630">
        <w:rPr>
          <w:rFonts w:ascii="Tahoma" w:hAnsi="Tahoma" w:cs="Tahoma"/>
          <w:sz w:val="24"/>
          <w:szCs w:val="24"/>
        </w:rPr>
        <w:t xml:space="preserve">на бумажном носителе </w:t>
      </w:r>
      <w:r>
        <w:rPr>
          <w:rFonts w:ascii="Tahoma" w:hAnsi="Tahoma" w:cs="Tahoma"/>
          <w:sz w:val="24"/>
          <w:szCs w:val="24"/>
        </w:rPr>
        <w:t>(при наличии)</w:t>
      </w:r>
      <w:r w:rsidR="00A86C8E" w:rsidRPr="007C7DE7">
        <w:rPr>
          <w:rFonts w:ascii="Tahoma" w:hAnsi="Tahoma" w:cs="Tahoma"/>
          <w:sz w:val="24"/>
          <w:szCs w:val="24"/>
        </w:rPr>
        <w:t>;</w:t>
      </w:r>
    </w:p>
    <w:p w14:paraId="73E128CC" w14:textId="57508223" w:rsidR="00A86C8E" w:rsidRPr="003C2F48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22" w:name="_Ref501110544"/>
      <w:r w:rsidRPr="003C2F48">
        <w:rPr>
          <w:rFonts w:ascii="Tahoma" w:hAnsi="Tahoma" w:cs="Tahoma"/>
          <w:sz w:val="24"/>
          <w:szCs w:val="24"/>
        </w:rPr>
        <w:t>Отчет об итогах голосования на общем собрании в форме документа</w:t>
      </w:r>
      <w:r w:rsidR="00E72630">
        <w:rPr>
          <w:rFonts w:ascii="Tahoma" w:hAnsi="Tahoma" w:cs="Tahoma"/>
          <w:sz w:val="24"/>
          <w:szCs w:val="24"/>
        </w:rPr>
        <w:t xml:space="preserve"> на бумажном носителе</w:t>
      </w:r>
      <w:r w:rsidRPr="003C2F48">
        <w:rPr>
          <w:rFonts w:ascii="Tahoma" w:hAnsi="Tahoma" w:cs="Tahoma"/>
          <w:sz w:val="24"/>
          <w:szCs w:val="24"/>
        </w:rPr>
        <w:t xml:space="preserve"> (в случае его формирования Депозитарием).</w:t>
      </w:r>
      <w:bookmarkEnd w:id="22"/>
      <w:r w:rsidRPr="003C2F48">
        <w:rPr>
          <w:rFonts w:ascii="Tahoma" w:hAnsi="Tahoma" w:cs="Tahoma"/>
          <w:sz w:val="24"/>
          <w:szCs w:val="24"/>
        </w:rPr>
        <w:t xml:space="preserve"> </w:t>
      </w:r>
    </w:p>
    <w:p w14:paraId="1FE6FE11" w14:textId="67BD9E04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Депозитарий передает </w:t>
      </w:r>
      <w:r w:rsidR="002C794E">
        <w:rPr>
          <w:rFonts w:ascii="Tahoma" w:hAnsi="Tahoma" w:cs="Tahoma"/>
          <w:sz w:val="24"/>
          <w:szCs w:val="24"/>
        </w:rPr>
        <w:t>О</w:t>
      </w:r>
      <w:r w:rsidRPr="003C2F48">
        <w:rPr>
          <w:rFonts w:ascii="Tahoma" w:hAnsi="Tahoma" w:cs="Tahoma"/>
          <w:sz w:val="24"/>
          <w:szCs w:val="24"/>
        </w:rPr>
        <w:t xml:space="preserve">тчет об итогах голосования на общем собрании Заказчику только при наличии полной оплаты </w:t>
      </w:r>
      <w:r w:rsidR="00AF3C86">
        <w:rPr>
          <w:rFonts w:ascii="Tahoma" w:hAnsi="Tahoma" w:cs="Tahoma"/>
          <w:sz w:val="24"/>
          <w:szCs w:val="24"/>
        </w:rPr>
        <w:t>У</w:t>
      </w:r>
      <w:r w:rsidRPr="003C2F48">
        <w:rPr>
          <w:rFonts w:ascii="Tahoma" w:hAnsi="Tahoma" w:cs="Tahoma"/>
          <w:sz w:val="24"/>
          <w:szCs w:val="24"/>
        </w:rPr>
        <w:t xml:space="preserve">слуг Депозитария. </w:t>
      </w:r>
    </w:p>
    <w:p w14:paraId="4CB914A6" w14:textId="54918EA6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После подписания </w:t>
      </w:r>
      <w:r w:rsidRPr="00E9771D">
        <w:rPr>
          <w:rFonts w:ascii="Tahoma" w:hAnsi="Tahoma" w:cs="Tahoma"/>
          <w:sz w:val="24"/>
          <w:szCs w:val="24"/>
        </w:rPr>
        <w:t xml:space="preserve">Председательствующим на </w:t>
      </w:r>
      <w:r w:rsidR="000A4E65" w:rsidRPr="00E9771D">
        <w:rPr>
          <w:rFonts w:ascii="Tahoma" w:hAnsi="Tahoma" w:cs="Tahoma"/>
          <w:sz w:val="24"/>
          <w:szCs w:val="24"/>
        </w:rPr>
        <w:t>Собрании</w:t>
      </w:r>
      <w:r w:rsidR="000A4E65">
        <w:rPr>
          <w:rFonts w:ascii="Tahoma" w:hAnsi="Tahoma" w:cs="Tahoma"/>
          <w:sz w:val="24"/>
          <w:szCs w:val="24"/>
        </w:rPr>
        <w:t xml:space="preserve"> </w:t>
      </w:r>
      <w:r w:rsidR="00E60296">
        <w:rPr>
          <w:rFonts w:ascii="Tahoma" w:hAnsi="Tahoma" w:cs="Tahoma"/>
          <w:sz w:val="24"/>
          <w:szCs w:val="24"/>
        </w:rPr>
        <w:t>О</w:t>
      </w:r>
      <w:r w:rsidRPr="003C2F48">
        <w:rPr>
          <w:rFonts w:ascii="Tahoma" w:hAnsi="Tahoma" w:cs="Tahoma"/>
          <w:sz w:val="24"/>
          <w:szCs w:val="24"/>
        </w:rPr>
        <w:t xml:space="preserve">тчета об итогах голосования на общем собрании Заказчик не позднее 6 (шести) рабочих </w:t>
      </w:r>
      <w:r w:rsidR="000A4E65">
        <w:rPr>
          <w:rFonts w:ascii="Tahoma" w:hAnsi="Tahoma" w:cs="Tahoma"/>
          <w:sz w:val="24"/>
          <w:szCs w:val="24"/>
        </w:rPr>
        <w:t xml:space="preserve">дней </w:t>
      </w:r>
      <w:r w:rsidRPr="003C2F48">
        <w:rPr>
          <w:rFonts w:ascii="Tahoma" w:hAnsi="Tahoma" w:cs="Tahoma"/>
          <w:sz w:val="24"/>
          <w:szCs w:val="24"/>
        </w:rPr>
        <w:t xml:space="preserve">с даты подписания </w:t>
      </w:r>
      <w:r w:rsidR="002C794E">
        <w:rPr>
          <w:rFonts w:ascii="Tahoma" w:hAnsi="Tahoma" w:cs="Tahoma"/>
          <w:sz w:val="24"/>
          <w:szCs w:val="24"/>
        </w:rPr>
        <w:t>П</w:t>
      </w:r>
      <w:r w:rsidRPr="003C2F48">
        <w:rPr>
          <w:rFonts w:ascii="Tahoma" w:hAnsi="Tahoma" w:cs="Tahoma"/>
          <w:sz w:val="24"/>
          <w:szCs w:val="24"/>
        </w:rPr>
        <w:t xml:space="preserve">ротокола об итогах голосования на общем собрании направляет в Депозитарий сканированную копию подписанного </w:t>
      </w:r>
      <w:r w:rsidR="002C794E">
        <w:rPr>
          <w:rFonts w:ascii="Tahoma" w:hAnsi="Tahoma" w:cs="Tahoma"/>
          <w:sz w:val="24"/>
          <w:szCs w:val="24"/>
        </w:rPr>
        <w:t>О</w:t>
      </w:r>
      <w:r w:rsidRPr="003C2F48">
        <w:rPr>
          <w:rFonts w:ascii="Tahoma" w:hAnsi="Tahoma" w:cs="Tahoma"/>
          <w:sz w:val="24"/>
          <w:szCs w:val="24"/>
        </w:rPr>
        <w:t xml:space="preserve">тчета об итогах голосования на общем собрании в виде приложения к электронному </w:t>
      </w:r>
      <w:r w:rsidR="002D7E65">
        <w:rPr>
          <w:rFonts w:ascii="Tahoma" w:hAnsi="Tahoma" w:cs="Tahoma"/>
          <w:sz w:val="24"/>
          <w:szCs w:val="24"/>
        </w:rPr>
        <w:t>документу</w:t>
      </w:r>
      <w:r w:rsidR="002D7E65" w:rsidRPr="003C2F48">
        <w:rPr>
          <w:rFonts w:ascii="Tahoma" w:hAnsi="Tahoma" w:cs="Tahoma"/>
          <w:sz w:val="24"/>
          <w:szCs w:val="24"/>
        </w:rPr>
        <w:t xml:space="preserve"> </w:t>
      </w:r>
      <w:r w:rsidRPr="003C2F48">
        <w:rPr>
          <w:rFonts w:ascii="Tahoma" w:hAnsi="Tahoma" w:cs="Tahoma"/>
          <w:sz w:val="24"/>
          <w:szCs w:val="24"/>
        </w:rPr>
        <w:t>(с учетом стандартов ISO и форматов, установленных Правилами ЭДО НРД и Правилами КД</w:t>
      </w:r>
      <w:r w:rsidR="00064410">
        <w:rPr>
          <w:rFonts w:ascii="Tahoma" w:hAnsi="Tahoma" w:cs="Tahoma"/>
          <w:sz w:val="24"/>
          <w:szCs w:val="24"/>
        </w:rPr>
        <w:t xml:space="preserve"> в случае взаимодействия в соответствии с </w:t>
      </w:r>
      <w:r w:rsidR="00322103">
        <w:rPr>
          <w:rFonts w:ascii="Tahoma" w:hAnsi="Tahoma" w:cs="Tahoma"/>
          <w:sz w:val="24"/>
          <w:szCs w:val="24"/>
        </w:rPr>
        <w:t>п</w:t>
      </w:r>
      <w:r w:rsidR="00DC5CCD">
        <w:rPr>
          <w:rFonts w:ascii="Tahoma" w:hAnsi="Tahoma" w:cs="Tahoma"/>
          <w:sz w:val="24"/>
          <w:szCs w:val="24"/>
        </w:rPr>
        <w:t>унктом</w:t>
      </w:r>
      <w:r w:rsidR="00322103">
        <w:rPr>
          <w:rFonts w:ascii="Tahoma" w:hAnsi="Tahoma" w:cs="Tahoma"/>
          <w:sz w:val="24"/>
          <w:szCs w:val="24"/>
        </w:rPr>
        <w:t xml:space="preserve"> </w:t>
      </w:r>
      <w:r w:rsidR="00064410" w:rsidRPr="00F87961">
        <w:rPr>
          <w:rFonts w:ascii="Tahoma" w:hAnsi="Tahoma" w:cs="Tahoma"/>
          <w:sz w:val="24"/>
          <w:szCs w:val="24"/>
        </w:rPr>
        <w:t>3.1.1.</w:t>
      </w:r>
      <w:r w:rsidR="00064410">
        <w:rPr>
          <w:rFonts w:ascii="Tahoma" w:hAnsi="Tahoma" w:cs="Tahoma"/>
          <w:sz w:val="24"/>
          <w:szCs w:val="24"/>
        </w:rPr>
        <w:t xml:space="preserve"> Правил</w:t>
      </w:r>
      <w:r w:rsidR="00F65939">
        <w:rPr>
          <w:rFonts w:ascii="Tahoma" w:hAnsi="Tahoma" w:cs="Tahoma"/>
          <w:sz w:val="24"/>
          <w:szCs w:val="24"/>
        </w:rPr>
        <w:t xml:space="preserve"> или с</w:t>
      </w:r>
      <w:r w:rsidR="00F65939" w:rsidRPr="00F65939">
        <w:rPr>
          <w:rFonts w:ascii="Tahoma" w:hAnsi="Tahoma" w:cs="Tahoma"/>
          <w:sz w:val="24"/>
          <w:szCs w:val="24"/>
        </w:rPr>
        <w:t xml:space="preserve"> </w:t>
      </w:r>
      <w:r w:rsidR="00F65939">
        <w:rPr>
          <w:rFonts w:ascii="Tahoma" w:hAnsi="Tahoma" w:cs="Tahoma"/>
          <w:sz w:val="24"/>
          <w:szCs w:val="24"/>
        </w:rPr>
        <w:t>использованием ПО «ЛУЧ» в случае взаимодействия в соответствии с п</w:t>
      </w:r>
      <w:r w:rsidR="00DC5CCD">
        <w:rPr>
          <w:rFonts w:ascii="Tahoma" w:hAnsi="Tahoma" w:cs="Tahoma"/>
          <w:sz w:val="24"/>
          <w:szCs w:val="24"/>
        </w:rPr>
        <w:t>унктом</w:t>
      </w:r>
      <w:r w:rsidR="00F65939" w:rsidRPr="00F87961">
        <w:rPr>
          <w:rFonts w:ascii="Tahoma" w:hAnsi="Tahoma" w:cs="Tahoma"/>
          <w:sz w:val="24"/>
          <w:szCs w:val="24"/>
        </w:rPr>
        <w:t xml:space="preserve"> 3.1.2.</w:t>
      </w:r>
      <w:r w:rsidR="00F65939">
        <w:rPr>
          <w:rFonts w:ascii="Tahoma" w:hAnsi="Tahoma" w:cs="Tahoma"/>
          <w:sz w:val="24"/>
          <w:szCs w:val="24"/>
        </w:rPr>
        <w:t xml:space="preserve"> Правил) </w:t>
      </w:r>
      <w:r w:rsidR="00F65939" w:rsidRPr="003C2F48">
        <w:rPr>
          <w:rFonts w:ascii="Tahoma" w:hAnsi="Tahoma" w:cs="Tahoma"/>
          <w:sz w:val="24"/>
          <w:szCs w:val="24"/>
        </w:rPr>
        <w:t>для направления его Депонентам</w:t>
      </w:r>
      <w:r w:rsidR="002C794E">
        <w:rPr>
          <w:rFonts w:ascii="Tahoma" w:hAnsi="Tahoma" w:cs="Tahoma"/>
          <w:sz w:val="24"/>
          <w:szCs w:val="24"/>
        </w:rPr>
        <w:t xml:space="preserve"> НРД</w:t>
      </w:r>
      <w:r w:rsidRPr="003C2F48">
        <w:rPr>
          <w:rFonts w:ascii="Tahoma" w:hAnsi="Tahoma" w:cs="Tahoma"/>
          <w:sz w:val="24"/>
          <w:szCs w:val="24"/>
        </w:rPr>
        <w:t xml:space="preserve">. </w:t>
      </w:r>
    </w:p>
    <w:p w14:paraId="1B75E1B5" w14:textId="38756EA1" w:rsidR="00B6583A" w:rsidRPr="00B6583A" w:rsidRDefault="00A86C8E" w:rsidP="00B6583A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Депозитарий направляет Депонентам </w:t>
      </w:r>
      <w:r w:rsidR="002C794E">
        <w:rPr>
          <w:rFonts w:ascii="Tahoma" w:hAnsi="Tahoma" w:cs="Tahoma"/>
          <w:sz w:val="24"/>
          <w:szCs w:val="24"/>
        </w:rPr>
        <w:t>НРД О</w:t>
      </w:r>
      <w:r w:rsidRPr="003C2F48">
        <w:rPr>
          <w:rFonts w:ascii="Tahoma" w:hAnsi="Tahoma" w:cs="Tahoma"/>
          <w:sz w:val="24"/>
          <w:szCs w:val="24"/>
        </w:rPr>
        <w:t xml:space="preserve">тчет об итогах голосования на общем собрании не позднее дня, следующего за днем его получения от Заказчика, в порядке, установленном договорами с Депонентами. </w:t>
      </w:r>
    </w:p>
    <w:p w14:paraId="503185C9" w14:textId="77777777" w:rsidR="00A86C8E" w:rsidRPr="00124AA4" w:rsidRDefault="00A86C8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23" w:name="_Toc25576284"/>
      <w:r w:rsidRPr="00124AA4">
        <w:rPr>
          <w:rFonts w:ascii="Tahoma" w:hAnsi="Tahoma" w:cs="Tahoma"/>
          <w:sz w:val="24"/>
          <w:szCs w:val="24"/>
          <w:lang w:val="ru-RU"/>
        </w:rPr>
        <w:t>Права и обязанности сторон</w:t>
      </w:r>
      <w:bookmarkEnd w:id="23"/>
    </w:p>
    <w:p w14:paraId="2B734E51" w14:textId="77777777" w:rsidR="00BF619A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C7DE7">
        <w:rPr>
          <w:rFonts w:ascii="Tahoma" w:hAnsi="Tahoma" w:cs="Tahoma"/>
          <w:sz w:val="24"/>
          <w:szCs w:val="24"/>
        </w:rPr>
        <w:t>Депозитарий вправе</w:t>
      </w:r>
      <w:r w:rsidR="00BF619A">
        <w:rPr>
          <w:rFonts w:ascii="Tahoma" w:hAnsi="Tahoma" w:cs="Tahoma"/>
          <w:sz w:val="24"/>
          <w:szCs w:val="24"/>
        </w:rPr>
        <w:t>:</w:t>
      </w:r>
    </w:p>
    <w:p w14:paraId="789B58E9" w14:textId="1CD8FAE3" w:rsidR="00BF619A" w:rsidRDefault="00A86C8E" w:rsidP="00CE2E30">
      <w:pPr>
        <w:pStyle w:val="ae"/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BF619A">
        <w:rPr>
          <w:rFonts w:ascii="Tahoma" w:hAnsi="Tahoma" w:cs="Tahoma"/>
          <w:sz w:val="24"/>
          <w:szCs w:val="24"/>
        </w:rPr>
        <w:t>в случае неоплаты Заказчиком Услуг в установленные Правилами сроки приостановить предоставление Услуг до момента их оплаты</w:t>
      </w:r>
      <w:r w:rsidR="002D7E65">
        <w:rPr>
          <w:rFonts w:ascii="Tahoma" w:hAnsi="Tahoma" w:cs="Tahoma"/>
          <w:sz w:val="24"/>
          <w:szCs w:val="24"/>
        </w:rPr>
        <w:t>;</w:t>
      </w:r>
    </w:p>
    <w:p w14:paraId="0F1AB614" w14:textId="2DBAF6D0" w:rsidR="00E01415" w:rsidRPr="00EF323E" w:rsidRDefault="00BF619A" w:rsidP="00CE2E30">
      <w:pPr>
        <w:pStyle w:val="ae"/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>п</w:t>
      </w:r>
      <w:r w:rsidR="00E01415" w:rsidRPr="00EF323E">
        <w:rPr>
          <w:rFonts w:ascii="Tahoma" w:hAnsi="Tahoma" w:cs="Tahoma"/>
          <w:sz w:val="24"/>
          <w:szCs w:val="24"/>
        </w:rPr>
        <w:t>ри осуществлении своей деятельности пользоваться услугами третьих лиц. При этом Депозитарий отвечает за действия третьих лиц, за исключением случаев, когда обращение к ним было вызвано прямым письменным указанием Заказчика и/или требованием законодательства Российской Федерации.</w:t>
      </w:r>
    </w:p>
    <w:p w14:paraId="1F1BE706" w14:textId="1D6FBCB1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C7DE7">
        <w:rPr>
          <w:rFonts w:ascii="Tahoma" w:hAnsi="Tahoma" w:cs="Tahoma"/>
          <w:sz w:val="24"/>
          <w:szCs w:val="24"/>
        </w:rPr>
        <w:t>Заказчик вправе</w:t>
      </w:r>
      <w:r w:rsidRPr="005A4E2B">
        <w:rPr>
          <w:rFonts w:ascii="Tahoma" w:hAnsi="Tahoma" w:cs="Tahoma"/>
          <w:sz w:val="24"/>
          <w:szCs w:val="24"/>
        </w:rPr>
        <w:t xml:space="preserve"> </w:t>
      </w:r>
      <w:r w:rsidRPr="003C2F48">
        <w:rPr>
          <w:rFonts w:ascii="Tahoma" w:hAnsi="Tahoma" w:cs="Tahoma"/>
          <w:sz w:val="24"/>
          <w:szCs w:val="24"/>
        </w:rPr>
        <w:t xml:space="preserve">требовать от Депозитария предоставления </w:t>
      </w:r>
      <w:r w:rsidRPr="00DC5C8F">
        <w:rPr>
          <w:rFonts w:ascii="Tahoma" w:hAnsi="Tahoma" w:cs="Tahoma"/>
          <w:sz w:val="24"/>
          <w:szCs w:val="24"/>
        </w:rPr>
        <w:t>Услуг</w:t>
      </w:r>
      <w:r w:rsidRPr="003C2F48">
        <w:rPr>
          <w:rFonts w:ascii="Tahoma" w:hAnsi="Tahoma" w:cs="Tahoma"/>
          <w:sz w:val="24"/>
          <w:szCs w:val="24"/>
        </w:rPr>
        <w:t xml:space="preserve"> при условии их оплаты в порядке и сроки, установленные Правилами.</w:t>
      </w:r>
    </w:p>
    <w:p w14:paraId="0C7A8928" w14:textId="4EC5FDF5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C7DE7">
        <w:rPr>
          <w:rFonts w:ascii="Tahoma" w:hAnsi="Tahoma" w:cs="Tahoma"/>
          <w:sz w:val="24"/>
          <w:szCs w:val="24"/>
        </w:rPr>
        <w:t>Депозитарий обязан</w:t>
      </w:r>
      <w:r w:rsidRPr="005A4E2B">
        <w:rPr>
          <w:rFonts w:ascii="Tahoma" w:hAnsi="Tahoma" w:cs="Tahoma"/>
          <w:sz w:val="24"/>
          <w:szCs w:val="24"/>
        </w:rPr>
        <w:t xml:space="preserve"> </w:t>
      </w:r>
      <w:r w:rsidRPr="003C2F48">
        <w:rPr>
          <w:rFonts w:ascii="Tahoma" w:hAnsi="Tahoma" w:cs="Tahoma"/>
          <w:sz w:val="24"/>
          <w:szCs w:val="24"/>
        </w:rPr>
        <w:t xml:space="preserve">своевременно и надлежащим образом выполнять </w:t>
      </w:r>
      <w:r w:rsidRPr="00506FF5">
        <w:rPr>
          <w:rFonts w:ascii="Tahoma" w:hAnsi="Tahoma" w:cs="Tahoma"/>
          <w:sz w:val="24"/>
          <w:szCs w:val="24"/>
        </w:rPr>
        <w:t>все</w:t>
      </w:r>
      <w:r w:rsidRPr="003C2F48">
        <w:rPr>
          <w:rFonts w:ascii="Tahoma" w:hAnsi="Tahoma" w:cs="Tahoma"/>
          <w:sz w:val="24"/>
          <w:szCs w:val="24"/>
        </w:rPr>
        <w:t xml:space="preserve"> свои обязательства, предусмотренные Правилами</w:t>
      </w:r>
      <w:r w:rsidRPr="003B533E">
        <w:rPr>
          <w:rFonts w:ascii="Tahoma" w:hAnsi="Tahoma" w:cs="Tahoma"/>
          <w:sz w:val="24"/>
          <w:szCs w:val="24"/>
        </w:rPr>
        <w:t>.</w:t>
      </w:r>
    </w:p>
    <w:p w14:paraId="53EC6AF1" w14:textId="77777777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7C7DE7">
        <w:rPr>
          <w:rFonts w:ascii="Tahoma" w:hAnsi="Tahoma" w:cs="Tahoma"/>
          <w:sz w:val="24"/>
          <w:szCs w:val="24"/>
        </w:rPr>
        <w:lastRenderedPageBreak/>
        <w:t>Заказчик обязан</w:t>
      </w:r>
      <w:r w:rsidRPr="003C2F48">
        <w:rPr>
          <w:rFonts w:ascii="Tahoma" w:hAnsi="Tahoma" w:cs="Tahoma"/>
          <w:sz w:val="24"/>
          <w:szCs w:val="24"/>
        </w:rPr>
        <w:t>:</w:t>
      </w:r>
    </w:p>
    <w:p w14:paraId="2FCF8E39" w14:textId="779446EA" w:rsidR="00A86C8E" w:rsidRPr="003C2F48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своевременно и надлежащим образом выполнять </w:t>
      </w:r>
      <w:r w:rsidRPr="00506FF5">
        <w:rPr>
          <w:rFonts w:ascii="Tahoma" w:hAnsi="Tahoma" w:cs="Tahoma"/>
          <w:sz w:val="24"/>
          <w:szCs w:val="24"/>
        </w:rPr>
        <w:t>все</w:t>
      </w:r>
      <w:r w:rsidRPr="003C2F48">
        <w:rPr>
          <w:rFonts w:ascii="Tahoma" w:hAnsi="Tahoma" w:cs="Tahoma"/>
          <w:sz w:val="24"/>
          <w:szCs w:val="24"/>
        </w:rPr>
        <w:t xml:space="preserve"> свои обязательства, предусмотренные Правилами</w:t>
      </w:r>
      <w:r w:rsidR="002478C1">
        <w:rPr>
          <w:rFonts w:ascii="Tahoma" w:hAnsi="Tahoma" w:cs="Tahoma"/>
          <w:sz w:val="24"/>
          <w:szCs w:val="24"/>
        </w:rPr>
        <w:t>;</w:t>
      </w:r>
    </w:p>
    <w:p w14:paraId="194FC39F" w14:textId="4B1DA4B1" w:rsidR="00C83B84" w:rsidRDefault="00A86C8E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оплачивать </w:t>
      </w:r>
      <w:r w:rsidR="0005740F">
        <w:rPr>
          <w:rFonts w:ascii="Tahoma" w:hAnsi="Tahoma" w:cs="Tahoma"/>
          <w:sz w:val="24"/>
          <w:szCs w:val="24"/>
        </w:rPr>
        <w:t>У</w:t>
      </w:r>
      <w:r w:rsidRPr="003C2F48">
        <w:rPr>
          <w:rFonts w:ascii="Tahoma" w:hAnsi="Tahoma" w:cs="Tahoma"/>
          <w:sz w:val="24"/>
          <w:szCs w:val="24"/>
        </w:rPr>
        <w:t>слуги Депозитария в порядке и сроки, установленные Правилами</w:t>
      </w:r>
      <w:r w:rsidR="001D1DC1">
        <w:rPr>
          <w:rFonts w:ascii="Tahoma" w:hAnsi="Tahoma" w:cs="Tahoma"/>
          <w:sz w:val="24"/>
          <w:szCs w:val="24"/>
        </w:rPr>
        <w:t>;</w:t>
      </w:r>
    </w:p>
    <w:p w14:paraId="14FEC365" w14:textId="4BA5D723" w:rsidR="00400AD3" w:rsidRPr="006E1EFF" w:rsidRDefault="00400AD3" w:rsidP="00400AD3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24" w:name="_Ref533001214"/>
      <w:r w:rsidRPr="006E1EFF">
        <w:rPr>
          <w:rFonts w:ascii="Tahoma" w:hAnsi="Tahoma" w:cs="Tahoma"/>
          <w:sz w:val="24"/>
          <w:szCs w:val="24"/>
        </w:rPr>
        <w:t>при изменении документов, предусмотренных п</w:t>
      </w:r>
      <w:r w:rsidR="00DC5CCD">
        <w:rPr>
          <w:rFonts w:ascii="Tahoma" w:hAnsi="Tahoma" w:cs="Tahoma"/>
          <w:sz w:val="24"/>
          <w:szCs w:val="24"/>
        </w:rPr>
        <w:t>унктом</w:t>
      </w:r>
      <w:r w:rsidR="00DC5CCD" w:rsidRPr="006E1EFF">
        <w:rPr>
          <w:rFonts w:ascii="Tahoma" w:hAnsi="Tahoma" w:cs="Tahoma"/>
          <w:sz w:val="24"/>
          <w:szCs w:val="24"/>
        </w:rPr>
        <w:t xml:space="preserve"> </w:t>
      </w:r>
      <w:r w:rsidRPr="006E1EFF">
        <w:rPr>
          <w:rFonts w:ascii="Tahoma" w:hAnsi="Tahoma" w:cs="Tahoma"/>
          <w:sz w:val="24"/>
          <w:szCs w:val="24"/>
        </w:rPr>
        <w:fldChar w:fldCharType="begin"/>
      </w:r>
      <w:r w:rsidRPr="006E1EFF">
        <w:rPr>
          <w:rFonts w:ascii="Tahoma" w:hAnsi="Tahoma" w:cs="Tahoma"/>
          <w:sz w:val="24"/>
          <w:szCs w:val="24"/>
        </w:rPr>
        <w:instrText xml:space="preserve"> REF _Ref23256252 \r \h </w:instrText>
      </w:r>
      <w:r w:rsidR="00A63CD9" w:rsidRPr="006E1EFF">
        <w:rPr>
          <w:rFonts w:ascii="Tahoma" w:hAnsi="Tahoma" w:cs="Tahoma"/>
          <w:sz w:val="24"/>
          <w:szCs w:val="24"/>
        </w:rPr>
        <w:instrText xml:space="preserve"> \* MERGEFORMAT </w:instrText>
      </w:r>
      <w:r w:rsidRPr="006E1EFF">
        <w:rPr>
          <w:rFonts w:ascii="Tahoma" w:hAnsi="Tahoma" w:cs="Tahoma"/>
          <w:sz w:val="24"/>
          <w:szCs w:val="24"/>
        </w:rPr>
      </w:r>
      <w:r w:rsidRPr="006E1EFF">
        <w:rPr>
          <w:rFonts w:ascii="Tahoma" w:hAnsi="Tahoma" w:cs="Tahoma"/>
          <w:sz w:val="24"/>
          <w:szCs w:val="24"/>
        </w:rPr>
        <w:fldChar w:fldCharType="separate"/>
      </w:r>
      <w:r w:rsidR="003774B0">
        <w:rPr>
          <w:rFonts w:ascii="Tahoma" w:hAnsi="Tahoma" w:cs="Tahoma"/>
          <w:sz w:val="24"/>
          <w:szCs w:val="24"/>
        </w:rPr>
        <w:t>2.2</w:t>
      </w:r>
      <w:r w:rsidRPr="006E1EFF">
        <w:rPr>
          <w:rFonts w:ascii="Tahoma" w:hAnsi="Tahoma" w:cs="Tahoma"/>
          <w:sz w:val="24"/>
          <w:szCs w:val="24"/>
        </w:rPr>
        <w:fldChar w:fldCharType="end"/>
      </w:r>
      <w:r w:rsidRPr="006E1EFF">
        <w:rPr>
          <w:rFonts w:ascii="Tahoma" w:hAnsi="Tahoma" w:cs="Tahoma"/>
          <w:sz w:val="24"/>
          <w:szCs w:val="24"/>
        </w:rPr>
        <w:t xml:space="preserve"> Правил, предоставить документы,</w:t>
      </w:r>
      <w:r w:rsidR="00014F1E" w:rsidRPr="006E1EFF">
        <w:rPr>
          <w:rFonts w:ascii="Tahoma" w:hAnsi="Tahoma" w:cs="Tahoma"/>
          <w:sz w:val="24"/>
          <w:szCs w:val="24"/>
        </w:rPr>
        <w:t xml:space="preserve"> </w:t>
      </w:r>
      <w:r w:rsidRPr="006E1EFF">
        <w:rPr>
          <w:rFonts w:ascii="Tahoma" w:hAnsi="Tahoma" w:cs="Tahoma"/>
          <w:sz w:val="24"/>
          <w:szCs w:val="24"/>
        </w:rPr>
        <w:t>подтверждающие изменения, в течение 3 (трех) рабочих дней после их изменения</w:t>
      </w:r>
      <w:bookmarkEnd w:id="24"/>
      <w:r w:rsidR="00E631CE">
        <w:rPr>
          <w:rFonts w:ascii="Tahoma" w:hAnsi="Tahoma" w:cs="Tahoma"/>
          <w:sz w:val="24"/>
          <w:szCs w:val="24"/>
        </w:rPr>
        <w:t>.</w:t>
      </w:r>
    </w:p>
    <w:p w14:paraId="1460A8F5" w14:textId="4B83369E" w:rsidR="00B6583A" w:rsidRDefault="007055D4" w:rsidP="00B6583A">
      <w:p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6E1EFF">
        <w:rPr>
          <w:rFonts w:ascii="Tahoma" w:hAnsi="Tahoma" w:cs="Tahoma"/>
          <w:sz w:val="24"/>
          <w:szCs w:val="24"/>
        </w:rPr>
        <w:t>4.5.</w:t>
      </w:r>
      <w:r w:rsidRPr="006E1EFF">
        <w:rPr>
          <w:rFonts w:ascii="Tahoma" w:hAnsi="Tahoma" w:cs="Tahoma"/>
          <w:sz w:val="24"/>
          <w:szCs w:val="24"/>
        </w:rPr>
        <w:tab/>
        <w:t>Сторона обязана</w:t>
      </w:r>
      <w:r w:rsidRPr="00EF323E">
        <w:rPr>
          <w:rFonts w:ascii="Tahoma" w:hAnsi="Tahoma" w:cs="Tahoma"/>
          <w:sz w:val="24"/>
          <w:szCs w:val="24"/>
        </w:rPr>
        <w:t xml:space="preserve"> уведомить другую Сторону об изменениях адреса места нахождения, почтового адреса и банковских реквизитов в срок не позднее 3 (трех) рабочих дней с даты таких изменений. НРД уведомляет </w:t>
      </w:r>
      <w:r w:rsidR="00A63CD9" w:rsidRPr="00EF323E">
        <w:rPr>
          <w:rFonts w:ascii="Tahoma" w:hAnsi="Tahoma" w:cs="Tahoma"/>
          <w:sz w:val="24"/>
          <w:szCs w:val="24"/>
        </w:rPr>
        <w:t xml:space="preserve">Заказчика </w:t>
      </w:r>
      <w:r w:rsidRPr="00EF323E">
        <w:rPr>
          <w:rFonts w:ascii="Tahoma" w:hAnsi="Tahoma" w:cs="Tahoma"/>
          <w:sz w:val="24"/>
          <w:szCs w:val="24"/>
        </w:rPr>
        <w:t>о таких изменениях путем размещения информации на Сайте.</w:t>
      </w:r>
    </w:p>
    <w:p w14:paraId="30A7714E" w14:textId="77777777" w:rsidR="00A86C8E" w:rsidRPr="007F061A" w:rsidRDefault="00A86C8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25" w:name="_Toc25576285"/>
      <w:r w:rsidRPr="007F061A">
        <w:rPr>
          <w:rFonts w:ascii="Tahoma" w:hAnsi="Tahoma" w:cs="Tahoma"/>
          <w:sz w:val="24"/>
          <w:szCs w:val="24"/>
          <w:lang w:val="ru-RU"/>
        </w:rPr>
        <w:t>Порядок расчетов</w:t>
      </w:r>
      <w:bookmarkEnd w:id="25"/>
    </w:p>
    <w:p w14:paraId="22B292FB" w14:textId="340B1F50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Оплата Услуг осуществляется Заказчиком в соответствии с Тарифами</w:t>
      </w:r>
      <w:r w:rsidR="009928C5">
        <w:rPr>
          <w:rFonts w:ascii="Tahoma" w:hAnsi="Tahoma" w:cs="Tahoma"/>
          <w:sz w:val="24"/>
          <w:szCs w:val="24"/>
        </w:rPr>
        <w:t xml:space="preserve"> НРД</w:t>
      </w:r>
      <w:r w:rsidRPr="003C2F48">
        <w:rPr>
          <w:rFonts w:ascii="Tahoma" w:hAnsi="Tahoma" w:cs="Tahoma"/>
          <w:sz w:val="24"/>
          <w:szCs w:val="24"/>
        </w:rPr>
        <w:t xml:space="preserve">, действующими на дату получения Депозитарием </w:t>
      </w:r>
      <w:r w:rsidR="00F504CC">
        <w:rPr>
          <w:rFonts w:ascii="Tahoma" w:hAnsi="Tahoma" w:cs="Tahoma"/>
          <w:sz w:val="24"/>
          <w:szCs w:val="24"/>
        </w:rPr>
        <w:t>Уведомления о Собрании</w:t>
      </w:r>
      <w:r w:rsidRPr="003C2F48">
        <w:rPr>
          <w:rFonts w:ascii="Tahoma" w:hAnsi="Tahoma" w:cs="Tahoma"/>
          <w:sz w:val="24"/>
          <w:szCs w:val="24"/>
        </w:rPr>
        <w:t>.</w:t>
      </w:r>
    </w:p>
    <w:p w14:paraId="37BD7243" w14:textId="3E09A00C" w:rsidR="00A86C8E" w:rsidRPr="00886AEF" w:rsidRDefault="00C07C22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F504CC">
        <w:rPr>
          <w:rFonts w:ascii="Tahoma" w:hAnsi="Tahoma" w:cs="Tahoma"/>
          <w:sz w:val="24"/>
          <w:szCs w:val="24"/>
        </w:rPr>
        <w:t xml:space="preserve">В стоимость Услуг не включен </w:t>
      </w:r>
      <w:r w:rsidR="00A86C8E" w:rsidRPr="00886AEF">
        <w:rPr>
          <w:rFonts w:ascii="Tahoma" w:hAnsi="Tahoma" w:cs="Tahoma"/>
          <w:sz w:val="24"/>
          <w:szCs w:val="24"/>
        </w:rPr>
        <w:t>налог на добавленную стоимость</w:t>
      </w:r>
      <w:r w:rsidRPr="00F504CC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который </w:t>
      </w:r>
      <w:r w:rsidR="00A86C8E" w:rsidRPr="00886AEF">
        <w:rPr>
          <w:rFonts w:ascii="Tahoma" w:hAnsi="Tahoma" w:cs="Tahoma"/>
          <w:sz w:val="24"/>
          <w:szCs w:val="24"/>
        </w:rPr>
        <w:t>оплачивается Заказчиком сверх стоимости Услуг в размере, установленном законодательством Российской Федерации.</w:t>
      </w:r>
    </w:p>
    <w:p w14:paraId="1CCFFA5A" w14:textId="048560F2" w:rsidR="00A23F70" w:rsidRDefault="00A23F70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 xml:space="preserve">Депозитарий </w:t>
      </w:r>
      <w:r w:rsidR="00C83B84">
        <w:rPr>
          <w:rFonts w:ascii="Tahoma" w:hAnsi="Tahoma" w:cs="Tahoma"/>
          <w:sz w:val="24"/>
          <w:szCs w:val="24"/>
        </w:rPr>
        <w:t xml:space="preserve">направляет </w:t>
      </w:r>
      <w:r w:rsidRPr="003C2F48">
        <w:rPr>
          <w:rFonts w:ascii="Tahoma" w:hAnsi="Tahoma" w:cs="Tahoma"/>
          <w:sz w:val="24"/>
          <w:szCs w:val="24"/>
        </w:rPr>
        <w:t>Заказчику счет</w:t>
      </w:r>
      <w:r>
        <w:rPr>
          <w:rFonts w:ascii="Tahoma" w:hAnsi="Tahoma" w:cs="Tahoma"/>
          <w:sz w:val="24"/>
          <w:szCs w:val="24"/>
        </w:rPr>
        <w:t>,</w:t>
      </w:r>
      <w:r w:rsidR="0055563A">
        <w:rPr>
          <w:rFonts w:ascii="Tahoma" w:hAnsi="Tahoma" w:cs="Tahoma"/>
          <w:sz w:val="24"/>
          <w:szCs w:val="24"/>
        </w:rPr>
        <w:t xml:space="preserve"> </w:t>
      </w:r>
      <w:r w:rsidRPr="003C2F48">
        <w:rPr>
          <w:rFonts w:ascii="Tahoma" w:hAnsi="Tahoma" w:cs="Tahoma"/>
          <w:sz w:val="24"/>
          <w:szCs w:val="24"/>
        </w:rPr>
        <w:t>счет-фактуру и два экземпляра</w:t>
      </w:r>
      <w:r w:rsidR="00C83B84">
        <w:rPr>
          <w:rFonts w:ascii="Tahoma" w:hAnsi="Tahoma" w:cs="Tahoma"/>
          <w:sz w:val="24"/>
          <w:szCs w:val="24"/>
        </w:rPr>
        <w:t xml:space="preserve"> </w:t>
      </w:r>
      <w:bookmarkStart w:id="26" w:name="_Ref515386325"/>
      <w:r w:rsidRPr="00C83B84">
        <w:rPr>
          <w:rFonts w:ascii="Tahoma" w:hAnsi="Tahoma" w:cs="Tahoma"/>
          <w:sz w:val="24"/>
          <w:szCs w:val="24"/>
        </w:rPr>
        <w:t xml:space="preserve">Акта оказанных услуг не позднее 5 (пяти) рабочих дней </w:t>
      </w:r>
      <w:r w:rsidRPr="00B34509">
        <w:rPr>
          <w:rFonts w:ascii="Tahoma" w:hAnsi="Tahoma" w:cs="Tahoma"/>
          <w:sz w:val="24"/>
          <w:szCs w:val="24"/>
        </w:rPr>
        <w:t xml:space="preserve">с даты </w:t>
      </w:r>
      <w:r w:rsidR="00934745" w:rsidRPr="00B34509">
        <w:rPr>
          <w:rFonts w:ascii="Tahoma" w:hAnsi="Tahoma" w:cs="Tahoma"/>
          <w:sz w:val="24"/>
          <w:szCs w:val="24"/>
        </w:rPr>
        <w:t>оформления Протокола об итогах голосования на общем с</w:t>
      </w:r>
      <w:r w:rsidRPr="00B34509">
        <w:rPr>
          <w:rFonts w:ascii="Tahoma" w:hAnsi="Tahoma" w:cs="Tahoma"/>
          <w:sz w:val="24"/>
          <w:szCs w:val="24"/>
        </w:rPr>
        <w:t>обрани</w:t>
      </w:r>
      <w:r w:rsidR="00934745" w:rsidRPr="00B34509">
        <w:rPr>
          <w:rFonts w:ascii="Tahoma" w:hAnsi="Tahoma" w:cs="Tahoma"/>
          <w:sz w:val="24"/>
          <w:szCs w:val="24"/>
        </w:rPr>
        <w:t>и</w:t>
      </w:r>
      <w:r w:rsidR="00C83B84">
        <w:rPr>
          <w:rFonts w:ascii="Tahoma" w:hAnsi="Tahoma" w:cs="Tahoma"/>
          <w:sz w:val="24"/>
          <w:szCs w:val="24"/>
        </w:rPr>
        <w:t xml:space="preserve"> по указанному </w:t>
      </w:r>
      <w:r w:rsidR="00C83B84" w:rsidRPr="008F57D7">
        <w:rPr>
          <w:rFonts w:ascii="Tahoma" w:hAnsi="Tahoma" w:cs="Tahoma"/>
          <w:sz w:val="24"/>
          <w:szCs w:val="24"/>
        </w:rPr>
        <w:t xml:space="preserve">для этих целей при подключении к ЭДО НРД адресу электронной почты </w:t>
      </w:r>
      <w:r w:rsidR="00C83B84">
        <w:rPr>
          <w:rFonts w:ascii="Tahoma" w:hAnsi="Tahoma" w:cs="Tahoma"/>
          <w:sz w:val="24"/>
          <w:szCs w:val="24"/>
        </w:rPr>
        <w:t>Заказчика</w:t>
      </w:r>
      <w:r w:rsidR="00C83B84" w:rsidRPr="008F57D7">
        <w:rPr>
          <w:rFonts w:ascii="Tahoma" w:hAnsi="Tahoma" w:cs="Tahoma"/>
          <w:sz w:val="24"/>
          <w:szCs w:val="24"/>
        </w:rPr>
        <w:t xml:space="preserve">. Оригиналы указанных документов передаются </w:t>
      </w:r>
      <w:r w:rsidR="00C83B84">
        <w:rPr>
          <w:rFonts w:ascii="Tahoma" w:hAnsi="Tahoma" w:cs="Tahoma"/>
          <w:sz w:val="24"/>
          <w:szCs w:val="24"/>
        </w:rPr>
        <w:t>Заказчику</w:t>
      </w:r>
      <w:r w:rsidR="00C83B84" w:rsidRPr="008F57D7">
        <w:rPr>
          <w:rFonts w:ascii="Tahoma" w:hAnsi="Tahoma" w:cs="Tahoma"/>
          <w:sz w:val="24"/>
          <w:szCs w:val="24"/>
        </w:rPr>
        <w:t xml:space="preserve"> в офисе </w:t>
      </w:r>
      <w:r w:rsidR="00C83B84">
        <w:rPr>
          <w:rFonts w:ascii="Tahoma" w:hAnsi="Tahoma" w:cs="Tahoma"/>
          <w:sz w:val="24"/>
          <w:szCs w:val="24"/>
        </w:rPr>
        <w:t>Депозитария</w:t>
      </w:r>
      <w:r w:rsidR="00C83B84" w:rsidRPr="008F57D7">
        <w:rPr>
          <w:rFonts w:ascii="Tahoma" w:hAnsi="Tahoma" w:cs="Tahoma"/>
          <w:sz w:val="24"/>
          <w:szCs w:val="24"/>
        </w:rPr>
        <w:t xml:space="preserve">. </w:t>
      </w:r>
      <w:r w:rsidR="00C83B84" w:rsidRPr="003C2F48">
        <w:rPr>
          <w:rFonts w:ascii="Tahoma" w:hAnsi="Tahoma" w:cs="Tahoma"/>
          <w:sz w:val="24"/>
          <w:szCs w:val="24"/>
        </w:rPr>
        <w:t>Один экземпляр Акта оказанных услуг, подписанный Заказчиком, подлежит возврату в Депозитарий.</w:t>
      </w:r>
      <w:bookmarkEnd w:id="26"/>
    </w:p>
    <w:p w14:paraId="3A5B957D" w14:textId="77777777" w:rsidR="00C83B84" w:rsidRPr="00062B60" w:rsidRDefault="00C83B84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bookmarkStart w:id="27" w:name="_Ref515383343"/>
      <w:r w:rsidRPr="00062B60">
        <w:rPr>
          <w:rFonts w:ascii="Tahoma" w:hAnsi="Tahoma" w:cs="Tahoma"/>
          <w:sz w:val="24"/>
          <w:szCs w:val="24"/>
        </w:rPr>
        <w:t>Заказчик</w:t>
      </w:r>
      <w:r>
        <w:rPr>
          <w:rFonts w:ascii="Tahoma" w:hAnsi="Tahoma" w:cs="Tahoma"/>
          <w:sz w:val="24"/>
          <w:szCs w:val="24"/>
        </w:rPr>
        <w:t xml:space="preserve"> </w:t>
      </w:r>
      <w:r w:rsidRPr="00062B60">
        <w:rPr>
          <w:rFonts w:ascii="Tahoma" w:hAnsi="Tahoma" w:cs="Tahoma"/>
          <w:sz w:val="24"/>
          <w:szCs w:val="24"/>
        </w:rPr>
        <w:t>обязан оплатить счет путем перечисления денежных средств в размере суммы платежа по банковским реквизитам Депозитария</w:t>
      </w:r>
      <w:r>
        <w:rPr>
          <w:rFonts w:ascii="Tahoma" w:hAnsi="Tahoma" w:cs="Tahoma"/>
          <w:sz w:val="24"/>
          <w:szCs w:val="24"/>
        </w:rPr>
        <w:t xml:space="preserve">, указанным в счете, </w:t>
      </w:r>
      <w:r w:rsidRPr="00062B60">
        <w:rPr>
          <w:rFonts w:ascii="Tahoma" w:hAnsi="Tahoma" w:cs="Tahoma"/>
          <w:sz w:val="24"/>
          <w:szCs w:val="24"/>
        </w:rPr>
        <w:t xml:space="preserve">не позднее следующего рабочего дня после его получения. При этом счет считается полученным </w:t>
      </w:r>
      <w:r>
        <w:rPr>
          <w:rFonts w:ascii="Tahoma" w:hAnsi="Tahoma" w:cs="Tahoma"/>
          <w:sz w:val="24"/>
          <w:szCs w:val="24"/>
        </w:rPr>
        <w:t>Заказчиком</w:t>
      </w:r>
      <w:r w:rsidRPr="00062B60">
        <w:rPr>
          <w:rFonts w:ascii="Tahoma" w:hAnsi="Tahoma" w:cs="Tahoma"/>
          <w:sz w:val="24"/>
          <w:szCs w:val="24"/>
        </w:rPr>
        <w:t>:</w:t>
      </w:r>
      <w:bookmarkEnd w:id="27"/>
      <w:r w:rsidRPr="00062B60">
        <w:rPr>
          <w:rFonts w:ascii="Tahoma" w:hAnsi="Tahoma" w:cs="Tahoma"/>
          <w:sz w:val="24"/>
          <w:szCs w:val="24"/>
        </w:rPr>
        <w:t xml:space="preserve"> </w:t>
      </w:r>
    </w:p>
    <w:p w14:paraId="6682A80C" w14:textId="77777777" w:rsidR="00C83B84" w:rsidRPr="00062B60" w:rsidRDefault="00C83B84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</w:t>
      </w:r>
      <w:r w:rsidRPr="00062B60">
        <w:rPr>
          <w:rFonts w:ascii="Tahoma" w:hAnsi="Tahoma" w:cs="Tahoma"/>
          <w:sz w:val="24"/>
          <w:szCs w:val="24"/>
        </w:rPr>
        <w:t xml:space="preserve">наличия электронного документооборота с </w:t>
      </w:r>
      <w:r>
        <w:rPr>
          <w:rFonts w:ascii="Tahoma" w:hAnsi="Tahoma" w:cs="Tahoma"/>
          <w:sz w:val="24"/>
          <w:szCs w:val="24"/>
        </w:rPr>
        <w:t>Депозитарием –</w:t>
      </w:r>
      <w:r w:rsidRPr="00062B60">
        <w:rPr>
          <w:rFonts w:ascii="Tahoma" w:hAnsi="Tahoma" w:cs="Tahoma"/>
          <w:sz w:val="24"/>
          <w:szCs w:val="24"/>
        </w:rPr>
        <w:t xml:space="preserve"> в день направления счета в виде электронного документа по указанному для этих целей </w:t>
      </w:r>
      <w:r w:rsidRPr="008F57D7">
        <w:rPr>
          <w:rFonts w:ascii="Tahoma" w:hAnsi="Tahoma" w:cs="Tahoma"/>
          <w:sz w:val="24"/>
          <w:szCs w:val="24"/>
        </w:rPr>
        <w:t xml:space="preserve">при подключении к ЭДО НРД </w:t>
      </w:r>
      <w:r w:rsidRPr="00062B60">
        <w:rPr>
          <w:rFonts w:ascii="Tahoma" w:hAnsi="Tahoma" w:cs="Tahoma"/>
          <w:sz w:val="24"/>
          <w:szCs w:val="24"/>
        </w:rPr>
        <w:t>адресу электронной почты;</w:t>
      </w:r>
    </w:p>
    <w:p w14:paraId="4C95541B" w14:textId="7543101B" w:rsidR="00C83B84" w:rsidRPr="00696E8F" w:rsidRDefault="00C83B84" w:rsidP="00CE2E30">
      <w:pPr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невозможности </w:t>
      </w:r>
      <w:r w:rsidRPr="00062B60">
        <w:rPr>
          <w:rFonts w:ascii="Tahoma" w:hAnsi="Tahoma" w:cs="Tahoma"/>
          <w:sz w:val="24"/>
          <w:szCs w:val="24"/>
        </w:rPr>
        <w:t xml:space="preserve">электронного документооборота между Сторонами </w:t>
      </w:r>
      <w:r>
        <w:rPr>
          <w:rFonts w:ascii="Tahoma" w:hAnsi="Tahoma" w:cs="Tahoma"/>
          <w:sz w:val="24"/>
          <w:szCs w:val="24"/>
        </w:rPr>
        <w:t>–</w:t>
      </w:r>
      <w:r w:rsidRPr="00062B60">
        <w:rPr>
          <w:rFonts w:ascii="Tahoma" w:hAnsi="Tahoma" w:cs="Tahoma"/>
          <w:sz w:val="24"/>
          <w:szCs w:val="24"/>
        </w:rPr>
        <w:t xml:space="preserve"> в день получения </w:t>
      </w:r>
      <w:r>
        <w:rPr>
          <w:rFonts w:ascii="Tahoma" w:hAnsi="Tahoma" w:cs="Tahoma"/>
          <w:sz w:val="24"/>
          <w:szCs w:val="24"/>
        </w:rPr>
        <w:t xml:space="preserve">счета </w:t>
      </w:r>
      <w:r w:rsidRPr="00062B60">
        <w:rPr>
          <w:rFonts w:ascii="Tahoma" w:hAnsi="Tahoma" w:cs="Tahoma"/>
          <w:sz w:val="24"/>
          <w:szCs w:val="24"/>
        </w:rPr>
        <w:t xml:space="preserve">на бумажном носителе в офисе </w:t>
      </w:r>
      <w:r>
        <w:rPr>
          <w:rFonts w:ascii="Tahoma" w:hAnsi="Tahoma" w:cs="Tahoma"/>
          <w:sz w:val="24"/>
          <w:szCs w:val="24"/>
        </w:rPr>
        <w:t>Депозитария</w:t>
      </w:r>
      <w:r w:rsidRPr="00062B60">
        <w:rPr>
          <w:rFonts w:ascii="Tahoma" w:hAnsi="Tahoma" w:cs="Tahoma"/>
          <w:sz w:val="24"/>
          <w:szCs w:val="24"/>
        </w:rPr>
        <w:t xml:space="preserve">, но не позднее </w:t>
      </w:r>
      <w:r>
        <w:rPr>
          <w:rFonts w:ascii="Tahoma" w:hAnsi="Tahoma" w:cs="Tahoma"/>
          <w:sz w:val="24"/>
          <w:szCs w:val="24"/>
        </w:rPr>
        <w:t xml:space="preserve">2 </w:t>
      </w:r>
      <w:r w:rsidRPr="00062B60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двух</w:t>
      </w:r>
      <w:r w:rsidRPr="00062B60">
        <w:rPr>
          <w:rFonts w:ascii="Tahoma" w:hAnsi="Tahoma" w:cs="Tahoma"/>
          <w:sz w:val="24"/>
          <w:szCs w:val="24"/>
        </w:rPr>
        <w:t xml:space="preserve">) рабочих дней с даты его выставления. </w:t>
      </w:r>
    </w:p>
    <w:p w14:paraId="500C9919" w14:textId="2B8C5AF4" w:rsidR="00CA6340" w:rsidRDefault="0050450A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 нарушение сроков</w:t>
      </w:r>
      <w:r w:rsidR="00CA6340" w:rsidRPr="00CA6340">
        <w:rPr>
          <w:rFonts w:ascii="Tahoma" w:hAnsi="Tahoma" w:cs="Tahoma"/>
          <w:sz w:val="24"/>
          <w:szCs w:val="24"/>
        </w:rPr>
        <w:t xml:space="preserve"> оплаты </w:t>
      </w:r>
      <w:r w:rsidR="00C83B84">
        <w:rPr>
          <w:rFonts w:ascii="Tahoma" w:hAnsi="Tahoma" w:cs="Tahoma"/>
          <w:sz w:val="24"/>
          <w:szCs w:val="24"/>
        </w:rPr>
        <w:t>У</w:t>
      </w:r>
      <w:r w:rsidR="00CA6340" w:rsidRPr="00CA6340">
        <w:rPr>
          <w:rFonts w:ascii="Tahoma" w:hAnsi="Tahoma" w:cs="Tahoma"/>
          <w:sz w:val="24"/>
          <w:szCs w:val="24"/>
        </w:rPr>
        <w:t xml:space="preserve">слуг, предусмотренных </w:t>
      </w:r>
      <w:r>
        <w:rPr>
          <w:rFonts w:ascii="Tahoma" w:hAnsi="Tahoma" w:cs="Tahoma"/>
          <w:sz w:val="24"/>
          <w:szCs w:val="24"/>
        </w:rPr>
        <w:t>п</w:t>
      </w:r>
      <w:r w:rsidR="00BD1F66">
        <w:rPr>
          <w:rFonts w:ascii="Tahoma" w:hAnsi="Tahoma" w:cs="Tahoma"/>
          <w:sz w:val="24"/>
          <w:szCs w:val="24"/>
        </w:rPr>
        <w:t xml:space="preserve">унктом </w:t>
      </w:r>
      <w:r w:rsidR="00C83B84">
        <w:rPr>
          <w:rFonts w:ascii="Tahoma" w:hAnsi="Tahoma" w:cs="Tahoma"/>
          <w:sz w:val="24"/>
          <w:szCs w:val="24"/>
        </w:rPr>
        <w:fldChar w:fldCharType="begin"/>
      </w:r>
      <w:r w:rsidR="00C83B84">
        <w:rPr>
          <w:rFonts w:ascii="Tahoma" w:hAnsi="Tahoma" w:cs="Tahoma"/>
          <w:sz w:val="24"/>
          <w:szCs w:val="24"/>
        </w:rPr>
        <w:instrText xml:space="preserve"> REF _Ref515383343 \r \h </w:instrText>
      </w:r>
      <w:r w:rsidR="00C83B84">
        <w:rPr>
          <w:rFonts w:ascii="Tahoma" w:hAnsi="Tahoma" w:cs="Tahoma"/>
          <w:sz w:val="24"/>
          <w:szCs w:val="24"/>
        </w:rPr>
      </w:r>
      <w:r w:rsidR="00C83B84">
        <w:rPr>
          <w:rFonts w:ascii="Tahoma" w:hAnsi="Tahoma" w:cs="Tahoma"/>
          <w:sz w:val="24"/>
          <w:szCs w:val="24"/>
        </w:rPr>
        <w:fldChar w:fldCharType="separate"/>
      </w:r>
      <w:r w:rsidR="003774B0">
        <w:rPr>
          <w:rFonts w:ascii="Tahoma" w:hAnsi="Tahoma" w:cs="Tahoma"/>
          <w:sz w:val="24"/>
          <w:szCs w:val="24"/>
        </w:rPr>
        <w:t>5.4</w:t>
      </w:r>
      <w:r w:rsidR="00C83B84">
        <w:rPr>
          <w:rFonts w:ascii="Tahoma" w:hAnsi="Tahoma" w:cs="Tahoma"/>
          <w:sz w:val="24"/>
          <w:szCs w:val="24"/>
        </w:rPr>
        <w:fldChar w:fldCharType="end"/>
      </w:r>
      <w:r w:rsidR="0055563A">
        <w:rPr>
          <w:rFonts w:ascii="Tahoma" w:hAnsi="Tahoma" w:cs="Tahoma"/>
          <w:sz w:val="24"/>
          <w:szCs w:val="24"/>
        </w:rPr>
        <w:t xml:space="preserve"> Правил</w:t>
      </w:r>
      <w:r w:rsidR="00CA6340" w:rsidRPr="00CA634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Депозитарий</w:t>
      </w:r>
      <w:r w:rsidR="00CA6340" w:rsidRPr="00CA6340">
        <w:rPr>
          <w:rFonts w:ascii="Tahoma" w:hAnsi="Tahoma" w:cs="Tahoma"/>
          <w:sz w:val="24"/>
          <w:szCs w:val="24"/>
        </w:rPr>
        <w:t xml:space="preserve"> </w:t>
      </w:r>
      <w:r w:rsidR="00C83B84">
        <w:rPr>
          <w:rFonts w:ascii="Tahoma" w:hAnsi="Tahoma" w:cs="Tahoma"/>
          <w:sz w:val="24"/>
          <w:szCs w:val="24"/>
        </w:rPr>
        <w:t xml:space="preserve">вправе </w:t>
      </w:r>
      <w:r w:rsidRPr="00B34509">
        <w:rPr>
          <w:rFonts w:ascii="Tahoma" w:hAnsi="Tahoma" w:cs="Tahoma"/>
          <w:sz w:val="24"/>
          <w:szCs w:val="24"/>
        </w:rPr>
        <w:t xml:space="preserve">потребовать выплаты </w:t>
      </w:r>
      <w:r w:rsidR="00CA6340" w:rsidRPr="00CA6340">
        <w:rPr>
          <w:rFonts w:ascii="Tahoma" w:hAnsi="Tahoma" w:cs="Tahoma"/>
          <w:sz w:val="24"/>
          <w:szCs w:val="24"/>
        </w:rPr>
        <w:t>неустойк</w:t>
      </w:r>
      <w:r>
        <w:rPr>
          <w:rFonts w:ascii="Tahoma" w:hAnsi="Tahoma" w:cs="Tahoma"/>
          <w:sz w:val="24"/>
          <w:szCs w:val="24"/>
        </w:rPr>
        <w:t>и</w:t>
      </w:r>
      <w:r w:rsidR="00CA6340" w:rsidRPr="00CA6340">
        <w:rPr>
          <w:rFonts w:ascii="Tahoma" w:hAnsi="Tahoma" w:cs="Tahoma"/>
          <w:sz w:val="24"/>
          <w:szCs w:val="24"/>
        </w:rPr>
        <w:t xml:space="preserve"> в размере 1</w:t>
      </w:r>
      <w:r w:rsidR="00BB25C2">
        <w:rPr>
          <w:rFonts w:ascii="Tahoma" w:hAnsi="Tahoma" w:cs="Tahoma"/>
          <w:sz w:val="24"/>
          <w:szCs w:val="24"/>
        </w:rPr>
        <w:t xml:space="preserve"> (одного) </w:t>
      </w:r>
      <w:r w:rsidR="005E63C8">
        <w:rPr>
          <w:rFonts w:ascii="Tahoma" w:hAnsi="Tahoma" w:cs="Tahoma"/>
          <w:sz w:val="24"/>
          <w:szCs w:val="24"/>
        </w:rPr>
        <w:t>процента</w:t>
      </w:r>
      <w:r w:rsidR="005E63C8" w:rsidRPr="00CA6340">
        <w:rPr>
          <w:rFonts w:ascii="Tahoma" w:hAnsi="Tahoma" w:cs="Tahoma"/>
          <w:sz w:val="24"/>
          <w:szCs w:val="24"/>
        </w:rPr>
        <w:t xml:space="preserve"> </w:t>
      </w:r>
      <w:r w:rsidR="00CA6340" w:rsidRPr="00CA6340">
        <w:rPr>
          <w:rFonts w:ascii="Tahoma" w:hAnsi="Tahoma" w:cs="Tahoma"/>
          <w:sz w:val="24"/>
          <w:szCs w:val="24"/>
        </w:rPr>
        <w:t xml:space="preserve">от несвоевременно </w:t>
      </w:r>
      <w:r>
        <w:rPr>
          <w:rFonts w:ascii="Tahoma" w:hAnsi="Tahoma" w:cs="Tahoma"/>
          <w:sz w:val="24"/>
          <w:szCs w:val="24"/>
        </w:rPr>
        <w:t>о</w:t>
      </w:r>
      <w:r w:rsidR="00CA6340" w:rsidRPr="00CA6340">
        <w:rPr>
          <w:rFonts w:ascii="Tahoma" w:hAnsi="Tahoma" w:cs="Tahoma"/>
          <w:sz w:val="24"/>
          <w:szCs w:val="24"/>
        </w:rPr>
        <w:t xml:space="preserve">плаченной суммы, включающей НДС, за каждый день просрочки, но не более 10 </w:t>
      </w:r>
      <w:r w:rsidR="00BB25C2">
        <w:rPr>
          <w:rFonts w:ascii="Tahoma" w:hAnsi="Tahoma" w:cs="Tahoma"/>
          <w:sz w:val="24"/>
          <w:szCs w:val="24"/>
        </w:rPr>
        <w:t xml:space="preserve">(десяти) </w:t>
      </w:r>
      <w:r w:rsidR="005E63C8">
        <w:rPr>
          <w:rFonts w:ascii="Tahoma" w:hAnsi="Tahoma" w:cs="Tahoma"/>
          <w:sz w:val="24"/>
          <w:szCs w:val="24"/>
        </w:rPr>
        <w:t>процентов</w:t>
      </w:r>
      <w:r w:rsidR="005E63C8" w:rsidRPr="00CA6340">
        <w:rPr>
          <w:rFonts w:ascii="Tahoma" w:hAnsi="Tahoma" w:cs="Tahoma"/>
          <w:sz w:val="24"/>
          <w:szCs w:val="24"/>
        </w:rPr>
        <w:t xml:space="preserve"> </w:t>
      </w:r>
      <w:r w:rsidR="00CA6340" w:rsidRPr="00CA6340">
        <w:rPr>
          <w:rFonts w:ascii="Tahoma" w:hAnsi="Tahoma" w:cs="Tahoma"/>
          <w:sz w:val="24"/>
          <w:szCs w:val="24"/>
        </w:rPr>
        <w:t>от указанной суммы.</w:t>
      </w:r>
    </w:p>
    <w:p w14:paraId="3A136123" w14:textId="77777777" w:rsidR="0087683C" w:rsidRDefault="00CC3BE7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CC3BE7">
        <w:rPr>
          <w:rFonts w:ascii="Tahoma" w:hAnsi="Tahoma" w:cs="Tahoma"/>
          <w:sz w:val="24"/>
          <w:szCs w:val="24"/>
        </w:rPr>
        <w:t xml:space="preserve">Обязанность Заказчика </w:t>
      </w:r>
      <w:r w:rsidR="00BB25C2">
        <w:rPr>
          <w:rFonts w:ascii="Tahoma" w:hAnsi="Tahoma" w:cs="Tahoma"/>
          <w:sz w:val="24"/>
          <w:szCs w:val="24"/>
        </w:rPr>
        <w:t>по оплат</w:t>
      </w:r>
      <w:r w:rsidR="00033EAD">
        <w:rPr>
          <w:rFonts w:ascii="Tahoma" w:hAnsi="Tahoma" w:cs="Tahoma"/>
          <w:sz w:val="24"/>
          <w:szCs w:val="24"/>
        </w:rPr>
        <w:t>е</w:t>
      </w:r>
      <w:r w:rsidR="00BB25C2">
        <w:rPr>
          <w:rFonts w:ascii="Tahoma" w:hAnsi="Tahoma" w:cs="Tahoma"/>
          <w:sz w:val="24"/>
          <w:szCs w:val="24"/>
        </w:rPr>
        <w:t xml:space="preserve"> Услуг </w:t>
      </w:r>
      <w:r w:rsidRPr="00CC3BE7">
        <w:rPr>
          <w:rFonts w:ascii="Tahoma" w:hAnsi="Tahoma" w:cs="Tahoma"/>
          <w:sz w:val="24"/>
          <w:szCs w:val="24"/>
        </w:rPr>
        <w:t>считается исполненной с даты поступления денежных средств на корреспондентский счет Депозитария</w:t>
      </w:r>
      <w:r>
        <w:rPr>
          <w:rFonts w:ascii="Tahoma" w:hAnsi="Tahoma" w:cs="Tahoma"/>
          <w:sz w:val="24"/>
          <w:szCs w:val="24"/>
        </w:rPr>
        <w:t>.</w:t>
      </w:r>
      <w:r w:rsidR="00A86C8E" w:rsidRPr="003C2F48">
        <w:rPr>
          <w:rFonts w:ascii="Tahoma" w:hAnsi="Tahoma" w:cs="Tahoma"/>
          <w:sz w:val="24"/>
          <w:szCs w:val="24"/>
        </w:rPr>
        <w:t xml:space="preserve"> </w:t>
      </w:r>
    </w:p>
    <w:p w14:paraId="790F34F5" w14:textId="6DA3215F" w:rsidR="0087683C" w:rsidRPr="00EF323E" w:rsidRDefault="0087683C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>В случае расторжения Договора стоимость</w:t>
      </w:r>
      <w:r w:rsidR="00BF619A" w:rsidRPr="00EF323E">
        <w:rPr>
          <w:rFonts w:ascii="Tahoma" w:hAnsi="Tahoma" w:cs="Tahoma"/>
          <w:sz w:val="24"/>
          <w:szCs w:val="24"/>
        </w:rPr>
        <w:t>,</w:t>
      </w:r>
      <w:r w:rsidRPr="00EF323E">
        <w:rPr>
          <w:rFonts w:ascii="Tahoma" w:hAnsi="Tahoma" w:cs="Tahoma"/>
          <w:sz w:val="24"/>
          <w:szCs w:val="24"/>
        </w:rPr>
        <w:t xml:space="preserve"> </w:t>
      </w:r>
      <w:r w:rsidR="00BF619A" w:rsidRPr="00EF323E">
        <w:rPr>
          <w:rFonts w:ascii="Tahoma" w:hAnsi="Tahoma" w:cs="Tahoma"/>
          <w:sz w:val="24"/>
          <w:szCs w:val="24"/>
        </w:rPr>
        <w:t>оплаченная за оказанные</w:t>
      </w:r>
      <w:r w:rsidRPr="00EF323E">
        <w:rPr>
          <w:rFonts w:ascii="Tahoma" w:hAnsi="Tahoma" w:cs="Tahoma"/>
          <w:sz w:val="24"/>
          <w:szCs w:val="24"/>
        </w:rPr>
        <w:t xml:space="preserve"> Депозитарием Услуг</w:t>
      </w:r>
      <w:r w:rsidR="00BF619A" w:rsidRPr="00EF323E">
        <w:rPr>
          <w:rFonts w:ascii="Tahoma" w:hAnsi="Tahoma" w:cs="Tahoma"/>
          <w:sz w:val="24"/>
          <w:szCs w:val="24"/>
        </w:rPr>
        <w:t>и</w:t>
      </w:r>
      <w:r w:rsidR="00674266" w:rsidRPr="00EF323E">
        <w:rPr>
          <w:rFonts w:ascii="Tahoma" w:hAnsi="Tahoma" w:cs="Tahoma"/>
          <w:sz w:val="24"/>
          <w:szCs w:val="24"/>
        </w:rPr>
        <w:t>,</w:t>
      </w:r>
      <w:r w:rsidR="001D1DC1" w:rsidRPr="00EF323E">
        <w:rPr>
          <w:rFonts w:ascii="Tahoma" w:hAnsi="Tahoma" w:cs="Tahoma"/>
          <w:sz w:val="24"/>
          <w:szCs w:val="24"/>
        </w:rPr>
        <w:t xml:space="preserve"> Заказчику</w:t>
      </w:r>
      <w:r w:rsidR="00BF619A" w:rsidRPr="00EF323E">
        <w:rPr>
          <w:rFonts w:ascii="Tahoma" w:hAnsi="Tahoma" w:cs="Tahoma"/>
          <w:sz w:val="24"/>
          <w:szCs w:val="24"/>
        </w:rPr>
        <w:t xml:space="preserve"> </w:t>
      </w:r>
      <w:r w:rsidRPr="00EF323E">
        <w:rPr>
          <w:rFonts w:ascii="Tahoma" w:hAnsi="Tahoma" w:cs="Tahoma"/>
          <w:sz w:val="24"/>
          <w:szCs w:val="24"/>
        </w:rPr>
        <w:t>не возвращается.</w:t>
      </w:r>
    </w:p>
    <w:p w14:paraId="23EF52FE" w14:textId="77777777" w:rsidR="00A86C8E" w:rsidRPr="00E01415" w:rsidRDefault="00A86C8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28" w:name="_Toc25576286"/>
      <w:r w:rsidRPr="00E01415">
        <w:rPr>
          <w:rFonts w:ascii="Tahoma" w:hAnsi="Tahoma" w:cs="Tahoma"/>
          <w:sz w:val="24"/>
          <w:szCs w:val="24"/>
          <w:lang w:val="ru-RU"/>
        </w:rPr>
        <w:lastRenderedPageBreak/>
        <w:t>Ответственность Сторон</w:t>
      </w:r>
      <w:bookmarkEnd w:id="28"/>
    </w:p>
    <w:p w14:paraId="2F4FA37B" w14:textId="4F1D1A9D" w:rsidR="00A86C8E" w:rsidRPr="003C2F48" w:rsidRDefault="00A86C8E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Стороны несут ответственность за действия своих работников при исполнении Договора.</w:t>
      </w:r>
    </w:p>
    <w:p w14:paraId="1EC9A333" w14:textId="28311469" w:rsidR="00CE65F1" w:rsidRPr="00CE65F1" w:rsidRDefault="00CE65F1" w:rsidP="00CE2E30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CE65F1">
        <w:rPr>
          <w:rFonts w:ascii="Tahoma" w:hAnsi="Tahoma" w:cs="Tahoma"/>
          <w:sz w:val="24"/>
          <w:szCs w:val="24"/>
        </w:rPr>
        <w:t>За неисполнение или ненадлежащее исполнение Сторонами своих обязательств по Договору Стороны несут ответственность в соответствии с законодательством Российской Федерации.</w:t>
      </w:r>
    </w:p>
    <w:p w14:paraId="59E5056B" w14:textId="77777777" w:rsidR="00DB42F4" w:rsidRDefault="00DB42F4" w:rsidP="00DB42F4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3C2F48">
        <w:rPr>
          <w:rFonts w:ascii="Tahoma" w:hAnsi="Tahoma" w:cs="Tahoma"/>
          <w:sz w:val="24"/>
          <w:szCs w:val="24"/>
        </w:rPr>
        <w:t>Заказчик несет ответственность за своевременное предоставление, полноту, достоверность и за соотв</w:t>
      </w:r>
      <w:r>
        <w:rPr>
          <w:rFonts w:ascii="Tahoma" w:hAnsi="Tahoma" w:cs="Tahoma"/>
          <w:sz w:val="24"/>
          <w:szCs w:val="24"/>
        </w:rPr>
        <w:t xml:space="preserve">етствие </w:t>
      </w:r>
      <w:r w:rsidRPr="003C2F48">
        <w:rPr>
          <w:rFonts w:ascii="Tahoma" w:hAnsi="Tahoma" w:cs="Tahoma"/>
          <w:sz w:val="24"/>
          <w:szCs w:val="24"/>
        </w:rPr>
        <w:t xml:space="preserve">передаваемой Депозитарию информации, включая Материалы </w:t>
      </w:r>
      <w:r>
        <w:rPr>
          <w:rFonts w:ascii="Tahoma" w:hAnsi="Tahoma" w:cs="Tahoma"/>
          <w:sz w:val="24"/>
          <w:szCs w:val="24"/>
        </w:rPr>
        <w:t xml:space="preserve">к </w:t>
      </w:r>
      <w:r w:rsidRPr="003C2F48">
        <w:rPr>
          <w:rFonts w:ascii="Tahoma" w:hAnsi="Tahoma" w:cs="Tahoma"/>
          <w:sz w:val="24"/>
          <w:szCs w:val="24"/>
        </w:rPr>
        <w:t xml:space="preserve">ОСВО, в рамках действующего законодательства Российской Федерации. </w:t>
      </w:r>
    </w:p>
    <w:p w14:paraId="32D7ED3A" w14:textId="3950CAEC" w:rsidR="00E01415" w:rsidRPr="00490D8F" w:rsidRDefault="00E01415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 xml:space="preserve">Заказчик возмещает Депозитарию убытки, возникшие в результате наложения взысканий и/или претензий третьих лиц и связанные с нарушением Заказчиком обязательств, установленных законодательством Российской Федерации и Правилами, в том числе по соблюдению сроков предоставления Заказчиком </w:t>
      </w:r>
      <w:r w:rsidRPr="00490D8F">
        <w:rPr>
          <w:rFonts w:ascii="Tahoma" w:hAnsi="Tahoma" w:cs="Tahoma"/>
          <w:sz w:val="24"/>
          <w:szCs w:val="24"/>
        </w:rPr>
        <w:t>Материалов к ОСВО</w:t>
      </w:r>
      <w:r w:rsidR="00490D8F">
        <w:rPr>
          <w:rFonts w:ascii="Tahoma" w:hAnsi="Tahoma" w:cs="Tahoma"/>
          <w:sz w:val="24"/>
          <w:szCs w:val="24"/>
        </w:rPr>
        <w:t xml:space="preserve"> и иных документов, относящихся к Собранию</w:t>
      </w:r>
      <w:r w:rsidRPr="00490D8F">
        <w:rPr>
          <w:rFonts w:ascii="Tahoma" w:hAnsi="Tahoma" w:cs="Tahoma"/>
          <w:sz w:val="24"/>
          <w:szCs w:val="24"/>
        </w:rPr>
        <w:t>.</w:t>
      </w:r>
    </w:p>
    <w:p w14:paraId="4E47578F" w14:textId="2FF2F666" w:rsidR="00651A8A" w:rsidRPr="00EF323E" w:rsidRDefault="00EF323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29" w:name="_Toc25576287"/>
      <w:r>
        <w:rPr>
          <w:rFonts w:ascii="Tahoma" w:hAnsi="Tahoma" w:cs="Tahoma"/>
          <w:sz w:val="24"/>
          <w:szCs w:val="24"/>
          <w:lang w:val="ru-RU"/>
        </w:rPr>
        <w:t>Порядок р</w:t>
      </w:r>
      <w:r w:rsidRPr="00EF323E">
        <w:rPr>
          <w:rFonts w:ascii="Tahoma" w:hAnsi="Tahoma" w:cs="Tahoma"/>
          <w:sz w:val="24"/>
          <w:szCs w:val="24"/>
          <w:lang w:val="ru-RU"/>
        </w:rPr>
        <w:t>азрешени</w:t>
      </w:r>
      <w:r>
        <w:rPr>
          <w:rFonts w:ascii="Tahoma" w:hAnsi="Tahoma" w:cs="Tahoma"/>
          <w:sz w:val="24"/>
          <w:szCs w:val="24"/>
          <w:lang w:val="ru-RU"/>
        </w:rPr>
        <w:t>я</w:t>
      </w:r>
      <w:r w:rsidRPr="00EF323E">
        <w:rPr>
          <w:rFonts w:ascii="Tahoma" w:hAnsi="Tahoma" w:cs="Tahoma"/>
          <w:sz w:val="24"/>
          <w:szCs w:val="24"/>
          <w:lang w:val="ru-RU"/>
        </w:rPr>
        <w:t xml:space="preserve"> споров</w:t>
      </w:r>
      <w:bookmarkEnd w:id="29"/>
      <w:r w:rsidRPr="00EF323E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4CF7E530" w14:textId="1BFB711C" w:rsidR="00F87961" w:rsidRPr="00EF323E" w:rsidRDefault="00F87961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76960F57" w14:textId="57942D5A" w:rsidR="00E01415" w:rsidRPr="00EF323E" w:rsidRDefault="00F87961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>В случае недостижения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  <w:r w:rsidR="00E01415" w:rsidRPr="00EF323E">
        <w:rPr>
          <w:rFonts w:ascii="Tahoma" w:hAnsi="Tahoma" w:cs="Tahoma"/>
          <w:sz w:val="24"/>
          <w:szCs w:val="24"/>
        </w:rPr>
        <w:t xml:space="preserve"> </w:t>
      </w:r>
    </w:p>
    <w:p w14:paraId="7B2BDB26" w14:textId="769FBD5E" w:rsidR="00A86C8E" w:rsidRPr="00E01415" w:rsidRDefault="00A86C8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30" w:name="_Toc22915709"/>
      <w:bookmarkStart w:id="31" w:name="_Toc22915710"/>
      <w:bookmarkStart w:id="32" w:name="_Toc25576288"/>
      <w:bookmarkEnd w:id="30"/>
      <w:bookmarkEnd w:id="31"/>
      <w:r w:rsidRPr="00E01415">
        <w:rPr>
          <w:rFonts w:ascii="Tahoma" w:hAnsi="Tahoma" w:cs="Tahoma"/>
          <w:sz w:val="24"/>
          <w:szCs w:val="24"/>
          <w:lang w:val="ru-RU"/>
        </w:rPr>
        <w:t>Форс-мажор</w:t>
      </w:r>
      <w:bookmarkEnd w:id="32"/>
    </w:p>
    <w:p w14:paraId="29647FB0" w14:textId="05E7B728" w:rsidR="008F61BA" w:rsidRPr="008F61BA" w:rsidRDefault="008F61BA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8F61BA">
        <w:rPr>
          <w:rFonts w:ascii="Tahoma" w:hAnsi="Tahoma" w:cs="Tahoma"/>
          <w:sz w:val="24"/>
          <w:szCs w:val="24"/>
        </w:rPr>
        <w:t>Стороны освобождаются от ответственности за неисполнение своих обязательств по Договору, если это неисполнение явилось следствием обстоятельств непреодолимой силы: сбоев, неисправностей и отказов оборудования, контроль над которыми не осуществляют Стороны; сбоев, неисправностей и отказов систем связи, энергоснабжения и других систем жизнеобеспечения, которые Стороны не могли предвидеть или предотвратить, и иных чрезвычайных обстоятельств.</w:t>
      </w:r>
    </w:p>
    <w:p w14:paraId="6DB10A16" w14:textId="77777777" w:rsidR="008F61BA" w:rsidRPr="009928C5" w:rsidRDefault="008F61BA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8F61BA">
        <w:rPr>
          <w:rFonts w:ascii="Tahoma" w:hAnsi="Tahoma" w:cs="Tahoma"/>
          <w:sz w:val="24"/>
          <w:szCs w:val="24"/>
        </w:rPr>
        <w:t xml:space="preserve">Сторона, для которой стало невозможным исполнение своих обязательств из-за обстоятельств непреодолимой силы обязана сообщить другой Стороне об их </w:t>
      </w:r>
      <w:r w:rsidRPr="009928C5">
        <w:rPr>
          <w:rFonts w:ascii="Tahoma" w:hAnsi="Tahoma" w:cs="Tahoma"/>
          <w:sz w:val="24"/>
          <w:szCs w:val="24"/>
        </w:rPr>
        <w:t>возникновении/прекращении.</w:t>
      </w:r>
    </w:p>
    <w:p w14:paraId="6ACE660A" w14:textId="0E520BD3" w:rsidR="00A97827" w:rsidRPr="009928C5" w:rsidRDefault="00DE4774" w:rsidP="00CE2E30">
      <w:pPr>
        <w:pStyle w:val="1"/>
        <w:numPr>
          <w:ilvl w:val="0"/>
          <w:numId w:val="2"/>
        </w:numPr>
        <w:spacing w:before="120" w:after="0" w:line="240" w:lineRule="auto"/>
        <w:ind w:left="851" w:right="567" w:hanging="851"/>
        <w:rPr>
          <w:rFonts w:ascii="Tahoma" w:hAnsi="Tahoma" w:cs="Tahoma"/>
          <w:sz w:val="24"/>
          <w:szCs w:val="24"/>
          <w:lang w:val="ru-RU"/>
        </w:rPr>
      </w:pPr>
      <w:bookmarkStart w:id="33" w:name="_Toc17109305"/>
      <w:bookmarkStart w:id="34" w:name="_Toc25576289"/>
      <w:r w:rsidRPr="009928C5">
        <w:rPr>
          <w:rFonts w:ascii="Tahoma" w:hAnsi="Tahoma" w:cs="Tahoma"/>
          <w:sz w:val="24"/>
          <w:szCs w:val="24"/>
          <w:lang w:val="ru-RU"/>
        </w:rPr>
        <w:lastRenderedPageBreak/>
        <w:t>Срок действия и р</w:t>
      </w:r>
      <w:r w:rsidR="00A97827" w:rsidRPr="009928C5">
        <w:rPr>
          <w:rFonts w:ascii="Tahoma" w:hAnsi="Tahoma" w:cs="Tahoma"/>
          <w:sz w:val="24"/>
          <w:szCs w:val="24"/>
          <w:lang w:val="ru-RU"/>
        </w:rPr>
        <w:t>асторжение Договора</w:t>
      </w:r>
      <w:bookmarkEnd w:id="33"/>
      <w:bookmarkEnd w:id="34"/>
      <w:r w:rsidR="00A97827" w:rsidRPr="009928C5">
        <w:rPr>
          <w:rFonts w:ascii="Tahoma" w:hAnsi="Tahoma" w:cs="Tahoma"/>
          <w:sz w:val="24"/>
          <w:szCs w:val="24"/>
          <w:lang w:val="ru-RU"/>
        </w:rPr>
        <w:t xml:space="preserve"> </w:t>
      </w:r>
    </w:p>
    <w:p w14:paraId="7C9C638F" w14:textId="3119E654" w:rsidR="00DE4774" w:rsidRPr="009928C5" w:rsidRDefault="00C83FAC" w:rsidP="00C83FAC">
      <w:pPr>
        <w:numPr>
          <w:ilvl w:val="1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9928C5">
        <w:rPr>
          <w:rFonts w:ascii="Tahoma" w:hAnsi="Tahoma" w:cs="Tahoma"/>
          <w:sz w:val="24"/>
          <w:szCs w:val="24"/>
        </w:rPr>
        <w:t xml:space="preserve">Договор считается заключенным с даты регистрации </w:t>
      </w:r>
      <w:r w:rsidR="00490D8F" w:rsidRPr="009928C5">
        <w:rPr>
          <w:rFonts w:ascii="Tahoma" w:hAnsi="Tahoma" w:cs="Tahoma"/>
          <w:sz w:val="24"/>
          <w:szCs w:val="24"/>
        </w:rPr>
        <w:t xml:space="preserve">НРД </w:t>
      </w:r>
      <w:r w:rsidRPr="009928C5">
        <w:rPr>
          <w:rFonts w:ascii="Tahoma" w:hAnsi="Tahoma" w:cs="Tahoma"/>
          <w:sz w:val="24"/>
          <w:szCs w:val="24"/>
        </w:rPr>
        <w:t xml:space="preserve">Заявления и действует до 31 декабря года (включительно), в котором Заявление было зарегистрировано НРД. Договор считается продленным на каждый последующий календарный год, если ни одна из Сторон за 1 (один) месяц до истечения </w:t>
      </w:r>
      <w:r w:rsidR="00FE1FFE" w:rsidRPr="00A15B0B">
        <w:rPr>
          <w:rFonts w:ascii="Tahoma" w:hAnsi="Tahoma" w:cs="Tahoma"/>
          <w:sz w:val="24"/>
          <w:szCs w:val="24"/>
        </w:rPr>
        <w:t>каждого календарного года</w:t>
      </w:r>
      <w:r w:rsidRPr="009928C5">
        <w:rPr>
          <w:rFonts w:ascii="Tahoma" w:hAnsi="Tahoma" w:cs="Tahoma"/>
          <w:sz w:val="24"/>
          <w:szCs w:val="24"/>
        </w:rPr>
        <w:t xml:space="preserve"> не предоставит другой Стороне письменное уведомление об отказе от продления Договора.</w:t>
      </w:r>
      <w:r w:rsidR="00490D8F" w:rsidRPr="009928C5">
        <w:rPr>
          <w:rFonts w:ascii="Tahoma" w:hAnsi="Tahoma" w:cs="Tahoma"/>
          <w:sz w:val="24"/>
          <w:szCs w:val="24"/>
        </w:rPr>
        <w:t xml:space="preserve"> </w:t>
      </w:r>
    </w:p>
    <w:p w14:paraId="0B2D7D5B" w14:textId="77777777" w:rsidR="00A97827" w:rsidRPr="00EF323E" w:rsidRDefault="00A97827" w:rsidP="00CE2E30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>Договор может быть расторгнут по соглашению Сторон, а также в одностороннем порядке по инициативе любой Стороны.</w:t>
      </w:r>
    </w:p>
    <w:p w14:paraId="14A4864C" w14:textId="77777777" w:rsidR="00766154" w:rsidRPr="00EF323E" w:rsidRDefault="00A97827" w:rsidP="009F19EF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 xml:space="preserve">В случае расторжения Договора по инициативе одной из Сторон Договор считается расторгнутым по истечении </w:t>
      </w:r>
      <w:r w:rsidRPr="00EF323E">
        <w:rPr>
          <w:rFonts w:ascii="Tahoma" w:eastAsia="Times New Roman" w:hAnsi="Tahoma" w:cs="Tahoma"/>
          <w:sz w:val="24"/>
          <w:szCs w:val="24"/>
        </w:rPr>
        <w:t xml:space="preserve">1 (одного) месяца с даты направления Стороной </w:t>
      </w:r>
      <w:r w:rsidRPr="00EF323E">
        <w:rPr>
          <w:rFonts w:ascii="Tahoma" w:hAnsi="Tahoma" w:cs="Tahoma"/>
          <w:sz w:val="24"/>
          <w:szCs w:val="24"/>
        </w:rPr>
        <w:t>уведомления о расторжении Договора.</w:t>
      </w:r>
      <w:r w:rsidR="009F19EF" w:rsidRPr="00EF323E">
        <w:rPr>
          <w:rFonts w:ascii="Tahoma" w:hAnsi="Tahoma" w:cs="Tahoma"/>
          <w:sz w:val="24"/>
          <w:szCs w:val="24"/>
        </w:rPr>
        <w:t xml:space="preserve"> </w:t>
      </w:r>
    </w:p>
    <w:p w14:paraId="3E24F53D" w14:textId="5953A420" w:rsidR="009F19EF" w:rsidRPr="00EF323E" w:rsidRDefault="00A97827" w:rsidP="009F19EF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 xml:space="preserve">Уведомление о расторжении Договора вручается представителю Стороны или направляется регистрируемым почтовым отправлением по </w:t>
      </w:r>
      <w:r w:rsidRPr="00EF323E">
        <w:rPr>
          <w:rFonts w:ascii="Tahoma" w:eastAsia="Times New Roman" w:hAnsi="Tahoma" w:cs="Tahoma"/>
          <w:iCs/>
          <w:sz w:val="24"/>
          <w:szCs w:val="24"/>
        </w:rPr>
        <w:t>почтовому</w:t>
      </w:r>
      <w:r w:rsidRPr="00EF323E">
        <w:rPr>
          <w:rFonts w:ascii="Tahoma" w:eastAsia="Times New Roman" w:hAnsi="Tahoma" w:cs="Tahoma"/>
          <w:sz w:val="24"/>
          <w:szCs w:val="24"/>
        </w:rPr>
        <w:t xml:space="preserve"> адресу </w:t>
      </w:r>
      <w:r w:rsidRPr="00EF323E">
        <w:rPr>
          <w:rFonts w:ascii="Tahoma" w:hAnsi="Tahoma" w:cs="Tahoma"/>
          <w:sz w:val="24"/>
          <w:szCs w:val="24"/>
        </w:rPr>
        <w:t xml:space="preserve">Стороны. </w:t>
      </w:r>
      <w:r w:rsidR="00CB50EE" w:rsidRPr="00EF323E">
        <w:rPr>
          <w:rFonts w:ascii="Tahoma" w:hAnsi="Tahoma" w:cs="Tahoma"/>
          <w:sz w:val="24"/>
          <w:szCs w:val="24"/>
        </w:rPr>
        <w:t>Почтовый адрес НРД размещен на Сайте.</w:t>
      </w:r>
    </w:p>
    <w:p w14:paraId="2CF3AE37" w14:textId="5A25DEFD" w:rsidR="00A97827" w:rsidRPr="00EF323E" w:rsidRDefault="00A97827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>Прекращение (расторжение) Договора не освобождает Стороны от исполнения обязательств, которые возникли до даты расторжения Договора.</w:t>
      </w:r>
    </w:p>
    <w:p w14:paraId="35CE12CB" w14:textId="38F07DEC" w:rsidR="00A97827" w:rsidRPr="00EF323E" w:rsidRDefault="00A97827">
      <w:pPr>
        <w:pStyle w:val="ae"/>
        <w:numPr>
          <w:ilvl w:val="1"/>
          <w:numId w:val="2"/>
        </w:numPr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EF323E">
        <w:rPr>
          <w:rFonts w:ascii="Tahoma" w:hAnsi="Tahoma" w:cs="Tahoma"/>
          <w:sz w:val="24"/>
          <w:szCs w:val="24"/>
        </w:rPr>
        <w:t xml:space="preserve">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 </w:t>
      </w:r>
    </w:p>
    <w:p w14:paraId="5E3D5BBF" w14:textId="709C2C27" w:rsidR="00A86C8E" w:rsidRPr="00E01415" w:rsidRDefault="00A86C8E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  <w:lang w:val="ru-RU"/>
        </w:rPr>
      </w:pPr>
      <w:bookmarkStart w:id="35" w:name="_Toc25576290"/>
      <w:r w:rsidRPr="00E01415">
        <w:rPr>
          <w:rFonts w:ascii="Tahoma" w:hAnsi="Tahoma" w:cs="Tahoma"/>
          <w:sz w:val="24"/>
          <w:szCs w:val="24"/>
          <w:lang w:val="ru-RU"/>
        </w:rPr>
        <w:t>Конфиденциальность</w:t>
      </w:r>
      <w:bookmarkEnd w:id="35"/>
    </w:p>
    <w:p w14:paraId="2B780DD3" w14:textId="6E1B7236" w:rsidR="00886918" w:rsidRDefault="00886918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886918">
        <w:rPr>
          <w:rFonts w:ascii="Tahoma" w:hAnsi="Tahoma" w:cs="Tahoma"/>
          <w:sz w:val="24"/>
          <w:szCs w:val="24"/>
        </w:rPr>
        <w:t xml:space="preserve">Сторона </w:t>
      </w:r>
      <w:r w:rsidR="00BE3B75">
        <w:rPr>
          <w:rFonts w:ascii="Tahoma" w:hAnsi="Tahoma" w:cs="Tahoma"/>
          <w:sz w:val="24"/>
          <w:szCs w:val="24"/>
        </w:rPr>
        <w:t xml:space="preserve">не вправе </w:t>
      </w:r>
      <w:r w:rsidRPr="00886918">
        <w:rPr>
          <w:rFonts w:ascii="Tahoma" w:hAnsi="Tahoma" w:cs="Tahoma"/>
          <w:sz w:val="24"/>
          <w:szCs w:val="24"/>
        </w:rPr>
        <w:t xml:space="preserve">раскрывать третьим лицам информацию, которой Стороны обмениваются при его заключении </w:t>
      </w:r>
      <w:r w:rsidR="00194E40">
        <w:rPr>
          <w:rFonts w:ascii="Tahoma" w:hAnsi="Tahoma" w:cs="Tahoma"/>
          <w:sz w:val="24"/>
          <w:szCs w:val="24"/>
        </w:rPr>
        <w:t>и (</w:t>
      </w:r>
      <w:r w:rsidRPr="00886918">
        <w:rPr>
          <w:rFonts w:ascii="Tahoma" w:hAnsi="Tahoma" w:cs="Tahoma"/>
          <w:sz w:val="24"/>
          <w:szCs w:val="24"/>
        </w:rPr>
        <w:t>или</w:t>
      </w:r>
      <w:r w:rsidR="00194E40">
        <w:rPr>
          <w:rFonts w:ascii="Tahoma" w:hAnsi="Tahoma" w:cs="Tahoma"/>
          <w:sz w:val="24"/>
          <w:szCs w:val="24"/>
        </w:rPr>
        <w:t>)</w:t>
      </w:r>
      <w:r w:rsidRPr="00886918">
        <w:rPr>
          <w:rFonts w:ascii="Tahoma" w:hAnsi="Tahoma" w:cs="Tahoma"/>
          <w:sz w:val="24"/>
          <w:szCs w:val="24"/>
        </w:rPr>
        <w:t xml:space="preserve"> которая стала известна Стороне в процессе исполнения Договора, без предварительного письменного согласия другой Стороны, за исключением случаев, </w:t>
      </w:r>
      <w:r w:rsidRPr="00560880">
        <w:rPr>
          <w:rFonts w:ascii="Tahoma" w:hAnsi="Tahoma" w:cs="Tahoma"/>
          <w:sz w:val="24"/>
          <w:szCs w:val="24"/>
        </w:rPr>
        <w:t xml:space="preserve">предусмотренных </w:t>
      </w:r>
      <w:r w:rsidRPr="00886918">
        <w:rPr>
          <w:rFonts w:ascii="Tahoma" w:hAnsi="Tahoma" w:cs="Tahoma"/>
          <w:sz w:val="24"/>
          <w:szCs w:val="24"/>
        </w:rPr>
        <w:t>законодательством Российской Федерации</w:t>
      </w:r>
      <w:r w:rsidR="007F2BE8">
        <w:rPr>
          <w:rFonts w:ascii="Tahoma" w:hAnsi="Tahoma" w:cs="Tahoma"/>
          <w:sz w:val="24"/>
          <w:szCs w:val="24"/>
        </w:rPr>
        <w:t xml:space="preserve"> и </w:t>
      </w:r>
      <w:r w:rsidR="00B36478">
        <w:rPr>
          <w:rFonts w:ascii="Tahoma" w:hAnsi="Tahoma" w:cs="Tahoma"/>
          <w:sz w:val="24"/>
          <w:szCs w:val="24"/>
        </w:rPr>
        <w:t>Правилами</w:t>
      </w:r>
      <w:r w:rsidRPr="00886918">
        <w:rPr>
          <w:rFonts w:ascii="Tahoma" w:hAnsi="Tahoma" w:cs="Tahoma"/>
          <w:sz w:val="24"/>
          <w:szCs w:val="24"/>
        </w:rPr>
        <w:t xml:space="preserve">, а также предпринимать меры для охраны такой информации. </w:t>
      </w:r>
    </w:p>
    <w:p w14:paraId="572F1193" w14:textId="57F52D8A" w:rsidR="00435B8F" w:rsidRPr="00435B8F" w:rsidRDefault="00435B8F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435B8F">
        <w:rPr>
          <w:rFonts w:ascii="Tahoma" w:hAnsi="Tahoma" w:cs="Tahoma"/>
          <w:sz w:val="24"/>
          <w:szCs w:val="24"/>
        </w:rPr>
        <w:t xml:space="preserve">Сторона вправе раскрывать </w:t>
      </w:r>
      <w:r w:rsidR="002A5BD1">
        <w:rPr>
          <w:rFonts w:ascii="Tahoma" w:hAnsi="Tahoma" w:cs="Tahoma"/>
          <w:sz w:val="24"/>
          <w:szCs w:val="24"/>
        </w:rPr>
        <w:t>третьим лицам</w:t>
      </w:r>
      <w:r w:rsidRPr="00435B8F">
        <w:rPr>
          <w:rFonts w:ascii="Tahoma" w:hAnsi="Tahoma" w:cs="Tahoma"/>
          <w:sz w:val="24"/>
          <w:szCs w:val="24"/>
        </w:rPr>
        <w:t xml:space="preserve">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другой Стороны. Раскрытие Стороной конфиденциальной информации </w:t>
      </w:r>
      <w:r w:rsidR="002A5BD1">
        <w:rPr>
          <w:rFonts w:ascii="Tahoma" w:hAnsi="Tahoma" w:cs="Tahoma"/>
          <w:sz w:val="24"/>
          <w:szCs w:val="24"/>
        </w:rPr>
        <w:t>третьему лицу</w:t>
      </w:r>
      <w:r w:rsidRPr="00435B8F">
        <w:rPr>
          <w:rFonts w:ascii="Tahoma" w:hAnsi="Tahoma" w:cs="Tahoma"/>
          <w:sz w:val="24"/>
          <w:szCs w:val="24"/>
        </w:rPr>
        <w:t xml:space="preserve"> возможно только на условиях, аналогичных изложенным в настоящем </w:t>
      </w:r>
      <w:r w:rsidR="007F2BE8">
        <w:rPr>
          <w:rFonts w:ascii="Tahoma" w:hAnsi="Tahoma" w:cs="Tahoma"/>
          <w:sz w:val="24"/>
          <w:szCs w:val="24"/>
        </w:rPr>
        <w:t xml:space="preserve">разделе </w:t>
      </w:r>
      <w:r w:rsidR="00B36478">
        <w:rPr>
          <w:rFonts w:ascii="Tahoma" w:hAnsi="Tahoma" w:cs="Tahoma"/>
          <w:sz w:val="24"/>
          <w:szCs w:val="24"/>
        </w:rPr>
        <w:t>Правил</w:t>
      </w:r>
      <w:r w:rsidRPr="00435B8F">
        <w:rPr>
          <w:rFonts w:ascii="Tahoma" w:hAnsi="Tahoma" w:cs="Tahoma"/>
          <w:sz w:val="24"/>
          <w:szCs w:val="24"/>
        </w:rPr>
        <w:t>.</w:t>
      </w:r>
    </w:p>
    <w:p w14:paraId="50FF124D" w14:textId="6F390F01" w:rsidR="00A86C8E" w:rsidRPr="00560880" w:rsidRDefault="00560880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E70493">
        <w:rPr>
          <w:rFonts w:ascii="Tahoma" w:hAnsi="Tahoma" w:cs="Tahoma"/>
          <w:sz w:val="24"/>
          <w:szCs w:val="24"/>
        </w:rPr>
        <w:t xml:space="preserve">Сторона вправе </w:t>
      </w:r>
      <w:r w:rsidRPr="00B44BEE">
        <w:rPr>
          <w:rFonts w:ascii="Tahoma" w:hAnsi="Tahoma" w:cs="Tahoma"/>
          <w:sz w:val="24"/>
          <w:szCs w:val="24"/>
        </w:rPr>
        <w:t xml:space="preserve">передавать третьим лицам без предварительного письменного согласия другой Стороны </w:t>
      </w:r>
      <w:r w:rsidR="00A86C8E" w:rsidRPr="006D6F11">
        <w:rPr>
          <w:rFonts w:ascii="Tahoma" w:hAnsi="Tahoma" w:cs="Tahoma"/>
          <w:sz w:val="24"/>
          <w:szCs w:val="24"/>
        </w:rPr>
        <w:t>информаци</w:t>
      </w:r>
      <w:r>
        <w:rPr>
          <w:rFonts w:ascii="Tahoma" w:hAnsi="Tahoma" w:cs="Tahoma"/>
          <w:sz w:val="24"/>
          <w:szCs w:val="24"/>
        </w:rPr>
        <w:t>ю</w:t>
      </w:r>
      <w:r w:rsidR="00A86C8E" w:rsidRPr="00560880">
        <w:rPr>
          <w:rFonts w:ascii="Tahoma" w:hAnsi="Tahoma" w:cs="Tahoma"/>
          <w:sz w:val="24"/>
          <w:szCs w:val="24"/>
        </w:rPr>
        <w:t>, полученн</w:t>
      </w:r>
      <w:r>
        <w:rPr>
          <w:rFonts w:ascii="Tahoma" w:hAnsi="Tahoma" w:cs="Tahoma"/>
          <w:sz w:val="24"/>
          <w:szCs w:val="24"/>
        </w:rPr>
        <w:t>ую</w:t>
      </w:r>
      <w:r w:rsidR="00A86C8E" w:rsidRPr="00560880">
        <w:rPr>
          <w:rFonts w:ascii="Tahoma" w:hAnsi="Tahoma" w:cs="Tahoma"/>
          <w:sz w:val="24"/>
          <w:szCs w:val="24"/>
        </w:rPr>
        <w:t xml:space="preserve"> в рамках Договора и подлежащ</w:t>
      </w:r>
      <w:r>
        <w:rPr>
          <w:rFonts w:ascii="Tahoma" w:hAnsi="Tahoma" w:cs="Tahoma"/>
          <w:sz w:val="24"/>
          <w:szCs w:val="24"/>
        </w:rPr>
        <w:t>ую</w:t>
      </w:r>
      <w:r w:rsidR="00A86C8E" w:rsidRPr="00560880">
        <w:rPr>
          <w:rFonts w:ascii="Tahoma" w:hAnsi="Tahoma" w:cs="Tahoma"/>
          <w:sz w:val="24"/>
          <w:szCs w:val="24"/>
        </w:rPr>
        <w:t xml:space="preserve"> передаче третьим лицам при осуществлении Сторонами своей профессиональной деятельности на рынке ценных бумаг.</w:t>
      </w:r>
    </w:p>
    <w:p w14:paraId="646DEDCF" w14:textId="77777777" w:rsidR="00A86C8E" w:rsidRPr="0087683C" w:rsidRDefault="00A86C8E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b w:val="0"/>
          <w:sz w:val="24"/>
          <w:szCs w:val="24"/>
        </w:rPr>
      </w:pPr>
      <w:bookmarkStart w:id="36" w:name="_Toc25576291"/>
      <w:r w:rsidRPr="0087683C">
        <w:rPr>
          <w:rFonts w:ascii="Tahoma" w:hAnsi="Tahoma" w:cs="Tahoma"/>
          <w:sz w:val="24"/>
          <w:szCs w:val="24"/>
          <w:lang w:val="ru-RU"/>
        </w:rPr>
        <w:t>Персональные данные</w:t>
      </w:r>
      <w:bookmarkEnd w:id="36"/>
    </w:p>
    <w:p w14:paraId="57857FD7" w14:textId="601F979C" w:rsidR="00584303" w:rsidRPr="00506FF5" w:rsidRDefault="00EB1C51" w:rsidP="00584303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 w:rsidRPr="00EB1C51">
        <w:rPr>
          <w:rFonts w:ascii="Tahoma" w:hAnsi="Tahoma" w:cs="Tahoma"/>
          <w:sz w:val="24"/>
          <w:szCs w:val="24"/>
        </w:rPr>
        <w:t xml:space="preserve"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</w:t>
      </w:r>
      <w:r w:rsidRPr="00EB1C51">
        <w:rPr>
          <w:rFonts w:ascii="Tahoma" w:hAnsi="Tahoma" w:cs="Tahoma"/>
          <w:sz w:val="24"/>
          <w:szCs w:val="24"/>
        </w:rPr>
        <w:lastRenderedPageBreak/>
        <w:t>получении мотивированного запроса Стороны другая Сторона обязана предоставить в течение 3 (трех) рабочих дней</w:t>
      </w:r>
      <w:r w:rsidR="00584303">
        <w:rPr>
          <w:rFonts w:ascii="Tahoma" w:hAnsi="Tahoma" w:cs="Tahoma"/>
          <w:sz w:val="24"/>
          <w:szCs w:val="24"/>
        </w:rPr>
        <w:t xml:space="preserve"> </w:t>
      </w:r>
      <w:r w:rsidR="00584303" w:rsidRPr="00506FF5">
        <w:rPr>
          <w:rFonts w:ascii="Tahoma" w:hAnsi="Tahoma" w:cs="Tahoma"/>
          <w:sz w:val="24"/>
          <w:szCs w:val="24"/>
        </w:rPr>
        <w:t>со дня его получения письменное подтверждение:</w:t>
      </w:r>
    </w:p>
    <w:p w14:paraId="378649C7" w14:textId="77777777" w:rsidR="00584303" w:rsidRPr="00506FF5" w:rsidRDefault="00584303" w:rsidP="00584303">
      <w:pPr>
        <w:pStyle w:val="ae"/>
        <w:numPr>
          <w:ilvl w:val="2"/>
          <w:numId w:val="2"/>
        </w:numPr>
        <w:tabs>
          <w:tab w:val="left" w:pos="851"/>
        </w:tabs>
        <w:spacing w:before="120" w:after="0" w:line="240" w:lineRule="auto"/>
        <w:ind w:hanging="4049"/>
        <w:contextualSpacing w:val="0"/>
        <w:jc w:val="both"/>
        <w:rPr>
          <w:rFonts w:ascii="Tahoma" w:hAnsi="Tahoma" w:cs="Tahoma"/>
          <w:sz w:val="24"/>
          <w:szCs w:val="24"/>
        </w:rPr>
      </w:pPr>
      <w:r w:rsidRPr="00506FF5">
        <w:rPr>
          <w:rFonts w:ascii="Tahoma" w:hAnsi="Tahoma" w:cs="Tahoma"/>
          <w:sz w:val="24"/>
          <w:szCs w:val="24"/>
        </w:rPr>
        <w:t>права обработки персональных данных;</w:t>
      </w:r>
    </w:p>
    <w:p w14:paraId="35C915A2" w14:textId="370834FB" w:rsidR="00584303" w:rsidRPr="00506FF5" w:rsidRDefault="00584303" w:rsidP="00584303">
      <w:pPr>
        <w:pStyle w:val="ae"/>
        <w:numPr>
          <w:ilvl w:val="2"/>
          <w:numId w:val="2"/>
        </w:numPr>
        <w:tabs>
          <w:tab w:val="left" w:pos="851"/>
        </w:tabs>
        <w:spacing w:before="120" w:after="0" w:line="240" w:lineRule="auto"/>
        <w:ind w:left="851" w:hanging="851"/>
        <w:contextualSpacing w:val="0"/>
        <w:jc w:val="both"/>
        <w:rPr>
          <w:rFonts w:ascii="Tahoma" w:hAnsi="Tahoma" w:cs="Tahoma"/>
          <w:sz w:val="24"/>
          <w:szCs w:val="24"/>
        </w:rPr>
      </w:pPr>
      <w:r w:rsidRPr="00506FF5">
        <w:rPr>
          <w:rFonts w:ascii="Tahoma" w:hAnsi="Tahoma" w:cs="Tahoma"/>
          <w:sz w:val="24"/>
          <w:szCs w:val="24"/>
        </w:rPr>
        <w:t>права на их передачу другой Стороне;</w:t>
      </w:r>
    </w:p>
    <w:p w14:paraId="7E4FC67C" w14:textId="7CF63FCE" w:rsidR="00584303" w:rsidRPr="00506FF5" w:rsidRDefault="00584303" w:rsidP="00584303">
      <w:pPr>
        <w:pStyle w:val="ae"/>
        <w:numPr>
          <w:ilvl w:val="2"/>
          <w:numId w:val="2"/>
        </w:numPr>
        <w:tabs>
          <w:tab w:val="left" w:pos="851"/>
        </w:tabs>
        <w:spacing w:before="120" w:after="0" w:line="240" w:lineRule="auto"/>
        <w:ind w:hanging="4049"/>
        <w:contextualSpacing w:val="0"/>
        <w:jc w:val="both"/>
        <w:rPr>
          <w:rFonts w:ascii="Tahoma" w:hAnsi="Tahoma" w:cs="Tahoma"/>
          <w:sz w:val="24"/>
          <w:szCs w:val="24"/>
        </w:rPr>
      </w:pPr>
      <w:r w:rsidRPr="00506FF5">
        <w:rPr>
          <w:rFonts w:ascii="Tahoma" w:hAnsi="Tahoma" w:cs="Tahoma"/>
          <w:sz w:val="24"/>
          <w:szCs w:val="24"/>
        </w:rPr>
        <w:t>обеспечения их конфиденциальности</w:t>
      </w:r>
      <w:r w:rsidR="00ED66A4" w:rsidRPr="00506FF5">
        <w:rPr>
          <w:rFonts w:ascii="Tahoma" w:hAnsi="Tahoma" w:cs="Tahoma"/>
          <w:sz w:val="24"/>
          <w:szCs w:val="24"/>
        </w:rPr>
        <w:t>.</w:t>
      </w:r>
    </w:p>
    <w:p w14:paraId="67C291AF" w14:textId="1D1B5183" w:rsidR="005A4E2B" w:rsidRPr="0087683C" w:rsidRDefault="005A4E2B" w:rsidP="00CE2E30">
      <w:pPr>
        <w:pStyle w:val="1"/>
        <w:numPr>
          <w:ilvl w:val="0"/>
          <w:numId w:val="2"/>
        </w:numPr>
        <w:spacing w:before="120" w:after="0" w:line="240" w:lineRule="auto"/>
        <w:ind w:left="851" w:hanging="851"/>
        <w:jc w:val="both"/>
        <w:rPr>
          <w:rFonts w:ascii="Tahoma" w:hAnsi="Tahoma" w:cs="Tahoma"/>
          <w:b w:val="0"/>
          <w:sz w:val="24"/>
          <w:szCs w:val="24"/>
        </w:rPr>
      </w:pPr>
      <w:bookmarkStart w:id="37" w:name="_Toc22915715"/>
      <w:bookmarkStart w:id="38" w:name="_Toc25576292"/>
      <w:bookmarkEnd w:id="37"/>
      <w:r w:rsidRPr="0087683C">
        <w:rPr>
          <w:rFonts w:ascii="Tahoma" w:hAnsi="Tahoma" w:cs="Tahoma"/>
          <w:sz w:val="24"/>
          <w:szCs w:val="24"/>
          <w:lang w:val="ru-RU"/>
        </w:rPr>
        <w:t>Антикоррупционная оговорка</w:t>
      </w:r>
      <w:bookmarkEnd w:id="38"/>
    </w:p>
    <w:p w14:paraId="1BB1A07B" w14:textId="73CB8684" w:rsidR="005A4E2B" w:rsidRDefault="005A4E2B" w:rsidP="00CE2E30">
      <w:pPr>
        <w:numPr>
          <w:ilvl w:val="1"/>
          <w:numId w:val="2"/>
        </w:numPr>
        <w:tabs>
          <w:tab w:val="left" w:pos="851"/>
        </w:tabs>
        <w:spacing w:before="120" w:after="0" w:line="240" w:lineRule="auto"/>
        <w:ind w:left="851" w:hanging="85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Депозитарием в </w:t>
      </w:r>
      <w:r w:rsidRPr="005A4E2B">
        <w:rPr>
          <w:rFonts w:ascii="Tahoma" w:hAnsi="Tahoma" w:cs="Tahoma"/>
          <w:sz w:val="24"/>
          <w:szCs w:val="24"/>
        </w:rPr>
        <w:t xml:space="preserve">соответствии с законодательством Российской Федерации разработаны и применяются меры по предупреждению и противодействию коррупции. </w:t>
      </w:r>
      <w:r>
        <w:rPr>
          <w:rFonts w:ascii="Tahoma" w:hAnsi="Tahoma" w:cs="Tahoma"/>
          <w:sz w:val="24"/>
          <w:szCs w:val="24"/>
        </w:rPr>
        <w:t>Депозитарий</w:t>
      </w:r>
      <w:r w:rsidRPr="005A4E2B">
        <w:rPr>
          <w:rFonts w:ascii="Tahoma" w:hAnsi="Tahoma" w:cs="Tahoma"/>
          <w:sz w:val="24"/>
          <w:szCs w:val="24"/>
        </w:rPr>
        <w:t xml:space="preserve"> не осуществляет действия, квалифицируемые законодательством Российской Федерации как дача и (или) получение взятки, коммерческий подкуп, не выплачивает и не предлагает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предпринимает иные действия, нарушающие требования законодательства Российской Федерации о противодействии коррупции.</w:t>
      </w:r>
    </w:p>
    <w:p w14:paraId="2DE45DD7" w14:textId="77777777" w:rsidR="00F52DF4" w:rsidRPr="0087683C" w:rsidRDefault="00F52DF4" w:rsidP="00CE2E30">
      <w:pPr>
        <w:pStyle w:val="ae"/>
        <w:spacing w:before="120" w:after="0" w:line="240" w:lineRule="auto"/>
        <w:ind w:left="851"/>
        <w:contextualSpacing w:val="0"/>
        <w:jc w:val="both"/>
        <w:rPr>
          <w:rFonts w:ascii="Tahoma" w:hAnsi="Tahoma" w:cs="Tahoma"/>
          <w:b/>
          <w:sz w:val="24"/>
          <w:szCs w:val="24"/>
        </w:rPr>
      </w:pPr>
    </w:p>
    <w:p w14:paraId="61F46D89" w14:textId="1CAA507A" w:rsidR="002E6182" w:rsidRPr="002F4045" w:rsidRDefault="002E6182" w:rsidP="00CE2E30">
      <w:pPr>
        <w:spacing w:before="120" w:after="0" w:line="240" w:lineRule="auto"/>
        <w:jc w:val="both"/>
        <w:rPr>
          <w:rFonts w:ascii="Tahoma" w:hAnsi="Tahoma" w:cs="Tahoma"/>
          <w:b/>
          <w:sz w:val="24"/>
          <w:szCs w:val="24"/>
        </w:rPr>
      </w:pPr>
      <w:bookmarkStart w:id="39" w:name="_Toc339532542"/>
      <w:bookmarkStart w:id="40" w:name="_Toc339532638"/>
      <w:bookmarkStart w:id="41" w:name="_Toc339532543"/>
      <w:bookmarkStart w:id="42" w:name="_Toc339532639"/>
      <w:bookmarkStart w:id="43" w:name="_Toc339532544"/>
      <w:bookmarkStart w:id="44" w:name="_Toc339532640"/>
      <w:bookmarkStart w:id="45" w:name="_Toc339532545"/>
      <w:bookmarkStart w:id="46" w:name="_Toc339532641"/>
      <w:bookmarkStart w:id="47" w:name="_Toc339532546"/>
      <w:bookmarkStart w:id="48" w:name="_Toc339532642"/>
      <w:bookmarkStart w:id="49" w:name="_Toc339532547"/>
      <w:bookmarkStart w:id="50" w:name="_Toc339532643"/>
      <w:bookmarkStart w:id="51" w:name="_Toc339532548"/>
      <w:bookmarkStart w:id="52" w:name="_Toc339532644"/>
      <w:bookmarkStart w:id="53" w:name="_Toc339532549"/>
      <w:bookmarkStart w:id="54" w:name="_Toc339532645"/>
      <w:bookmarkStart w:id="55" w:name="_Toc339532550"/>
      <w:bookmarkStart w:id="56" w:name="_Toc339532646"/>
      <w:bookmarkStart w:id="57" w:name="_Toc339532551"/>
      <w:bookmarkStart w:id="58" w:name="_Toc339532647"/>
      <w:bookmarkStart w:id="59" w:name="_Toc339532552"/>
      <w:bookmarkStart w:id="60" w:name="_Toc339532648"/>
      <w:bookmarkStart w:id="61" w:name="_Toc339532553"/>
      <w:bookmarkStart w:id="62" w:name="_Toc339532649"/>
      <w:bookmarkStart w:id="63" w:name="_Toc339532554"/>
      <w:bookmarkStart w:id="64" w:name="_Toc339532650"/>
      <w:bookmarkStart w:id="65" w:name="_Toc339532555"/>
      <w:bookmarkStart w:id="66" w:name="_Toc339532651"/>
      <w:bookmarkStart w:id="67" w:name="_Toc339532556"/>
      <w:bookmarkStart w:id="68" w:name="_Toc339532652"/>
      <w:bookmarkStart w:id="69" w:name="_Toc339532557"/>
      <w:bookmarkStart w:id="70" w:name="_Toc339532653"/>
      <w:bookmarkStart w:id="71" w:name="_Toc339532558"/>
      <w:bookmarkStart w:id="72" w:name="_Toc339532654"/>
      <w:bookmarkStart w:id="73" w:name="_Toc339532559"/>
      <w:bookmarkStart w:id="74" w:name="_Toc339532655"/>
      <w:bookmarkStart w:id="75" w:name="_Toc339532560"/>
      <w:bookmarkStart w:id="76" w:name="_Toc339532656"/>
      <w:bookmarkStart w:id="77" w:name="_Toc339532561"/>
      <w:bookmarkStart w:id="78" w:name="_Toc339532657"/>
      <w:bookmarkStart w:id="79" w:name="_Toc339532562"/>
      <w:bookmarkStart w:id="80" w:name="_Toc339532658"/>
      <w:bookmarkStart w:id="81" w:name="_Toc339532563"/>
      <w:bookmarkStart w:id="82" w:name="_Toc339532659"/>
      <w:bookmarkStart w:id="83" w:name="_GoBack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sectPr w:rsidR="002E6182" w:rsidRPr="002F4045" w:rsidSect="008E1D98">
      <w:footerReference w:type="default" r:id="rId9"/>
      <w:pgSz w:w="11906" w:h="16838"/>
      <w:pgMar w:top="1134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5DD5" w14:textId="77777777" w:rsidR="00112512" w:rsidRDefault="00112512" w:rsidP="00BC4775">
      <w:pPr>
        <w:spacing w:after="0" w:line="240" w:lineRule="auto"/>
      </w:pPr>
      <w:r>
        <w:separator/>
      </w:r>
    </w:p>
  </w:endnote>
  <w:endnote w:type="continuationSeparator" w:id="0">
    <w:p w14:paraId="2FC5DFDD" w14:textId="77777777" w:rsidR="00112512" w:rsidRDefault="00112512" w:rsidP="00BC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52400"/>
      <w:docPartObj>
        <w:docPartGallery w:val="Page Numbers (Bottom of Page)"/>
        <w:docPartUnique/>
      </w:docPartObj>
    </w:sdtPr>
    <w:sdtEndPr/>
    <w:sdtContent>
      <w:p w14:paraId="7960AA08" w14:textId="753A3FF2" w:rsidR="00BC4775" w:rsidRDefault="00BC477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F2D">
          <w:rPr>
            <w:noProof/>
          </w:rPr>
          <w:t>12</w:t>
        </w:r>
        <w:r>
          <w:fldChar w:fldCharType="end"/>
        </w:r>
      </w:p>
    </w:sdtContent>
  </w:sdt>
  <w:p w14:paraId="56243176" w14:textId="77777777" w:rsidR="00BC4775" w:rsidRDefault="00BC47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0FEB" w14:textId="77777777" w:rsidR="00112512" w:rsidRDefault="00112512" w:rsidP="00BC4775">
      <w:pPr>
        <w:spacing w:after="0" w:line="240" w:lineRule="auto"/>
      </w:pPr>
      <w:r>
        <w:separator/>
      </w:r>
    </w:p>
  </w:footnote>
  <w:footnote w:type="continuationSeparator" w:id="0">
    <w:p w14:paraId="3DA1B4E2" w14:textId="77777777" w:rsidR="00112512" w:rsidRDefault="00112512" w:rsidP="00BC4775">
      <w:pPr>
        <w:spacing w:after="0" w:line="240" w:lineRule="auto"/>
      </w:pPr>
      <w:r>
        <w:continuationSeparator/>
      </w:r>
    </w:p>
  </w:footnote>
  <w:footnote w:id="1">
    <w:p w14:paraId="034380D5" w14:textId="46DD0BA9" w:rsidR="006411D6" w:rsidRPr="006411D6" w:rsidRDefault="006411D6">
      <w:pPr>
        <w:pStyle w:val="af0"/>
        <w:rPr>
          <w:rFonts w:ascii="Tahoma" w:hAnsi="Tahoma" w:cs="Tahoma"/>
          <w:sz w:val="16"/>
          <w:szCs w:val="16"/>
        </w:rPr>
      </w:pPr>
      <w:r w:rsidRPr="006411D6">
        <w:rPr>
          <w:rStyle w:val="af2"/>
          <w:rFonts w:ascii="Tahoma" w:hAnsi="Tahoma" w:cs="Tahoma"/>
          <w:sz w:val="16"/>
          <w:szCs w:val="16"/>
        </w:rPr>
        <w:footnoteRef/>
      </w:r>
      <w:r w:rsidRPr="006411D6">
        <w:rPr>
          <w:rFonts w:ascii="Tahoma" w:hAnsi="Tahoma" w:cs="Tahoma"/>
          <w:sz w:val="16"/>
          <w:szCs w:val="16"/>
        </w:rPr>
        <w:t xml:space="preserve">   Не предоставляются в случае, если были предоставлены ранее, не утратили силу и не были изменены.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577"/>
    <w:multiLevelType w:val="hybridMultilevel"/>
    <w:tmpl w:val="9E4A2A44"/>
    <w:lvl w:ilvl="0" w:tplc="3E70C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26E"/>
    <w:multiLevelType w:val="hybridMultilevel"/>
    <w:tmpl w:val="2B4C85A2"/>
    <w:lvl w:ilvl="0" w:tplc="FDC4FB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B6C"/>
    <w:multiLevelType w:val="hybridMultilevel"/>
    <w:tmpl w:val="7C008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1151ED"/>
    <w:multiLevelType w:val="multilevel"/>
    <w:tmpl w:val="52226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755F86"/>
    <w:multiLevelType w:val="hybridMultilevel"/>
    <w:tmpl w:val="3C4EF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070B"/>
    <w:multiLevelType w:val="hybridMultilevel"/>
    <w:tmpl w:val="C61E196A"/>
    <w:lvl w:ilvl="0" w:tplc="881C3B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C6B7D"/>
    <w:multiLevelType w:val="multilevel"/>
    <w:tmpl w:val="088AD67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82131CB"/>
    <w:multiLevelType w:val="hybridMultilevel"/>
    <w:tmpl w:val="E480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692F"/>
    <w:multiLevelType w:val="multilevel"/>
    <w:tmpl w:val="7F124F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04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0B321E"/>
    <w:multiLevelType w:val="hybridMultilevel"/>
    <w:tmpl w:val="F52E9F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13A2"/>
    <w:multiLevelType w:val="hybridMultilevel"/>
    <w:tmpl w:val="39DAEAC4"/>
    <w:lvl w:ilvl="0" w:tplc="AFA6F3C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1" w15:restartNumberingAfterBreak="0">
    <w:nsid w:val="6397678F"/>
    <w:multiLevelType w:val="multilevel"/>
    <w:tmpl w:val="0EB22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0D299A"/>
    <w:multiLevelType w:val="multilevel"/>
    <w:tmpl w:val="52226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383143"/>
    <w:multiLevelType w:val="hybridMultilevel"/>
    <w:tmpl w:val="46D0FB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 w15:restartNumberingAfterBreak="0">
    <w:nsid w:val="78B342D1"/>
    <w:multiLevelType w:val="multilevel"/>
    <w:tmpl w:val="0EB22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AE6F51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8E"/>
    <w:rsid w:val="00001E14"/>
    <w:rsid w:val="00003502"/>
    <w:rsid w:val="00005CFE"/>
    <w:rsid w:val="00014F1E"/>
    <w:rsid w:val="00017BB9"/>
    <w:rsid w:val="00017F18"/>
    <w:rsid w:val="0002419F"/>
    <w:rsid w:val="00026838"/>
    <w:rsid w:val="00030B2E"/>
    <w:rsid w:val="000327F8"/>
    <w:rsid w:val="00033C21"/>
    <w:rsid w:val="00033EAD"/>
    <w:rsid w:val="0004073E"/>
    <w:rsid w:val="00041D5A"/>
    <w:rsid w:val="00056606"/>
    <w:rsid w:val="00056866"/>
    <w:rsid w:val="000568CB"/>
    <w:rsid w:val="0005740F"/>
    <w:rsid w:val="00064410"/>
    <w:rsid w:val="00066541"/>
    <w:rsid w:val="000669FC"/>
    <w:rsid w:val="00073990"/>
    <w:rsid w:val="000742CD"/>
    <w:rsid w:val="000751A6"/>
    <w:rsid w:val="0007569B"/>
    <w:rsid w:val="00075D1E"/>
    <w:rsid w:val="00082A6D"/>
    <w:rsid w:val="00083DCF"/>
    <w:rsid w:val="00090479"/>
    <w:rsid w:val="00093C97"/>
    <w:rsid w:val="00093D1B"/>
    <w:rsid w:val="000A2743"/>
    <w:rsid w:val="000A2838"/>
    <w:rsid w:val="000A44ED"/>
    <w:rsid w:val="000A4E65"/>
    <w:rsid w:val="000A5498"/>
    <w:rsid w:val="000B6CC7"/>
    <w:rsid w:val="000C1EB5"/>
    <w:rsid w:val="000C209C"/>
    <w:rsid w:val="000C4942"/>
    <w:rsid w:val="000D7A45"/>
    <w:rsid w:val="000E05E4"/>
    <w:rsid w:val="000E408B"/>
    <w:rsid w:val="000F386A"/>
    <w:rsid w:val="000F77BA"/>
    <w:rsid w:val="00103CAA"/>
    <w:rsid w:val="00106232"/>
    <w:rsid w:val="00112512"/>
    <w:rsid w:val="0011335E"/>
    <w:rsid w:val="00114D97"/>
    <w:rsid w:val="00114EF2"/>
    <w:rsid w:val="00115198"/>
    <w:rsid w:val="00121312"/>
    <w:rsid w:val="00123964"/>
    <w:rsid w:val="00124AA4"/>
    <w:rsid w:val="00124C21"/>
    <w:rsid w:val="00130ADA"/>
    <w:rsid w:val="00144C5C"/>
    <w:rsid w:val="0015335C"/>
    <w:rsid w:val="001623DE"/>
    <w:rsid w:val="00163E70"/>
    <w:rsid w:val="00166BD0"/>
    <w:rsid w:val="001675BB"/>
    <w:rsid w:val="00175262"/>
    <w:rsid w:val="00177BB2"/>
    <w:rsid w:val="00177C13"/>
    <w:rsid w:val="00180DF8"/>
    <w:rsid w:val="00182E41"/>
    <w:rsid w:val="00185073"/>
    <w:rsid w:val="001851E5"/>
    <w:rsid w:val="00190552"/>
    <w:rsid w:val="0019313B"/>
    <w:rsid w:val="001940F9"/>
    <w:rsid w:val="00194E40"/>
    <w:rsid w:val="0019749B"/>
    <w:rsid w:val="001A4D34"/>
    <w:rsid w:val="001A619C"/>
    <w:rsid w:val="001B0705"/>
    <w:rsid w:val="001B1AD8"/>
    <w:rsid w:val="001B34A0"/>
    <w:rsid w:val="001B656B"/>
    <w:rsid w:val="001C13D1"/>
    <w:rsid w:val="001C179D"/>
    <w:rsid w:val="001C2EB5"/>
    <w:rsid w:val="001D1DC1"/>
    <w:rsid w:val="001D3CB8"/>
    <w:rsid w:val="001E0B91"/>
    <w:rsid w:val="001E1098"/>
    <w:rsid w:val="001E30AC"/>
    <w:rsid w:val="001E4F29"/>
    <w:rsid w:val="001F1029"/>
    <w:rsid w:val="001F2059"/>
    <w:rsid w:val="001F6855"/>
    <w:rsid w:val="001F6BF2"/>
    <w:rsid w:val="001F75C7"/>
    <w:rsid w:val="0020115D"/>
    <w:rsid w:val="0021008E"/>
    <w:rsid w:val="00210A6C"/>
    <w:rsid w:val="00213E27"/>
    <w:rsid w:val="00216411"/>
    <w:rsid w:val="00220789"/>
    <w:rsid w:val="0022609E"/>
    <w:rsid w:val="00233FDB"/>
    <w:rsid w:val="00234E8D"/>
    <w:rsid w:val="00237BE0"/>
    <w:rsid w:val="002478C1"/>
    <w:rsid w:val="002514F5"/>
    <w:rsid w:val="00251808"/>
    <w:rsid w:val="00256CAA"/>
    <w:rsid w:val="0026044E"/>
    <w:rsid w:val="00260DA6"/>
    <w:rsid w:val="00261786"/>
    <w:rsid w:val="002631C2"/>
    <w:rsid w:val="0026653A"/>
    <w:rsid w:val="00267ADA"/>
    <w:rsid w:val="0027160F"/>
    <w:rsid w:val="00271EDE"/>
    <w:rsid w:val="00281BE9"/>
    <w:rsid w:val="002848B7"/>
    <w:rsid w:val="00284F9F"/>
    <w:rsid w:val="002945C1"/>
    <w:rsid w:val="0029666A"/>
    <w:rsid w:val="002A05E3"/>
    <w:rsid w:val="002A25CA"/>
    <w:rsid w:val="002A2E79"/>
    <w:rsid w:val="002A5BD1"/>
    <w:rsid w:val="002A71EC"/>
    <w:rsid w:val="002B38E2"/>
    <w:rsid w:val="002B54D8"/>
    <w:rsid w:val="002B614F"/>
    <w:rsid w:val="002B7E5D"/>
    <w:rsid w:val="002C1EE2"/>
    <w:rsid w:val="002C3E98"/>
    <w:rsid w:val="002C794E"/>
    <w:rsid w:val="002D1221"/>
    <w:rsid w:val="002D7E65"/>
    <w:rsid w:val="002E1F1A"/>
    <w:rsid w:val="002E24CE"/>
    <w:rsid w:val="002E44B4"/>
    <w:rsid w:val="002E6182"/>
    <w:rsid w:val="002F13AA"/>
    <w:rsid w:val="002F3393"/>
    <w:rsid w:val="002F4045"/>
    <w:rsid w:val="002F500D"/>
    <w:rsid w:val="00306F08"/>
    <w:rsid w:val="00310614"/>
    <w:rsid w:val="00311844"/>
    <w:rsid w:val="003128EF"/>
    <w:rsid w:val="00316572"/>
    <w:rsid w:val="00322103"/>
    <w:rsid w:val="00333070"/>
    <w:rsid w:val="003358DF"/>
    <w:rsid w:val="00350B6C"/>
    <w:rsid w:val="00350BF8"/>
    <w:rsid w:val="00351F5A"/>
    <w:rsid w:val="00354478"/>
    <w:rsid w:val="00370C3B"/>
    <w:rsid w:val="003714CC"/>
    <w:rsid w:val="00371D49"/>
    <w:rsid w:val="003774B0"/>
    <w:rsid w:val="00382166"/>
    <w:rsid w:val="003A7045"/>
    <w:rsid w:val="003A7D7D"/>
    <w:rsid w:val="003B1975"/>
    <w:rsid w:val="003B533E"/>
    <w:rsid w:val="003B5CB3"/>
    <w:rsid w:val="003B61BD"/>
    <w:rsid w:val="003B745D"/>
    <w:rsid w:val="003C2F48"/>
    <w:rsid w:val="003C3F97"/>
    <w:rsid w:val="003E16F3"/>
    <w:rsid w:val="003F46CF"/>
    <w:rsid w:val="003F5E14"/>
    <w:rsid w:val="0040026E"/>
    <w:rsid w:val="00400430"/>
    <w:rsid w:val="00400AD3"/>
    <w:rsid w:val="0041727B"/>
    <w:rsid w:val="00421ABF"/>
    <w:rsid w:val="00421FCA"/>
    <w:rsid w:val="0042265D"/>
    <w:rsid w:val="00423AD3"/>
    <w:rsid w:val="00423EA2"/>
    <w:rsid w:val="004331D6"/>
    <w:rsid w:val="00435B8F"/>
    <w:rsid w:val="004368DE"/>
    <w:rsid w:val="0044417A"/>
    <w:rsid w:val="00452E33"/>
    <w:rsid w:val="0046054F"/>
    <w:rsid w:val="004607FE"/>
    <w:rsid w:val="00467761"/>
    <w:rsid w:val="00471F29"/>
    <w:rsid w:val="00474599"/>
    <w:rsid w:val="0048157A"/>
    <w:rsid w:val="00483E9A"/>
    <w:rsid w:val="00490D8F"/>
    <w:rsid w:val="00493395"/>
    <w:rsid w:val="00494A8A"/>
    <w:rsid w:val="00497607"/>
    <w:rsid w:val="004C26DE"/>
    <w:rsid w:val="004D2CAD"/>
    <w:rsid w:val="004D57FF"/>
    <w:rsid w:val="004E21D5"/>
    <w:rsid w:val="004E3227"/>
    <w:rsid w:val="004E50BD"/>
    <w:rsid w:val="00502689"/>
    <w:rsid w:val="0050450A"/>
    <w:rsid w:val="00505BE5"/>
    <w:rsid w:val="00506FF5"/>
    <w:rsid w:val="00507CA1"/>
    <w:rsid w:val="00513F2D"/>
    <w:rsid w:val="00517BE1"/>
    <w:rsid w:val="005210F9"/>
    <w:rsid w:val="0052391A"/>
    <w:rsid w:val="00525F9E"/>
    <w:rsid w:val="00530A1D"/>
    <w:rsid w:val="00533037"/>
    <w:rsid w:val="005447FF"/>
    <w:rsid w:val="005460FB"/>
    <w:rsid w:val="005461C4"/>
    <w:rsid w:val="00547F34"/>
    <w:rsid w:val="00553D55"/>
    <w:rsid w:val="0055563A"/>
    <w:rsid w:val="00560880"/>
    <w:rsid w:val="005621B0"/>
    <w:rsid w:val="00563D39"/>
    <w:rsid w:val="00567C5B"/>
    <w:rsid w:val="00571831"/>
    <w:rsid w:val="005725F7"/>
    <w:rsid w:val="00582276"/>
    <w:rsid w:val="00584303"/>
    <w:rsid w:val="00586792"/>
    <w:rsid w:val="0058703C"/>
    <w:rsid w:val="00595677"/>
    <w:rsid w:val="00595CE3"/>
    <w:rsid w:val="00595FE1"/>
    <w:rsid w:val="005A0A1E"/>
    <w:rsid w:val="005A1A5E"/>
    <w:rsid w:val="005A292A"/>
    <w:rsid w:val="005A4E2B"/>
    <w:rsid w:val="005B7342"/>
    <w:rsid w:val="005C52EE"/>
    <w:rsid w:val="005C6A2F"/>
    <w:rsid w:val="005D23D9"/>
    <w:rsid w:val="005D6BBA"/>
    <w:rsid w:val="005E01F3"/>
    <w:rsid w:val="005E53EB"/>
    <w:rsid w:val="005E63C8"/>
    <w:rsid w:val="00605810"/>
    <w:rsid w:val="006105C5"/>
    <w:rsid w:val="006107F0"/>
    <w:rsid w:val="0061224E"/>
    <w:rsid w:val="00613009"/>
    <w:rsid w:val="006136AA"/>
    <w:rsid w:val="00613F10"/>
    <w:rsid w:val="00614B25"/>
    <w:rsid w:val="0062101D"/>
    <w:rsid w:val="00624195"/>
    <w:rsid w:val="00632C3A"/>
    <w:rsid w:val="0063663A"/>
    <w:rsid w:val="00636701"/>
    <w:rsid w:val="00636EAA"/>
    <w:rsid w:val="006411D6"/>
    <w:rsid w:val="00643B3A"/>
    <w:rsid w:val="00644120"/>
    <w:rsid w:val="00646C9C"/>
    <w:rsid w:val="00651213"/>
    <w:rsid w:val="00651A8A"/>
    <w:rsid w:val="006525FD"/>
    <w:rsid w:val="00653276"/>
    <w:rsid w:val="00656A71"/>
    <w:rsid w:val="0066466B"/>
    <w:rsid w:val="00674266"/>
    <w:rsid w:val="00675A4E"/>
    <w:rsid w:val="00675CB3"/>
    <w:rsid w:val="00676E8F"/>
    <w:rsid w:val="00677BFB"/>
    <w:rsid w:val="006917E4"/>
    <w:rsid w:val="00692E11"/>
    <w:rsid w:val="00693028"/>
    <w:rsid w:val="00693714"/>
    <w:rsid w:val="00693DFA"/>
    <w:rsid w:val="00696775"/>
    <w:rsid w:val="00696E8F"/>
    <w:rsid w:val="006A1D56"/>
    <w:rsid w:val="006A2291"/>
    <w:rsid w:val="006A29FE"/>
    <w:rsid w:val="006B020A"/>
    <w:rsid w:val="006B054A"/>
    <w:rsid w:val="006B0C07"/>
    <w:rsid w:val="006B25A9"/>
    <w:rsid w:val="006C55FB"/>
    <w:rsid w:val="006D6F11"/>
    <w:rsid w:val="006E1EFF"/>
    <w:rsid w:val="006E3B56"/>
    <w:rsid w:val="006E77D2"/>
    <w:rsid w:val="006F444B"/>
    <w:rsid w:val="006F6D3F"/>
    <w:rsid w:val="006F7073"/>
    <w:rsid w:val="0070269F"/>
    <w:rsid w:val="00703FBC"/>
    <w:rsid w:val="007055D4"/>
    <w:rsid w:val="00720C8A"/>
    <w:rsid w:val="007250DD"/>
    <w:rsid w:val="0073244F"/>
    <w:rsid w:val="00740D0A"/>
    <w:rsid w:val="00740EE9"/>
    <w:rsid w:val="00741FEC"/>
    <w:rsid w:val="00751C2B"/>
    <w:rsid w:val="0075557B"/>
    <w:rsid w:val="0075591E"/>
    <w:rsid w:val="007565AD"/>
    <w:rsid w:val="00757B11"/>
    <w:rsid w:val="00766154"/>
    <w:rsid w:val="00772CF1"/>
    <w:rsid w:val="0077328A"/>
    <w:rsid w:val="00773E45"/>
    <w:rsid w:val="007740DD"/>
    <w:rsid w:val="00776B94"/>
    <w:rsid w:val="00780289"/>
    <w:rsid w:val="007844C8"/>
    <w:rsid w:val="0078747F"/>
    <w:rsid w:val="00787F08"/>
    <w:rsid w:val="00793C72"/>
    <w:rsid w:val="007A4EB7"/>
    <w:rsid w:val="007A51A3"/>
    <w:rsid w:val="007B018A"/>
    <w:rsid w:val="007B0878"/>
    <w:rsid w:val="007B503E"/>
    <w:rsid w:val="007C679E"/>
    <w:rsid w:val="007C74B9"/>
    <w:rsid w:val="007C7DE7"/>
    <w:rsid w:val="007D0FC7"/>
    <w:rsid w:val="007D45BD"/>
    <w:rsid w:val="007D5B3D"/>
    <w:rsid w:val="007D5C49"/>
    <w:rsid w:val="007D7141"/>
    <w:rsid w:val="007D7D43"/>
    <w:rsid w:val="007E7A60"/>
    <w:rsid w:val="007F061A"/>
    <w:rsid w:val="007F2BE8"/>
    <w:rsid w:val="007F3FFE"/>
    <w:rsid w:val="008019B1"/>
    <w:rsid w:val="0080586A"/>
    <w:rsid w:val="0081204A"/>
    <w:rsid w:val="008225CC"/>
    <w:rsid w:val="00825ACD"/>
    <w:rsid w:val="00826193"/>
    <w:rsid w:val="0083609C"/>
    <w:rsid w:val="00836BAE"/>
    <w:rsid w:val="00842E10"/>
    <w:rsid w:val="008434B9"/>
    <w:rsid w:val="00852ED6"/>
    <w:rsid w:val="0085561D"/>
    <w:rsid w:val="00856D41"/>
    <w:rsid w:val="00866F11"/>
    <w:rsid w:val="008714D4"/>
    <w:rsid w:val="00874BDD"/>
    <w:rsid w:val="0087683C"/>
    <w:rsid w:val="00876A21"/>
    <w:rsid w:val="00877413"/>
    <w:rsid w:val="008846AE"/>
    <w:rsid w:val="00886918"/>
    <w:rsid w:val="00886AEF"/>
    <w:rsid w:val="0089226F"/>
    <w:rsid w:val="00894ECE"/>
    <w:rsid w:val="008B1DFA"/>
    <w:rsid w:val="008B42BD"/>
    <w:rsid w:val="008C2667"/>
    <w:rsid w:val="008C658A"/>
    <w:rsid w:val="008D1014"/>
    <w:rsid w:val="008D2E90"/>
    <w:rsid w:val="008E0FE6"/>
    <w:rsid w:val="008E1D98"/>
    <w:rsid w:val="008E20F8"/>
    <w:rsid w:val="008F0945"/>
    <w:rsid w:val="008F22A7"/>
    <w:rsid w:val="008F35D0"/>
    <w:rsid w:val="008F508F"/>
    <w:rsid w:val="008F61BA"/>
    <w:rsid w:val="00901D14"/>
    <w:rsid w:val="0090452C"/>
    <w:rsid w:val="00904AE1"/>
    <w:rsid w:val="009061C8"/>
    <w:rsid w:val="009114C8"/>
    <w:rsid w:val="009133D2"/>
    <w:rsid w:val="00921804"/>
    <w:rsid w:val="00930439"/>
    <w:rsid w:val="00934745"/>
    <w:rsid w:val="0093721B"/>
    <w:rsid w:val="00945CDA"/>
    <w:rsid w:val="00946C78"/>
    <w:rsid w:val="00947E9E"/>
    <w:rsid w:val="009500A7"/>
    <w:rsid w:val="00952E13"/>
    <w:rsid w:val="00960A83"/>
    <w:rsid w:val="00962F0B"/>
    <w:rsid w:val="00966CC5"/>
    <w:rsid w:val="0097184B"/>
    <w:rsid w:val="00981779"/>
    <w:rsid w:val="009868F9"/>
    <w:rsid w:val="009928C5"/>
    <w:rsid w:val="009A0857"/>
    <w:rsid w:val="009A3A30"/>
    <w:rsid w:val="009A5C53"/>
    <w:rsid w:val="009A7EFE"/>
    <w:rsid w:val="009B48AA"/>
    <w:rsid w:val="009B4915"/>
    <w:rsid w:val="009B51B6"/>
    <w:rsid w:val="009D18B4"/>
    <w:rsid w:val="009D1BCF"/>
    <w:rsid w:val="009D255B"/>
    <w:rsid w:val="009D4F21"/>
    <w:rsid w:val="009D6840"/>
    <w:rsid w:val="009E3A9F"/>
    <w:rsid w:val="009E5299"/>
    <w:rsid w:val="009F19EF"/>
    <w:rsid w:val="009F318C"/>
    <w:rsid w:val="009F39AA"/>
    <w:rsid w:val="009F7081"/>
    <w:rsid w:val="00A12462"/>
    <w:rsid w:val="00A13CB1"/>
    <w:rsid w:val="00A15B0B"/>
    <w:rsid w:val="00A2073F"/>
    <w:rsid w:val="00A23F70"/>
    <w:rsid w:val="00A35C78"/>
    <w:rsid w:val="00A37F00"/>
    <w:rsid w:val="00A4068F"/>
    <w:rsid w:val="00A44088"/>
    <w:rsid w:val="00A476ED"/>
    <w:rsid w:val="00A502BB"/>
    <w:rsid w:val="00A5247C"/>
    <w:rsid w:val="00A52B57"/>
    <w:rsid w:val="00A572B6"/>
    <w:rsid w:val="00A6214B"/>
    <w:rsid w:val="00A63CD9"/>
    <w:rsid w:val="00A711B2"/>
    <w:rsid w:val="00A832C9"/>
    <w:rsid w:val="00A86C8E"/>
    <w:rsid w:val="00A90085"/>
    <w:rsid w:val="00A92465"/>
    <w:rsid w:val="00A95757"/>
    <w:rsid w:val="00A97827"/>
    <w:rsid w:val="00AA3ABB"/>
    <w:rsid w:val="00AA5C51"/>
    <w:rsid w:val="00AB2368"/>
    <w:rsid w:val="00AB34B8"/>
    <w:rsid w:val="00AB7D06"/>
    <w:rsid w:val="00AC30C9"/>
    <w:rsid w:val="00AD13FB"/>
    <w:rsid w:val="00AD1D41"/>
    <w:rsid w:val="00AD471B"/>
    <w:rsid w:val="00AD69DB"/>
    <w:rsid w:val="00AE4814"/>
    <w:rsid w:val="00AE7EEF"/>
    <w:rsid w:val="00AF3C86"/>
    <w:rsid w:val="00B00179"/>
    <w:rsid w:val="00B00FB8"/>
    <w:rsid w:val="00B10182"/>
    <w:rsid w:val="00B1103C"/>
    <w:rsid w:val="00B11B6D"/>
    <w:rsid w:val="00B12B5C"/>
    <w:rsid w:val="00B15BB5"/>
    <w:rsid w:val="00B16A25"/>
    <w:rsid w:val="00B20367"/>
    <w:rsid w:val="00B23B3A"/>
    <w:rsid w:val="00B253AE"/>
    <w:rsid w:val="00B2617A"/>
    <w:rsid w:val="00B269C1"/>
    <w:rsid w:val="00B34509"/>
    <w:rsid w:val="00B36478"/>
    <w:rsid w:val="00B37AAE"/>
    <w:rsid w:val="00B4347C"/>
    <w:rsid w:val="00B43B98"/>
    <w:rsid w:val="00B441A9"/>
    <w:rsid w:val="00B44BEE"/>
    <w:rsid w:val="00B44D19"/>
    <w:rsid w:val="00B458AD"/>
    <w:rsid w:val="00B5132D"/>
    <w:rsid w:val="00B521D2"/>
    <w:rsid w:val="00B6583A"/>
    <w:rsid w:val="00B66584"/>
    <w:rsid w:val="00B6797B"/>
    <w:rsid w:val="00B756B5"/>
    <w:rsid w:val="00B820BF"/>
    <w:rsid w:val="00B918EE"/>
    <w:rsid w:val="00B96A5C"/>
    <w:rsid w:val="00B96FCA"/>
    <w:rsid w:val="00B97C0A"/>
    <w:rsid w:val="00B97E13"/>
    <w:rsid w:val="00BA4801"/>
    <w:rsid w:val="00BB25C2"/>
    <w:rsid w:val="00BB40F3"/>
    <w:rsid w:val="00BB4804"/>
    <w:rsid w:val="00BC20F9"/>
    <w:rsid w:val="00BC4775"/>
    <w:rsid w:val="00BC6F03"/>
    <w:rsid w:val="00BD1F66"/>
    <w:rsid w:val="00BD55B3"/>
    <w:rsid w:val="00BE3B75"/>
    <w:rsid w:val="00BE416B"/>
    <w:rsid w:val="00BE564B"/>
    <w:rsid w:val="00BF4A04"/>
    <w:rsid w:val="00BF619A"/>
    <w:rsid w:val="00C01D41"/>
    <w:rsid w:val="00C03953"/>
    <w:rsid w:val="00C07C22"/>
    <w:rsid w:val="00C16794"/>
    <w:rsid w:val="00C22F95"/>
    <w:rsid w:val="00C2755E"/>
    <w:rsid w:val="00C276D1"/>
    <w:rsid w:val="00C30F13"/>
    <w:rsid w:val="00C348C5"/>
    <w:rsid w:val="00C365F0"/>
    <w:rsid w:val="00C36AAC"/>
    <w:rsid w:val="00C452D6"/>
    <w:rsid w:val="00C52F9B"/>
    <w:rsid w:val="00C53F8A"/>
    <w:rsid w:val="00C55A8A"/>
    <w:rsid w:val="00C604AC"/>
    <w:rsid w:val="00C70D26"/>
    <w:rsid w:val="00C73CB8"/>
    <w:rsid w:val="00C75B8A"/>
    <w:rsid w:val="00C75FD7"/>
    <w:rsid w:val="00C812F9"/>
    <w:rsid w:val="00C83B84"/>
    <w:rsid w:val="00C83FAC"/>
    <w:rsid w:val="00C9038C"/>
    <w:rsid w:val="00C90A9D"/>
    <w:rsid w:val="00C96040"/>
    <w:rsid w:val="00C974E1"/>
    <w:rsid w:val="00CA525C"/>
    <w:rsid w:val="00CA6340"/>
    <w:rsid w:val="00CB25D2"/>
    <w:rsid w:val="00CB4971"/>
    <w:rsid w:val="00CB50EE"/>
    <w:rsid w:val="00CC01AD"/>
    <w:rsid w:val="00CC1B15"/>
    <w:rsid w:val="00CC2694"/>
    <w:rsid w:val="00CC3BE7"/>
    <w:rsid w:val="00CC6254"/>
    <w:rsid w:val="00CC6436"/>
    <w:rsid w:val="00CD0F4D"/>
    <w:rsid w:val="00CD4A62"/>
    <w:rsid w:val="00CE2E30"/>
    <w:rsid w:val="00CE65F1"/>
    <w:rsid w:val="00CE7DFB"/>
    <w:rsid w:val="00CF3DBE"/>
    <w:rsid w:val="00D00B25"/>
    <w:rsid w:val="00D05401"/>
    <w:rsid w:val="00D078F1"/>
    <w:rsid w:val="00D119F5"/>
    <w:rsid w:val="00D42819"/>
    <w:rsid w:val="00D435B8"/>
    <w:rsid w:val="00D51EA8"/>
    <w:rsid w:val="00D63132"/>
    <w:rsid w:val="00D63F3E"/>
    <w:rsid w:val="00D65BAA"/>
    <w:rsid w:val="00D73D65"/>
    <w:rsid w:val="00D7641C"/>
    <w:rsid w:val="00D91111"/>
    <w:rsid w:val="00DA3632"/>
    <w:rsid w:val="00DA5C5A"/>
    <w:rsid w:val="00DB42F4"/>
    <w:rsid w:val="00DB516C"/>
    <w:rsid w:val="00DB72E7"/>
    <w:rsid w:val="00DC0034"/>
    <w:rsid w:val="00DC1F5D"/>
    <w:rsid w:val="00DC4C2A"/>
    <w:rsid w:val="00DC5C8F"/>
    <w:rsid w:val="00DC5CCD"/>
    <w:rsid w:val="00DE1B24"/>
    <w:rsid w:val="00DE4774"/>
    <w:rsid w:val="00DF0104"/>
    <w:rsid w:val="00DF233F"/>
    <w:rsid w:val="00E01415"/>
    <w:rsid w:val="00E1047A"/>
    <w:rsid w:val="00E17788"/>
    <w:rsid w:val="00E221A0"/>
    <w:rsid w:val="00E26016"/>
    <w:rsid w:val="00E30F46"/>
    <w:rsid w:val="00E313F3"/>
    <w:rsid w:val="00E31B2E"/>
    <w:rsid w:val="00E34D5C"/>
    <w:rsid w:val="00E60296"/>
    <w:rsid w:val="00E60B9A"/>
    <w:rsid w:val="00E6118E"/>
    <w:rsid w:val="00E631CE"/>
    <w:rsid w:val="00E67BF0"/>
    <w:rsid w:val="00E7025A"/>
    <w:rsid w:val="00E70328"/>
    <w:rsid w:val="00E70493"/>
    <w:rsid w:val="00E72630"/>
    <w:rsid w:val="00E851C0"/>
    <w:rsid w:val="00E85FD7"/>
    <w:rsid w:val="00E93ED8"/>
    <w:rsid w:val="00E949BA"/>
    <w:rsid w:val="00E96FAF"/>
    <w:rsid w:val="00E9771D"/>
    <w:rsid w:val="00EA1E3D"/>
    <w:rsid w:val="00EA20DE"/>
    <w:rsid w:val="00EA3728"/>
    <w:rsid w:val="00EB1C51"/>
    <w:rsid w:val="00EB24FE"/>
    <w:rsid w:val="00EB35BA"/>
    <w:rsid w:val="00EB43B5"/>
    <w:rsid w:val="00EC0B8E"/>
    <w:rsid w:val="00EC4DA5"/>
    <w:rsid w:val="00EC658C"/>
    <w:rsid w:val="00ED2307"/>
    <w:rsid w:val="00ED48AA"/>
    <w:rsid w:val="00ED536B"/>
    <w:rsid w:val="00ED66A4"/>
    <w:rsid w:val="00EE6A1A"/>
    <w:rsid w:val="00EE6DFF"/>
    <w:rsid w:val="00EE7AF4"/>
    <w:rsid w:val="00EF14FE"/>
    <w:rsid w:val="00EF1BCB"/>
    <w:rsid w:val="00EF323E"/>
    <w:rsid w:val="00F001C9"/>
    <w:rsid w:val="00F0065E"/>
    <w:rsid w:val="00F05CB9"/>
    <w:rsid w:val="00F07D22"/>
    <w:rsid w:val="00F16FC8"/>
    <w:rsid w:val="00F1722E"/>
    <w:rsid w:val="00F215E7"/>
    <w:rsid w:val="00F225C2"/>
    <w:rsid w:val="00F23002"/>
    <w:rsid w:val="00F271E9"/>
    <w:rsid w:val="00F273E5"/>
    <w:rsid w:val="00F27B47"/>
    <w:rsid w:val="00F30815"/>
    <w:rsid w:val="00F504CC"/>
    <w:rsid w:val="00F52DF4"/>
    <w:rsid w:val="00F53FCF"/>
    <w:rsid w:val="00F60F1C"/>
    <w:rsid w:val="00F61513"/>
    <w:rsid w:val="00F61C05"/>
    <w:rsid w:val="00F65939"/>
    <w:rsid w:val="00F6770B"/>
    <w:rsid w:val="00F7552B"/>
    <w:rsid w:val="00F76FCC"/>
    <w:rsid w:val="00F87961"/>
    <w:rsid w:val="00F9157A"/>
    <w:rsid w:val="00F96627"/>
    <w:rsid w:val="00F966FF"/>
    <w:rsid w:val="00FA3548"/>
    <w:rsid w:val="00FB03F9"/>
    <w:rsid w:val="00FB10DC"/>
    <w:rsid w:val="00FB5145"/>
    <w:rsid w:val="00FB66BC"/>
    <w:rsid w:val="00FC0987"/>
    <w:rsid w:val="00FC2EC0"/>
    <w:rsid w:val="00FC36F8"/>
    <w:rsid w:val="00FC769F"/>
    <w:rsid w:val="00FD0044"/>
    <w:rsid w:val="00FD06AC"/>
    <w:rsid w:val="00FE1FFE"/>
    <w:rsid w:val="00FE5C89"/>
    <w:rsid w:val="00FF05CC"/>
    <w:rsid w:val="00FF3BA8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E5C3"/>
  <w15:docId w15:val="{7C42550A-8D63-4DF1-96B2-BE5C74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1F1A"/>
    <w:pPr>
      <w:keepNext/>
      <w:spacing w:before="240" w:after="60" w:line="360" w:lineRule="auto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213E27"/>
    <w:rPr>
      <w:sz w:val="16"/>
      <w:szCs w:val="16"/>
    </w:rPr>
  </w:style>
  <w:style w:type="paragraph" w:styleId="a4">
    <w:name w:val="annotation text"/>
    <w:basedOn w:val="a"/>
    <w:link w:val="a5"/>
    <w:unhideWhenUsed/>
    <w:rsid w:val="00213E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213E27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3E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3E27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3E27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477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C4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4775"/>
    <w:rPr>
      <w:rFonts w:ascii="Calibri" w:eastAsia="Calibri" w:hAnsi="Calibri" w:cs="Times New Roman"/>
    </w:rPr>
  </w:style>
  <w:style w:type="paragraph" w:styleId="ae">
    <w:name w:val="List Paragraph"/>
    <w:aliases w:val="Абзац списка 1,Содержание. 2 уровень"/>
    <w:basedOn w:val="a"/>
    <w:link w:val="af"/>
    <w:uiPriority w:val="34"/>
    <w:qFormat/>
    <w:rsid w:val="00075D1E"/>
    <w:pPr>
      <w:ind w:left="720"/>
      <w:contextualSpacing/>
    </w:pPr>
  </w:style>
  <w:style w:type="paragraph" w:styleId="af0">
    <w:name w:val="footnote text"/>
    <w:basedOn w:val="a"/>
    <w:link w:val="af1"/>
    <w:unhideWhenUsed/>
    <w:rsid w:val="00D078F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078F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unhideWhenUsed/>
    <w:rsid w:val="00D078F1"/>
    <w:rPr>
      <w:vertAlign w:val="superscript"/>
    </w:rPr>
  </w:style>
  <w:style w:type="character" w:styleId="af3">
    <w:name w:val="Hyperlink"/>
    <w:basedOn w:val="a0"/>
    <w:uiPriority w:val="99"/>
    <w:unhideWhenUsed/>
    <w:rsid w:val="00D078F1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E177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C1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F1A"/>
    <w:rPr>
      <w:rFonts w:ascii="Arial" w:eastAsia="Calibri" w:hAnsi="Arial" w:cs="Times New Roman"/>
      <w:b/>
      <w:kern w:val="28"/>
      <w:sz w:val="28"/>
      <w:szCs w:val="20"/>
      <w:lang w:val="x-none" w:eastAsia="x-none"/>
    </w:rPr>
  </w:style>
  <w:style w:type="character" w:customStyle="1" w:styleId="af">
    <w:name w:val="Абзац списка Знак"/>
    <w:aliases w:val="Абзац списка 1 Знак,Содержание. 2 уровень Знак"/>
    <w:link w:val="ae"/>
    <w:uiPriority w:val="34"/>
    <w:locked/>
    <w:rsid w:val="00776B9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093D1B"/>
    <w:pPr>
      <w:tabs>
        <w:tab w:val="left" w:pos="426"/>
        <w:tab w:val="right" w:leader="dot" w:pos="10480"/>
      </w:tabs>
      <w:spacing w:after="100"/>
    </w:pPr>
  </w:style>
  <w:style w:type="character" w:customStyle="1" w:styleId="30">
    <w:name w:val="Заголовок 3 Знак"/>
    <w:basedOn w:val="a0"/>
    <w:link w:val="3"/>
    <w:rsid w:val="008768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Абзац списка3"/>
    <w:basedOn w:val="a"/>
    <w:rsid w:val="006A29FE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B032-1831-4AC1-B711-84276E59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Матюхина Людмила Владимировна</cp:lastModifiedBy>
  <cp:revision>37</cp:revision>
  <cp:lastPrinted>2019-11-25T09:14:00Z</cp:lastPrinted>
  <dcterms:created xsi:type="dcterms:W3CDTF">2019-11-12T15:30:00Z</dcterms:created>
  <dcterms:modified xsi:type="dcterms:W3CDTF">2019-11-29T11:05:00Z</dcterms:modified>
</cp:coreProperties>
</file>