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37" w:type="dxa"/>
        <w:tblLook w:val="04A0" w:firstRow="1" w:lastRow="0" w:firstColumn="1" w:lastColumn="0" w:noHBand="0" w:noVBand="1"/>
      </w:tblPr>
      <w:tblGrid>
        <w:gridCol w:w="2528"/>
        <w:gridCol w:w="6104"/>
        <w:gridCol w:w="6105"/>
      </w:tblGrid>
      <w:tr w:rsidR="00D147EC" w:rsidRPr="00C17BF4" w:rsidTr="00D147EC">
        <w:tc>
          <w:tcPr>
            <w:tcW w:w="2528" w:type="dxa"/>
          </w:tcPr>
          <w:p w:rsidR="00D147EC" w:rsidRPr="003F352E" w:rsidRDefault="00D147EC" w:rsidP="00D147EC">
            <w:pPr>
              <w:jc w:val="center"/>
              <w:rPr>
                <w:rFonts w:ascii="Times New Roman" w:eastAsia="Times New Roman" w:hAnsi="Times New Roman" w:cs="Times New Roman"/>
                <w:b/>
                <w:sz w:val="24"/>
                <w:szCs w:val="24"/>
                <w:lang w:val="en-US" w:eastAsia="ru-RU"/>
              </w:rPr>
            </w:pPr>
            <w:r w:rsidRPr="00C17BF4">
              <w:rPr>
                <w:rFonts w:ascii="Times New Roman" w:eastAsia="Times New Roman" w:hAnsi="Times New Roman" w:cs="Times New Roman"/>
                <w:b/>
                <w:sz w:val="24"/>
                <w:szCs w:val="24"/>
                <w:lang w:eastAsia="ru-RU"/>
              </w:rPr>
              <w:t>Наименование поля</w:t>
            </w:r>
            <w:r w:rsidR="003F352E">
              <w:rPr>
                <w:rFonts w:ascii="Times New Roman" w:eastAsia="Times New Roman" w:hAnsi="Times New Roman" w:cs="Times New Roman"/>
                <w:b/>
                <w:sz w:val="24"/>
                <w:szCs w:val="24"/>
                <w:lang w:val="en-US" w:eastAsia="ru-RU"/>
              </w:rPr>
              <w:t xml:space="preserve"> / Field name</w:t>
            </w:r>
          </w:p>
        </w:tc>
        <w:tc>
          <w:tcPr>
            <w:tcW w:w="6104" w:type="dxa"/>
          </w:tcPr>
          <w:p w:rsidR="00D147EC" w:rsidRPr="00C17BF4" w:rsidRDefault="00D147EC" w:rsidP="00D147EC">
            <w:pPr>
              <w:autoSpaceDE w:val="0"/>
              <w:autoSpaceDN w:val="0"/>
              <w:adjustRightInd w:val="0"/>
              <w:jc w:val="center"/>
              <w:rPr>
                <w:rFonts w:ascii="Times New Roman" w:hAnsi="Times New Roman" w:cs="Times New Roman"/>
                <w:b/>
                <w:sz w:val="24"/>
                <w:szCs w:val="24"/>
              </w:rPr>
            </w:pPr>
            <w:r w:rsidRPr="00C17BF4">
              <w:rPr>
                <w:rFonts w:ascii="Times New Roman" w:hAnsi="Times New Roman" w:cs="Times New Roman"/>
                <w:b/>
                <w:sz w:val="24"/>
                <w:szCs w:val="24"/>
              </w:rPr>
              <w:t>Пояснени</w:t>
            </w:r>
            <w:r>
              <w:rPr>
                <w:rFonts w:ascii="Times New Roman" w:hAnsi="Times New Roman" w:cs="Times New Roman"/>
                <w:b/>
                <w:sz w:val="24"/>
                <w:szCs w:val="24"/>
              </w:rPr>
              <w:t>я</w:t>
            </w:r>
            <w:r w:rsidRPr="00C17BF4">
              <w:rPr>
                <w:rFonts w:ascii="Times New Roman" w:hAnsi="Times New Roman" w:cs="Times New Roman"/>
                <w:b/>
                <w:sz w:val="24"/>
                <w:szCs w:val="24"/>
              </w:rPr>
              <w:t xml:space="preserve"> НРД</w:t>
            </w:r>
          </w:p>
        </w:tc>
        <w:tc>
          <w:tcPr>
            <w:tcW w:w="6105" w:type="dxa"/>
          </w:tcPr>
          <w:p w:rsidR="00D147EC" w:rsidRPr="003F352E" w:rsidRDefault="003F352E" w:rsidP="003F352E">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NSD comments</w:t>
            </w:r>
          </w:p>
        </w:tc>
      </w:tr>
      <w:tr w:rsidR="00D147EC" w:rsidRPr="004132A8" w:rsidTr="00D147EC">
        <w:tc>
          <w:tcPr>
            <w:tcW w:w="2528" w:type="dxa"/>
          </w:tcPr>
          <w:p w:rsidR="003F352E" w:rsidRDefault="003F352E" w:rsidP="00D147EC">
            <w:pPr>
              <w:rPr>
                <w:rFonts w:ascii="Times New Roman" w:eastAsia="Times New Roman" w:hAnsi="Times New Roman" w:cs="Times New Roman"/>
                <w:sz w:val="24"/>
                <w:szCs w:val="24"/>
                <w:lang w:eastAsia="ru-RU"/>
              </w:rPr>
            </w:pPr>
            <w:r w:rsidRPr="008636E9">
              <w:rPr>
                <w:rFonts w:ascii="Times New Roman" w:hAnsi="Times New Roman" w:cs="Times New Roman"/>
                <w:sz w:val="24"/>
                <w:szCs w:val="24"/>
                <w:lang w:val="en-US"/>
              </w:rPr>
              <w:t>ADD</w:t>
            </w:r>
            <w:r w:rsidRPr="004C2EC2">
              <w:rPr>
                <w:rFonts w:ascii="Times New Roman" w:hAnsi="Times New Roman" w:cs="Times New Roman"/>
                <w:sz w:val="24"/>
                <w:szCs w:val="24"/>
              </w:rPr>
              <w:t>_</w:t>
            </w:r>
            <w:r w:rsidRPr="008636E9">
              <w:rPr>
                <w:rFonts w:ascii="Times New Roman" w:hAnsi="Times New Roman" w:cs="Times New Roman"/>
                <w:sz w:val="24"/>
                <w:szCs w:val="24"/>
                <w:lang w:val="en-US"/>
              </w:rPr>
              <w:t>INFO</w:t>
            </w:r>
            <w:r w:rsidRPr="004C2EC2">
              <w:rPr>
                <w:rFonts w:ascii="Times New Roman" w:hAnsi="Times New Roman" w:cs="Times New Roman"/>
                <w:sz w:val="24"/>
                <w:szCs w:val="24"/>
              </w:rPr>
              <w:t>_95</w:t>
            </w:r>
          </w:p>
          <w:p w:rsidR="003F352E" w:rsidRDefault="003F352E" w:rsidP="00D147EC">
            <w:pPr>
              <w:rPr>
                <w:rFonts w:ascii="Times New Roman" w:eastAsia="Times New Roman" w:hAnsi="Times New Roman" w:cs="Times New Roman"/>
                <w:sz w:val="24"/>
                <w:szCs w:val="24"/>
                <w:lang w:eastAsia="ru-RU"/>
              </w:rPr>
            </w:pPr>
          </w:p>
          <w:p w:rsidR="00D147EC" w:rsidRDefault="00D147EC" w:rsidP="00D147EC">
            <w:pPr>
              <w:rPr>
                <w:rFonts w:ascii="Times New Roman" w:eastAsia="Times New Roman" w:hAnsi="Times New Roman" w:cs="Times New Roman"/>
                <w:sz w:val="24"/>
                <w:szCs w:val="24"/>
                <w:lang w:eastAsia="ru-RU"/>
              </w:rPr>
            </w:pPr>
            <w:r w:rsidRPr="00C17BF4">
              <w:rPr>
                <w:rFonts w:ascii="Times New Roman" w:eastAsia="Times New Roman" w:hAnsi="Times New Roman" w:cs="Times New Roman"/>
                <w:sz w:val="24"/>
                <w:szCs w:val="24"/>
                <w:lang w:eastAsia="ru-RU"/>
              </w:rPr>
              <w:t xml:space="preserve">Является ли лицом, указанным в п. 12 Указа 95  </w:t>
            </w:r>
          </w:p>
          <w:p w:rsidR="003F352E" w:rsidRDefault="003F352E" w:rsidP="00D147EC">
            <w:pPr>
              <w:rPr>
                <w:rFonts w:ascii="Times New Roman" w:eastAsia="Times New Roman" w:hAnsi="Times New Roman" w:cs="Times New Roman"/>
                <w:sz w:val="24"/>
                <w:szCs w:val="24"/>
                <w:lang w:eastAsia="ru-RU"/>
              </w:rPr>
            </w:pPr>
          </w:p>
          <w:p w:rsidR="003F352E" w:rsidRDefault="003F352E" w:rsidP="00D147E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Pr="003F352E">
              <w:rPr>
                <w:rFonts w:ascii="Times New Roman" w:eastAsia="Times New Roman" w:hAnsi="Times New Roman" w:cs="Times New Roman"/>
                <w:sz w:val="24"/>
                <w:szCs w:val="24"/>
                <w:lang w:val="en-US" w:eastAsia="ru-RU"/>
              </w:rPr>
              <w:t>s this a person specified in paragraph 12 of Decree 95</w:t>
            </w:r>
          </w:p>
          <w:p w:rsidR="003F352E" w:rsidRPr="003F352E" w:rsidRDefault="003F352E" w:rsidP="00D147EC">
            <w:pPr>
              <w:rPr>
                <w:rFonts w:ascii="Times New Roman" w:eastAsia="Times New Roman" w:hAnsi="Times New Roman" w:cs="Times New Roman"/>
                <w:sz w:val="24"/>
                <w:szCs w:val="24"/>
                <w:lang w:val="en-US" w:eastAsia="ru-RU"/>
              </w:rPr>
            </w:pPr>
          </w:p>
          <w:p w:rsidR="003F352E" w:rsidRPr="003F352E" w:rsidRDefault="003F352E" w:rsidP="00D147EC">
            <w:pPr>
              <w:rPr>
                <w:rFonts w:ascii="Times New Roman" w:hAnsi="Times New Roman" w:cs="Times New Roman"/>
                <w:sz w:val="24"/>
                <w:szCs w:val="24"/>
                <w:lang w:val="en-US"/>
              </w:rPr>
            </w:pPr>
          </w:p>
        </w:tc>
        <w:tc>
          <w:tcPr>
            <w:tcW w:w="6104" w:type="dxa"/>
          </w:tcPr>
          <w:p w:rsidR="00D147EC"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12 Указа Президента РФ «О </w:t>
            </w:r>
            <w:r w:rsidRPr="00C17BF4">
              <w:rPr>
                <w:rFonts w:ascii="Times New Roman" w:hAnsi="Times New Roman" w:cs="Times New Roman"/>
                <w:sz w:val="24"/>
                <w:szCs w:val="24"/>
              </w:rPr>
              <w:t>временном порядке</w:t>
            </w:r>
            <w:r>
              <w:rPr>
                <w:rFonts w:ascii="Times New Roman" w:hAnsi="Times New Roman" w:cs="Times New Roman"/>
                <w:sz w:val="24"/>
                <w:szCs w:val="24"/>
              </w:rPr>
              <w:t xml:space="preserve"> </w:t>
            </w:r>
            <w:r w:rsidRPr="00C17BF4">
              <w:rPr>
                <w:rFonts w:ascii="Times New Roman" w:hAnsi="Times New Roman" w:cs="Times New Roman"/>
                <w:sz w:val="24"/>
                <w:szCs w:val="24"/>
              </w:rPr>
              <w:t>исполнения обязательств перед некоторыми</w:t>
            </w:r>
            <w:r>
              <w:rPr>
                <w:rFonts w:ascii="Times New Roman" w:hAnsi="Times New Roman" w:cs="Times New Roman"/>
                <w:sz w:val="24"/>
                <w:szCs w:val="24"/>
              </w:rPr>
              <w:t xml:space="preserve"> </w:t>
            </w:r>
            <w:r w:rsidRPr="00C17BF4">
              <w:rPr>
                <w:rFonts w:ascii="Times New Roman" w:hAnsi="Times New Roman" w:cs="Times New Roman"/>
                <w:sz w:val="24"/>
                <w:szCs w:val="24"/>
              </w:rPr>
              <w:t>иностранными кредиторами</w:t>
            </w:r>
            <w:r>
              <w:rPr>
                <w:rFonts w:ascii="Times New Roman" w:hAnsi="Times New Roman" w:cs="Times New Roman"/>
                <w:sz w:val="24"/>
                <w:szCs w:val="24"/>
              </w:rPr>
              <w:t>» от 05.03.2022 № 95:</w:t>
            </w:r>
          </w:p>
          <w:p w:rsidR="00D147EC" w:rsidRDefault="00D147EC" w:rsidP="00D147EC">
            <w:pPr>
              <w:autoSpaceDE w:val="0"/>
              <w:autoSpaceDN w:val="0"/>
              <w:adjustRightInd w:val="0"/>
              <w:jc w:val="both"/>
              <w:rPr>
                <w:rFonts w:ascii="Times New Roman" w:hAnsi="Times New Roman" w:cs="Times New Roman"/>
                <w:sz w:val="24"/>
                <w:szCs w:val="24"/>
              </w:rPr>
            </w:pPr>
          </w:p>
          <w:p w:rsidR="00D147EC" w:rsidRPr="00C17BF4"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C17BF4">
              <w:rPr>
                <w:rFonts w:ascii="Times New Roman" w:hAnsi="Times New Roman" w:cs="Times New Roman"/>
                <w:sz w:val="24"/>
                <w:szCs w:val="24"/>
              </w:rPr>
              <w:t xml:space="preserve">12. В целях применения </w:t>
            </w:r>
            <w:hyperlink r:id="rId4" w:history="1">
              <w:r w:rsidRPr="00C17BF4">
                <w:rPr>
                  <w:rFonts w:ascii="Times New Roman" w:hAnsi="Times New Roman" w:cs="Times New Roman"/>
                  <w:sz w:val="24"/>
                  <w:szCs w:val="24"/>
                </w:rPr>
                <w:t>Указа</w:t>
              </w:r>
            </w:hyperlink>
            <w:r w:rsidRPr="00C17BF4">
              <w:rPr>
                <w:rFonts w:ascii="Times New Roman" w:hAnsi="Times New Roman" w:cs="Times New Roman"/>
                <w:sz w:val="24"/>
                <w:szCs w:val="24"/>
              </w:rPr>
              <w:t xml:space="preserve"> Президента Российской Федерации от 1 марта 2022 г. </w:t>
            </w:r>
            <w:r>
              <w:rPr>
                <w:rFonts w:ascii="Times New Roman" w:hAnsi="Times New Roman" w:cs="Times New Roman"/>
                <w:sz w:val="24"/>
                <w:szCs w:val="24"/>
              </w:rPr>
              <w:t>№</w:t>
            </w:r>
            <w:r w:rsidRPr="00C17BF4">
              <w:rPr>
                <w:rFonts w:ascii="Times New Roman" w:hAnsi="Times New Roman" w:cs="Times New Roman"/>
                <w:sz w:val="24"/>
                <w:szCs w:val="24"/>
              </w:rPr>
              <w:t xml:space="preserve"> 81 "О дополнительных временных мерах экономического характера по обеспечению финансовой стабильности Российской Федерации" лицами иностранных государств, совершающих в отношении Российской Федерации, российских юридических лиц и физических лиц недружественные действия, названными в </w:t>
            </w:r>
            <w:hyperlink r:id="rId5" w:history="1">
              <w:r w:rsidRPr="00C17BF4">
                <w:rPr>
                  <w:rFonts w:ascii="Times New Roman" w:hAnsi="Times New Roman" w:cs="Times New Roman"/>
                  <w:sz w:val="24"/>
                  <w:szCs w:val="24"/>
                </w:rPr>
                <w:t>подпункте "а" пункта 1</w:t>
              </w:r>
            </w:hyperlink>
            <w:r w:rsidRPr="00C17BF4">
              <w:rPr>
                <w:rFonts w:ascii="Times New Roman" w:hAnsi="Times New Roman" w:cs="Times New Roman"/>
                <w:sz w:val="24"/>
                <w:szCs w:val="24"/>
              </w:rPr>
              <w:t xml:space="preserve"> этого Указа, не признаются лица, отвечающие одновременно следующим требованиям:</w:t>
            </w:r>
          </w:p>
          <w:p w:rsidR="00D147EC" w:rsidRPr="00C17BF4" w:rsidRDefault="00D147EC" w:rsidP="00D147EC">
            <w:pPr>
              <w:autoSpaceDE w:val="0"/>
              <w:autoSpaceDN w:val="0"/>
              <w:adjustRightInd w:val="0"/>
              <w:spacing w:before="220"/>
              <w:ind w:firstLine="540"/>
              <w:jc w:val="both"/>
              <w:rPr>
                <w:rFonts w:ascii="Times New Roman" w:hAnsi="Times New Roman" w:cs="Times New Roman"/>
                <w:sz w:val="24"/>
                <w:szCs w:val="24"/>
              </w:rPr>
            </w:pPr>
            <w:bookmarkStart w:id="0" w:name="Par1"/>
            <w:bookmarkEnd w:id="0"/>
            <w:r w:rsidRPr="00C17BF4">
              <w:rPr>
                <w:rFonts w:ascii="Times New Roman" w:hAnsi="Times New Roman" w:cs="Times New Roman"/>
                <w:sz w:val="24"/>
                <w:szCs w:val="24"/>
              </w:rPr>
              <w:t>а) они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rsidR="00D147EC" w:rsidRPr="00C17BF4" w:rsidRDefault="00D147EC" w:rsidP="00D147EC">
            <w:pPr>
              <w:autoSpaceDE w:val="0"/>
              <w:autoSpaceDN w:val="0"/>
              <w:adjustRightInd w:val="0"/>
              <w:spacing w:before="220"/>
              <w:ind w:firstLine="540"/>
              <w:jc w:val="both"/>
              <w:rPr>
                <w:rFonts w:ascii="Times New Roman" w:hAnsi="Times New Roman" w:cs="Times New Roman"/>
                <w:sz w:val="24"/>
                <w:szCs w:val="24"/>
              </w:rPr>
            </w:pPr>
            <w:r w:rsidRPr="00C17BF4">
              <w:rPr>
                <w:rFonts w:ascii="Times New Roman" w:hAnsi="Times New Roman" w:cs="Times New Roman"/>
                <w:sz w:val="24"/>
                <w:szCs w:val="24"/>
              </w:rPr>
              <w:t xml:space="preserve">б) информация о контроле над ними раскрыта российскими юридическими лицами или физическими лицами, названными в </w:t>
            </w:r>
            <w:hyperlink w:anchor="Par1" w:history="1">
              <w:r w:rsidRPr="00C17BF4">
                <w:rPr>
                  <w:rFonts w:ascii="Times New Roman" w:hAnsi="Times New Roman" w:cs="Times New Roman"/>
                  <w:sz w:val="24"/>
                  <w:szCs w:val="24"/>
                </w:rPr>
                <w:t>подпункте "а"</w:t>
              </w:r>
            </w:hyperlink>
            <w:r w:rsidRPr="00C17BF4">
              <w:rPr>
                <w:rFonts w:ascii="Times New Roman" w:hAnsi="Times New Roman" w:cs="Times New Roman"/>
                <w:sz w:val="24"/>
                <w:szCs w:val="24"/>
              </w:rPr>
              <w:t xml:space="preserve"> настоящего пункта, налоговым органам Российской Федерации в соответствии с требованиями законодательства Российской Федерации.</w:t>
            </w:r>
            <w:r>
              <w:rPr>
                <w:rFonts w:ascii="Times New Roman" w:hAnsi="Times New Roman" w:cs="Times New Roman"/>
                <w:sz w:val="24"/>
                <w:szCs w:val="24"/>
              </w:rPr>
              <w:t>».</w:t>
            </w:r>
          </w:p>
          <w:p w:rsidR="00D147EC" w:rsidRPr="00C17BF4" w:rsidRDefault="00D147EC" w:rsidP="00D147EC">
            <w:pPr>
              <w:rPr>
                <w:rFonts w:ascii="Times New Roman" w:hAnsi="Times New Roman" w:cs="Times New Roman"/>
                <w:sz w:val="24"/>
                <w:szCs w:val="24"/>
              </w:rPr>
            </w:pPr>
          </w:p>
        </w:tc>
        <w:tc>
          <w:tcPr>
            <w:tcW w:w="6105" w:type="dxa"/>
          </w:tcPr>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According to clause 12 of Presidential Decree No. 95 of 05 March 2022 On the Temporary Procedure for Meeting Obligations to Certain Foreign Lenders:</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 xml:space="preserve">"12. For the purposes of applying Presidential </w:t>
            </w:r>
            <w:hyperlink r:id="rId6" w:history="1">
              <w:r w:rsidRPr="00D147EC">
                <w:rPr>
                  <w:rFonts w:ascii="Times New Roman" w:hAnsi="Times New Roman"/>
                  <w:sz w:val="24"/>
                  <w:lang w:val="en-US"/>
                </w:rPr>
                <w:t>Decree</w:t>
              </w:r>
            </w:hyperlink>
            <w:r w:rsidRPr="00D147EC">
              <w:rPr>
                <w:rFonts w:ascii="Times New Roman" w:hAnsi="Times New Roman"/>
                <w:sz w:val="24"/>
                <w:lang w:val="en-US"/>
              </w:rPr>
              <w:t xml:space="preserve"> No. 81 of 1 March 2022 On Additional Temporary Economic Measures to Ensure Financial Stability in the Russian Federation, persons of  foreign states committing unfriendly acts against the Russian Federation, Russian legal entities and individuals specified in subparagraph "a" of paragraph 1 of this Decree may not be persons who simultaneously meet the following requirements:</w:t>
            </w:r>
          </w:p>
          <w:p w:rsidR="00D147EC" w:rsidRPr="00D147EC" w:rsidRDefault="00D147EC" w:rsidP="00D147EC">
            <w:pPr>
              <w:autoSpaceDE w:val="0"/>
              <w:autoSpaceDN w:val="0"/>
              <w:adjustRightInd w:val="0"/>
              <w:spacing w:before="220"/>
              <w:ind w:firstLine="540"/>
              <w:jc w:val="both"/>
              <w:rPr>
                <w:rFonts w:ascii="Times New Roman" w:hAnsi="Times New Roman" w:cs="Times New Roman"/>
                <w:sz w:val="24"/>
                <w:szCs w:val="24"/>
                <w:lang w:val="en-US"/>
              </w:rPr>
            </w:pPr>
            <w:r w:rsidRPr="00D147EC">
              <w:rPr>
                <w:rFonts w:ascii="Times New Roman" w:hAnsi="Times New Roman"/>
                <w:sz w:val="24"/>
                <w:lang w:val="en-US"/>
              </w:rPr>
              <w:t>a) a person is controlled by Russian legal entities or individuals (ultimate beneficiaries are the Russian Federation, Russian legal entities or individuals), including if this control is exercised through foreign legal entities associated with such foreign states; and</w:t>
            </w:r>
          </w:p>
          <w:p w:rsidR="00D147EC" w:rsidRPr="00D147EC" w:rsidRDefault="00D147EC" w:rsidP="00D147EC">
            <w:pPr>
              <w:autoSpaceDE w:val="0"/>
              <w:autoSpaceDN w:val="0"/>
              <w:adjustRightInd w:val="0"/>
              <w:spacing w:before="220"/>
              <w:ind w:firstLine="540"/>
              <w:jc w:val="both"/>
              <w:rPr>
                <w:rFonts w:ascii="Times New Roman" w:hAnsi="Times New Roman" w:cs="Times New Roman"/>
                <w:sz w:val="24"/>
                <w:szCs w:val="24"/>
                <w:lang w:val="en-US"/>
              </w:rPr>
            </w:pPr>
            <w:r w:rsidRPr="00D147EC">
              <w:rPr>
                <w:rFonts w:ascii="Times New Roman" w:hAnsi="Times New Roman"/>
                <w:sz w:val="24"/>
                <w:lang w:val="en-US"/>
              </w:rPr>
              <w:t xml:space="preserve">b) control is disclosed by the Russian legal entities or individuals referred to in </w:t>
            </w:r>
            <w:hyperlink w:anchor="Par1" w:history="1">
              <w:r w:rsidRPr="00D147EC">
                <w:rPr>
                  <w:rFonts w:ascii="Times New Roman" w:hAnsi="Times New Roman"/>
                  <w:sz w:val="24"/>
                  <w:lang w:val="en-US"/>
                </w:rPr>
                <w:t>sub-paragraph "a"</w:t>
              </w:r>
            </w:hyperlink>
            <w:r w:rsidRPr="00D147EC">
              <w:rPr>
                <w:rFonts w:ascii="Times New Roman" w:hAnsi="Times New Roman"/>
                <w:sz w:val="24"/>
                <w:lang w:val="en-US"/>
              </w:rPr>
              <w:t xml:space="preserve"> of this paragraph, to Russian tax authorities in accordance with the requirements of Russian law.".</w:t>
            </w:r>
          </w:p>
          <w:p w:rsidR="00D147EC" w:rsidRPr="00D147EC" w:rsidRDefault="00D147EC" w:rsidP="00D147EC">
            <w:pPr>
              <w:rPr>
                <w:rFonts w:ascii="Times New Roman" w:hAnsi="Times New Roman" w:cs="Times New Roman"/>
                <w:sz w:val="24"/>
                <w:szCs w:val="24"/>
                <w:lang w:val="en-US"/>
              </w:rPr>
            </w:pPr>
          </w:p>
        </w:tc>
      </w:tr>
      <w:tr w:rsidR="00D147EC" w:rsidRPr="004132A8" w:rsidTr="00D147EC">
        <w:tc>
          <w:tcPr>
            <w:tcW w:w="2528" w:type="dxa"/>
          </w:tcPr>
          <w:p w:rsidR="003F352E" w:rsidRDefault="003F352E" w:rsidP="00D147EC">
            <w:pPr>
              <w:autoSpaceDE w:val="0"/>
              <w:autoSpaceDN w:val="0"/>
              <w:adjustRightInd w:val="0"/>
              <w:jc w:val="both"/>
              <w:rPr>
                <w:rFonts w:ascii="Times New Roman" w:hAnsi="Times New Roman" w:cs="Times New Roman"/>
                <w:sz w:val="24"/>
                <w:szCs w:val="24"/>
              </w:rPr>
            </w:pPr>
            <w:r w:rsidRPr="003F352E">
              <w:rPr>
                <w:rFonts w:ascii="Times New Roman" w:hAnsi="Times New Roman" w:cs="Times New Roman"/>
                <w:sz w:val="24"/>
                <w:szCs w:val="24"/>
              </w:rPr>
              <w:lastRenderedPageBreak/>
              <w:t>ADD_INFO_254</w:t>
            </w:r>
          </w:p>
          <w:p w:rsidR="003F352E" w:rsidRDefault="003F352E" w:rsidP="00D147EC">
            <w:pPr>
              <w:autoSpaceDE w:val="0"/>
              <w:autoSpaceDN w:val="0"/>
              <w:adjustRightInd w:val="0"/>
              <w:jc w:val="both"/>
              <w:rPr>
                <w:rFonts w:ascii="Times New Roman" w:hAnsi="Times New Roman" w:cs="Times New Roman"/>
                <w:sz w:val="24"/>
                <w:szCs w:val="24"/>
              </w:rPr>
            </w:pPr>
          </w:p>
          <w:p w:rsidR="00D147EC" w:rsidRDefault="00D147EC" w:rsidP="00D147EC">
            <w:pPr>
              <w:autoSpaceDE w:val="0"/>
              <w:autoSpaceDN w:val="0"/>
              <w:adjustRightInd w:val="0"/>
              <w:jc w:val="both"/>
              <w:rPr>
                <w:rFonts w:ascii="Times New Roman" w:hAnsi="Times New Roman" w:cs="Times New Roman"/>
                <w:sz w:val="24"/>
                <w:szCs w:val="24"/>
              </w:rPr>
            </w:pPr>
            <w:r w:rsidRPr="00C17BF4">
              <w:rPr>
                <w:rFonts w:ascii="Times New Roman" w:hAnsi="Times New Roman" w:cs="Times New Roman"/>
                <w:sz w:val="24"/>
                <w:szCs w:val="24"/>
              </w:rPr>
              <w:t xml:space="preserve">Является ли лицом, указанным в п. 4 Указа 254  </w:t>
            </w:r>
          </w:p>
          <w:p w:rsidR="003F352E" w:rsidRDefault="003F352E" w:rsidP="00D147EC">
            <w:pPr>
              <w:autoSpaceDE w:val="0"/>
              <w:autoSpaceDN w:val="0"/>
              <w:adjustRightInd w:val="0"/>
              <w:jc w:val="both"/>
              <w:rPr>
                <w:rFonts w:ascii="Times New Roman" w:hAnsi="Times New Roman" w:cs="Times New Roman"/>
                <w:sz w:val="24"/>
                <w:szCs w:val="24"/>
              </w:rPr>
            </w:pPr>
          </w:p>
          <w:p w:rsidR="003F352E" w:rsidRPr="003F352E" w:rsidRDefault="003F352E" w:rsidP="00D147EC">
            <w:pPr>
              <w:autoSpaceDE w:val="0"/>
              <w:autoSpaceDN w:val="0"/>
              <w:adjustRightInd w:val="0"/>
              <w:jc w:val="both"/>
              <w:rPr>
                <w:rFonts w:ascii="Times New Roman" w:hAnsi="Times New Roman" w:cs="Times New Roman"/>
                <w:sz w:val="24"/>
                <w:szCs w:val="24"/>
                <w:lang w:val="en-US"/>
              </w:rPr>
            </w:pPr>
            <w:r w:rsidRPr="003F352E">
              <w:rPr>
                <w:rFonts w:ascii="Times New Roman" w:hAnsi="Times New Roman" w:cs="Times New Roman"/>
                <w:sz w:val="24"/>
                <w:szCs w:val="24"/>
                <w:lang w:val="en-US"/>
              </w:rPr>
              <w:t>Is this a person specified in paragraph 4 of Decree 254</w:t>
            </w:r>
          </w:p>
        </w:tc>
        <w:tc>
          <w:tcPr>
            <w:tcW w:w="6104" w:type="dxa"/>
          </w:tcPr>
          <w:p w:rsidR="00D147EC"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 Указа Президента РФ «О</w:t>
            </w:r>
            <w:r w:rsidRPr="00C17BF4">
              <w:rPr>
                <w:rFonts w:ascii="Times New Roman" w:hAnsi="Times New Roman" w:cs="Times New Roman"/>
                <w:sz w:val="24"/>
                <w:szCs w:val="24"/>
              </w:rPr>
              <w:t xml:space="preserve"> временном порядке</w:t>
            </w:r>
            <w:r>
              <w:rPr>
                <w:rFonts w:ascii="Times New Roman" w:hAnsi="Times New Roman" w:cs="Times New Roman"/>
                <w:sz w:val="24"/>
                <w:szCs w:val="24"/>
              </w:rPr>
              <w:t xml:space="preserve"> </w:t>
            </w:r>
            <w:r w:rsidRPr="00C17BF4">
              <w:rPr>
                <w:rFonts w:ascii="Times New Roman" w:hAnsi="Times New Roman" w:cs="Times New Roman"/>
                <w:sz w:val="24"/>
                <w:szCs w:val="24"/>
              </w:rPr>
              <w:t>исполнения финансовых обязательств в сфере корпоративных</w:t>
            </w:r>
            <w:r>
              <w:rPr>
                <w:rFonts w:ascii="Times New Roman" w:hAnsi="Times New Roman" w:cs="Times New Roman"/>
                <w:sz w:val="24"/>
                <w:szCs w:val="24"/>
              </w:rPr>
              <w:t xml:space="preserve"> </w:t>
            </w:r>
            <w:r w:rsidRPr="00C17BF4">
              <w:rPr>
                <w:rFonts w:ascii="Times New Roman" w:hAnsi="Times New Roman" w:cs="Times New Roman"/>
                <w:sz w:val="24"/>
                <w:szCs w:val="24"/>
              </w:rPr>
              <w:t>отношений перед некоторыми иностранными кредиторами</w:t>
            </w:r>
            <w:r>
              <w:rPr>
                <w:rFonts w:ascii="Times New Roman" w:hAnsi="Times New Roman" w:cs="Times New Roman"/>
                <w:sz w:val="24"/>
                <w:szCs w:val="24"/>
              </w:rPr>
              <w:t>» от 04.05.2022 № 254:</w:t>
            </w:r>
          </w:p>
          <w:p w:rsidR="00D147EC" w:rsidRDefault="00D147EC" w:rsidP="00D147EC">
            <w:pPr>
              <w:autoSpaceDE w:val="0"/>
              <w:autoSpaceDN w:val="0"/>
              <w:adjustRightInd w:val="0"/>
              <w:jc w:val="both"/>
              <w:rPr>
                <w:rFonts w:ascii="Times New Roman" w:hAnsi="Times New Roman" w:cs="Times New Roman"/>
                <w:sz w:val="24"/>
                <w:szCs w:val="24"/>
              </w:rPr>
            </w:pPr>
          </w:p>
          <w:p w:rsidR="00D147EC" w:rsidRPr="00C17BF4"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C17BF4">
              <w:rPr>
                <w:rFonts w:ascii="Times New Roman" w:hAnsi="Times New Roman" w:cs="Times New Roman"/>
                <w:sz w:val="24"/>
                <w:szCs w:val="24"/>
              </w:rPr>
              <w:t xml:space="preserve">4. В целях применения </w:t>
            </w:r>
            <w:hyperlink r:id="rId7" w:history="1">
              <w:r w:rsidRPr="00C17BF4">
                <w:rPr>
                  <w:rFonts w:ascii="Times New Roman" w:hAnsi="Times New Roman" w:cs="Times New Roman"/>
                  <w:sz w:val="24"/>
                  <w:szCs w:val="24"/>
                </w:rPr>
                <w:t>подпункта "а" пункта 1</w:t>
              </w:r>
            </w:hyperlink>
            <w:r w:rsidRPr="00C17BF4">
              <w:rPr>
                <w:rFonts w:ascii="Times New Roman" w:hAnsi="Times New Roman" w:cs="Times New Roman"/>
                <w:sz w:val="24"/>
                <w:szCs w:val="24"/>
              </w:rPr>
              <w:t xml:space="preserve"> Указа Президента Российской Федерации от 1 марта 2022 г. </w:t>
            </w:r>
            <w:r>
              <w:rPr>
                <w:rFonts w:ascii="Times New Roman" w:hAnsi="Times New Roman" w:cs="Times New Roman"/>
                <w:sz w:val="24"/>
                <w:szCs w:val="24"/>
              </w:rPr>
              <w:t>№</w:t>
            </w:r>
            <w:r w:rsidRPr="00C17BF4">
              <w:rPr>
                <w:rFonts w:ascii="Times New Roman" w:hAnsi="Times New Roman" w:cs="Times New Roman"/>
                <w:sz w:val="24"/>
                <w:szCs w:val="24"/>
              </w:rPr>
              <w:t xml:space="preserve"> 81 "О дополнительных временных мерах экономического характера по обеспечению финансовой стабильности Российской Федерации" и </w:t>
            </w:r>
            <w:hyperlink r:id="rId8" w:history="1">
              <w:r w:rsidRPr="00C17BF4">
                <w:rPr>
                  <w:rFonts w:ascii="Times New Roman" w:hAnsi="Times New Roman" w:cs="Times New Roman"/>
                  <w:sz w:val="24"/>
                  <w:szCs w:val="24"/>
                </w:rPr>
                <w:t>Указа</w:t>
              </w:r>
            </w:hyperlink>
            <w:r w:rsidRPr="00C17BF4">
              <w:rPr>
                <w:rFonts w:ascii="Times New Roman" w:hAnsi="Times New Roman" w:cs="Times New Roman"/>
                <w:sz w:val="24"/>
                <w:szCs w:val="24"/>
              </w:rPr>
              <w:t xml:space="preserve"> Президента Российской Федерации от 5 марта 2022 г. </w:t>
            </w:r>
            <w:r>
              <w:rPr>
                <w:rFonts w:ascii="Times New Roman" w:hAnsi="Times New Roman" w:cs="Times New Roman"/>
                <w:sz w:val="24"/>
                <w:szCs w:val="24"/>
              </w:rPr>
              <w:t>№</w:t>
            </w:r>
            <w:r w:rsidRPr="00C17BF4">
              <w:rPr>
                <w:rFonts w:ascii="Times New Roman" w:hAnsi="Times New Roman" w:cs="Times New Roman"/>
                <w:sz w:val="24"/>
                <w:szCs w:val="24"/>
              </w:rPr>
              <w:t xml:space="preserve"> 95 "О временном порядке исполнения обязательств перед некоторыми иностранными кредиторами"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(далее - иностранные государства, совершающие недружественные действия), не признаются:</w:t>
            </w:r>
          </w:p>
          <w:p w:rsidR="00D147EC" w:rsidRPr="00C17BF4" w:rsidRDefault="00D147EC" w:rsidP="00D147EC">
            <w:pPr>
              <w:autoSpaceDE w:val="0"/>
              <w:autoSpaceDN w:val="0"/>
              <w:adjustRightInd w:val="0"/>
              <w:spacing w:before="220"/>
              <w:ind w:firstLine="540"/>
              <w:jc w:val="both"/>
              <w:rPr>
                <w:rFonts w:ascii="Times New Roman" w:hAnsi="Times New Roman" w:cs="Times New Roman"/>
                <w:sz w:val="24"/>
                <w:szCs w:val="24"/>
              </w:rPr>
            </w:pPr>
            <w:r w:rsidRPr="00C17BF4">
              <w:rPr>
                <w:rFonts w:ascii="Times New Roman" w:hAnsi="Times New Roman" w:cs="Times New Roman"/>
                <w:sz w:val="24"/>
                <w:szCs w:val="24"/>
              </w:rPr>
              <w:t>а) лица, находящиеся под контролем юридических лиц или физических лиц, личным законом которых является право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1 марта 2022 г.;</w:t>
            </w:r>
          </w:p>
          <w:p w:rsidR="00D147EC" w:rsidRPr="00C17BF4" w:rsidRDefault="00D147EC" w:rsidP="00D147EC">
            <w:pPr>
              <w:autoSpaceDE w:val="0"/>
              <w:autoSpaceDN w:val="0"/>
              <w:adjustRightInd w:val="0"/>
              <w:spacing w:before="220"/>
              <w:ind w:firstLine="540"/>
              <w:jc w:val="both"/>
              <w:rPr>
                <w:rFonts w:ascii="Times New Roman" w:hAnsi="Times New Roman" w:cs="Times New Roman"/>
                <w:sz w:val="24"/>
                <w:szCs w:val="24"/>
              </w:rPr>
            </w:pPr>
            <w:r w:rsidRPr="00C17BF4">
              <w:rPr>
                <w:rFonts w:ascii="Times New Roman" w:hAnsi="Times New Roman" w:cs="Times New Roman"/>
                <w:sz w:val="24"/>
                <w:szCs w:val="24"/>
              </w:rPr>
              <w:t xml:space="preserve">б) лица, находящиеся под контролем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1 марта 2022 г. </w:t>
            </w:r>
          </w:p>
          <w:p w:rsidR="00D147EC" w:rsidRPr="00C17BF4" w:rsidRDefault="00D147EC" w:rsidP="00D147EC">
            <w:pPr>
              <w:autoSpaceDE w:val="0"/>
              <w:autoSpaceDN w:val="0"/>
              <w:adjustRightInd w:val="0"/>
              <w:jc w:val="both"/>
              <w:rPr>
                <w:rFonts w:ascii="Times New Roman" w:hAnsi="Times New Roman" w:cs="Times New Roman"/>
                <w:sz w:val="24"/>
                <w:szCs w:val="24"/>
              </w:rPr>
            </w:pPr>
          </w:p>
        </w:tc>
        <w:tc>
          <w:tcPr>
            <w:tcW w:w="6105" w:type="dxa"/>
          </w:tcPr>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According to clause 4 of Presidential Decree No. 254 of 04 May 2022 On Temporary Order of Settlement of Financial Obligations in the Field of Corporate Relations to Certain Foreign Creditors:</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"4. In order to apply subparagraph 1(a) of Presidential Decree No. 81 of 1 March 2022 On Additional Temporary Economic Measures to Ensure Financial Stability of the Russian Federation and Presidential Decree No. 95 of 5 March 2022 On Temporary Order of Settlement of Obligations to Certain Foreign Creditors, the following persons are not recognised as foreign persons related to foreign states which commit unfriendly acts against the Russian Federation, Russian legal entities and individuals (hereinafter referred to as foreign states committing unfriendly acts):</w:t>
            </w:r>
          </w:p>
          <w:p w:rsidR="00D147EC" w:rsidRPr="00D147EC" w:rsidRDefault="00D147EC" w:rsidP="00D147EC">
            <w:pPr>
              <w:autoSpaceDE w:val="0"/>
              <w:autoSpaceDN w:val="0"/>
              <w:adjustRightInd w:val="0"/>
              <w:spacing w:before="220"/>
              <w:ind w:firstLine="540"/>
              <w:jc w:val="both"/>
              <w:rPr>
                <w:rFonts w:ascii="Times New Roman" w:hAnsi="Times New Roman" w:cs="Times New Roman"/>
                <w:sz w:val="24"/>
                <w:szCs w:val="24"/>
                <w:lang w:val="en-US"/>
              </w:rPr>
            </w:pPr>
            <w:r w:rsidRPr="00D147EC">
              <w:rPr>
                <w:rFonts w:ascii="Times New Roman" w:hAnsi="Times New Roman"/>
                <w:sz w:val="24"/>
                <w:lang w:val="en-US"/>
              </w:rPr>
              <w:t>a) persons under the control of entities or individuals whose personal law is the law of a foreign state other than a foreign state committing unfriendly acts, provided that such control was established before 1 March 2022; and</w:t>
            </w:r>
          </w:p>
          <w:p w:rsidR="00D147EC" w:rsidRPr="00D147EC" w:rsidRDefault="00D147EC" w:rsidP="00D147EC">
            <w:pPr>
              <w:autoSpaceDE w:val="0"/>
              <w:autoSpaceDN w:val="0"/>
              <w:adjustRightInd w:val="0"/>
              <w:spacing w:before="220"/>
              <w:ind w:firstLine="540"/>
              <w:jc w:val="both"/>
              <w:rPr>
                <w:rFonts w:ascii="Times New Roman" w:hAnsi="Times New Roman" w:cs="Times New Roman"/>
                <w:sz w:val="24"/>
                <w:szCs w:val="24"/>
                <w:lang w:val="en-US"/>
              </w:rPr>
            </w:pPr>
            <w:r w:rsidRPr="00D147EC">
              <w:rPr>
                <w:rFonts w:ascii="Times New Roman" w:hAnsi="Times New Roman"/>
                <w:sz w:val="24"/>
                <w:lang w:val="en-US"/>
              </w:rPr>
              <w:t xml:space="preserve">b) persons under the control of a foreign state other than a foreign state committing unfriendly acts, provided that such control was established before 1 March 2022. </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p>
        </w:tc>
      </w:tr>
      <w:tr w:rsidR="00D147EC" w:rsidRPr="004132A8" w:rsidTr="00D147EC">
        <w:tc>
          <w:tcPr>
            <w:tcW w:w="2528" w:type="dxa"/>
          </w:tcPr>
          <w:p w:rsidR="003F352E" w:rsidRDefault="003F352E" w:rsidP="00D147EC">
            <w:pPr>
              <w:rPr>
                <w:rFonts w:ascii="Times New Roman" w:eastAsia="Times New Roman" w:hAnsi="Times New Roman" w:cs="Times New Roman"/>
                <w:sz w:val="24"/>
                <w:szCs w:val="24"/>
                <w:lang w:eastAsia="ru-RU"/>
              </w:rPr>
            </w:pPr>
            <w:r w:rsidRPr="003F352E">
              <w:rPr>
                <w:rFonts w:ascii="Times New Roman" w:eastAsia="Times New Roman" w:hAnsi="Times New Roman" w:cs="Times New Roman"/>
                <w:sz w:val="24"/>
                <w:szCs w:val="24"/>
                <w:lang w:eastAsia="ru-RU"/>
              </w:rPr>
              <w:lastRenderedPageBreak/>
              <w:t>ADD_INFO_738</w:t>
            </w:r>
          </w:p>
          <w:p w:rsidR="003F352E" w:rsidRDefault="003F352E" w:rsidP="00D147EC">
            <w:pPr>
              <w:rPr>
                <w:rFonts w:ascii="Times New Roman" w:eastAsia="Times New Roman" w:hAnsi="Times New Roman" w:cs="Times New Roman"/>
                <w:sz w:val="24"/>
                <w:szCs w:val="24"/>
                <w:lang w:eastAsia="ru-RU"/>
              </w:rPr>
            </w:pPr>
          </w:p>
          <w:p w:rsidR="00D147EC" w:rsidRDefault="00D147EC" w:rsidP="00D147EC">
            <w:pPr>
              <w:rPr>
                <w:rFonts w:ascii="Times New Roman" w:hAnsi="Times New Roman" w:cs="Times New Roman"/>
                <w:sz w:val="24"/>
                <w:szCs w:val="24"/>
              </w:rPr>
            </w:pPr>
            <w:r w:rsidRPr="00C17BF4">
              <w:rPr>
                <w:rFonts w:ascii="Times New Roman" w:eastAsia="Times New Roman" w:hAnsi="Times New Roman" w:cs="Times New Roman"/>
                <w:sz w:val="24"/>
                <w:szCs w:val="24"/>
                <w:lang w:eastAsia="ru-RU"/>
              </w:rPr>
              <w:t xml:space="preserve">Является ли лицом, указанным в пп. </w:t>
            </w:r>
            <w:r>
              <w:rPr>
                <w:rFonts w:ascii="Times New Roman" w:eastAsia="Times New Roman" w:hAnsi="Times New Roman" w:cs="Times New Roman"/>
                <w:sz w:val="24"/>
                <w:szCs w:val="24"/>
                <w:lang w:eastAsia="ru-RU"/>
              </w:rPr>
              <w:t>в)</w:t>
            </w:r>
            <w:r w:rsidRPr="00C17BF4">
              <w:rPr>
                <w:rFonts w:ascii="Times New Roman" w:eastAsia="Times New Roman" w:hAnsi="Times New Roman" w:cs="Times New Roman"/>
                <w:sz w:val="24"/>
                <w:szCs w:val="24"/>
                <w:lang w:eastAsia="ru-RU"/>
              </w:rPr>
              <w:t xml:space="preserve"> п. 1 Указа 738</w:t>
            </w:r>
            <w:r w:rsidRPr="00C17BF4">
              <w:rPr>
                <w:rFonts w:ascii="Times New Roman" w:eastAsia="Times New Roman" w:hAnsi="Times New Roman" w:cs="Times New Roman"/>
                <w:sz w:val="24"/>
                <w:szCs w:val="24"/>
                <w:lang w:eastAsia="ru-RU"/>
              </w:rPr>
              <w:br/>
            </w:r>
          </w:p>
          <w:p w:rsidR="003F352E" w:rsidRPr="003F352E" w:rsidRDefault="003F352E" w:rsidP="004132A8">
            <w:pPr>
              <w:rPr>
                <w:rFonts w:ascii="Times New Roman" w:hAnsi="Times New Roman" w:cs="Times New Roman"/>
                <w:sz w:val="24"/>
                <w:szCs w:val="24"/>
                <w:lang w:val="en-US"/>
              </w:rPr>
            </w:pPr>
            <w:r w:rsidRPr="003F352E">
              <w:rPr>
                <w:rFonts w:ascii="Times New Roman" w:hAnsi="Times New Roman" w:cs="Times New Roman"/>
                <w:sz w:val="24"/>
                <w:szCs w:val="24"/>
                <w:lang w:val="en-US"/>
              </w:rPr>
              <w:t xml:space="preserve">Is this a person specified in sub paragraph </w:t>
            </w:r>
            <w:r w:rsidR="004132A8">
              <w:rPr>
                <w:rFonts w:ascii="Times New Roman" w:hAnsi="Times New Roman" w:cs="Times New Roman"/>
                <w:sz w:val="24"/>
                <w:szCs w:val="24"/>
                <w:lang w:val="en-US"/>
              </w:rPr>
              <w:t>v</w:t>
            </w:r>
            <w:r w:rsidRPr="003F352E">
              <w:rPr>
                <w:rFonts w:ascii="Times New Roman" w:hAnsi="Times New Roman" w:cs="Times New Roman"/>
                <w:sz w:val="24"/>
                <w:szCs w:val="24"/>
                <w:lang w:val="en-US"/>
              </w:rPr>
              <w:t>) paragraph 1 of Decree 738</w:t>
            </w:r>
          </w:p>
        </w:tc>
        <w:tc>
          <w:tcPr>
            <w:tcW w:w="6104" w:type="dxa"/>
          </w:tcPr>
          <w:p w:rsidR="00D147EC" w:rsidRPr="002723A4"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пп. </w:t>
            </w:r>
            <w:r>
              <w:rPr>
                <w:rFonts w:ascii="Times New Roman" w:eastAsia="Times New Roman" w:hAnsi="Times New Roman" w:cs="Times New Roman"/>
                <w:sz w:val="24"/>
                <w:szCs w:val="24"/>
                <w:lang w:eastAsia="ru-RU"/>
              </w:rPr>
              <w:t>в)</w:t>
            </w:r>
            <w:r w:rsidRPr="00C17BF4">
              <w:rPr>
                <w:rFonts w:ascii="Times New Roman" w:eastAsia="Times New Roman" w:hAnsi="Times New Roman" w:cs="Times New Roman"/>
                <w:sz w:val="24"/>
                <w:szCs w:val="24"/>
                <w:lang w:eastAsia="ru-RU"/>
              </w:rPr>
              <w:t xml:space="preserve"> п. 1 </w:t>
            </w:r>
            <w:r>
              <w:rPr>
                <w:rFonts w:ascii="Times New Roman" w:hAnsi="Times New Roman" w:cs="Times New Roman"/>
                <w:sz w:val="24"/>
                <w:szCs w:val="24"/>
              </w:rPr>
              <w:t>Указа Президента РФ «О</w:t>
            </w:r>
            <w:r w:rsidRPr="002723A4">
              <w:rPr>
                <w:rFonts w:ascii="Times New Roman" w:hAnsi="Times New Roman" w:cs="Times New Roman"/>
                <w:sz w:val="24"/>
                <w:szCs w:val="24"/>
              </w:rPr>
              <w:t xml:space="preserve"> применении</w:t>
            </w:r>
            <w:r>
              <w:rPr>
                <w:rFonts w:ascii="Times New Roman" w:hAnsi="Times New Roman" w:cs="Times New Roman"/>
                <w:sz w:val="24"/>
                <w:szCs w:val="24"/>
              </w:rPr>
              <w:t xml:space="preserve"> </w:t>
            </w:r>
            <w:r w:rsidRPr="002723A4">
              <w:rPr>
                <w:rFonts w:ascii="Times New Roman" w:hAnsi="Times New Roman" w:cs="Times New Roman"/>
                <w:sz w:val="24"/>
                <w:szCs w:val="24"/>
              </w:rPr>
              <w:t xml:space="preserve">некоторых указов </w:t>
            </w:r>
            <w:r>
              <w:rPr>
                <w:rFonts w:ascii="Times New Roman" w:hAnsi="Times New Roman" w:cs="Times New Roman"/>
                <w:sz w:val="24"/>
                <w:szCs w:val="24"/>
              </w:rPr>
              <w:t>П</w:t>
            </w:r>
            <w:r w:rsidRPr="002723A4">
              <w:rPr>
                <w:rFonts w:ascii="Times New Roman" w:hAnsi="Times New Roman" w:cs="Times New Roman"/>
                <w:sz w:val="24"/>
                <w:szCs w:val="24"/>
              </w:rPr>
              <w:t xml:space="preserve">резидента </w:t>
            </w:r>
            <w:r>
              <w:rPr>
                <w:rFonts w:ascii="Times New Roman" w:hAnsi="Times New Roman" w:cs="Times New Roman"/>
                <w:sz w:val="24"/>
                <w:szCs w:val="24"/>
              </w:rPr>
              <w:t>Р</w:t>
            </w:r>
            <w:r w:rsidRPr="002723A4">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2723A4">
              <w:rPr>
                <w:rFonts w:ascii="Times New Roman" w:hAnsi="Times New Roman" w:cs="Times New Roman"/>
                <w:sz w:val="24"/>
                <w:szCs w:val="24"/>
              </w:rPr>
              <w:t>едерации</w:t>
            </w:r>
            <w:r>
              <w:rPr>
                <w:rFonts w:ascii="Times New Roman" w:hAnsi="Times New Roman" w:cs="Times New Roman"/>
                <w:sz w:val="24"/>
                <w:szCs w:val="24"/>
              </w:rPr>
              <w:t>» от 15.10.2022 № 738:</w:t>
            </w:r>
          </w:p>
          <w:p w:rsidR="00D147EC" w:rsidRDefault="00D147EC" w:rsidP="00D147EC">
            <w:pPr>
              <w:autoSpaceDE w:val="0"/>
              <w:autoSpaceDN w:val="0"/>
              <w:adjustRightInd w:val="0"/>
              <w:jc w:val="both"/>
              <w:rPr>
                <w:rFonts w:ascii="Times New Roman" w:hAnsi="Times New Roman" w:cs="Times New Roman"/>
                <w:sz w:val="24"/>
                <w:szCs w:val="24"/>
              </w:rPr>
            </w:pPr>
          </w:p>
          <w:p w:rsidR="00D147EC"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C17BF4">
              <w:rPr>
                <w:rFonts w:ascii="Times New Roman" w:hAnsi="Times New Roman" w:cs="Times New Roman"/>
                <w:sz w:val="24"/>
                <w:szCs w:val="24"/>
              </w:rPr>
              <w:t xml:space="preserve">в) порядок исполнения обязательств, предусмотренный </w:t>
            </w:r>
            <w:hyperlink r:id="rId9" w:history="1">
              <w:r w:rsidRPr="00C17BF4">
                <w:rPr>
                  <w:rFonts w:ascii="Times New Roman" w:hAnsi="Times New Roman" w:cs="Times New Roman"/>
                  <w:sz w:val="24"/>
                  <w:szCs w:val="24"/>
                </w:rPr>
                <w:t>Указом</w:t>
              </w:r>
            </w:hyperlink>
            <w:r w:rsidRPr="00C17BF4">
              <w:rPr>
                <w:rFonts w:ascii="Times New Roman" w:hAnsi="Times New Roman" w:cs="Times New Roman"/>
                <w:sz w:val="24"/>
                <w:szCs w:val="24"/>
              </w:rPr>
              <w:t xml:space="preserve"> Президента Российской Федерации от 5 марта 2022 г. </w:t>
            </w:r>
            <w:r>
              <w:rPr>
                <w:rFonts w:ascii="Times New Roman" w:hAnsi="Times New Roman" w:cs="Times New Roman"/>
                <w:sz w:val="24"/>
                <w:szCs w:val="24"/>
              </w:rPr>
              <w:t>№</w:t>
            </w:r>
            <w:r w:rsidRPr="00C17BF4">
              <w:rPr>
                <w:rFonts w:ascii="Times New Roman" w:hAnsi="Times New Roman" w:cs="Times New Roman"/>
                <w:sz w:val="24"/>
                <w:szCs w:val="24"/>
              </w:rPr>
              <w:t xml:space="preserve"> 95 "О временном порядке исполнения обязательств перед некоторыми иностранными кредиторами", не распространяется на исполнение обязательств перед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Российско-Кыргызским Фондом развития, за исключением обязательств, права требования по которым были уступлены указанным организациям после 1 марта 2022 г. иностранными кредиторами, названными в </w:t>
            </w:r>
            <w:hyperlink r:id="rId10" w:history="1">
              <w:r w:rsidRPr="00C17BF4">
                <w:rPr>
                  <w:rFonts w:ascii="Times New Roman" w:hAnsi="Times New Roman" w:cs="Times New Roman"/>
                  <w:sz w:val="24"/>
                  <w:szCs w:val="24"/>
                </w:rPr>
                <w:t>пункте 1</w:t>
              </w:r>
            </w:hyperlink>
            <w:r w:rsidRPr="00C17BF4">
              <w:rPr>
                <w:rFonts w:ascii="Times New Roman" w:hAnsi="Times New Roman" w:cs="Times New Roman"/>
                <w:sz w:val="24"/>
                <w:szCs w:val="24"/>
              </w:rPr>
              <w:t xml:space="preserve"> этого Указа;</w:t>
            </w:r>
            <w:r>
              <w:rPr>
                <w:rFonts w:ascii="Times New Roman" w:hAnsi="Times New Roman" w:cs="Times New Roman"/>
                <w:sz w:val="24"/>
                <w:szCs w:val="24"/>
              </w:rPr>
              <w:t>».</w:t>
            </w:r>
          </w:p>
          <w:p w:rsidR="00D147EC" w:rsidRDefault="00D147EC" w:rsidP="00D147EC">
            <w:pPr>
              <w:autoSpaceDE w:val="0"/>
              <w:autoSpaceDN w:val="0"/>
              <w:adjustRightInd w:val="0"/>
              <w:jc w:val="both"/>
              <w:rPr>
                <w:rFonts w:ascii="Times New Roman" w:hAnsi="Times New Roman" w:cs="Times New Roman"/>
                <w:sz w:val="24"/>
                <w:szCs w:val="24"/>
              </w:rPr>
            </w:pPr>
          </w:p>
          <w:p w:rsidR="00D147EC"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Примечание:</w:t>
            </w:r>
          </w:p>
          <w:p w:rsidR="00D147EC"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1 Указа Президента РФ «О </w:t>
            </w:r>
            <w:r w:rsidRPr="00C17BF4">
              <w:rPr>
                <w:rFonts w:ascii="Times New Roman" w:hAnsi="Times New Roman" w:cs="Times New Roman"/>
                <w:sz w:val="24"/>
                <w:szCs w:val="24"/>
              </w:rPr>
              <w:t>временном порядке</w:t>
            </w:r>
            <w:r>
              <w:rPr>
                <w:rFonts w:ascii="Times New Roman" w:hAnsi="Times New Roman" w:cs="Times New Roman"/>
                <w:sz w:val="24"/>
                <w:szCs w:val="24"/>
              </w:rPr>
              <w:t xml:space="preserve"> </w:t>
            </w:r>
            <w:r w:rsidRPr="00C17BF4">
              <w:rPr>
                <w:rFonts w:ascii="Times New Roman" w:hAnsi="Times New Roman" w:cs="Times New Roman"/>
                <w:sz w:val="24"/>
                <w:szCs w:val="24"/>
              </w:rPr>
              <w:t>исполнения обязательств перед некоторыми</w:t>
            </w:r>
            <w:r>
              <w:rPr>
                <w:rFonts w:ascii="Times New Roman" w:hAnsi="Times New Roman" w:cs="Times New Roman"/>
                <w:sz w:val="24"/>
                <w:szCs w:val="24"/>
              </w:rPr>
              <w:t xml:space="preserve"> </w:t>
            </w:r>
            <w:r w:rsidRPr="00C17BF4">
              <w:rPr>
                <w:rFonts w:ascii="Times New Roman" w:hAnsi="Times New Roman" w:cs="Times New Roman"/>
                <w:sz w:val="24"/>
                <w:szCs w:val="24"/>
              </w:rPr>
              <w:t>иностранными кредиторами</w:t>
            </w:r>
            <w:r>
              <w:rPr>
                <w:rFonts w:ascii="Times New Roman" w:hAnsi="Times New Roman" w:cs="Times New Roman"/>
                <w:sz w:val="24"/>
                <w:szCs w:val="24"/>
              </w:rPr>
              <w:t>» от 05.03.2022 № 95:</w:t>
            </w:r>
          </w:p>
          <w:p w:rsidR="00D147EC" w:rsidRPr="00C17BF4" w:rsidRDefault="00D147EC" w:rsidP="00D147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Установить временный порядок исполнения Российской Федерацией, субъектами Российской Федерации, муниципальными образованиями, резидентами (далее также - должники) обязательств по кредитам и займам, финансовым инструментам перед иностранными кредиторами, являющимися иностранными лицами, связанными с иностранными </w:t>
            </w:r>
            <w:r w:rsidR="003F352E" w:rsidRPr="00872A0B">
              <w:rPr>
                <w:rFonts w:ascii="Times New Roman" w:hAnsi="Times New Roman" w:cs="Times New Roman"/>
                <w:sz w:val="24"/>
                <w:szCs w:val="24"/>
              </w:rPr>
              <w:t>государствами</w:t>
            </w:r>
            <w:r>
              <w:rPr>
                <w:rFonts w:ascii="Times New Roman" w:hAnsi="Times New Roman" w:cs="Times New Roman"/>
                <w:sz w:val="24"/>
                <w:szCs w:val="24"/>
              </w:rPr>
              <w:t xml:space="preserve">, которые совершают в отношении Российской Федерации, российских юридических лиц и </w:t>
            </w:r>
            <w:r>
              <w:rPr>
                <w:rFonts w:ascii="Times New Roman" w:hAnsi="Times New Roman" w:cs="Times New Roman"/>
                <w:sz w:val="24"/>
                <w:szCs w:val="24"/>
              </w:rPr>
              <w:lastRenderedPageBreak/>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 (далее - иностранные кредиторы).».</w:t>
            </w:r>
          </w:p>
          <w:p w:rsidR="00D147EC" w:rsidRPr="00C17BF4" w:rsidRDefault="00D147EC" w:rsidP="00D147EC">
            <w:pPr>
              <w:rPr>
                <w:rFonts w:ascii="Times New Roman" w:hAnsi="Times New Roman" w:cs="Times New Roman"/>
                <w:sz w:val="24"/>
                <w:szCs w:val="24"/>
              </w:rPr>
            </w:pPr>
          </w:p>
        </w:tc>
        <w:tc>
          <w:tcPr>
            <w:tcW w:w="6105" w:type="dxa"/>
          </w:tcPr>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lastRenderedPageBreak/>
              <w:t>In accordance with paragraph 1(</w:t>
            </w:r>
            <w:r w:rsidR="004132A8">
              <w:rPr>
                <w:rFonts w:ascii="Times New Roman" w:hAnsi="Times New Roman" w:cs="Times New Roman"/>
                <w:sz w:val="24"/>
                <w:szCs w:val="24"/>
                <w:lang w:val="en-US"/>
              </w:rPr>
              <w:t>v</w:t>
            </w:r>
            <w:r w:rsidRPr="00D147EC">
              <w:rPr>
                <w:rFonts w:ascii="Times New Roman" w:hAnsi="Times New Roman"/>
                <w:sz w:val="24"/>
                <w:lang w:val="en-US"/>
              </w:rPr>
              <w:t>) of Presidential Decree No. 738 of 15 October 2022 On Application of Certain Decrees of the President of the Russian Federation</w:t>
            </w:r>
            <w:bookmarkStart w:id="1" w:name="_GoBack"/>
            <w:bookmarkEnd w:id="1"/>
            <w:r w:rsidRPr="00D147EC">
              <w:rPr>
                <w:rFonts w:ascii="Times New Roman" w:hAnsi="Times New Roman"/>
                <w:sz w:val="24"/>
                <w:lang w:val="en-US"/>
              </w:rPr>
              <w:t>:</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w:t>
            </w:r>
            <w:r w:rsidR="00D84AA5" w:rsidRPr="003F352E">
              <w:rPr>
                <w:rFonts w:ascii="Times New Roman" w:hAnsi="Times New Roman" w:cs="Times New Roman"/>
                <w:sz w:val="24"/>
                <w:szCs w:val="24"/>
                <w:lang w:val="en-US"/>
              </w:rPr>
              <w:t xml:space="preserve"> </w:t>
            </w:r>
            <w:r w:rsidR="004132A8">
              <w:rPr>
                <w:rFonts w:ascii="Times New Roman" w:hAnsi="Times New Roman" w:cs="Times New Roman"/>
                <w:sz w:val="24"/>
                <w:szCs w:val="24"/>
                <w:lang w:val="en-US"/>
              </w:rPr>
              <w:t>v</w:t>
            </w:r>
            <w:r w:rsidRPr="00D147EC">
              <w:rPr>
                <w:rFonts w:ascii="Times New Roman" w:hAnsi="Times New Roman"/>
                <w:sz w:val="24"/>
                <w:lang w:val="en-US"/>
              </w:rPr>
              <w:t xml:space="preserve">) The procedure for the performance of obligations stipulated by Presidential </w:t>
            </w:r>
            <w:hyperlink r:id="rId11" w:history="1">
              <w:r w:rsidRPr="00D147EC">
                <w:rPr>
                  <w:rFonts w:ascii="Times New Roman" w:hAnsi="Times New Roman"/>
                  <w:sz w:val="24"/>
                  <w:lang w:val="en-US"/>
                </w:rPr>
                <w:t>Decree</w:t>
              </w:r>
            </w:hyperlink>
            <w:r w:rsidRPr="00D147EC">
              <w:rPr>
                <w:rFonts w:ascii="Times New Roman" w:hAnsi="Times New Roman"/>
                <w:sz w:val="24"/>
                <w:lang w:val="en-US"/>
              </w:rPr>
              <w:t xml:space="preserve"> No. 95 of 5 March 2022 On Temporary Order of Settlement of Obligations to Certain Foreign Creditors shall not apply to the performance of obligations to the Asian Infrastructure Investment Bank, the International Bank for Economic Cooperation, the International Investment Bank, the New Development Bank and the Russian-Kyrgyz Development Fund, except for obligations for which claims have been assigned to these organisations after 1 March 2022 by foreign creditors referred to in </w:t>
            </w:r>
            <w:hyperlink r:id="rId12" w:history="1">
              <w:r w:rsidRPr="00D147EC">
                <w:rPr>
                  <w:rFonts w:ascii="Times New Roman" w:hAnsi="Times New Roman"/>
                  <w:sz w:val="24"/>
                  <w:lang w:val="en-US"/>
                </w:rPr>
                <w:t>paragraph 1</w:t>
              </w:r>
            </w:hyperlink>
            <w:r w:rsidRPr="00D147EC">
              <w:rPr>
                <w:rFonts w:ascii="Times New Roman" w:hAnsi="Times New Roman"/>
                <w:sz w:val="24"/>
                <w:lang w:val="en-US"/>
              </w:rPr>
              <w:t xml:space="preserve"> of this Decree;".</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Note:</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According to paragraph 1 of Presidential Decree No. 95 of 05 March 2022 On Temporary Order of Settlement of Obligations to Certain Foreign Creditors:</w:t>
            </w:r>
          </w:p>
          <w:p w:rsidR="00D147EC" w:rsidRPr="00D147EC" w:rsidRDefault="00D147EC" w:rsidP="00D147EC">
            <w:pPr>
              <w:autoSpaceDE w:val="0"/>
              <w:autoSpaceDN w:val="0"/>
              <w:adjustRightInd w:val="0"/>
              <w:jc w:val="both"/>
              <w:rPr>
                <w:rFonts w:ascii="Times New Roman" w:hAnsi="Times New Roman" w:cs="Times New Roman"/>
                <w:sz w:val="24"/>
                <w:szCs w:val="24"/>
                <w:lang w:val="en-US"/>
              </w:rPr>
            </w:pPr>
            <w:r w:rsidRPr="00D147EC">
              <w:rPr>
                <w:rFonts w:ascii="Times New Roman" w:hAnsi="Times New Roman"/>
                <w:sz w:val="24"/>
                <w:lang w:val="en-US"/>
              </w:rPr>
              <w:t xml:space="preserve">"1. Establish a temporary procedure for the performance by the Russian Federation, constituent entities of the Russian Federation, municipalities, residents (hereinafter also referred to as debtors) of obligations under loans and borrowings, as well as financial instruments to foreign creditors who are foreign persons related to foreign </w:t>
            </w:r>
            <w:r w:rsidR="003F352E" w:rsidRPr="00872A0B">
              <w:rPr>
                <w:rFonts w:ascii="Times New Roman" w:hAnsi="Times New Roman"/>
                <w:sz w:val="24"/>
                <w:lang w:val="en-US"/>
              </w:rPr>
              <w:t>states</w:t>
            </w:r>
            <w:r w:rsidRPr="00D147EC">
              <w:rPr>
                <w:rFonts w:ascii="Times New Roman" w:hAnsi="Times New Roman"/>
                <w:sz w:val="24"/>
                <w:lang w:val="en-US"/>
              </w:rPr>
              <w:t xml:space="preserve"> which commit unfriendly acts against the Russian Federation, Russian legal entities and individuals (including if such foreign persons </w:t>
            </w:r>
            <w:r>
              <w:rPr>
                <w:rFonts w:ascii="Times New Roman" w:hAnsi="Times New Roman"/>
                <w:sz w:val="24"/>
                <w:lang w:val="en-US"/>
              </w:rPr>
              <w:t>are citizens of</w:t>
            </w:r>
            <w:r w:rsidRPr="00D147EC">
              <w:rPr>
                <w:rFonts w:ascii="Times New Roman" w:hAnsi="Times New Roman"/>
                <w:sz w:val="24"/>
                <w:lang w:val="en-US"/>
              </w:rPr>
              <w:t xml:space="preserve"> these states, or their place of registration, their place of predominant business activity or their place of predominant profit from their activities are those states), or who are persons under the control of these foreign persons, regardless of their place of registration (except if their place </w:t>
            </w:r>
            <w:r w:rsidRPr="00D147EC">
              <w:rPr>
                <w:rFonts w:ascii="Times New Roman" w:hAnsi="Times New Roman"/>
                <w:sz w:val="24"/>
                <w:lang w:val="en-US"/>
              </w:rPr>
              <w:lastRenderedPageBreak/>
              <w:t>of registration is the Russian Federation) or the place of their predominant business activity (hereinafter referred to as foreign creditors)".</w:t>
            </w:r>
          </w:p>
          <w:p w:rsidR="00D147EC" w:rsidRPr="00D147EC" w:rsidRDefault="00D147EC" w:rsidP="00D147EC">
            <w:pPr>
              <w:rPr>
                <w:rFonts w:ascii="Times New Roman" w:hAnsi="Times New Roman" w:cs="Times New Roman"/>
                <w:sz w:val="24"/>
                <w:szCs w:val="24"/>
                <w:lang w:val="en-US"/>
              </w:rPr>
            </w:pPr>
          </w:p>
        </w:tc>
      </w:tr>
    </w:tbl>
    <w:p w:rsidR="0021032F" w:rsidRPr="00D147EC" w:rsidRDefault="0021032F">
      <w:pPr>
        <w:rPr>
          <w:rFonts w:ascii="Times New Roman" w:hAnsi="Times New Roman" w:cs="Times New Roman"/>
          <w:sz w:val="24"/>
          <w:szCs w:val="24"/>
          <w:lang w:val="en-US"/>
        </w:rPr>
      </w:pPr>
    </w:p>
    <w:p w:rsidR="00767190" w:rsidRPr="00D147EC" w:rsidRDefault="00767190">
      <w:pPr>
        <w:rPr>
          <w:rFonts w:ascii="Times New Roman" w:hAnsi="Times New Roman" w:cs="Times New Roman"/>
          <w:sz w:val="24"/>
          <w:szCs w:val="24"/>
          <w:lang w:val="en-US"/>
        </w:rPr>
      </w:pPr>
    </w:p>
    <w:p w:rsidR="00767190" w:rsidRPr="00D147EC" w:rsidRDefault="00767190">
      <w:pPr>
        <w:rPr>
          <w:rFonts w:ascii="Times New Roman" w:hAnsi="Times New Roman" w:cs="Times New Roman"/>
          <w:sz w:val="24"/>
          <w:szCs w:val="24"/>
          <w:lang w:val="en-US"/>
        </w:rPr>
      </w:pPr>
    </w:p>
    <w:sectPr w:rsidR="00767190" w:rsidRPr="00D147EC" w:rsidSect="002723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90"/>
    <w:rsid w:val="001F09CC"/>
    <w:rsid w:val="0021032F"/>
    <w:rsid w:val="002723A4"/>
    <w:rsid w:val="002D7C50"/>
    <w:rsid w:val="003F352E"/>
    <w:rsid w:val="004132A8"/>
    <w:rsid w:val="004C2EC2"/>
    <w:rsid w:val="00594C18"/>
    <w:rsid w:val="00623F75"/>
    <w:rsid w:val="006345FD"/>
    <w:rsid w:val="00767190"/>
    <w:rsid w:val="00863966"/>
    <w:rsid w:val="00872A0B"/>
    <w:rsid w:val="00880E05"/>
    <w:rsid w:val="00B5604B"/>
    <w:rsid w:val="00C17BF4"/>
    <w:rsid w:val="00D147EC"/>
    <w:rsid w:val="00D8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643"/>
  <w15:chartTrackingRefBased/>
  <w15:docId w15:val="{A1496C76-ACD1-4B34-8162-888D2939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5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352E"/>
    <w:rPr>
      <w:rFonts w:ascii="Segoe UI" w:hAnsi="Segoe UI" w:cs="Segoe UI"/>
      <w:sz w:val="18"/>
      <w:szCs w:val="18"/>
    </w:rPr>
  </w:style>
  <w:style w:type="character" w:styleId="a6">
    <w:name w:val="annotation reference"/>
    <w:basedOn w:val="a0"/>
    <w:uiPriority w:val="99"/>
    <w:semiHidden/>
    <w:unhideWhenUsed/>
    <w:rsid w:val="004132A8"/>
    <w:rPr>
      <w:sz w:val="16"/>
      <w:szCs w:val="16"/>
    </w:rPr>
  </w:style>
  <w:style w:type="paragraph" w:styleId="a7">
    <w:name w:val="annotation text"/>
    <w:basedOn w:val="a"/>
    <w:link w:val="a8"/>
    <w:uiPriority w:val="99"/>
    <w:semiHidden/>
    <w:unhideWhenUsed/>
    <w:rsid w:val="004132A8"/>
    <w:pPr>
      <w:spacing w:line="240" w:lineRule="auto"/>
    </w:pPr>
    <w:rPr>
      <w:sz w:val="20"/>
      <w:szCs w:val="20"/>
    </w:rPr>
  </w:style>
  <w:style w:type="character" w:customStyle="1" w:styleId="a8">
    <w:name w:val="Текст примечания Знак"/>
    <w:basedOn w:val="a0"/>
    <w:link w:val="a7"/>
    <w:uiPriority w:val="99"/>
    <w:semiHidden/>
    <w:rsid w:val="004132A8"/>
    <w:rPr>
      <w:sz w:val="20"/>
      <w:szCs w:val="20"/>
    </w:rPr>
  </w:style>
  <w:style w:type="paragraph" w:styleId="a9">
    <w:name w:val="annotation subject"/>
    <w:basedOn w:val="a7"/>
    <w:next w:val="a7"/>
    <w:link w:val="aa"/>
    <w:uiPriority w:val="99"/>
    <w:semiHidden/>
    <w:unhideWhenUsed/>
    <w:rsid w:val="004132A8"/>
    <w:rPr>
      <w:b/>
      <w:bCs/>
    </w:rPr>
  </w:style>
  <w:style w:type="character" w:customStyle="1" w:styleId="aa">
    <w:name w:val="Тема примечания Знак"/>
    <w:basedOn w:val="a8"/>
    <w:link w:val="a9"/>
    <w:uiPriority w:val="99"/>
    <w:semiHidden/>
    <w:rsid w:val="00413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8102">
      <w:bodyDiv w:val="1"/>
      <w:marLeft w:val="0"/>
      <w:marRight w:val="0"/>
      <w:marTop w:val="0"/>
      <w:marBottom w:val="0"/>
      <w:divBdr>
        <w:top w:val="none" w:sz="0" w:space="0" w:color="auto"/>
        <w:left w:val="none" w:sz="0" w:space="0" w:color="auto"/>
        <w:bottom w:val="none" w:sz="0" w:space="0" w:color="auto"/>
        <w:right w:val="none" w:sz="0" w:space="0" w:color="auto"/>
      </w:divBdr>
    </w:div>
    <w:div w:id="18898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DAA62E3892D97EC076A68153FA1C5FDCA6AD55936F014B87728C9EBDA4DF00715E916A983D65307934EADF48CE5FED1A1E5B5172354C6GFa5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BDAA62E3892D97EC076A68153FA1C5FDCA6AD9573AF014B87728C9EBDA4DF00715E916A983D65308934EADF48CE5FED1A1E5B5172354C6GFa5Q" TargetMode="External"/><Relationship Id="rId12" Type="http://schemas.openxmlformats.org/officeDocument/2006/relationships/hyperlink" Target="consultantplus://offline/ref=0198CA5E8CE36660CA7605C40CD002459CD06FBA345E6542BC90A3BD7BE5AD2430660AC42ECE36A5D29636E794C4D734FE73458E35DF3D40x5Z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F1B93375FC5EC9F3B5551597D6CCA5319502414AEE5AF9732CAEBCAF8C3C66322F2E1B7A062763C4F5EABF44a3U8Q" TargetMode="External"/><Relationship Id="rId11" Type="http://schemas.openxmlformats.org/officeDocument/2006/relationships/hyperlink" Target="consultantplus://offline/ref=0198CA5E8CE36660CA7605C40CD002459CD06FBA345E6542BC90A3BD7BE5AD24226652C82CC928A4D78360B6D2x9Z3Q" TargetMode="External"/><Relationship Id="rId5" Type="http://schemas.openxmlformats.org/officeDocument/2006/relationships/hyperlink" Target="consultantplus://offline/ref=C8F1B93375FC5EC9F3B5551597D6CCA5319502414AEE5AF9732CAEBCAF8C3C66202F761778013962CEE0BCEE026FFDE3F7E3AA15527C8BBBaCU3Q" TargetMode="External"/><Relationship Id="rId10" Type="http://schemas.openxmlformats.org/officeDocument/2006/relationships/hyperlink" Target="consultantplus://offline/ref=0198CA5E8CE36660CA7605C40CD002459CD06FBA345E6542BC90A3BD7BE5AD2430660AC42ECE36A5D29636E794C4D734FE73458E35DF3D40x5ZEQ" TargetMode="External"/><Relationship Id="rId4" Type="http://schemas.openxmlformats.org/officeDocument/2006/relationships/hyperlink" Target="consultantplus://offline/ref=C8F1B93375FC5EC9F3B5551597D6CCA5319502414AEE5AF9732CAEBCAF8C3C66322F2E1B7A062763C4F5EABF44a3U8Q" TargetMode="External"/><Relationship Id="rId9" Type="http://schemas.openxmlformats.org/officeDocument/2006/relationships/hyperlink" Target="consultantplus://offline/ref=0198CA5E8CE36660CA7605C40CD002459CD06FBA345E6542BC90A3BD7BE5AD24226652C82CC928A4D78360B6D2x9Z3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13</cp:revision>
  <dcterms:created xsi:type="dcterms:W3CDTF">2022-12-30T08:38:00Z</dcterms:created>
  <dcterms:modified xsi:type="dcterms:W3CDTF">2023-02-14T10:19:00Z</dcterms:modified>
</cp:coreProperties>
</file>