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9CC0A" w14:textId="5449DEE8" w:rsidR="0050092F" w:rsidRPr="00E53490" w:rsidRDefault="00D83B27" w:rsidP="0050092F">
      <w:pPr>
        <w:ind w:left="4820"/>
        <w:rPr>
          <w:rFonts w:ascii="Times New Roman" w:hAnsi="Times New Roman" w:cs="Times New Roman"/>
          <w:sz w:val="24"/>
          <w:szCs w:val="24"/>
        </w:rPr>
      </w:pPr>
      <w:bookmarkStart w:id="0" w:name="_Toc53416577"/>
      <w:r>
        <w:rPr>
          <w:rFonts w:ascii="Times New Roman" w:hAnsi="Times New Roman"/>
          <w:sz w:val="24"/>
        </w:rPr>
        <w:t>Appendix 1</w:t>
      </w:r>
    </w:p>
    <w:p w14:paraId="33F587FB" w14:textId="675D1D0D" w:rsidR="00D83B27" w:rsidRPr="00E53490" w:rsidRDefault="00D83B27" w:rsidP="0050092F">
      <w:pPr>
        <w:ind w:left="4820"/>
        <w:rPr>
          <w:rFonts w:ascii="Times New Roman" w:hAnsi="Times New Roman" w:cs="Times New Roman"/>
          <w:sz w:val="24"/>
          <w:szCs w:val="24"/>
        </w:rPr>
      </w:pPr>
      <w:r>
        <w:rPr>
          <w:rFonts w:ascii="Times New Roman" w:hAnsi="Times New Roman"/>
          <w:sz w:val="24"/>
        </w:rPr>
        <w:t>to the Bank of Russia Financial Messaging System Service Bureau Services Agreement</w:t>
      </w:r>
      <w:bookmarkEnd w:id="0"/>
      <w:r>
        <w:rPr>
          <w:rFonts w:ascii="Times New Roman" w:hAnsi="Times New Roman"/>
          <w:sz w:val="24"/>
        </w:rPr>
        <w:t xml:space="preserve"> </w:t>
      </w:r>
    </w:p>
    <w:p w14:paraId="6D6E74D5" w14:textId="77777777" w:rsidR="00D83B27" w:rsidRPr="00E53490" w:rsidRDefault="00D83B27" w:rsidP="0050092F">
      <w:pPr>
        <w:spacing w:after="0"/>
        <w:rPr>
          <w:rFonts w:ascii="Times New Roman" w:hAnsi="Times New Roman" w:cs="Times New Roman"/>
          <w:b/>
          <w:sz w:val="24"/>
        </w:rPr>
      </w:pPr>
    </w:p>
    <w:p w14:paraId="4185089D" w14:textId="77777777" w:rsidR="008B64D5" w:rsidRPr="00E53490" w:rsidRDefault="008B64D5" w:rsidP="0050092F">
      <w:pPr>
        <w:spacing w:after="0"/>
        <w:rPr>
          <w:rFonts w:ascii="Times New Roman" w:hAnsi="Times New Roman" w:cs="Times New Roman"/>
          <w:b/>
          <w:sz w:val="24"/>
        </w:rPr>
      </w:pPr>
    </w:p>
    <w:p w14:paraId="27A844FB" w14:textId="77777777" w:rsidR="008B64D5" w:rsidRPr="00E53490" w:rsidRDefault="008B64D5" w:rsidP="0050092F">
      <w:pPr>
        <w:spacing w:after="0"/>
        <w:rPr>
          <w:rFonts w:ascii="Times New Roman" w:hAnsi="Times New Roman" w:cs="Times New Roman"/>
          <w:b/>
          <w:sz w:val="24"/>
        </w:rPr>
      </w:pPr>
    </w:p>
    <w:p w14:paraId="7D6B11C5" w14:textId="77777777" w:rsidR="008B64D5" w:rsidRPr="00E53490" w:rsidRDefault="008B64D5" w:rsidP="0050092F">
      <w:pPr>
        <w:spacing w:after="0"/>
        <w:rPr>
          <w:rFonts w:ascii="Times New Roman" w:hAnsi="Times New Roman" w:cs="Times New Roman"/>
          <w:b/>
          <w:sz w:val="24"/>
        </w:rPr>
      </w:pPr>
    </w:p>
    <w:p w14:paraId="0F95A270" w14:textId="77777777" w:rsidR="008B64D5" w:rsidRPr="00E53490" w:rsidRDefault="008B64D5" w:rsidP="0050092F">
      <w:pPr>
        <w:spacing w:after="0"/>
        <w:rPr>
          <w:rFonts w:ascii="Times New Roman" w:hAnsi="Times New Roman" w:cs="Times New Roman"/>
          <w:b/>
          <w:sz w:val="24"/>
        </w:rPr>
      </w:pPr>
    </w:p>
    <w:p w14:paraId="7A855D81" w14:textId="77777777" w:rsidR="008B64D5" w:rsidRPr="00E53490" w:rsidRDefault="008B64D5" w:rsidP="0050092F">
      <w:pPr>
        <w:spacing w:after="0"/>
        <w:rPr>
          <w:rFonts w:ascii="Times New Roman" w:hAnsi="Times New Roman" w:cs="Times New Roman"/>
          <w:b/>
          <w:sz w:val="24"/>
        </w:rPr>
      </w:pPr>
    </w:p>
    <w:p w14:paraId="69610E41" w14:textId="77777777" w:rsidR="008B64D5" w:rsidRPr="00E53490" w:rsidRDefault="008B64D5" w:rsidP="0050092F">
      <w:pPr>
        <w:spacing w:after="0"/>
        <w:rPr>
          <w:rFonts w:ascii="Times New Roman" w:hAnsi="Times New Roman" w:cs="Times New Roman"/>
          <w:b/>
          <w:sz w:val="24"/>
        </w:rPr>
      </w:pPr>
    </w:p>
    <w:p w14:paraId="4B6CBF23" w14:textId="77777777" w:rsidR="008B64D5" w:rsidRPr="00E53490" w:rsidRDefault="008B64D5" w:rsidP="0050092F">
      <w:pPr>
        <w:spacing w:after="0"/>
        <w:rPr>
          <w:rFonts w:ascii="Times New Roman" w:hAnsi="Times New Roman" w:cs="Times New Roman"/>
          <w:b/>
          <w:sz w:val="24"/>
        </w:rPr>
      </w:pPr>
    </w:p>
    <w:p w14:paraId="25ED6E4B" w14:textId="77777777" w:rsidR="008B64D5" w:rsidRPr="00E53490" w:rsidRDefault="008B64D5" w:rsidP="0050092F">
      <w:pPr>
        <w:spacing w:after="0"/>
        <w:rPr>
          <w:rFonts w:ascii="Times New Roman" w:hAnsi="Times New Roman" w:cs="Times New Roman"/>
          <w:b/>
          <w:sz w:val="24"/>
        </w:rPr>
      </w:pPr>
    </w:p>
    <w:p w14:paraId="20ACFF27" w14:textId="77777777" w:rsidR="008B64D5" w:rsidRPr="00E53490" w:rsidRDefault="008B64D5" w:rsidP="0050092F">
      <w:pPr>
        <w:spacing w:after="0"/>
        <w:rPr>
          <w:rFonts w:ascii="Times New Roman" w:hAnsi="Times New Roman" w:cs="Times New Roman"/>
          <w:b/>
          <w:sz w:val="24"/>
        </w:rPr>
      </w:pPr>
    </w:p>
    <w:p w14:paraId="27C52EB8" w14:textId="77777777" w:rsidR="008B64D5" w:rsidRPr="00E53490" w:rsidRDefault="008B64D5" w:rsidP="0050092F">
      <w:pPr>
        <w:spacing w:after="0"/>
        <w:rPr>
          <w:rFonts w:ascii="Times New Roman" w:hAnsi="Times New Roman" w:cs="Times New Roman"/>
          <w:b/>
          <w:sz w:val="24"/>
        </w:rPr>
      </w:pPr>
    </w:p>
    <w:p w14:paraId="529E217C" w14:textId="2B326523" w:rsidR="008B64D5" w:rsidRPr="00E53490" w:rsidRDefault="00D83B27" w:rsidP="00D83B27">
      <w:pPr>
        <w:spacing w:after="0"/>
        <w:jc w:val="center"/>
        <w:rPr>
          <w:rFonts w:ascii="Times New Roman" w:hAnsi="Times New Roman" w:cs="Times New Roman"/>
          <w:b/>
          <w:sz w:val="24"/>
        </w:rPr>
      </w:pPr>
      <w:bookmarkStart w:id="1" w:name="_GoBack"/>
      <w:r>
        <w:rPr>
          <w:rFonts w:ascii="Times New Roman" w:hAnsi="Times New Roman"/>
          <w:b/>
          <w:sz w:val="24"/>
        </w:rPr>
        <w:t>RULES FOR THE PROVISION OF SERVICES OF THE BANK OF RUSSIA FINANCIAL MESSAGING SYSTEM SERVICE BUREAU</w:t>
      </w:r>
    </w:p>
    <w:bookmarkEnd w:id="1"/>
    <w:p w14:paraId="17776751" w14:textId="77777777" w:rsidR="00D83B27" w:rsidRPr="00E53490" w:rsidRDefault="008B64D5" w:rsidP="008B64D5">
      <w:pPr>
        <w:rPr>
          <w:rFonts w:ascii="Times New Roman" w:hAnsi="Times New Roman" w:cs="Times New Roman"/>
          <w:b/>
          <w:sz w:val="24"/>
        </w:rPr>
      </w:pPr>
      <w:r>
        <w:br w:type="page"/>
      </w:r>
    </w:p>
    <w:sdt>
      <w:sdtPr>
        <w:rPr>
          <w:rFonts w:ascii="Times New Roman" w:hAnsi="Times New Roman" w:cs="Times New Roman"/>
        </w:rPr>
        <w:id w:val="842744090"/>
        <w:docPartObj>
          <w:docPartGallery w:val="Table of Contents"/>
          <w:docPartUnique/>
        </w:docPartObj>
      </w:sdtPr>
      <w:sdtEndPr>
        <w:rPr>
          <w:b/>
          <w:bCs/>
        </w:rPr>
      </w:sdtEndPr>
      <w:sdtContent>
        <w:p w14:paraId="2468B5E0" w14:textId="77777777" w:rsidR="008575E9" w:rsidRPr="008823A1" w:rsidRDefault="00CB01BC" w:rsidP="008823A1">
          <w:pPr>
            <w:pStyle w:val="23"/>
            <w:rPr>
              <w:rFonts w:ascii="Times New Roman" w:hAnsi="Times New Roman" w:cs="Times New Roman"/>
            </w:rPr>
          </w:pPr>
          <w:r>
            <w:rPr>
              <w:rFonts w:ascii="Times New Roman" w:hAnsi="Times New Roman"/>
            </w:rPr>
            <w:t>Contents</w:t>
          </w:r>
        </w:p>
        <w:p w14:paraId="11668EF1" w14:textId="483FDCE4" w:rsidR="002B6378" w:rsidRDefault="00CB01BC">
          <w:pPr>
            <w:pStyle w:val="23"/>
            <w:rPr>
              <w:rFonts w:eastAsiaTheme="minorEastAsia"/>
              <w:noProof/>
              <w:lang w:val="ru-RU" w:eastAsia="ru-RU"/>
            </w:rPr>
          </w:pPr>
          <w:r w:rsidRPr="008823A1">
            <w:rPr>
              <w:rFonts w:ascii="Times New Roman" w:hAnsi="Times New Roman" w:cs="Times New Roman"/>
            </w:rPr>
            <w:fldChar w:fldCharType="begin"/>
          </w:r>
          <w:r w:rsidRPr="008823A1">
            <w:rPr>
              <w:rFonts w:ascii="Times New Roman" w:hAnsi="Times New Roman" w:cs="Times New Roman"/>
            </w:rPr>
            <w:instrText xml:space="preserve"> TOC \o "1-3" \h \z \u </w:instrText>
          </w:r>
          <w:r w:rsidRPr="008823A1">
            <w:rPr>
              <w:rFonts w:ascii="Times New Roman" w:hAnsi="Times New Roman" w:cs="Times New Roman"/>
            </w:rPr>
            <w:fldChar w:fldCharType="separate"/>
          </w:r>
          <w:hyperlink w:anchor="_Toc124837228" w:history="1">
            <w:r w:rsidR="002B6378" w:rsidRPr="00B41973">
              <w:rPr>
                <w:rStyle w:val="af0"/>
                <w:rFonts w:ascii="Times New Roman" w:hAnsi="Times New Roman" w:cs="Times New Roman"/>
                <w:noProof/>
              </w:rPr>
              <w:t>1.</w:t>
            </w:r>
            <w:r w:rsidR="002B6378">
              <w:rPr>
                <w:rFonts w:eastAsiaTheme="minorEastAsia"/>
                <w:noProof/>
                <w:lang w:val="ru-RU" w:eastAsia="ru-RU"/>
              </w:rPr>
              <w:tab/>
            </w:r>
            <w:r w:rsidR="002B6378" w:rsidRPr="00B41973">
              <w:rPr>
                <w:rStyle w:val="af0"/>
                <w:rFonts w:ascii="Times New Roman" w:hAnsi="Times New Roman"/>
                <w:noProof/>
              </w:rPr>
              <w:t>Terms and definitions</w:t>
            </w:r>
            <w:r w:rsidR="002B6378">
              <w:rPr>
                <w:noProof/>
                <w:webHidden/>
              </w:rPr>
              <w:tab/>
            </w:r>
            <w:r w:rsidR="002B6378">
              <w:rPr>
                <w:noProof/>
                <w:webHidden/>
              </w:rPr>
              <w:fldChar w:fldCharType="begin"/>
            </w:r>
            <w:r w:rsidR="002B6378">
              <w:rPr>
                <w:noProof/>
                <w:webHidden/>
              </w:rPr>
              <w:instrText xml:space="preserve"> PAGEREF _Toc124837228 \h </w:instrText>
            </w:r>
            <w:r w:rsidR="002B6378">
              <w:rPr>
                <w:noProof/>
                <w:webHidden/>
              </w:rPr>
            </w:r>
            <w:r w:rsidR="002B6378">
              <w:rPr>
                <w:noProof/>
                <w:webHidden/>
              </w:rPr>
              <w:fldChar w:fldCharType="separate"/>
            </w:r>
            <w:r w:rsidR="002B6378">
              <w:rPr>
                <w:noProof/>
                <w:webHidden/>
              </w:rPr>
              <w:t>3</w:t>
            </w:r>
            <w:r w:rsidR="002B6378">
              <w:rPr>
                <w:noProof/>
                <w:webHidden/>
              </w:rPr>
              <w:fldChar w:fldCharType="end"/>
            </w:r>
          </w:hyperlink>
        </w:p>
        <w:p w14:paraId="26865E56" w14:textId="37AE21A6" w:rsidR="002B6378" w:rsidRDefault="001B5D19">
          <w:pPr>
            <w:pStyle w:val="23"/>
            <w:rPr>
              <w:rFonts w:eastAsiaTheme="minorEastAsia"/>
              <w:noProof/>
              <w:lang w:val="ru-RU" w:eastAsia="ru-RU"/>
            </w:rPr>
          </w:pPr>
          <w:hyperlink w:anchor="_Toc124837229" w:history="1">
            <w:r w:rsidR="002B6378" w:rsidRPr="00B41973">
              <w:rPr>
                <w:rStyle w:val="af0"/>
                <w:rFonts w:ascii="Times New Roman" w:hAnsi="Times New Roman" w:cs="Times New Roman"/>
                <w:noProof/>
              </w:rPr>
              <w:t>2.</w:t>
            </w:r>
            <w:r w:rsidR="002B6378">
              <w:rPr>
                <w:rFonts w:eastAsiaTheme="minorEastAsia"/>
                <w:noProof/>
                <w:lang w:val="ru-RU" w:eastAsia="ru-RU"/>
              </w:rPr>
              <w:tab/>
            </w:r>
            <w:r w:rsidR="002B6378" w:rsidRPr="00B41973">
              <w:rPr>
                <w:rStyle w:val="af0"/>
                <w:rFonts w:ascii="Times New Roman" w:hAnsi="Times New Roman"/>
                <w:noProof/>
              </w:rPr>
              <w:t>General Provisions</w:t>
            </w:r>
            <w:r w:rsidR="002B6378">
              <w:rPr>
                <w:noProof/>
                <w:webHidden/>
              </w:rPr>
              <w:tab/>
            </w:r>
            <w:r w:rsidR="002B6378">
              <w:rPr>
                <w:noProof/>
                <w:webHidden/>
              </w:rPr>
              <w:fldChar w:fldCharType="begin"/>
            </w:r>
            <w:r w:rsidR="002B6378">
              <w:rPr>
                <w:noProof/>
                <w:webHidden/>
              </w:rPr>
              <w:instrText xml:space="preserve"> PAGEREF _Toc124837229 \h </w:instrText>
            </w:r>
            <w:r w:rsidR="002B6378">
              <w:rPr>
                <w:noProof/>
                <w:webHidden/>
              </w:rPr>
            </w:r>
            <w:r w:rsidR="002B6378">
              <w:rPr>
                <w:noProof/>
                <w:webHidden/>
              </w:rPr>
              <w:fldChar w:fldCharType="separate"/>
            </w:r>
            <w:r w:rsidR="002B6378">
              <w:rPr>
                <w:noProof/>
                <w:webHidden/>
              </w:rPr>
              <w:t>4</w:t>
            </w:r>
            <w:r w:rsidR="002B6378">
              <w:rPr>
                <w:noProof/>
                <w:webHidden/>
              </w:rPr>
              <w:fldChar w:fldCharType="end"/>
            </w:r>
          </w:hyperlink>
        </w:p>
        <w:p w14:paraId="0BDDD838" w14:textId="1AD4CA64" w:rsidR="002B6378" w:rsidRDefault="001B5D19">
          <w:pPr>
            <w:pStyle w:val="23"/>
            <w:rPr>
              <w:rFonts w:eastAsiaTheme="minorEastAsia"/>
              <w:noProof/>
              <w:lang w:val="ru-RU" w:eastAsia="ru-RU"/>
            </w:rPr>
          </w:pPr>
          <w:hyperlink w:anchor="_Toc124837230" w:history="1">
            <w:r w:rsidR="002B6378" w:rsidRPr="00B41973">
              <w:rPr>
                <w:rStyle w:val="af0"/>
                <w:rFonts w:ascii="Times New Roman" w:hAnsi="Times New Roman" w:cs="Times New Roman"/>
                <w:noProof/>
              </w:rPr>
              <w:t>3.</w:t>
            </w:r>
            <w:r w:rsidR="002B6378">
              <w:rPr>
                <w:rFonts w:eastAsiaTheme="minorEastAsia"/>
                <w:noProof/>
                <w:lang w:val="ru-RU" w:eastAsia="ru-RU"/>
              </w:rPr>
              <w:tab/>
            </w:r>
            <w:r w:rsidR="002B6378" w:rsidRPr="00B41973">
              <w:rPr>
                <w:rStyle w:val="af0"/>
                <w:rFonts w:ascii="Times New Roman" w:hAnsi="Times New Roman"/>
                <w:noProof/>
              </w:rPr>
              <w:t>Entering into an Agreement</w:t>
            </w:r>
            <w:r w:rsidR="002B6378">
              <w:rPr>
                <w:noProof/>
                <w:webHidden/>
              </w:rPr>
              <w:tab/>
            </w:r>
            <w:r w:rsidR="002B6378">
              <w:rPr>
                <w:noProof/>
                <w:webHidden/>
              </w:rPr>
              <w:fldChar w:fldCharType="begin"/>
            </w:r>
            <w:r w:rsidR="002B6378">
              <w:rPr>
                <w:noProof/>
                <w:webHidden/>
              </w:rPr>
              <w:instrText xml:space="preserve"> PAGEREF _Toc124837230 \h </w:instrText>
            </w:r>
            <w:r w:rsidR="002B6378">
              <w:rPr>
                <w:noProof/>
                <w:webHidden/>
              </w:rPr>
            </w:r>
            <w:r w:rsidR="002B6378">
              <w:rPr>
                <w:noProof/>
                <w:webHidden/>
              </w:rPr>
              <w:fldChar w:fldCharType="separate"/>
            </w:r>
            <w:r w:rsidR="002B6378">
              <w:rPr>
                <w:noProof/>
                <w:webHidden/>
              </w:rPr>
              <w:t>4</w:t>
            </w:r>
            <w:r w:rsidR="002B6378">
              <w:rPr>
                <w:noProof/>
                <w:webHidden/>
              </w:rPr>
              <w:fldChar w:fldCharType="end"/>
            </w:r>
          </w:hyperlink>
        </w:p>
        <w:p w14:paraId="58BCA10D" w14:textId="7513BE63" w:rsidR="002B6378" w:rsidRDefault="001B5D19">
          <w:pPr>
            <w:pStyle w:val="23"/>
            <w:rPr>
              <w:rFonts w:eastAsiaTheme="minorEastAsia"/>
              <w:noProof/>
              <w:lang w:val="ru-RU" w:eastAsia="ru-RU"/>
            </w:rPr>
          </w:pPr>
          <w:hyperlink w:anchor="_Toc124837231" w:history="1">
            <w:r w:rsidR="002B6378" w:rsidRPr="00B41973">
              <w:rPr>
                <w:rStyle w:val="af0"/>
                <w:rFonts w:ascii="Times New Roman" w:hAnsi="Times New Roman" w:cs="Times New Roman"/>
                <w:noProof/>
              </w:rPr>
              <w:t>4.</w:t>
            </w:r>
            <w:r w:rsidR="002B6378">
              <w:rPr>
                <w:rFonts w:eastAsiaTheme="minorEastAsia"/>
                <w:noProof/>
                <w:lang w:val="ru-RU" w:eastAsia="ru-RU"/>
              </w:rPr>
              <w:tab/>
            </w:r>
            <w:r w:rsidR="002B6378" w:rsidRPr="00B41973">
              <w:rPr>
                <w:rStyle w:val="af0"/>
                <w:rFonts w:ascii="Times New Roman" w:hAnsi="Times New Roman"/>
                <w:noProof/>
              </w:rPr>
              <w:t>Terms and conditions of service of the SPFS Service Bureau</w:t>
            </w:r>
            <w:r w:rsidR="002B6378">
              <w:rPr>
                <w:noProof/>
                <w:webHidden/>
              </w:rPr>
              <w:tab/>
            </w:r>
            <w:r w:rsidR="002B6378">
              <w:rPr>
                <w:noProof/>
                <w:webHidden/>
              </w:rPr>
              <w:fldChar w:fldCharType="begin"/>
            </w:r>
            <w:r w:rsidR="002B6378">
              <w:rPr>
                <w:noProof/>
                <w:webHidden/>
              </w:rPr>
              <w:instrText xml:space="preserve"> PAGEREF _Toc124837231 \h </w:instrText>
            </w:r>
            <w:r w:rsidR="002B6378">
              <w:rPr>
                <w:noProof/>
                <w:webHidden/>
              </w:rPr>
            </w:r>
            <w:r w:rsidR="002B6378">
              <w:rPr>
                <w:noProof/>
                <w:webHidden/>
              </w:rPr>
              <w:fldChar w:fldCharType="separate"/>
            </w:r>
            <w:r w:rsidR="002B6378">
              <w:rPr>
                <w:noProof/>
                <w:webHidden/>
              </w:rPr>
              <w:t>4</w:t>
            </w:r>
            <w:r w:rsidR="002B6378">
              <w:rPr>
                <w:noProof/>
                <w:webHidden/>
              </w:rPr>
              <w:fldChar w:fldCharType="end"/>
            </w:r>
          </w:hyperlink>
        </w:p>
        <w:p w14:paraId="577B5F37" w14:textId="1239C741" w:rsidR="002B6378" w:rsidRDefault="001B5D19">
          <w:pPr>
            <w:pStyle w:val="23"/>
            <w:rPr>
              <w:rFonts w:eastAsiaTheme="minorEastAsia"/>
              <w:noProof/>
              <w:lang w:val="ru-RU" w:eastAsia="ru-RU"/>
            </w:rPr>
          </w:pPr>
          <w:hyperlink w:anchor="_Toc124837232" w:history="1">
            <w:r w:rsidR="002B6378" w:rsidRPr="00B41973">
              <w:rPr>
                <w:rStyle w:val="af0"/>
                <w:rFonts w:ascii="Times New Roman" w:hAnsi="Times New Roman" w:cs="Times New Roman"/>
                <w:noProof/>
              </w:rPr>
              <w:t>5.</w:t>
            </w:r>
            <w:r w:rsidR="002B6378">
              <w:rPr>
                <w:rFonts w:eastAsiaTheme="minorEastAsia"/>
                <w:noProof/>
                <w:lang w:val="ru-RU" w:eastAsia="ru-RU"/>
              </w:rPr>
              <w:tab/>
            </w:r>
            <w:r w:rsidR="002B6378" w:rsidRPr="00B41973">
              <w:rPr>
                <w:rStyle w:val="af0"/>
                <w:rFonts w:ascii="Times New Roman" w:hAnsi="Times New Roman"/>
                <w:noProof/>
              </w:rPr>
              <w:t>Terms and conditions for the right to use the Software</w:t>
            </w:r>
            <w:r w:rsidR="002B6378">
              <w:rPr>
                <w:noProof/>
                <w:webHidden/>
              </w:rPr>
              <w:tab/>
            </w:r>
            <w:r w:rsidR="002B6378">
              <w:rPr>
                <w:noProof/>
                <w:webHidden/>
              </w:rPr>
              <w:fldChar w:fldCharType="begin"/>
            </w:r>
            <w:r w:rsidR="002B6378">
              <w:rPr>
                <w:noProof/>
                <w:webHidden/>
              </w:rPr>
              <w:instrText xml:space="preserve"> PAGEREF _Toc124837232 \h </w:instrText>
            </w:r>
            <w:r w:rsidR="002B6378">
              <w:rPr>
                <w:noProof/>
                <w:webHidden/>
              </w:rPr>
            </w:r>
            <w:r w:rsidR="002B6378">
              <w:rPr>
                <w:noProof/>
                <w:webHidden/>
              </w:rPr>
              <w:fldChar w:fldCharType="separate"/>
            </w:r>
            <w:r w:rsidR="002B6378">
              <w:rPr>
                <w:noProof/>
                <w:webHidden/>
              </w:rPr>
              <w:t>8</w:t>
            </w:r>
            <w:r w:rsidR="002B6378">
              <w:rPr>
                <w:noProof/>
                <w:webHidden/>
              </w:rPr>
              <w:fldChar w:fldCharType="end"/>
            </w:r>
          </w:hyperlink>
        </w:p>
        <w:p w14:paraId="3300A59C" w14:textId="04B57478" w:rsidR="002B6378" w:rsidRDefault="001B5D19">
          <w:pPr>
            <w:pStyle w:val="23"/>
            <w:rPr>
              <w:rFonts w:eastAsiaTheme="minorEastAsia"/>
              <w:noProof/>
              <w:lang w:val="ru-RU" w:eastAsia="ru-RU"/>
            </w:rPr>
          </w:pPr>
          <w:hyperlink w:anchor="_Toc124837233" w:history="1">
            <w:r w:rsidR="002B6378" w:rsidRPr="00B41973">
              <w:rPr>
                <w:rStyle w:val="af0"/>
                <w:rFonts w:ascii="Times New Roman" w:hAnsi="Times New Roman" w:cs="Times New Roman"/>
                <w:noProof/>
              </w:rPr>
              <w:t>6.</w:t>
            </w:r>
            <w:r w:rsidR="002B6378">
              <w:rPr>
                <w:rFonts w:eastAsiaTheme="minorEastAsia"/>
                <w:noProof/>
                <w:lang w:val="ru-RU" w:eastAsia="ru-RU"/>
              </w:rPr>
              <w:tab/>
            </w:r>
            <w:r w:rsidR="002B6378" w:rsidRPr="00B41973">
              <w:rPr>
                <w:rStyle w:val="af0"/>
                <w:rFonts w:ascii="Times New Roman" w:hAnsi="Times New Roman"/>
                <w:noProof/>
              </w:rPr>
              <w:t>Payment for Services</w:t>
            </w:r>
            <w:r w:rsidR="002B6378">
              <w:rPr>
                <w:noProof/>
                <w:webHidden/>
              </w:rPr>
              <w:tab/>
            </w:r>
            <w:r w:rsidR="002B6378">
              <w:rPr>
                <w:noProof/>
                <w:webHidden/>
              </w:rPr>
              <w:fldChar w:fldCharType="begin"/>
            </w:r>
            <w:r w:rsidR="002B6378">
              <w:rPr>
                <w:noProof/>
                <w:webHidden/>
              </w:rPr>
              <w:instrText xml:space="preserve"> PAGEREF _Toc124837233 \h </w:instrText>
            </w:r>
            <w:r w:rsidR="002B6378">
              <w:rPr>
                <w:noProof/>
                <w:webHidden/>
              </w:rPr>
            </w:r>
            <w:r w:rsidR="002B6378">
              <w:rPr>
                <w:noProof/>
                <w:webHidden/>
              </w:rPr>
              <w:fldChar w:fldCharType="separate"/>
            </w:r>
            <w:r w:rsidR="002B6378">
              <w:rPr>
                <w:noProof/>
                <w:webHidden/>
              </w:rPr>
              <w:t>8</w:t>
            </w:r>
            <w:r w:rsidR="002B6378">
              <w:rPr>
                <w:noProof/>
                <w:webHidden/>
              </w:rPr>
              <w:fldChar w:fldCharType="end"/>
            </w:r>
          </w:hyperlink>
        </w:p>
        <w:p w14:paraId="3ADE2957" w14:textId="094C03C7" w:rsidR="002B6378" w:rsidRDefault="001B5D19">
          <w:pPr>
            <w:pStyle w:val="23"/>
            <w:rPr>
              <w:rFonts w:eastAsiaTheme="minorEastAsia"/>
              <w:noProof/>
              <w:lang w:val="ru-RU" w:eastAsia="ru-RU"/>
            </w:rPr>
          </w:pPr>
          <w:hyperlink w:anchor="_Toc124837234" w:history="1">
            <w:r w:rsidR="002B6378" w:rsidRPr="00B41973">
              <w:rPr>
                <w:rStyle w:val="af0"/>
                <w:rFonts w:ascii="Times New Roman" w:hAnsi="Times New Roman" w:cs="Times New Roman"/>
                <w:noProof/>
              </w:rPr>
              <w:t>7.</w:t>
            </w:r>
            <w:r w:rsidR="002B6378">
              <w:rPr>
                <w:rFonts w:eastAsiaTheme="minorEastAsia"/>
                <w:noProof/>
                <w:lang w:val="ru-RU" w:eastAsia="ru-RU"/>
              </w:rPr>
              <w:tab/>
            </w:r>
            <w:r w:rsidR="002B6378" w:rsidRPr="00B41973">
              <w:rPr>
                <w:rStyle w:val="af0"/>
                <w:rFonts w:ascii="Times New Roman" w:hAnsi="Times New Roman"/>
                <w:noProof/>
              </w:rPr>
              <w:t>Liability of the Parties</w:t>
            </w:r>
            <w:r w:rsidR="002B6378">
              <w:rPr>
                <w:noProof/>
                <w:webHidden/>
              </w:rPr>
              <w:tab/>
            </w:r>
            <w:r w:rsidR="002B6378">
              <w:rPr>
                <w:noProof/>
                <w:webHidden/>
              </w:rPr>
              <w:fldChar w:fldCharType="begin"/>
            </w:r>
            <w:r w:rsidR="002B6378">
              <w:rPr>
                <w:noProof/>
                <w:webHidden/>
              </w:rPr>
              <w:instrText xml:space="preserve"> PAGEREF _Toc124837234 \h </w:instrText>
            </w:r>
            <w:r w:rsidR="002B6378">
              <w:rPr>
                <w:noProof/>
                <w:webHidden/>
              </w:rPr>
            </w:r>
            <w:r w:rsidR="002B6378">
              <w:rPr>
                <w:noProof/>
                <w:webHidden/>
              </w:rPr>
              <w:fldChar w:fldCharType="separate"/>
            </w:r>
            <w:r w:rsidR="002B6378">
              <w:rPr>
                <w:noProof/>
                <w:webHidden/>
              </w:rPr>
              <w:t>10</w:t>
            </w:r>
            <w:r w:rsidR="002B6378">
              <w:rPr>
                <w:noProof/>
                <w:webHidden/>
              </w:rPr>
              <w:fldChar w:fldCharType="end"/>
            </w:r>
          </w:hyperlink>
        </w:p>
        <w:p w14:paraId="77E4B602" w14:textId="10D9F97D" w:rsidR="002B6378" w:rsidRDefault="001B5D19">
          <w:pPr>
            <w:pStyle w:val="23"/>
            <w:rPr>
              <w:rFonts w:eastAsiaTheme="minorEastAsia"/>
              <w:noProof/>
              <w:lang w:val="ru-RU" w:eastAsia="ru-RU"/>
            </w:rPr>
          </w:pPr>
          <w:hyperlink w:anchor="_Toc124837235" w:history="1">
            <w:r w:rsidR="002B6378" w:rsidRPr="00B41973">
              <w:rPr>
                <w:rStyle w:val="af0"/>
                <w:rFonts w:ascii="Times New Roman" w:hAnsi="Times New Roman" w:cs="Times New Roman"/>
                <w:noProof/>
              </w:rPr>
              <w:t>8.</w:t>
            </w:r>
            <w:r w:rsidR="002B6378">
              <w:rPr>
                <w:rFonts w:eastAsiaTheme="minorEastAsia"/>
                <w:noProof/>
                <w:lang w:val="ru-RU" w:eastAsia="ru-RU"/>
              </w:rPr>
              <w:tab/>
            </w:r>
            <w:r w:rsidR="002B6378" w:rsidRPr="00B41973">
              <w:rPr>
                <w:rStyle w:val="af0"/>
                <w:rFonts w:ascii="Times New Roman" w:hAnsi="Times New Roman"/>
                <w:noProof/>
              </w:rPr>
              <w:t>Anti-corruption clause</w:t>
            </w:r>
            <w:r w:rsidR="002B6378">
              <w:rPr>
                <w:noProof/>
                <w:webHidden/>
              </w:rPr>
              <w:tab/>
            </w:r>
            <w:r w:rsidR="002B6378">
              <w:rPr>
                <w:noProof/>
                <w:webHidden/>
              </w:rPr>
              <w:fldChar w:fldCharType="begin"/>
            </w:r>
            <w:r w:rsidR="002B6378">
              <w:rPr>
                <w:noProof/>
                <w:webHidden/>
              </w:rPr>
              <w:instrText xml:space="preserve"> PAGEREF _Toc124837235 \h </w:instrText>
            </w:r>
            <w:r w:rsidR="002B6378">
              <w:rPr>
                <w:noProof/>
                <w:webHidden/>
              </w:rPr>
            </w:r>
            <w:r w:rsidR="002B6378">
              <w:rPr>
                <w:noProof/>
                <w:webHidden/>
              </w:rPr>
              <w:fldChar w:fldCharType="separate"/>
            </w:r>
            <w:r w:rsidR="002B6378">
              <w:rPr>
                <w:noProof/>
                <w:webHidden/>
              </w:rPr>
              <w:t>11</w:t>
            </w:r>
            <w:r w:rsidR="002B6378">
              <w:rPr>
                <w:noProof/>
                <w:webHidden/>
              </w:rPr>
              <w:fldChar w:fldCharType="end"/>
            </w:r>
          </w:hyperlink>
        </w:p>
        <w:p w14:paraId="1C276EE7" w14:textId="6A411937" w:rsidR="002B6378" w:rsidRDefault="001B5D19">
          <w:pPr>
            <w:pStyle w:val="23"/>
            <w:rPr>
              <w:rFonts w:eastAsiaTheme="minorEastAsia"/>
              <w:noProof/>
              <w:lang w:val="ru-RU" w:eastAsia="ru-RU"/>
            </w:rPr>
          </w:pPr>
          <w:hyperlink w:anchor="_Toc124837236" w:history="1">
            <w:r w:rsidR="002B6378" w:rsidRPr="00B41973">
              <w:rPr>
                <w:rStyle w:val="af0"/>
                <w:rFonts w:ascii="Times New Roman" w:hAnsi="Times New Roman" w:cs="Times New Roman"/>
                <w:noProof/>
              </w:rPr>
              <w:t>9.</w:t>
            </w:r>
            <w:r w:rsidR="002B6378">
              <w:rPr>
                <w:rFonts w:eastAsiaTheme="minorEastAsia"/>
                <w:noProof/>
                <w:lang w:val="ru-RU" w:eastAsia="ru-RU"/>
              </w:rPr>
              <w:tab/>
            </w:r>
            <w:r w:rsidR="002B6378" w:rsidRPr="00B41973">
              <w:rPr>
                <w:rStyle w:val="af0"/>
                <w:rFonts w:ascii="Times New Roman" w:hAnsi="Times New Roman"/>
                <w:noProof/>
              </w:rPr>
              <w:t>Personal data</w:t>
            </w:r>
            <w:r w:rsidR="002B6378">
              <w:rPr>
                <w:noProof/>
                <w:webHidden/>
              </w:rPr>
              <w:tab/>
            </w:r>
            <w:r w:rsidR="002B6378">
              <w:rPr>
                <w:noProof/>
                <w:webHidden/>
              </w:rPr>
              <w:fldChar w:fldCharType="begin"/>
            </w:r>
            <w:r w:rsidR="002B6378">
              <w:rPr>
                <w:noProof/>
                <w:webHidden/>
              </w:rPr>
              <w:instrText xml:space="preserve"> PAGEREF _Toc124837236 \h </w:instrText>
            </w:r>
            <w:r w:rsidR="002B6378">
              <w:rPr>
                <w:noProof/>
                <w:webHidden/>
              </w:rPr>
            </w:r>
            <w:r w:rsidR="002B6378">
              <w:rPr>
                <w:noProof/>
                <w:webHidden/>
              </w:rPr>
              <w:fldChar w:fldCharType="separate"/>
            </w:r>
            <w:r w:rsidR="002B6378">
              <w:rPr>
                <w:noProof/>
                <w:webHidden/>
              </w:rPr>
              <w:t>11</w:t>
            </w:r>
            <w:r w:rsidR="002B6378">
              <w:rPr>
                <w:noProof/>
                <w:webHidden/>
              </w:rPr>
              <w:fldChar w:fldCharType="end"/>
            </w:r>
          </w:hyperlink>
        </w:p>
        <w:p w14:paraId="2FD65748" w14:textId="7878BB5D" w:rsidR="002B6378" w:rsidRDefault="001B5D19">
          <w:pPr>
            <w:pStyle w:val="23"/>
            <w:rPr>
              <w:rFonts w:eastAsiaTheme="minorEastAsia"/>
              <w:noProof/>
              <w:lang w:val="ru-RU" w:eastAsia="ru-RU"/>
            </w:rPr>
          </w:pPr>
          <w:hyperlink w:anchor="_Toc124837237" w:history="1">
            <w:r w:rsidR="002B6378" w:rsidRPr="00B41973">
              <w:rPr>
                <w:rStyle w:val="af0"/>
                <w:rFonts w:ascii="Times New Roman" w:hAnsi="Times New Roman" w:cs="Times New Roman"/>
                <w:noProof/>
              </w:rPr>
              <w:t>10.</w:t>
            </w:r>
            <w:r w:rsidR="002B6378">
              <w:rPr>
                <w:rFonts w:eastAsiaTheme="minorEastAsia"/>
                <w:noProof/>
                <w:lang w:val="ru-RU" w:eastAsia="ru-RU"/>
              </w:rPr>
              <w:tab/>
            </w:r>
            <w:r w:rsidR="002B6378" w:rsidRPr="00B41973">
              <w:rPr>
                <w:rStyle w:val="af0"/>
                <w:rFonts w:ascii="Times New Roman" w:hAnsi="Times New Roman"/>
                <w:noProof/>
              </w:rPr>
              <w:t>Confidentiality</w:t>
            </w:r>
            <w:r w:rsidR="002B6378">
              <w:rPr>
                <w:noProof/>
                <w:webHidden/>
              </w:rPr>
              <w:tab/>
            </w:r>
            <w:r w:rsidR="002B6378">
              <w:rPr>
                <w:noProof/>
                <w:webHidden/>
              </w:rPr>
              <w:fldChar w:fldCharType="begin"/>
            </w:r>
            <w:r w:rsidR="002B6378">
              <w:rPr>
                <w:noProof/>
                <w:webHidden/>
              </w:rPr>
              <w:instrText xml:space="preserve"> PAGEREF _Toc124837237 \h </w:instrText>
            </w:r>
            <w:r w:rsidR="002B6378">
              <w:rPr>
                <w:noProof/>
                <w:webHidden/>
              </w:rPr>
            </w:r>
            <w:r w:rsidR="002B6378">
              <w:rPr>
                <w:noProof/>
                <w:webHidden/>
              </w:rPr>
              <w:fldChar w:fldCharType="separate"/>
            </w:r>
            <w:r w:rsidR="002B6378">
              <w:rPr>
                <w:noProof/>
                <w:webHidden/>
              </w:rPr>
              <w:t>12</w:t>
            </w:r>
            <w:r w:rsidR="002B6378">
              <w:rPr>
                <w:noProof/>
                <w:webHidden/>
              </w:rPr>
              <w:fldChar w:fldCharType="end"/>
            </w:r>
          </w:hyperlink>
        </w:p>
        <w:p w14:paraId="4CDF23F2" w14:textId="7583010A" w:rsidR="002B6378" w:rsidRDefault="001B5D19">
          <w:pPr>
            <w:pStyle w:val="23"/>
            <w:rPr>
              <w:rFonts w:eastAsiaTheme="minorEastAsia"/>
              <w:noProof/>
              <w:lang w:val="ru-RU" w:eastAsia="ru-RU"/>
            </w:rPr>
          </w:pPr>
          <w:hyperlink w:anchor="_Toc124837238" w:history="1">
            <w:r w:rsidR="002B6378" w:rsidRPr="00B41973">
              <w:rPr>
                <w:rStyle w:val="af0"/>
                <w:rFonts w:ascii="Times New Roman" w:hAnsi="Times New Roman" w:cs="Times New Roman"/>
                <w:noProof/>
              </w:rPr>
              <w:t>11.</w:t>
            </w:r>
            <w:r w:rsidR="002B6378">
              <w:rPr>
                <w:rFonts w:eastAsiaTheme="minorEastAsia"/>
                <w:noProof/>
                <w:lang w:val="ru-RU" w:eastAsia="ru-RU"/>
              </w:rPr>
              <w:tab/>
            </w:r>
            <w:r w:rsidR="002B6378" w:rsidRPr="00B41973">
              <w:rPr>
                <w:rStyle w:val="af0"/>
                <w:rFonts w:ascii="Times New Roman" w:hAnsi="Times New Roman"/>
                <w:noProof/>
              </w:rPr>
              <w:t>Term and Termination of the Agreement</w:t>
            </w:r>
            <w:r w:rsidR="002B6378">
              <w:rPr>
                <w:noProof/>
                <w:webHidden/>
              </w:rPr>
              <w:tab/>
            </w:r>
            <w:r w:rsidR="002B6378">
              <w:rPr>
                <w:noProof/>
                <w:webHidden/>
              </w:rPr>
              <w:fldChar w:fldCharType="begin"/>
            </w:r>
            <w:r w:rsidR="002B6378">
              <w:rPr>
                <w:noProof/>
                <w:webHidden/>
              </w:rPr>
              <w:instrText xml:space="preserve"> PAGEREF _Toc124837238 \h </w:instrText>
            </w:r>
            <w:r w:rsidR="002B6378">
              <w:rPr>
                <w:noProof/>
                <w:webHidden/>
              </w:rPr>
            </w:r>
            <w:r w:rsidR="002B6378">
              <w:rPr>
                <w:noProof/>
                <w:webHidden/>
              </w:rPr>
              <w:fldChar w:fldCharType="separate"/>
            </w:r>
            <w:r w:rsidR="002B6378">
              <w:rPr>
                <w:noProof/>
                <w:webHidden/>
              </w:rPr>
              <w:t>12</w:t>
            </w:r>
            <w:r w:rsidR="002B6378">
              <w:rPr>
                <w:noProof/>
                <w:webHidden/>
              </w:rPr>
              <w:fldChar w:fldCharType="end"/>
            </w:r>
          </w:hyperlink>
        </w:p>
        <w:p w14:paraId="2772DCFF" w14:textId="1A838082" w:rsidR="002B6378" w:rsidRDefault="001B5D19">
          <w:pPr>
            <w:pStyle w:val="23"/>
            <w:rPr>
              <w:rFonts w:eastAsiaTheme="minorEastAsia"/>
              <w:noProof/>
              <w:lang w:val="ru-RU" w:eastAsia="ru-RU"/>
            </w:rPr>
          </w:pPr>
          <w:hyperlink w:anchor="_Toc124837239" w:history="1">
            <w:r w:rsidR="002B6378" w:rsidRPr="00B41973">
              <w:rPr>
                <w:rStyle w:val="af0"/>
                <w:rFonts w:ascii="Times New Roman" w:hAnsi="Times New Roman" w:cs="Times New Roman"/>
                <w:noProof/>
              </w:rPr>
              <w:t>12.</w:t>
            </w:r>
            <w:r w:rsidR="002B6378">
              <w:rPr>
                <w:rFonts w:eastAsiaTheme="minorEastAsia"/>
                <w:noProof/>
                <w:lang w:val="ru-RU" w:eastAsia="ru-RU"/>
              </w:rPr>
              <w:tab/>
            </w:r>
            <w:r w:rsidR="002B6378" w:rsidRPr="00B41973">
              <w:rPr>
                <w:rStyle w:val="af0"/>
                <w:rFonts w:ascii="Times New Roman" w:hAnsi="Times New Roman"/>
                <w:noProof/>
              </w:rPr>
              <w:t>Dispute resolution procedure</w:t>
            </w:r>
            <w:r w:rsidR="002B6378">
              <w:rPr>
                <w:noProof/>
                <w:webHidden/>
              </w:rPr>
              <w:tab/>
            </w:r>
            <w:r w:rsidR="002B6378">
              <w:rPr>
                <w:noProof/>
                <w:webHidden/>
              </w:rPr>
              <w:fldChar w:fldCharType="begin"/>
            </w:r>
            <w:r w:rsidR="002B6378">
              <w:rPr>
                <w:noProof/>
                <w:webHidden/>
              </w:rPr>
              <w:instrText xml:space="preserve"> PAGEREF _Toc124837239 \h </w:instrText>
            </w:r>
            <w:r w:rsidR="002B6378">
              <w:rPr>
                <w:noProof/>
                <w:webHidden/>
              </w:rPr>
            </w:r>
            <w:r w:rsidR="002B6378">
              <w:rPr>
                <w:noProof/>
                <w:webHidden/>
              </w:rPr>
              <w:fldChar w:fldCharType="separate"/>
            </w:r>
            <w:r w:rsidR="002B6378">
              <w:rPr>
                <w:noProof/>
                <w:webHidden/>
              </w:rPr>
              <w:t>12</w:t>
            </w:r>
            <w:r w:rsidR="002B6378">
              <w:rPr>
                <w:noProof/>
                <w:webHidden/>
              </w:rPr>
              <w:fldChar w:fldCharType="end"/>
            </w:r>
          </w:hyperlink>
        </w:p>
        <w:p w14:paraId="7C94F38E" w14:textId="609644B4" w:rsidR="002B6378" w:rsidRDefault="001B5D19">
          <w:pPr>
            <w:pStyle w:val="23"/>
            <w:rPr>
              <w:rFonts w:eastAsiaTheme="minorEastAsia"/>
              <w:noProof/>
              <w:lang w:val="ru-RU" w:eastAsia="ru-RU"/>
            </w:rPr>
          </w:pPr>
          <w:hyperlink w:anchor="_Toc124837240" w:history="1">
            <w:r w:rsidR="002B6378" w:rsidRPr="00B41973">
              <w:rPr>
                <w:rStyle w:val="af0"/>
                <w:rFonts w:ascii="Times New Roman" w:hAnsi="Times New Roman" w:cs="Times New Roman"/>
                <w:noProof/>
              </w:rPr>
              <w:t>13.</w:t>
            </w:r>
            <w:r w:rsidR="002B6378">
              <w:rPr>
                <w:rFonts w:eastAsiaTheme="minorEastAsia"/>
                <w:noProof/>
                <w:lang w:val="ru-RU" w:eastAsia="ru-RU"/>
              </w:rPr>
              <w:tab/>
            </w:r>
            <w:r w:rsidR="002B6378" w:rsidRPr="00B41973">
              <w:rPr>
                <w:rStyle w:val="af0"/>
                <w:rFonts w:ascii="Times New Roman" w:hAnsi="Times New Roman"/>
                <w:noProof/>
              </w:rPr>
              <w:t>Miscellaneous</w:t>
            </w:r>
            <w:r w:rsidR="002B6378">
              <w:rPr>
                <w:noProof/>
                <w:webHidden/>
              </w:rPr>
              <w:tab/>
            </w:r>
            <w:r w:rsidR="002B6378">
              <w:rPr>
                <w:noProof/>
                <w:webHidden/>
              </w:rPr>
              <w:fldChar w:fldCharType="begin"/>
            </w:r>
            <w:r w:rsidR="002B6378">
              <w:rPr>
                <w:noProof/>
                <w:webHidden/>
              </w:rPr>
              <w:instrText xml:space="preserve"> PAGEREF _Toc124837240 \h </w:instrText>
            </w:r>
            <w:r w:rsidR="002B6378">
              <w:rPr>
                <w:noProof/>
                <w:webHidden/>
              </w:rPr>
            </w:r>
            <w:r w:rsidR="002B6378">
              <w:rPr>
                <w:noProof/>
                <w:webHidden/>
              </w:rPr>
              <w:fldChar w:fldCharType="separate"/>
            </w:r>
            <w:r w:rsidR="002B6378">
              <w:rPr>
                <w:noProof/>
                <w:webHidden/>
              </w:rPr>
              <w:t>12</w:t>
            </w:r>
            <w:r w:rsidR="002B6378">
              <w:rPr>
                <w:noProof/>
                <w:webHidden/>
              </w:rPr>
              <w:fldChar w:fldCharType="end"/>
            </w:r>
          </w:hyperlink>
        </w:p>
        <w:p w14:paraId="79509561" w14:textId="0A404276" w:rsidR="002B6378" w:rsidRDefault="001B5D19">
          <w:pPr>
            <w:pStyle w:val="23"/>
            <w:rPr>
              <w:rFonts w:eastAsiaTheme="minorEastAsia"/>
              <w:noProof/>
              <w:lang w:val="ru-RU" w:eastAsia="ru-RU"/>
            </w:rPr>
          </w:pPr>
          <w:hyperlink w:anchor="_Toc124837241" w:history="1">
            <w:r w:rsidR="002B6378" w:rsidRPr="00B41973">
              <w:rPr>
                <w:rStyle w:val="af0"/>
                <w:rFonts w:ascii="Times New Roman" w:hAnsi="Times New Roman"/>
                <w:noProof/>
              </w:rPr>
              <w:t>Appendix 1</w:t>
            </w:r>
            <w:r w:rsidR="002B6378">
              <w:rPr>
                <w:noProof/>
                <w:webHidden/>
              </w:rPr>
              <w:tab/>
            </w:r>
            <w:r w:rsidR="002B6378">
              <w:rPr>
                <w:noProof/>
                <w:webHidden/>
              </w:rPr>
              <w:fldChar w:fldCharType="begin"/>
            </w:r>
            <w:r w:rsidR="002B6378">
              <w:rPr>
                <w:noProof/>
                <w:webHidden/>
              </w:rPr>
              <w:instrText xml:space="preserve"> PAGEREF _Toc124837241 \h </w:instrText>
            </w:r>
            <w:r w:rsidR="002B6378">
              <w:rPr>
                <w:noProof/>
                <w:webHidden/>
              </w:rPr>
            </w:r>
            <w:r w:rsidR="002B6378">
              <w:rPr>
                <w:noProof/>
                <w:webHidden/>
              </w:rPr>
              <w:fldChar w:fldCharType="separate"/>
            </w:r>
            <w:r w:rsidR="002B6378">
              <w:rPr>
                <w:noProof/>
                <w:webHidden/>
              </w:rPr>
              <w:t>14</w:t>
            </w:r>
            <w:r w:rsidR="002B6378">
              <w:rPr>
                <w:noProof/>
                <w:webHidden/>
              </w:rPr>
              <w:fldChar w:fldCharType="end"/>
            </w:r>
          </w:hyperlink>
        </w:p>
        <w:p w14:paraId="237FA1C0" w14:textId="33E83B32" w:rsidR="002B6378" w:rsidRDefault="001B5D19">
          <w:pPr>
            <w:pStyle w:val="23"/>
            <w:rPr>
              <w:rFonts w:eastAsiaTheme="minorEastAsia"/>
              <w:noProof/>
              <w:lang w:val="ru-RU" w:eastAsia="ru-RU"/>
            </w:rPr>
          </w:pPr>
          <w:hyperlink w:anchor="_Toc124837242" w:history="1">
            <w:r w:rsidR="002B6378" w:rsidRPr="00B41973">
              <w:rPr>
                <w:rStyle w:val="af0"/>
                <w:rFonts w:ascii="Times New Roman" w:hAnsi="Times New Roman"/>
                <w:noProof/>
              </w:rPr>
              <w:t>Appendix 2</w:t>
            </w:r>
            <w:r w:rsidR="002B6378">
              <w:rPr>
                <w:noProof/>
                <w:webHidden/>
              </w:rPr>
              <w:tab/>
            </w:r>
            <w:r w:rsidR="002B6378">
              <w:rPr>
                <w:noProof/>
                <w:webHidden/>
              </w:rPr>
              <w:fldChar w:fldCharType="begin"/>
            </w:r>
            <w:r w:rsidR="002B6378">
              <w:rPr>
                <w:noProof/>
                <w:webHidden/>
              </w:rPr>
              <w:instrText xml:space="preserve"> PAGEREF _Toc124837242 \h </w:instrText>
            </w:r>
            <w:r w:rsidR="002B6378">
              <w:rPr>
                <w:noProof/>
                <w:webHidden/>
              </w:rPr>
            </w:r>
            <w:r w:rsidR="002B6378">
              <w:rPr>
                <w:noProof/>
                <w:webHidden/>
              </w:rPr>
              <w:fldChar w:fldCharType="separate"/>
            </w:r>
            <w:r w:rsidR="002B6378">
              <w:rPr>
                <w:noProof/>
                <w:webHidden/>
              </w:rPr>
              <w:t>15</w:t>
            </w:r>
            <w:r w:rsidR="002B6378">
              <w:rPr>
                <w:noProof/>
                <w:webHidden/>
              </w:rPr>
              <w:fldChar w:fldCharType="end"/>
            </w:r>
          </w:hyperlink>
        </w:p>
        <w:p w14:paraId="726D11CC" w14:textId="78730D03" w:rsidR="002B6378" w:rsidRDefault="001B5D19">
          <w:pPr>
            <w:pStyle w:val="23"/>
            <w:rPr>
              <w:rFonts w:eastAsiaTheme="minorEastAsia"/>
              <w:noProof/>
              <w:lang w:val="ru-RU" w:eastAsia="ru-RU"/>
            </w:rPr>
          </w:pPr>
          <w:hyperlink w:anchor="_Toc124837243" w:history="1">
            <w:r w:rsidR="002B6378" w:rsidRPr="00B41973">
              <w:rPr>
                <w:rStyle w:val="af0"/>
                <w:rFonts w:ascii="Times New Roman" w:hAnsi="Times New Roman"/>
                <w:noProof/>
              </w:rPr>
              <w:t>Appendix 3</w:t>
            </w:r>
            <w:r w:rsidR="002B6378">
              <w:rPr>
                <w:noProof/>
                <w:webHidden/>
              </w:rPr>
              <w:tab/>
            </w:r>
            <w:r w:rsidR="002B6378">
              <w:rPr>
                <w:noProof/>
                <w:webHidden/>
              </w:rPr>
              <w:fldChar w:fldCharType="begin"/>
            </w:r>
            <w:r w:rsidR="002B6378">
              <w:rPr>
                <w:noProof/>
                <w:webHidden/>
              </w:rPr>
              <w:instrText xml:space="preserve"> PAGEREF _Toc124837243 \h </w:instrText>
            </w:r>
            <w:r w:rsidR="002B6378">
              <w:rPr>
                <w:noProof/>
                <w:webHidden/>
              </w:rPr>
            </w:r>
            <w:r w:rsidR="002B6378">
              <w:rPr>
                <w:noProof/>
                <w:webHidden/>
              </w:rPr>
              <w:fldChar w:fldCharType="separate"/>
            </w:r>
            <w:r w:rsidR="002B6378">
              <w:rPr>
                <w:noProof/>
                <w:webHidden/>
              </w:rPr>
              <w:t>16</w:t>
            </w:r>
            <w:r w:rsidR="002B6378">
              <w:rPr>
                <w:noProof/>
                <w:webHidden/>
              </w:rPr>
              <w:fldChar w:fldCharType="end"/>
            </w:r>
          </w:hyperlink>
        </w:p>
        <w:p w14:paraId="5D50B126" w14:textId="7EA52A6C" w:rsidR="002B6378" w:rsidRDefault="001B5D19">
          <w:pPr>
            <w:pStyle w:val="23"/>
            <w:rPr>
              <w:rFonts w:eastAsiaTheme="minorEastAsia"/>
              <w:noProof/>
              <w:lang w:val="ru-RU" w:eastAsia="ru-RU"/>
            </w:rPr>
          </w:pPr>
          <w:hyperlink w:anchor="_Toc124837244" w:history="1">
            <w:r w:rsidR="002B6378" w:rsidRPr="00B41973">
              <w:rPr>
                <w:rStyle w:val="af0"/>
                <w:rFonts w:ascii="Times New Roman" w:hAnsi="Times New Roman"/>
                <w:noProof/>
              </w:rPr>
              <w:t>Appendix 4</w:t>
            </w:r>
            <w:r w:rsidR="002B6378">
              <w:rPr>
                <w:noProof/>
                <w:webHidden/>
              </w:rPr>
              <w:tab/>
            </w:r>
            <w:r w:rsidR="002B6378">
              <w:rPr>
                <w:noProof/>
                <w:webHidden/>
              </w:rPr>
              <w:fldChar w:fldCharType="begin"/>
            </w:r>
            <w:r w:rsidR="002B6378">
              <w:rPr>
                <w:noProof/>
                <w:webHidden/>
              </w:rPr>
              <w:instrText xml:space="preserve"> PAGEREF _Toc124837244 \h </w:instrText>
            </w:r>
            <w:r w:rsidR="002B6378">
              <w:rPr>
                <w:noProof/>
                <w:webHidden/>
              </w:rPr>
            </w:r>
            <w:r w:rsidR="002B6378">
              <w:rPr>
                <w:noProof/>
                <w:webHidden/>
              </w:rPr>
              <w:fldChar w:fldCharType="separate"/>
            </w:r>
            <w:r w:rsidR="002B6378">
              <w:rPr>
                <w:noProof/>
                <w:webHidden/>
              </w:rPr>
              <w:t>21</w:t>
            </w:r>
            <w:r w:rsidR="002B6378">
              <w:rPr>
                <w:noProof/>
                <w:webHidden/>
              </w:rPr>
              <w:fldChar w:fldCharType="end"/>
            </w:r>
          </w:hyperlink>
        </w:p>
        <w:p w14:paraId="7BA8EA53" w14:textId="5DFBC3D0" w:rsidR="002B6378" w:rsidRDefault="001B5D19">
          <w:pPr>
            <w:pStyle w:val="23"/>
            <w:rPr>
              <w:rFonts w:eastAsiaTheme="minorEastAsia"/>
              <w:noProof/>
              <w:lang w:val="ru-RU" w:eastAsia="ru-RU"/>
            </w:rPr>
          </w:pPr>
          <w:hyperlink w:anchor="_Toc124837245" w:history="1">
            <w:r w:rsidR="002B6378" w:rsidRPr="00B41973">
              <w:rPr>
                <w:rStyle w:val="af0"/>
                <w:rFonts w:ascii="Times New Roman" w:hAnsi="Times New Roman"/>
                <w:noProof/>
              </w:rPr>
              <w:t>Appendix 5</w:t>
            </w:r>
            <w:r w:rsidR="002B6378">
              <w:rPr>
                <w:noProof/>
                <w:webHidden/>
              </w:rPr>
              <w:tab/>
            </w:r>
            <w:r w:rsidR="002B6378">
              <w:rPr>
                <w:noProof/>
                <w:webHidden/>
              </w:rPr>
              <w:fldChar w:fldCharType="begin"/>
            </w:r>
            <w:r w:rsidR="002B6378">
              <w:rPr>
                <w:noProof/>
                <w:webHidden/>
              </w:rPr>
              <w:instrText xml:space="preserve"> PAGEREF _Toc124837245 \h </w:instrText>
            </w:r>
            <w:r w:rsidR="002B6378">
              <w:rPr>
                <w:noProof/>
                <w:webHidden/>
              </w:rPr>
            </w:r>
            <w:r w:rsidR="002B6378">
              <w:rPr>
                <w:noProof/>
                <w:webHidden/>
              </w:rPr>
              <w:fldChar w:fldCharType="separate"/>
            </w:r>
            <w:r w:rsidR="002B6378">
              <w:rPr>
                <w:noProof/>
                <w:webHidden/>
              </w:rPr>
              <w:t>29</w:t>
            </w:r>
            <w:r w:rsidR="002B6378">
              <w:rPr>
                <w:noProof/>
                <w:webHidden/>
              </w:rPr>
              <w:fldChar w:fldCharType="end"/>
            </w:r>
          </w:hyperlink>
        </w:p>
        <w:p w14:paraId="1A326518" w14:textId="2C602A40" w:rsidR="002B6378" w:rsidRDefault="001B5D19">
          <w:pPr>
            <w:pStyle w:val="23"/>
            <w:rPr>
              <w:rFonts w:eastAsiaTheme="minorEastAsia"/>
              <w:noProof/>
              <w:lang w:val="ru-RU" w:eastAsia="ru-RU"/>
            </w:rPr>
          </w:pPr>
          <w:hyperlink w:anchor="_Toc124837246" w:history="1">
            <w:r w:rsidR="002B6378" w:rsidRPr="00B41973">
              <w:rPr>
                <w:rStyle w:val="af0"/>
                <w:rFonts w:ascii="Times New Roman" w:hAnsi="Times New Roman"/>
                <w:noProof/>
              </w:rPr>
              <w:t>Appendix 6</w:t>
            </w:r>
            <w:r w:rsidR="002B6378">
              <w:rPr>
                <w:noProof/>
                <w:webHidden/>
              </w:rPr>
              <w:tab/>
            </w:r>
            <w:r w:rsidR="002B6378">
              <w:rPr>
                <w:noProof/>
                <w:webHidden/>
              </w:rPr>
              <w:fldChar w:fldCharType="begin"/>
            </w:r>
            <w:r w:rsidR="002B6378">
              <w:rPr>
                <w:noProof/>
                <w:webHidden/>
              </w:rPr>
              <w:instrText xml:space="preserve"> PAGEREF _Toc124837246 \h </w:instrText>
            </w:r>
            <w:r w:rsidR="002B6378">
              <w:rPr>
                <w:noProof/>
                <w:webHidden/>
              </w:rPr>
            </w:r>
            <w:r w:rsidR="002B6378">
              <w:rPr>
                <w:noProof/>
                <w:webHidden/>
              </w:rPr>
              <w:fldChar w:fldCharType="separate"/>
            </w:r>
            <w:r w:rsidR="002B6378">
              <w:rPr>
                <w:noProof/>
                <w:webHidden/>
              </w:rPr>
              <w:t>32</w:t>
            </w:r>
            <w:r w:rsidR="002B6378">
              <w:rPr>
                <w:noProof/>
                <w:webHidden/>
              </w:rPr>
              <w:fldChar w:fldCharType="end"/>
            </w:r>
          </w:hyperlink>
        </w:p>
        <w:p w14:paraId="1A5D15C6" w14:textId="21048386" w:rsidR="002B6378" w:rsidRDefault="001B5D19">
          <w:pPr>
            <w:pStyle w:val="23"/>
            <w:rPr>
              <w:rFonts w:eastAsiaTheme="minorEastAsia"/>
              <w:noProof/>
              <w:lang w:val="ru-RU" w:eastAsia="ru-RU"/>
            </w:rPr>
          </w:pPr>
          <w:hyperlink w:anchor="_Toc124837247" w:history="1">
            <w:r w:rsidR="002B6378" w:rsidRPr="00B41973">
              <w:rPr>
                <w:rStyle w:val="af0"/>
                <w:rFonts w:ascii="Times New Roman" w:hAnsi="Times New Roman"/>
                <w:noProof/>
              </w:rPr>
              <w:t>Appendix 7</w:t>
            </w:r>
            <w:r w:rsidR="002B6378">
              <w:rPr>
                <w:noProof/>
                <w:webHidden/>
              </w:rPr>
              <w:tab/>
            </w:r>
            <w:r w:rsidR="002B6378">
              <w:rPr>
                <w:noProof/>
                <w:webHidden/>
              </w:rPr>
              <w:fldChar w:fldCharType="begin"/>
            </w:r>
            <w:r w:rsidR="002B6378">
              <w:rPr>
                <w:noProof/>
                <w:webHidden/>
              </w:rPr>
              <w:instrText xml:space="preserve"> PAGEREF _Toc124837247 \h </w:instrText>
            </w:r>
            <w:r w:rsidR="002B6378">
              <w:rPr>
                <w:noProof/>
                <w:webHidden/>
              </w:rPr>
            </w:r>
            <w:r w:rsidR="002B6378">
              <w:rPr>
                <w:noProof/>
                <w:webHidden/>
              </w:rPr>
              <w:fldChar w:fldCharType="separate"/>
            </w:r>
            <w:r w:rsidR="002B6378">
              <w:rPr>
                <w:noProof/>
                <w:webHidden/>
              </w:rPr>
              <w:t>37</w:t>
            </w:r>
            <w:r w:rsidR="002B6378">
              <w:rPr>
                <w:noProof/>
                <w:webHidden/>
              </w:rPr>
              <w:fldChar w:fldCharType="end"/>
            </w:r>
          </w:hyperlink>
        </w:p>
        <w:p w14:paraId="00190E6C" w14:textId="4002B523" w:rsidR="002B6378" w:rsidRDefault="001B5D19">
          <w:pPr>
            <w:pStyle w:val="23"/>
            <w:rPr>
              <w:rFonts w:eastAsiaTheme="minorEastAsia"/>
              <w:noProof/>
              <w:lang w:val="ru-RU" w:eastAsia="ru-RU"/>
            </w:rPr>
          </w:pPr>
          <w:hyperlink w:anchor="_Toc124837248" w:history="1">
            <w:r w:rsidR="002B6378" w:rsidRPr="00B41973">
              <w:rPr>
                <w:rStyle w:val="af0"/>
                <w:rFonts w:ascii="Times New Roman" w:hAnsi="Times New Roman"/>
                <w:noProof/>
              </w:rPr>
              <w:t>Appendix 8</w:t>
            </w:r>
            <w:r w:rsidR="002B6378">
              <w:rPr>
                <w:noProof/>
                <w:webHidden/>
              </w:rPr>
              <w:tab/>
            </w:r>
            <w:r w:rsidR="002B6378">
              <w:rPr>
                <w:noProof/>
                <w:webHidden/>
              </w:rPr>
              <w:fldChar w:fldCharType="begin"/>
            </w:r>
            <w:r w:rsidR="002B6378">
              <w:rPr>
                <w:noProof/>
                <w:webHidden/>
              </w:rPr>
              <w:instrText xml:space="preserve"> PAGEREF _Toc124837248 \h </w:instrText>
            </w:r>
            <w:r w:rsidR="002B6378">
              <w:rPr>
                <w:noProof/>
                <w:webHidden/>
              </w:rPr>
            </w:r>
            <w:r w:rsidR="002B6378">
              <w:rPr>
                <w:noProof/>
                <w:webHidden/>
              </w:rPr>
              <w:fldChar w:fldCharType="separate"/>
            </w:r>
            <w:r w:rsidR="002B6378">
              <w:rPr>
                <w:noProof/>
                <w:webHidden/>
              </w:rPr>
              <w:t>38</w:t>
            </w:r>
            <w:r w:rsidR="002B6378">
              <w:rPr>
                <w:noProof/>
                <w:webHidden/>
              </w:rPr>
              <w:fldChar w:fldCharType="end"/>
            </w:r>
          </w:hyperlink>
        </w:p>
        <w:p w14:paraId="25E7230A" w14:textId="77777777" w:rsidR="00CB01BC" w:rsidRPr="00E53490" w:rsidRDefault="00CB01BC" w:rsidP="008B64D5">
          <w:pPr>
            <w:pStyle w:val="11"/>
            <w:tabs>
              <w:tab w:val="right" w:leader="dot" w:pos="9346"/>
            </w:tabs>
            <w:rPr>
              <w:rFonts w:ascii="Times New Roman" w:eastAsiaTheme="minorEastAsia" w:hAnsi="Times New Roman" w:cs="Times New Roman"/>
            </w:rPr>
          </w:pPr>
          <w:r w:rsidRPr="008823A1">
            <w:rPr>
              <w:rFonts w:ascii="Times New Roman" w:hAnsi="Times New Roman" w:cs="Times New Roman"/>
            </w:rPr>
            <w:fldChar w:fldCharType="end"/>
          </w:r>
        </w:p>
      </w:sdtContent>
    </w:sdt>
    <w:p w14:paraId="2F37F5CC" w14:textId="77777777" w:rsidR="004D41F3" w:rsidRPr="00E53490" w:rsidRDefault="004D41F3">
      <w:pPr>
        <w:rPr>
          <w:rFonts w:ascii="Times New Roman" w:eastAsiaTheme="majorEastAsia" w:hAnsi="Times New Roman" w:cs="Times New Roman"/>
          <w:b/>
          <w:sz w:val="24"/>
          <w:szCs w:val="24"/>
        </w:rPr>
      </w:pPr>
      <w:r>
        <w:br w:type="page"/>
      </w:r>
    </w:p>
    <w:p w14:paraId="10DD71AC" w14:textId="77777777" w:rsidR="004D41F3" w:rsidRPr="00E53490" w:rsidRDefault="00CB01BC" w:rsidP="0099143A">
      <w:pPr>
        <w:pStyle w:val="2"/>
        <w:keepNext w:val="0"/>
        <w:keepLines w:val="0"/>
        <w:widowControl w:val="0"/>
        <w:numPr>
          <w:ilvl w:val="0"/>
          <w:numId w:val="1"/>
        </w:numPr>
        <w:spacing w:before="0" w:line="240" w:lineRule="auto"/>
        <w:ind w:left="851" w:hanging="851"/>
        <w:rPr>
          <w:rFonts w:ascii="Times New Roman" w:hAnsi="Times New Roman" w:cs="Times New Roman"/>
        </w:rPr>
      </w:pPr>
      <w:bookmarkStart w:id="2" w:name="_Toc53750725"/>
      <w:bookmarkStart w:id="3" w:name="_Toc124837228"/>
      <w:r>
        <w:rPr>
          <w:rFonts w:ascii="Times New Roman" w:hAnsi="Times New Roman"/>
        </w:rPr>
        <w:lastRenderedPageBreak/>
        <w:t>Terms and definitions</w:t>
      </w:r>
      <w:bookmarkEnd w:id="2"/>
      <w:bookmarkEnd w:id="3"/>
    </w:p>
    <w:p w14:paraId="1A5E8FCE" w14:textId="49697B02" w:rsidR="00FE5640" w:rsidRPr="00E53490" w:rsidRDefault="00FE5640" w:rsidP="0099143A">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w:t>
      </w:r>
      <w:r>
        <w:rPr>
          <w:rFonts w:ascii="Times New Roman" w:hAnsi="Times New Roman"/>
          <w:b/>
          <w:sz w:val="24"/>
        </w:rPr>
        <w:t>Certificate of Readiness</w:t>
      </w:r>
      <w:r>
        <w:rPr>
          <w:rFonts w:ascii="Times New Roman" w:hAnsi="Times New Roman"/>
          <w:sz w:val="24"/>
        </w:rPr>
        <w:t>" shall mean a Certificate of Readiness to Send Electronic Messages via the Service Bureau in the form set out in Appendix 2 to these Rules.</w:t>
      </w:r>
    </w:p>
    <w:p w14:paraId="38BF8DC8" w14:textId="748A6932" w:rsidR="007E7A7E" w:rsidRPr="00E53490" w:rsidRDefault="007E7A7E" w:rsidP="0099143A">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w:t>
      </w:r>
      <w:r>
        <w:rPr>
          <w:rFonts w:ascii="Times New Roman" w:hAnsi="Times New Roman"/>
          <w:b/>
          <w:sz w:val="24"/>
        </w:rPr>
        <w:t>IS Compliance Certificate</w:t>
      </w:r>
      <w:r>
        <w:rPr>
          <w:rFonts w:ascii="Times New Roman" w:hAnsi="Times New Roman"/>
          <w:sz w:val="24"/>
        </w:rPr>
        <w:t>" shall mean a Certificate of Compliance by the Client with the Information Security Requirements in the form set out in Appendix 4 to these Rules.</w:t>
      </w:r>
    </w:p>
    <w:p w14:paraId="27AEF11F" w14:textId="4102C012" w:rsidR="000633A8" w:rsidRPr="00E53490" w:rsidRDefault="000633A8" w:rsidP="0099143A">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w:t>
      </w:r>
      <w:r>
        <w:rPr>
          <w:rFonts w:ascii="Times New Roman" w:hAnsi="Times New Roman"/>
          <w:b/>
          <w:sz w:val="24"/>
        </w:rPr>
        <w:t>Details Form</w:t>
      </w:r>
      <w:r>
        <w:rPr>
          <w:rFonts w:ascii="Times New Roman" w:hAnsi="Times New Roman"/>
          <w:sz w:val="24"/>
        </w:rPr>
        <w:t>" shall mean the Details Form of the User of the Financial Messaging System of the Bank of Russia in the form set out in Appendix 1 to these Rules.</w:t>
      </w:r>
    </w:p>
    <w:p w14:paraId="7D650654" w14:textId="5C7C0297" w:rsidR="005B5161" w:rsidRPr="00E53490" w:rsidRDefault="005B5161" w:rsidP="0099143A">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w:t>
      </w:r>
      <w:r>
        <w:rPr>
          <w:rFonts w:ascii="Times New Roman" w:hAnsi="Times New Roman"/>
          <w:b/>
          <w:sz w:val="24"/>
        </w:rPr>
        <w:t>Agreement</w:t>
      </w:r>
      <w:r>
        <w:rPr>
          <w:rFonts w:ascii="Times New Roman" w:hAnsi="Times New Roman"/>
          <w:sz w:val="24"/>
        </w:rPr>
        <w:t>" shall mean the Bank of Russia Financial Messaging System Service Bureau Services Agreement.</w:t>
      </w:r>
    </w:p>
    <w:p w14:paraId="27B0BD14" w14:textId="175986F5" w:rsidR="00DC5F86" w:rsidRDefault="00DC5F86" w:rsidP="0099143A">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w:t>
      </w:r>
      <w:r>
        <w:rPr>
          <w:rFonts w:ascii="Times New Roman" w:hAnsi="Times New Roman"/>
          <w:b/>
          <w:sz w:val="24"/>
        </w:rPr>
        <w:t>EDI Agreement</w:t>
      </w:r>
      <w:r>
        <w:rPr>
          <w:rFonts w:ascii="Times New Roman" w:hAnsi="Times New Roman"/>
          <w:sz w:val="24"/>
        </w:rPr>
        <w:t>" shall mean the Electronic Data Interchange Agreement.</w:t>
      </w:r>
    </w:p>
    <w:p w14:paraId="609B340D" w14:textId="59CC9EA2" w:rsidR="00751F10" w:rsidRDefault="00751F10" w:rsidP="0099143A">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w:t>
      </w:r>
      <w:r>
        <w:rPr>
          <w:rFonts w:ascii="Times New Roman" w:hAnsi="Times New Roman"/>
          <w:b/>
          <w:sz w:val="24"/>
        </w:rPr>
        <w:t>Service Request</w:t>
      </w:r>
      <w:r>
        <w:rPr>
          <w:rFonts w:ascii="Times New Roman" w:hAnsi="Times New Roman"/>
          <w:sz w:val="24"/>
        </w:rPr>
        <w:t>" shall mean a request for services including providing advice, commenting on complaints, changing Software settings, preparing reports, providing information on supervisory requests and other services not related to Incident handling and specified in Appendix 8 to the Rules.</w:t>
      </w:r>
    </w:p>
    <w:p w14:paraId="15585AAE" w14:textId="02A0B71B" w:rsidR="00751F10" w:rsidRPr="00E53490" w:rsidRDefault="00751F10" w:rsidP="0099143A">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w:t>
      </w:r>
      <w:r>
        <w:rPr>
          <w:rFonts w:ascii="Times New Roman" w:hAnsi="Times New Roman"/>
          <w:b/>
          <w:sz w:val="24"/>
        </w:rPr>
        <w:t>Incident</w:t>
      </w:r>
      <w:r>
        <w:rPr>
          <w:rFonts w:ascii="Times New Roman" w:hAnsi="Times New Roman"/>
          <w:sz w:val="24"/>
        </w:rPr>
        <w:t>" shall mean a complete or partial failure of the Software, as defined in Appendix 8 to the Rules.</w:t>
      </w:r>
    </w:p>
    <w:p w14:paraId="425265C8" w14:textId="58848AD1" w:rsidR="001F07C9" w:rsidRPr="00E53490" w:rsidRDefault="001F07C9" w:rsidP="0099143A">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w:t>
      </w:r>
      <w:r>
        <w:rPr>
          <w:rFonts w:ascii="Times New Roman" w:hAnsi="Times New Roman"/>
          <w:b/>
          <w:sz w:val="24"/>
        </w:rPr>
        <w:t>Client</w:t>
      </w:r>
      <w:r>
        <w:rPr>
          <w:rFonts w:ascii="Times New Roman" w:hAnsi="Times New Roman"/>
          <w:sz w:val="24"/>
        </w:rPr>
        <w:t>" shall mean a legal entity that has entered into the Agreement with the Service Bureau.</w:t>
      </w:r>
    </w:p>
    <w:p w14:paraId="3774B663" w14:textId="3DA0FC25" w:rsidR="003562A3" w:rsidRPr="00E53490" w:rsidRDefault="003562A3" w:rsidP="0099143A">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w:t>
      </w:r>
      <w:r>
        <w:rPr>
          <w:rFonts w:ascii="Times New Roman" w:hAnsi="Times New Roman"/>
          <w:b/>
          <w:sz w:val="24"/>
        </w:rPr>
        <w:t>License Agreement</w:t>
      </w:r>
      <w:r>
        <w:rPr>
          <w:rFonts w:ascii="Times New Roman" w:hAnsi="Times New Roman"/>
          <w:sz w:val="24"/>
        </w:rPr>
        <w:t xml:space="preserve">" shall mean the license agreement under which NSD grants a license to the licensee to use the Software. </w:t>
      </w:r>
    </w:p>
    <w:p w14:paraId="6E17885D" w14:textId="3404ABFE" w:rsidR="001F07C9" w:rsidRDefault="001F07C9" w:rsidP="0099143A">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w:t>
      </w:r>
      <w:r>
        <w:rPr>
          <w:rFonts w:ascii="Times New Roman" w:hAnsi="Times New Roman"/>
          <w:b/>
          <w:sz w:val="24"/>
        </w:rPr>
        <w:t>NSD</w:t>
      </w:r>
      <w:r>
        <w:rPr>
          <w:rFonts w:ascii="Times New Roman" w:hAnsi="Times New Roman"/>
          <w:sz w:val="24"/>
        </w:rPr>
        <w:t>" shall mean National Settlement Depository.</w:t>
      </w:r>
    </w:p>
    <w:p w14:paraId="3246EEE4" w14:textId="4BDF6490" w:rsidR="00751F10" w:rsidRPr="00E53490" w:rsidRDefault="00751F10" w:rsidP="0099143A">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b/>
          <w:sz w:val="24"/>
        </w:rPr>
        <w:t>Request</w:t>
      </w:r>
      <w:r>
        <w:rPr>
          <w:rFonts w:ascii="Times New Roman" w:hAnsi="Times New Roman"/>
          <w:sz w:val="24"/>
        </w:rPr>
        <w:t xml:space="preserve"> shall mean an enquiry for Incident handling services or fulfilment of a Service Request submitted by the Client to the Service Office by the means set out in </w:t>
      </w:r>
      <w:r>
        <w:rPr>
          <w:rStyle w:val="af0"/>
          <w:rFonts w:ascii="Times New Roman" w:hAnsi="Times New Roman"/>
          <w:sz w:val="24"/>
        </w:rPr>
        <w:t>Appendix 8</w:t>
      </w:r>
      <w:r>
        <w:rPr>
          <w:rFonts w:ascii="Times New Roman" w:hAnsi="Times New Roman"/>
          <w:sz w:val="24"/>
        </w:rPr>
        <w:t xml:space="preserve"> to the Rules.</w:t>
      </w:r>
    </w:p>
    <w:p w14:paraId="17D74868" w14:textId="75A6C8F9" w:rsidR="001A09E6" w:rsidRPr="00E53490" w:rsidRDefault="001A09E6" w:rsidP="0099143A">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w:t>
      </w:r>
      <w:r>
        <w:rPr>
          <w:rFonts w:ascii="Times New Roman" w:hAnsi="Times New Roman"/>
          <w:b/>
          <w:sz w:val="24"/>
        </w:rPr>
        <w:t>SPFS User</w:t>
      </w:r>
      <w:r>
        <w:rPr>
          <w:rFonts w:ascii="Times New Roman" w:hAnsi="Times New Roman"/>
          <w:sz w:val="24"/>
        </w:rPr>
        <w:t>" shall mean a data interchange participant whose details are included in the List of SPFS Users.</w:t>
      </w:r>
    </w:p>
    <w:p w14:paraId="3901718F" w14:textId="6EF47E93" w:rsidR="005B5161" w:rsidRPr="00E53490" w:rsidRDefault="005B5161" w:rsidP="0099143A">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w:t>
      </w:r>
      <w:r>
        <w:rPr>
          <w:rFonts w:ascii="Times New Roman" w:hAnsi="Times New Roman"/>
          <w:b/>
          <w:sz w:val="24"/>
        </w:rPr>
        <w:t>Rules</w:t>
      </w:r>
      <w:r>
        <w:rPr>
          <w:rFonts w:ascii="Times New Roman" w:hAnsi="Times New Roman"/>
          <w:sz w:val="24"/>
        </w:rPr>
        <w:t>" shall mean these Rules for the Provision of Services of the Bank of Russia Financial Messaging System Service Bureau, which are Appendix 1 to the Agreement.</w:t>
      </w:r>
    </w:p>
    <w:p w14:paraId="076E4223" w14:textId="4FE873F2" w:rsidR="00083A18" w:rsidRPr="00E53490" w:rsidRDefault="00083A18" w:rsidP="00FD0855">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w:t>
      </w:r>
      <w:r>
        <w:rPr>
          <w:rFonts w:ascii="Times New Roman" w:hAnsi="Times New Roman"/>
          <w:b/>
          <w:sz w:val="24"/>
        </w:rPr>
        <w:t>EDI Rules</w:t>
      </w:r>
      <w:r>
        <w:rPr>
          <w:rFonts w:ascii="Times New Roman" w:hAnsi="Times New Roman"/>
          <w:sz w:val="24"/>
        </w:rPr>
        <w:t>" shall mean NSD's Electronic Data Interchange Rules.</w:t>
      </w:r>
    </w:p>
    <w:p w14:paraId="23B4E5BB" w14:textId="13364BA6" w:rsidR="00CB3EAC" w:rsidRPr="00E53490" w:rsidRDefault="00CB3EAC" w:rsidP="00FD0855">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w:t>
      </w:r>
      <w:r>
        <w:rPr>
          <w:rFonts w:ascii="Times New Roman" w:hAnsi="Times New Roman"/>
          <w:b/>
          <w:sz w:val="24"/>
        </w:rPr>
        <w:t>Software</w:t>
      </w:r>
      <w:r>
        <w:rPr>
          <w:rFonts w:ascii="Times New Roman" w:hAnsi="Times New Roman"/>
          <w:sz w:val="24"/>
        </w:rPr>
        <w:t>" means Transit Terminal software owned exclusively by the Service Bureau.</w:t>
      </w:r>
    </w:p>
    <w:p w14:paraId="124742B4" w14:textId="4974943A" w:rsidR="001F07C9" w:rsidRPr="00E53490" w:rsidRDefault="001F07C9" w:rsidP="0099143A">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w:t>
      </w:r>
      <w:r>
        <w:rPr>
          <w:rFonts w:ascii="Times New Roman" w:hAnsi="Times New Roman"/>
          <w:b/>
          <w:sz w:val="24"/>
        </w:rPr>
        <w:t>Service Bureau</w:t>
      </w:r>
      <w:r>
        <w:rPr>
          <w:rFonts w:ascii="Times New Roman" w:hAnsi="Times New Roman"/>
          <w:sz w:val="24"/>
        </w:rPr>
        <w:t>" shall mean NSD as SPFS User, authorized by the agreement with the Bank of Russia to transmit third parties' financial information via the SPFS.</w:t>
      </w:r>
    </w:p>
    <w:p w14:paraId="52D6B10E" w14:textId="32E50F89" w:rsidR="00854A3E" w:rsidRPr="00E53490" w:rsidRDefault="00854A3E" w:rsidP="0099143A">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w:t>
      </w:r>
      <w:r>
        <w:rPr>
          <w:rFonts w:ascii="Times New Roman" w:hAnsi="Times New Roman"/>
          <w:b/>
          <w:sz w:val="24"/>
        </w:rPr>
        <w:t>SPFS</w:t>
      </w:r>
      <w:r>
        <w:rPr>
          <w:rFonts w:ascii="Times New Roman" w:hAnsi="Times New Roman"/>
          <w:sz w:val="24"/>
        </w:rPr>
        <w:t>" shall mean the Financial Messaging System of the Bank of Russia.</w:t>
      </w:r>
    </w:p>
    <w:p w14:paraId="115352BC" w14:textId="4FE06015" w:rsidR="002A40E9" w:rsidRPr="00E53490" w:rsidRDefault="002A40E9" w:rsidP="0099143A">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w:t>
      </w:r>
      <w:r>
        <w:rPr>
          <w:rFonts w:ascii="Times New Roman" w:hAnsi="Times New Roman"/>
          <w:b/>
          <w:sz w:val="24"/>
        </w:rPr>
        <w:t>List of the Client's Authorized Representatives</w:t>
      </w:r>
      <w:r>
        <w:rPr>
          <w:rFonts w:ascii="Times New Roman" w:hAnsi="Times New Roman"/>
          <w:sz w:val="24"/>
        </w:rPr>
        <w:t>" shall mean the List of the Client's Authorized Representatives which is Appendix 3 to the Agreement, in the form of Appendix 7 to the Rules.</w:t>
      </w:r>
    </w:p>
    <w:p w14:paraId="423E10DD" w14:textId="4B951C64" w:rsidR="006A5744" w:rsidRPr="00E53490" w:rsidRDefault="006A5744" w:rsidP="0099143A">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b/>
          <w:sz w:val="24"/>
        </w:rPr>
        <w:t>NSD's Website</w:t>
      </w:r>
      <w:r w:rsidR="002B6378">
        <w:rPr>
          <w:rFonts w:ascii="Times New Roman" w:hAnsi="Times New Roman"/>
          <w:b/>
          <w:sz w:val="24"/>
        </w:rPr>
        <w:t xml:space="preserve"> </w:t>
      </w:r>
      <w:r>
        <w:rPr>
          <w:rFonts w:ascii="Times New Roman" w:hAnsi="Times New Roman"/>
          <w:sz w:val="24"/>
        </w:rPr>
        <w:t xml:space="preserve">shall </w:t>
      </w:r>
      <w:r w:rsidR="002B6378">
        <w:rPr>
          <w:rFonts w:ascii="Times New Roman" w:hAnsi="Times New Roman"/>
          <w:sz w:val="24"/>
        </w:rPr>
        <w:t>mean NSD’s</w:t>
      </w:r>
      <w:r>
        <w:rPr>
          <w:rFonts w:ascii="Times New Roman" w:hAnsi="Times New Roman"/>
          <w:sz w:val="24"/>
        </w:rPr>
        <w:t xml:space="preserve"> official website at www.nsd.ru.</w:t>
      </w:r>
    </w:p>
    <w:p w14:paraId="4499B84F" w14:textId="2B4A8E87" w:rsidR="00854A3E" w:rsidRPr="00E53490" w:rsidRDefault="00854A3E" w:rsidP="0099143A">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w:t>
      </w:r>
      <w:r>
        <w:rPr>
          <w:rFonts w:ascii="Times New Roman" w:hAnsi="Times New Roman"/>
          <w:b/>
          <w:sz w:val="24"/>
        </w:rPr>
        <w:t>List of SPFS Users</w:t>
      </w:r>
      <w:r>
        <w:rPr>
          <w:rFonts w:ascii="Times New Roman" w:hAnsi="Times New Roman"/>
          <w:sz w:val="24"/>
        </w:rPr>
        <w:t>" shall mean the list that contains SPFS Users' details to be used to monitor the process of messaging via the SPFS.</w:t>
      </w:r>
    </w:p>
    <w:p w14:paraId="58408983" w14:textId="57B3329A" w:rsidR="001F07C9" w:rsidRPr="00E53490" w:rsidRDefault="001F07C9" w:rsidP="0099143A">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w:t>
      </w:r>
      <w:r>
        <w:rPr>
          <w:rFonts w:ascii="Times New Roman" w:hAnsi="Times New Roman"/>
          <w:b/>
          <w:sz w:val="24"/>
        </w:rPr>
        <w:t>NSD's Fee Schedule</w:t>
      </w:r>
      <w:r>
        <w:rPr>
          <w:rFonts w:ascii="Times New Roman" w:hAnsi="Times New Roman"/>
          <w:sz w:val="24"/>
        </w:rPr>
        <w:t>" shall mean the Fee Schedule for Services of the Bank of Russia Financial Messaging System Service Bureau.</w:t>
      </w:r>
    </w:p>
    <w:p w14:paraId="3EE84620" w14:textId="295736B7" w:rsidR="00576F63" w:rsidRPr="00E53490" w:rsidRDefault="00576F63" w:rsidP="00176F83">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w:t>
      </w:r>
      <w:r>
        <w:rPr>
          <w:rFonts w:ascii="Times New Roman" w:hAnsi="Times New Roman"/>
          <w:b/>
          <w:sz w:val="24"/>
        </w:rPr>
        <w:t>UID</w:t>
      </w:r>
      <w:r>
        <w:rPr>
          <w:rFonts w:ascii="Times New Roman" w:hAnsi="Times New Roman"/>
          <w:sz w:val="24"/>
        </w:rPr>
        <w:t xml:space="preserve">" shall mean the unique identifier assigned to the message originator by the Bank of </w:t>
      </w:r>
      <w:r>
        <w:rPr>
          <w:rFonts w:ascii="Times New Roman" w:hAnsi="Times New Roman"/>
          <w:sz w:val="24"/>
        </w:rPr>
        <w:lastRenderedPageBreak/>
        <w:t xml:space="preserve">Russia. </w:t>
      </w:r>
    </w:p>
    <w:p w14:paraId="7E949C03" w14:textId="7DD5982D" w:rsidR="00F00D8C" w:rsidRPr="00E53490" w:rsidRDefault="00F00D8C" w:rsidP="00176F83">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b/>
          <w:sz w:val="24"/>
          <w:szCs w:val="24"/>
        </w:rPr>
      </w:pPr>
      <w:r>
        <w:rPr>
          <w:rFonts w:ascii="Times New Roman" w:hAnsi="Times New Roman"/>
          <w:b/>
          <w:sz w:val="24"/>
        </w:rPr>
        <w:t>Accounting Documents</w:t>
      </w:r>
      <w:r>
        <w:rPr>
          <w:rFonts w:ascii="Times New Roman" w:hAnsi="Times New Roman"/>
          <w:sz w:val="24"/>
        </w:rPr>
        <w:t xml:space="preserve"> shall mean primary accounting documents (invoices, statements on services rendered, as well as other documents stipulated by the legislation of the Russian Federation or the Agreement), tax accounting forms and documents if available (tax invoices and corrective tax invoices).</w:t>
      </w:r>
    </w:p>
    <w:p w14:paraId="6FD703CD" w14:textId="375D6B5E" w:rsidR="0046188A" w:rsidRPr="00E53490" w:rsidRDefault="00D83B27" w:rsidP="00176F83">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Other terms shall have the meanings prescribed by the legislation of the Russian Federation, other regulations, regulations of the Bank of Russia, and the EDI Agreement.</w:t>
      </w:r>
    </w:p>
    <w:p w14:paraId="26B9C8EF" w14:textId="77777777" w:rsidR="00CB01BC" w:rsidRPr="00E53490" w:rsidRDefault="00D83B27" w:rsidP="0099143A">
      <w:pPr>
        <w:pStyle w:val="2"/>
        <w:keepNext w:val="0"/>
        <w:keepLines w:val="0"/>
        <w:widowControl w:val="0"/>
        <w:numPr>
          <w:ilvl w:val="0"/>
          <w:numId w:val="1"/>
        </w:numPr>
        <w:spacing w:before="0" w:line="240" w:lineRule="auto"/>
        <w:ind w:left="851" w:hanging="851"/>
        <w:rPr>
          <w:rFonts w:ascii="Times New Roman" w:hAnsi="Times New Roman" w:cs="Times New Roman"/>
        </w:rPr>
      </w:pPr>
      <w:bookmarkStart w:id="4" w:name="_Toc53750726"/>
      <w:bookmarkStart w:id="5" w:name="_Toc124837229"/>
      <w:r>
        <w:rPr>
          <w:rFonts w:ascii="Times New Roman" w:hAnsi="Times New Roman"/>
        </w:rPr>
        <w:t>General Provisions</w:t>
      </w:r>
      <w:bookmarkEnd w:id="4"/>
      <w:bookmarkEnd w:id="5"/>
    </w:p>
    <w:p w14:paraId="01A610AF" w14:textId="77777777" w:rsidR="00300025" w:rsidRPr="00E53490" w:rsidRDefault="00BE2F1B" w:rsidP="00B663F4">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iCs/>
          <w:sz w:val="24"/>
          <w:szCs w:val="24"/>
        </w:rPr>
      </w:pPr>
      <w:r>
        <w:rPr>
          <w:rFonts w:ascii="Times New Roman" w:hAnsi="Times New Roman"/>
          <w:sz w:val="24"/>
        </w:rPr>
        <w:t>These Rules set out the methods and terms and conditions of providing Service Bureau's services.</w:t>
      </w:r>
    </w:p>
    <w:p w14:paraId="69F2B0B3" w14:textId="226592A9" w:rsidR="00CB3EAC" w:rsidRPr="00E53490" w:rsidRDefault="00CB3EAC" w:rsidP="00B663F4">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 xml:space="preserve">The Rules also set out the conditions under which the Service Bureau grants the Client the right to use the Software, where such right has not been granted to the Client on the basis of a separately concluded Licence Agreement. If there is the Licence Agreement, the terms and conditions of the Rules relating to the licensing of the Software shall not apply to the relationship between the Parties. </w:t>
      </w:r>
    </w:p>
    <w:p w14:paraId="6F95F205" w14:textId="1FA597F6" w:rsidR="00576F63" w:rsidRPr="00E53490" w:rsidRDefault="000870C8" w:rsidP="00BA7B07">
      <w:pPr>
        <w:pStyle w:val="2"/>
        <w:keepNext w:val="0"/>
        <w:keepLines w:val="0"/>
        <w:widowControl w:val="0"/>
        <w:numPr>
          <w:ilvl w:val="0"/>
          <w:numId w:val="1"/>
        </w:numPr>
        <w:spacing w:before="0" w:line="240" w:lineRule="auto"/>
        <w:ind w:left="851" w:hanging="851"/>
        <w:rPr>
          <w:rFonts w:ascii="Times New Roman" w:hAnsi="Times New Roman" w:cs="Times New Roman"/>
        </w:rPr>
      </w:pPr>
      <w:bookmarkStart w:id="6" w:name="_Toc53326739"/>
      <w:bookmarkStart w:id="7" w:name="_Toc53750727"/>
      <w:bookmarkStart w:id="8" w:name="_Toc124837230"/>
      <w:bookmarkStart w:id="9" w:name="_Ref48640334"/>
      <w:bookmarkStart w:id="10" w:name="_Ref53137150"/>
      <w:r>
        <w:rPr>
          <w:rFonts w:ascii="Times New Roman" w:hAnsi="Times New Roman"/>
        </w:rPr>
        <w:t>Entering into an Agreement</w:t>
      </w:r>
      <w:bookmarkEnd w:id="6"/>
      <w:bookmarkEnd w:id="7"/>
      <w:bookmarkEnd w:id="8"/>
    </w:p>
    <w:p w14:paraId="66728D78" w14:textId="77777777" w:rsidR="00576F63" w:rsidRPr="00E53490" w:rsidRDefault="00576F63" w:rsidP="00EB1026">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The Service Bureau shall enter into an Agreement with those legal entities:</w:t>
      </w:r>
    </w:p>
    <w:p w14:paraId="53AA24E9" w14:textId="0116870C" w:rsidR="00576F63" w:rsidRPr="00E53490" w:rsidRDefault="00576F63" w:rsidP="00EB1026">
      <w:pPr>
        <w:pStyle w:val="ae"/>
        <w:widowControl w:val="0"/>
        <w:numPr>
          <w:ilvl w:val="2"/>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with respect to which the Bank of Russia has given a notice that they may be included in the List of SPFS Users as Service Bureau clients;</w:t>
      </w:r>
    </w:p>
    <w:p w14:paraId="4156E333" w14:textId="77777777" w:rsidR="00576F63" w:rsidRPr="00E53490" w:rsidRDefault="00576F63" w:rsidP="0099143A">
      <w:pPr>
        <w:pStyle w:val="ae"/>
        <w:widowControl w:val="0"/>
        <w:numPr>
          <w:ilvl w:val="2"/>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that have entered into an EDI Agreement with the Service Bureau;</w:t>
      </w:r>
    </w:p>
    <w:p w14:paraId="181874F8" w14:textId="42EBCFD0" w:rsidR="00CA30C4" w:rsidRPr="00E53490" w:rsidRDefault="00CA30C4" w:rsidP="0099143A">
      <w:pPr>
        <w:pStyle w:val="ae"/>
        <w:widowControl w:val="0"/>
        <w:numPr>
          <w:ilvl w:val="2"/>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 xml:space="preserve">that have submitted the documents required by the </w:t>
      </w:r>
      <w:hyperlink r:id="rId8" w:history="1">
        <w:r>
          <w:rPr>
            <w:rStyle w:val="af0"/>
            <w:rFonts w:ascii="Times New Roman" w:hAnsi="Times New Roman"/>
            <w:sz w:val="24"/>
          </w:rPr>
          <w:t>List of Documents to Be Submitted by Clients Being Legal Entities to NSD</w:t>
        </w:r>
      </w:hyperlink>
      <w:r>
        <w:rPr>
          <w:rFonts w:ascii="Times New Roman" w:hAnsi="Times New Roman"/>
          <w:sz w:val="24"/>
        </w:rPr>
        <w:t xml:space="preserve">, as available on </w:t>
      </w:r>
      <w:r>
        <w:rPr>
          <w:rStyle w:val="af0"/>
          <w:rFonts w:ascii="Times New Roman" w:hAnsi="Times New Roman"/>
          <w:sz w:val="24"/>
        </w:rPr>
        <w:t>NSD's Website</w:t>
      </w:r>
      <w:r>
        <w:rPr>
          <w:rFonts w:ascii="Times New Roman" w:hAnsi="Times New Roman"/>
          <w:sz w:val="24"/>
        </w:rPr>
        <w:t>. If a legal entity has already submitted a set of documents required by the List of Documents, the legal entity shall only submit those documents and/or amendments thereto which have not yet been provided.</w:t>
      </w:r>
    </w:p>
    <w:p w14:paraId="4AB13899" w14:textId="7E7B0ACF" w:rsidR="00576F63" w:rsidRPr="00E53490" w:rsidRDefault="00576F63" w:rsidP="0099143A">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bookmarkStart w:id="11" w:name="_Ref53145256"/>
      <w:r>
        <w:rPr>
          <w:rFonts w:ascii="Times New Roman" w:hAnsi="Times New Roman"/>
          <w:sz w:val="24"/>
        </w:rPr>
        <w:t>To enable the Bank of Russia to give notice that the legal entity may be included in the List of SPFS Users, the legal entity shall submit the following to NSD:</w:t>
      </w:r>
      <w:bookmarkEnd w:id="11"/>
      <w:r>
        <w:rPr>
          <w:rFonts w:ascii="Times New Roman" w:hAnsi="Times New Roman"/>
          <w:sz w:val="24"/>
        </w:rPr>
        <w:t xml:space="preserve"> </w:t>
      </w:r>
    </w:p>
    <w:p w14:paraId="0BD52305" w14:textId="75DE32FD" w:rsidR="00576F63" w:rsidRPr="00E53490" w:rsidRDefault="00576F63" w:rsidP="0099143A">
      <w:pPr>
        <w:pStyle w:val="ae"/>
        <w:widowControl w:val="0"/>
        <w:numPr>
          <w:ilvl w:val="2"/>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the Details Form; and</w:t>
      </w:r>
    </w:p>
    <w:p w14:paraId="0AAD3DB4" w14:textId="23DCD854" w:rsidR="00576F63" w:rsidRPr="00E53490" w:rsidRDefault="00576F63" w:rsidP="0099143A">
      <w:pPr>
        <w:pStyle w:val="ae"/>
        <w:widowControl w:val="0"/>
        <w:numPr>
          <w:ilvl w:val="2"/>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copies of any documents requested by the Bank of Russia.</w:t>
      </w:r>
    </w:p>
    <w:p w14:paraId="26364272" w14:textId="1F962B08" w:rsidR="00576F63" w:rsidRPr="00E53490" w:rsidRDefault="00576F63" w:rsidP="0099143A">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 xml:space="preserve">By submitting the Details Form to NSD, the legal entity shall be deemed to have confirmed that the details provided in the Details Form are accurate and may be included in the List of SPFS Users in case an Agreement is entered into.  </w:t>
      </w:r>
    </w:p>
    <w:p w14:paraId="2F51E780" w14:textId="17D06D95" w:rsidR="00576F63" w:rsidRPr="00E53490" w:rsidRDefault="004E0F64" w:rsidP="0099143A">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 xml:space="preserve">Within five (5) business days of the date of receipt of the complete set of documents referred to in Article </w:t>
      </w:r>
      <w:r w:rsidR="00576F63" w:rsidRPr="00E53490">
        <w:rPr>
          <w:rFonts w:ascii="Times New Roman" w:hAnsi="Times New Roman" w:cs="Times New Roman"/>
          <w:sz w:val="24"/>
        </w:rPr>
        <w:fldChar w:fldCharType="begin"/>
      </w:r>
      <w:r w:rsidR="00576F63" w:rsidRPr="00E53490">
        <w:rPr>
          <w:rFonts w:ascii="Times New Roman" w:hAnsi="Times New Roman" w:cs="Times New Roman"/>
          <w:sz w:val="24"/>
        </w:rPr>
        <w:instrText xml:space="preserve"> REF _Ref53145256 \r \h  \* MERGEFORMAT </w:instrText>
      </w:r>
      <w:r w:rsidR="00576F63" w:rsidRPr="00E53490">
        <w:rPr>
          <w:rFonts w:ascii="Times New Roman" w:hAnsi="Times New Roman" w:cs="Times New Roman"/>
          <w:sz w:val="24"/>
        </w:rPr>
      </w:r>
      <w:r w:rsidR="00576F63" w:rsidRPr="00E53490">
        <w:rPr>
          <w:rFonts w:ascii="Times New Roman" w:hAnsi="Times New Roman" w:cs="Times New Roman"/>
          <w:sz w:val="24"/>
        </w:rPr>
        <w:fldChar w:fldCharType="separate"/>
      </w:r>
      <w:r w:rsidR="002B6378">
        <w:rPr>
          <w:rFonts w:ascii="Times New Roman" w:hAnsi="Times New Roman" w:cs="Times New Roman"/>
          <w:sz w:val="24"/>
        </w:rPr>
        <w:t>3.2</w:t>
      </w:r>
      <w:r w:rsidR="00576F63" w:rsidRPr="00E53490">
        <w:rPr>
          <w:rFonts w:ascii="Times New Roman" w:hAnsi="Times New Roman" w:cs="Times New Roman"/>
          <w:sz w:val="24"/>
        </w:rPr>
        <w:fldChar w:fldCharType="end"/>
      </w:r>
      <w:r>
        <w:rPr>
          <w:rFonts w:ascii="Times New Roman" w:hAnsi="Times New Roman"/>
          <w:sz w:val="24"/>
        </w:rPr>
        <w:t>of these Rules, NSD shall forward the information and documents received to the Bank of Russia for review.</w:t>
      </w:r>
      <w:r>
        <w:t xml:space="preserve"> </w:t>
      </w:r>
      <w:r>
        <w:rPr>
          <w:rFonts w:ascii="Times New Roman" w:hAnsi="Times New Roman"/>
          <w:sz w:val="24"/>
        </w:rPr>
        <w:t xml:space="preserve"> The time period during which those are to be reviewed shall be determined by the Bank of Russia.</w:t>
      </w:r>
    </w:p>
    <w:p w14:paraId="742AE134" w14:textId="50A86701" w:rsidR="00576F63" w:rsidRPr="00E53490" w:rsidRDefault="00576F63" w:rsidP="0099143A">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As soon as NSD receives a relevant notice from the Bank of Russia, NSD shall give notice to the legal entity's representative named in the Details Form.</w:t>
      </w:r>
    </w:p>
    <w:p w14:paraId="7EC71F13" w14:textId="12CF2546" w:rsidR="00C561BF" w:rsidRPr="00E53490" w:rsidRDefault="003562A3" w:rsidP="0099143A">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When NSD is notified of the legal entity admitted to the List of SPFS Users as Service Bureau client, the Parties shall commence negotiations with a view to enter into an EDI Agreement and an Agreement.</w:t>
      </w:r>
    </w:p>
    <w:p w14:paraId="64357C83" w14:textId="2EDAD328" w:rsidR="003456FC" w:rsidRPr="00E53490" w:rsidRDefault="00B1490B" w:rsidP="0099143A">
      <w:pPr>
        <w:pStyle w:val="2"/>
        <w:keepNext w:val="0"/>
        <w:keepLines w:val="0"/>
        <w:widowControl w:val="0"/>
        <w:numPr>
          <w:ilvl w:val="0"/>
          <w:numId w:val="1"/>
        </w:numPr>
        <w:spacing w:before="0" w:line="240" w:lineRule="auto"/>
        <w:ind w:left="851" w:hanging="851"/>
        <w:rPr>
          <w:rFonts w:ascii="Times New Roman" w:hAnsi="Times New Roman" w:cs="Times New Roman"/>
        </w:rPr>
      </w:pPr>
      <w:bookmarkStart w:id="12" w:name="_Toc53750728"/>
      <w:bookmarkStart w:id="13" w:name="_Toc124837231"/>
      <w:bookmarkEnd w:id="9"/>
      <w:bookmarkEnd w:id="10"/>
      <w:r>
        <w:rPr>
          <w:rFonts w:ascii="Times New Roman" w:hAnsi="Times New Roman"/>
        </w:rPr>
        <w:t>Terms and conditions of service of the SPFS Service Bureau</w:t>
      </w:r>
      <w:bookmarkEnd w:id="12"/>
      <w:bookmarkEnd w:id="13"/>
    </w:p>
    <w:p w14:paraId="0A8D31FA" w14:textId="156C4834" w:rsidR="00AC0026" w:rsidRPr="00E53490" w:rsidRDefault="00AC0026" w:rsidP="00AC0026">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 xml:space="preserve">The list of services provided by the Service Bureau includes: </w:t>
      </w:r>
    </w:p>
    <w:p w14:paraId="52D7D1A9" w14:textId="68C68CEF" w:rsidR="00AC0026" w:rsidRPr="00E53490" w:rsidRDefault="00AC0026" w:rsidP="00AC0026">
      <w:pPr>
        <w:pStyle w:val="ae"/>
        <w:widowControl w:val="0"/>
        <w:numPr>
          <w:ilvl w:val="2"/>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lastRenderedPageBreak/>
        <w:t>Connection to the SPFS;</w:t>
      </w:r>
    </w:p>
    <w:p w14:paraId="66ADCC3D" w14:textId="67991E74" w:rsidR="008E036E" w:rsidRDefault="002B6378" w:rsidP="00AC0026">
      <w:pPr>
        <w:pStyle w:val="ae"/>
        <w:widowControl w:val="0"/>
        <w:numPr>
          <w:ilvl w:val="2"/>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Providing</w:t>
      </w:r>
      <w:r w:rsidR="00AC0026">
        <w:rPr>
          <w:rFonts w:ascii="Times New Roman" w:hAnsi="Times New Roman"/>
          <w:sz w:val="24"/>
        </w:rPr>
        <w:t xml:space="preserve"> the exchange of electronic messages between the Client and the SPFS Users.</w:t>
      </w:r>
    </w:p>
    <w:p w14:paraId="77685BF2" w14:textId="6B0F3682" w:rsidR="0004028A" w:rsidRPr="00E53490" w:rsidRDefault="00AC0026" w:rsidP="001E7E2B">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 xml:space="preserve">Connection to the SPFS consists in entering information about the Client into the List of SPFS Users maintained by the Bank of Russia. </w:t>
      </w:r>
    </w:p>
    <w:p w14:paraId="58EB7494" w14:textId="127E8F88" w:rsidR="0004028A" w:rsidRPr="00E53490" w:rsidRDefault="00D6301D" w:rsidP="001E7E2B">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sz w:val="24"/>
        </w:rPr>
        <w:t xml:space="preserve">To enter the Client's details in the List of SPFS Users, the Service Bureau shall send to the Bank of Russia the information and documents specified in the agreement entered into between the Bank of Russia and the Service Bureau, upon receipt from the Client of the payment provided for in </w:t>
      </w:r>
      <w:r w:rsidR="00300025" w:rsidRPr="00E53490">
        <w:rPr>
          <w:rFonts w:ascii="Times New Roman" w:hAnsi="Times New Roman" w:cs="Times New Roman"/>
          <w:sz w:val="24"/>
        </w:rPr>
        <w:fldChar w:fldCharType="begin"/>
      </w:r>
      <w:r w:rsidR="00300025" w:rsidRPr="00E53490">
        <w:rPr>
          <w:rFonts w:ascii="Times New Roman" w:hAnsi="Times New Roman" w:cs="Times New Roman"/>
          <w:sz w:val="24"/>
        </w:rPr>
        <w:instrText xml:space="preserve"> REF _Ref98268819 \r \h </w:instrText>
      </w:r>
      <w:r w:rsidR="00B57E54" w:rsidRPr="00E53490">
        <w:rPr>
          <w:rFonts w:ascii="Times New Roman" w:hAnsi="Times New Roman" w:cs="Times New Roman"/>
          <w:sz w:val="24"/>
        </w:rPr>
        <w:instrText xml:space="preserve"> \* MERGEFORMAT </w:instrText>
      </w:r>
      <w:r w:rsidR="00300025" w:rsidRPr="00E53490">
        <w:rPr>
          <w:rFonts w:ascii="Times New Roman" w:hAnsi="Times New Roman" w:cs="Times New Roman"/>
          <w:sz w:val="24"/>
        </w:rPr>
      </w:r>
      <w:r w:rsidR="00300025" w:rsidRPr="00E53490">
        <w:rPr>
          <w:rFonts w:ascii="Times New Roman" w:hAnsi="Times New Roman" w:cs="Times New Roman"/>
          <w:sz w:val="24"/>
        </w:rPr>
        <w:fldChar w:fldCharType="separate"/>
      </w:r>
      <w:r w:rsidR="002B6378">
        <w:rPr>
          <w:rFonts w:ascii="Times New Roman" w:hAnsi="Times New Roman" w:cs="Times New Roman"/>
          <w:sz w:val="24"/>
        </w:rPr>
        <w:t>6.3.1</w:t>
      </w:r>
      <w:r w:rsidR="00300025" w:rsidRPr="00E53490">
        <w:rPr>
          <w:rFonts w:ascii="Times New Roman" w:hAnsi="Times New Roman" w:cs="Times New Roman"/>
          <w:sz w:val="24"/>
        </w:rPr>
        <w:fldChar w:fldCharType="end"/>
      </w:r>
      <w:r>
        <w:rPr>
          <w:rFonts w:ascii="Times New Roman" w:hAnsi="Times New Roman"/>
          <w:sz w:val="24"/>
        </w:rPr>
        <w:t xml:space="preserve"> of the Rules, if payment for such service is provided for by NSD's Tariffs. Otherwise, information and documents shall be sent to the Bank of Russia by the Service Bureau after the conclusion of the Agreement between the Parties.</w:t>
      </w:r>
    </w:p>
    <w:p w14:paraId="7A87BA35" w14:textId="30708DDC" w:rsidR="005A361C" w:rsidRPr="00E53490" w:rsidRDefault="00AC0026" w:rsidP="001E7E2B">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The deadline for entering the Client's information into the List of SPFS Users is determined by the Bank of Russia.</w:t>
      </w:r>
    </w:p>
    <w:p w14:paraId="013D612E" w14:textId="2D5BA1F7" w:rsidR="0004028A" w:rsidRPr="00E53490" w:rsidRDefault="0004028A" w:rsidP="001E7E2B">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Ensuring the exchange of electronic messages between the Client and the Users of the SPFS consists of the following activities on the part of the Service Bureau:</w:t>
      </w:r>
    </w:p>
    <w:p w14:paraId="2AC5D09E" w14:textId="1D3E5119" w:rsidR="0004028A" w:rsidRPr="00E53490" w:rsidRDefault="0004028A" w:rsidP="001E7E2B">
      <w:pPr>
        <w:pStyle w:val="ae"/>
        <w:widowControl w:val="0"/>
        <w:numPr>
          <w:ilvl w:val="2"/>
          <w:numId w:val="1"/>
        </w:numPr>
        <w:spacing w:after="120" w:line="240" w:lineRule="auto"/>
        <w:ind w:left="851" w:hanging="851"/>
        <w:contextualSpacing w:val="0"/>
        <w:jc w:val="both"/>
        <w:outlineLvl w:val="3"/>
        <w:rPr>
          <w:rFonts w:ascii="Times New Roman" w:hAnsi="Times New Roman" w:cs="Times New Roman"/>
          <w:iCs/>
          <w:sz w:val="24"/>
          <w:szCs w:val="24"/>
        </w:rPr>
      </w:pPr>
      <w:r>
        <w:rPr>
          <w:rFonts w:ascii="Times New Roman" w:hAnsi="Times New Roman"/>
          <w:sz w:val="24"/>
        </w:rPr>
        <w:t>receipt of Transit Electronic Document Packages from the Client;</w:t>
      </w:r>
    </w:p>
    <w:p w14:paraId="01E10C01" w14:textId="77777777" w:rsidR="0004028A" w:rsidRPr="00E53490" w:rsidRDefault="0004028A" w:rsidP="001E7E2B">
      <w:pPr>
        <w:pStyle w:val="ae"/>
        <w:widowControl w:val="0"/>
        <w:numPr>
          <w:ilvl w:val="2"/>
          <w:numId w:val="1"/>
        </w:numPr>
        <w:spacing w:after="120" w:line="240" w:lineRule="auto"/>
        <w:ind w:left="851" w:hanging="851"/>
        <w:contextualSpacing w:val="0"/>
        <w:jc w:val="both"/>
        <w:outlineLvl w:val="3"/>
        <w:rPr>
          <w:rFonts w:ascii="Times New Roman" w:hAnsi="Times New Roman" w:cs="Times New Roman"/>
          <w:iCs/>
          <w:sz w:val="24"/>
          <w:szCs w:val="24"/>
        </w:rPr>
      </w:pPr>
      <w:r>
        <w:rPr>
          <w:rFonts w:ascii="Times New Roman" w:hAnsi="Times New Roman"/>
          <w:sz w:val="24"/>
        </w:rPr>
        <w:t>transmission of Electronic Messages contained in Transit Electronic Document Packages received from the Client to SPFS Users via the SPFS in accordance with the regulations of the Bank of Russia and the electronic messaging agreement between the Service Bureau and the Bank of Russia;</w:t>
      </w:r>
    </w:p>
    <w:p w14:paraId="31962FBC" w14:textId="6E410D8A" w:rsidR="0004028A" w:rsidRPr="00E53490" w:rsidRDefault="0004028A" w:rsidP="001E7E2B">
      <w:pPr>
        <w:pStyle w:val="ae"/>
        <w:widowControl w:val="0"/>
        <w:numPr>
          <w:ilvl w:val="2"/>
          <w:numId w:val="1"/>
        </w:numPr>
        <w:spacing w:after="120" w:line="240" w:lineRule="auto"/>
        <w:ind w:left="851" w:hanging="851"/>
        <w:contextualSpacing w:val="0"/>
        <w:jc w:val="both"/>
        <w:outlineLvl w:val="3"/>
        <w:rPr>
          <w:rFonts w:ascii="Times New Roman" w:hAnsi="Times New Roman" w:cs="Times New Roman"/>
          <w:iCs/>
          <w:sz w:val="24"/>
          <w:szCs w:val="24"/>
        </w:rPr>
      </w:pPr>
      <w:r>
        <w:rPr>
          <w:rFonts w:ascii="Times New Roman" w:hAnsi="Times New Roman"/>
          <w:sz w:val="24"/>
        </w:rPr>
        <w:t>receipt of Electronic Messages from the SPFS, the recipient of which is the Client;</w:t>
      </w:r>
    </w:p>
    <w:p w14:paraId="69B20551" w14:textId="5CF66703" w:rsidR="0004028A" w:rsidRPr="00E53490" w:rsidRDefault="0004028A" w:rsidP="001E7E2B">
      <w:pPr>
        <w:pStyle w:val="ae"/>
        <w:widowControl w:val="0"/>
        <w:numPr>
          <w:ilvl w:val="2"/>
          <w:numId w:val="1"/>
        </w:numPr>
        <w:spacing w:after="120" w:line="240" w:lineRule="auto"/>
        <w:ind w:left="851" w:hanging="851"/>
        <w:contextualSpacing w:val="0"/>
        <w:jc w:val="both"/>
        <w:outlineLvl w:val="3"/>
        <w:rPr>
          <w:rFonts w:ascii="Times New Roman" w:hAnsi="Times New Roman" w:cs="Times New Roman"/>
          <w:iCs/>
          <w:sz w:val="24"/>
          <w:szCs w:val="24"/>
        </w:rPr>
      </w:pPr>
      <w:r>
        <w:rPr>
          <w:rFonts w:ascii="Times New Roman" w:hAnsi="Times New Roman"/>
          <w:sz w:val="24"/>
        </w:rPr>
        <w:t>transmission of Electronic Messages from the SPFS to the Client in Transit Electronic Document Packages;</w:t>
      </w:r>
    </w:p>
    <w:p w14:paraId="1D77CCFD" w14:textId="77777777" w:rsidR="006C4B56" w:rsidRPr="006C4B56" w:rsidRDefault="0004028A" w:rsidP="001E7E2B">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sz w:val="24"/>
        </w:rPr>
        <w:t>maintaining archives of electronic messages sent/received through the SPFS;</w:t>
      </w:r>
    </w:p>
    <w:p w14:paraId="61B8B9F6" w14:textId="0B8C5B71" w:rsidR="0004028A" w:rsidRPr="00E53490" w:rsidRDefault="006C4B56" w:rsidP="001E7E2B">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sz w:val="24"/>
        </w:rPr>
        <w:t>technical support, which consists of the following activities by the Service Bureau:</w:t>
      </w:r>
    </w:p>
    <w:p w14:paraId="1A18EF9D" w14:textId="77777777" w:rsidR="003F1CCE" w:rsidRDefault="003F1CCE" w:rsidP="006C4B56">
      <w:pPr>
        <w:pStyle w:val="ae"/>
        <w:widowControl w:val="0"/>
        <w:numPr>
          <w:ilvl w:val="2"/>
          <w:numId w:val="40"/>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informing the Client about the release of new versions of the Software;</w:t>
      </w:r>
    </w:p>
    <w:p w14:paraId="49AD13E1" w14:textId="77777777" w:rsidR="003F1CCE" w:rsidRDefault="003F1CCE" w:rsidP="006C4B56">
      <w:pPr>
        <w:pStyle w:val="ae"/>
        <w:widowControl w:val="0"/>
        <w:numPr>
          <w:ilvl w:val="2"/>
          <w:numId w:val="40"/>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advising SPFS users when downloading Software updates;</w:t>
      </w:r>
    </w:p>
    <w:p w14:paraId="0FE08146" w14:textId="77777777" w:rsidR="003F1CCE" w:rsidRDefault="003F1CCE" w:rsidP="006C4B56">
      <w:pPr>
        <w:pStyle w:val="ae"/>
        <w:widowControl w:val="0"/>
        <w:numPr>
          <w:ilvl w:val="2"/>
          <w:numId w:val="40"/>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rectification of Incidents and servicing of Service Requests for the Software;</w:t>
      </w:r>
    </w:p>
    <w:p w14:paraId="32CC0870" w14:textId="77777777" w:rsidR="003F1CCE" w:rsidRDefault="003F1CCE" w:rsidP="006C4B56">
      <w:pPr>
        <w:pStyle w:val="ae"/>
        <w:widowControl w:val="0"/>
        <w:numPr>
          <w:ilvl w:val="2"/>
          <w:numId w:val="40"/>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providing advice on setting up the Software on the basis of the Client's requests;</w:t>
      </w:r>
    </w:p>
    <w:p w14:paraId="38F8475B" w14:textId="6AEC02F8" w:rsidR="003F1CCE" w:rsidRDefault="003F1CCE" w:rsidP="006C4B56">
      <w:pPr>
        <w:pStyle w:val="ae"/>
        <w:widowControl w:val="0"/>
        <w:numPr>
          <w:ilvl w:val="2"/>
          <w:numId w:val="40"/>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 xml:space="preserve">preparation of working instructions for SPFS Users in case the system is upgrated or updates are introduced. </w:t>
      </w:r>
    </w:p>
    <w:p w14:paraId="77556E87" w14:textId="05BE9C1E" w:rsidR="002B6195" w:rsidRDefault="00F24471" w:rsidP="001E7E2B">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Technical support does not cover the following services:</w:t>
      </w:r>
    </w:p>
    <w:p w14:paraId="60392E09" w14:textId="77777777" w:rsidR="002B6195" w:rsidRDefault="002B6195" w:rsidP="002B6195">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assembly, mounting (installation), setting up of key document production tools;</w:t>
      </w:r>
    </w:p>
    <w:p w14:paraId="0CA80A75" w14:textId="77777777" w:rsidR="002B6195" w:rsidRDefault="002B6195" w:rsidP="002B6195">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repair of encryption (cryptographic) tools;</w:t>
      </w:r>
    </w:p>
    <w:p w14:paraId="25A5CF4C" w14:textId="77777777" w:rsidR="002B6195" w:rsidRDefault="002B6195" w:rsidP="002B6195">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repair, maintenance and servicing of information systems protected using encryption (cryptographic) tools;</w:t>
      </w:r>
    </w:p>
    <w:p w14:paraId="650E5134" w14:textId="3BCC0C9E" w:rsidR="002B6195" w:rsidRDefault="002B6195" w:rsidP="002B6195">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 xml:space="preserve">repair, maintenance and servicing of </w:t>
      </w:r>
      <w:r w:rsidR="002B6378">
        <w:rPr>
          <w:rFonts w:ascii="Times New Roman" w:hAnsi="Times New Roman"/>
          <w:color w:val="000000"/>
          <w:sz w:val="24"/>
        </w:rPr>
        <w:t>telecommunications</w:t>
      </w:r>
      <w:r>
        <w:rPr>
          <w:rFonts w:ascii="Times New Roman" w:hAnsi="Times New Roman"/>
          <w:color w:val="000000"/>
          <w:sz w:val="24"/>
        </w:rPr>
        <w:t xml:space="preserve"> systems protected using encryption (cryptographic) tools;</w:t>
      </w:r>
    </w:p>
    <w:p w14:paraId="714E1360" w14:textId="77777777" w:rsidR="002B6195" w:rsidRDefault="002B6195" w:rsidP="002B6195">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repair, maintenance and servicing of key document production tools;</w:t>
      </w:r>
    </w:p>
    <w:p w14:paraId="3F3113F2" w14:textId="77777777" w:rsidR="002B6195" w:rsidRDefault="002B6195" w:rsidP="002B6195">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IT infrastructure maintenance (servers, networking, PosgtreSQL, access rights, user accounts);</w:t>
      </w:r>
    </w:p>
    <w:p w14:paraId="618048C3" w14:textId="2D00643B" w:rsidR="002B6195" w:rsidRPr="002B6195" w:rsidRDefault="002B6195" w:rsidP="002B6195">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advice or support to the client on how to organise a fail-safe solution.</w:t>
      </w:r>
    </w:p>
    <w:p w14:paraId="6FE88138" w14:textId="6C5D1086" w:rsidR="00E9646B" w:rsidRPr="00E53490" w:rsidRDefault="0004028A" w:rsidP="001E7E2B">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lastRenderedPageBreak/>
        <w:t xml:space="preserve">The exchange of electronic messages between the Client and the SPFS Users shall take place after confirmation of the Client's compliance with the Information Security Requirements, which are </w:t>
      </w:r>
      <w:r w:rsidR="002B6378">
        <w:rPr>
          <w:rFonts w:ascii="Times New Roman" w:hAnsi="Times New Roman"/>
          <w:color w:val="000000"/>
          <w:sz w:val="24"/>
        </w:rPr>
        <w:t>Appendix</w:t>
      </w:r>
      <w:r>
        <w:rPr>
          <w:rFonts w:ascii="Times New Roman" w:hAnsi="Times New Roman"/>
          <w:color w:val="000000"/>
          <w:sz w:val="24"/>
        </w:rPr>
        <w:t xml:space="preserve"> 3 to the Rules, and upon carrying out tests</w:t>
      </w:r>
      <w:r>
        <w:rPr>
          <w:rFonts w:ascii="Times New Roman" w:hAnsi="Times New Roman"/>
          <w:sz w:val="24"/>
        </w:rPr>
        <w:t xml:space="preserve"> confirming that electronic communication between the Parties has been well established. </w:t>
      </w:r>
    </w:p>
    <w:p w14:paraId="6F998A4C" w14:textId="5FC0742E" w:rsidR="00B1490B" w:rsidRPr="00E53490" w:rsidRDefault="00B1490B" w:rsidP="001E7E2B">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bookmarkStart w:id="14" w:name="_Ref98433671"/>
      <w:r>
        <w:rPr>
          <w:rFonts w:ascii="Times New Roman" w:hAnsi="Times New Roman"/>
          <w:sz w:val="24"/>
        </w:rPr>
        <w:t xml:space="preserve">Upon completion of the audit for compliance with the Information Security Requirements and the tests, the Parties shall execute a Certificate of Readiness (drawn up by the Parties) and an IS Compliance Certificate (drawn up by the Client).  </w:t>
      </w:r>
      <w:r>
        <w:rPr>
          <w:rFonts w:ascii="Times New Roman" w:hAnsi="Times New Roman"/>
          <w:color w:val="000000"/>
          <w:sz w:val="24"/>
        </w:rPr>
        <w:t>The Service Bureau shall ensure that the said certificates are retained for a period of five (5) years after their receipt from the Client.</w:t>
      </w:r>
      <w:bookmarkEnd w:id="14"/>
    </w:p>
    <w:p w14:paraId="705B7ADF" w14:textId="5B3708D0" w:rsidR="00B1490B" w:rsidRPr="00E53490" w:rsidRDefault="00B1490B" w:rsidP="001E7E2B">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color w:val="000000"/>
          <w:sz w:val="24"/>
        </w:rPr>
        <w:t xml:space="preserve">Afterwards, compliance with the Information Security Requirements shall be self-audited by the Client on an annual basis. </w:t>
      </w:r>
      <w:r>
        <w:rPr>
          <w:rFonts w:ascii="Times New Roman" w:hAnsi="Times New Roman"/>
          <w:sz w:val="24"/>
        </w:rPr>
        <w:t xml:space="preserve"> The results of an audit shall be laid down in a Report on the Audit of Compliance with the Information Security Requirements in the Course of Message Interchange with the SPFS Service Bureau (Appendix 6 to these Rules), or in a Report on the Assessment of Compliance with the Information Protection Requirements in the SPFS Section in accordance with the National Standard of the Russian Federation GOST R 57580.2-2018 "Security of Financial (Banking) Transactions.  Information Protection of Financial Organizations. Compliance Assessment Methodology", as approved by Order No. 156-st of the Federal Agency for Technical Regulation and Metrology dated 28 March 2018 "On the Approval of a National Standard of the Russian Federation" (M., FGUP "Standartinform", 2018).</w:t>
      </w:r>
    </w:p>
    <w:p w14:paraId="0085A132" w14:textId="356F557E" w:rsidR="00B1490B" w:rsidRPr="00E53490" w:rsidRDefault="00B1490B" w:rsidP="001E7E2B">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The Client shall be required to store information on the results of an annual self-audit for at least five (5) years and provide it to the Service Bureau upon request.</w:t>
      </w:r>
    </w:p>
    <w:p w14:paraId="2185A919" w14:textId="494FD6F2" w:rsidR="00B1490B" w:rsidRPr="00E53490" w:rsidRDefault="00B1490B" w:rsidP="001E7E2B">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The Service Bureau may audit the Client for compliance with the Information Security Requirements throughout the term of the Agreement by conducting desk audits or on-site audits.</w:t>
      </w:r>
      <w:r>
        <w:rPr>
          <w:rFonts w:ascii="Times New Roman" w:hAnsi="Times New Roman"/>
          <w:sz w:val="24"/>
        </w:rPr>
        <w:cr/>
      </w:r>
    </w:p>
    <w:p w14:paraId="0DA920F2" w14:textId="0079D680" w:rsidR="00A0613C" w:rsidRPr="00E53490" w:rsidRDefault="00A0613C" w:rsidP="001E7E2B">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Transmission of Electronic Messages in the production environment:</w:t>
      </w:r>
    </w:p>
    <w:p w14:paraId="760C99DB" w14:textId="0496C8F1" w:rsidR="00A0613C" w:rsidRPr="00E53490" w:rsidRDefault="00A0613C" w:rsidP="001E7E2B">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 xml:space="preserve">shall only be possible if the Client has been included in the List of SPFS Users, an UID has been assigned to the Client, the Parties have signed certificates referred to in Article 4.8 of these Rules, and the Client complies with these Rules; </w:t>
      </w:r>
    </w:p>
    <w:p w14:paraId="6E1FB5D5" w14:textId="34CBFDB0" w:rsidR="00A0613C" w:rsidRPr="00D37836" w:rsidRDefault="00A0613C" w:rsidP="001E7E2B">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shall start no earlier than the date specified in the Certificate of Readiness;</w:t>
      </w:r>
    </w:p>
    <w:p w14:paraId="1E842B1D" w14:textId="0F54EEDA" w:rsidR="00D37836" w:rsidRPr="00D37836" w:rsidRDefault="00D37836" w:rsidP="001E7E2B">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shall be carried out using the Software and NSD's File/</w:t>
      </w:r>
      <w:r w:rsidR="002B6378">
        <w:rPr>
          <w:rFonts w:ascii="Times New Roman" w:hAnsi="Times New Roman"/>
          <w:color w:val="000000"/>
          <w:sz w:val="24"/>
        </w:rPr>
        <w:t>Integration</w:t>
      </w:r>
      <w:r>
        <w:rPr>
          <w:rFonts w:ascii="Times New Roman" w:hAnsi="Times New Roman"/>
          <w:color w:val="000000"/>
          <w:sz w:val="24"/>
        </w:rPr>
        <w:t xml:space="preserve"> Gateway software. The granting of the right to use the Software is subject to the conditions set out in Section </w:t>
      </w:r>
      <w:r>
        <w:rPr>
          <w:rFonts w:ascii="Times New Roman" w:eastAsia="Times New Roman" w:hAnsi="Times New Roman" w:cs="Times New Roman"/>
          <w:color w:val="000000"/>
          <w:sz w:val="24"/>
        </w:rPr>
        <w:fldChar w:fldCharType="begin"/>
      </w:r>
      <w:r>
        <w:rPr>
          <w:rFonts w:ascii="Times New Roman" w:eastAsia="Times New Roman" w:hAnsi="Times New Roman" w:cs="Times New Roman"/>
          <w:color w:val="000000"/>
          <w:sz w:val="24"/>
        </w:rPr>
        <w:instrText xml:space="preserve"> REF _Ref97197633 \r \h </w:instrText>
      </w:r>
      <w:r>
        <w:rPr>
          <w:rFonts w:ascii="Times New Roman" w:eastAsia="Times New Roman" w:hAnsi="Times New Roman" w:cs="Times New Roman"/>
          <w:color w:val="000000"/>
          <w:sz w:val="24"/>
        </w:rPr>
      </w:r>
      <w:r>
        <w:rPr>
          <w:rFonts w:ascii="Times New Roman" w:eastAsia="Times New Roman" w:hAnsi="Times New Roman" w:cs="Times New Roman"/>
          <w:color w:val="000000"/>
          <w:sz w:val="24"/>
        </w:rPr>
        <w:fldChar w:fldCharType="separate"/>
      </w:r>
      <w:r w:rsidR="002B6378">
        <w:rPr>
          <w:rFonts w:ascii="Times New Roman" w:eastAsia="Times New Roman" w:hAnsi="Times New Roman" w:cs="Times New Roman"/>
          <w:color w:val="000000"/>
          <w:sz w:val="24"/>
        </w:rPr>
        <w:t>5</w:t>
      </w:r>
      <w:r>
        <w:rPr>
          <w:rFonts w:ascii="Times New Roman" w:eastAsia="Times New Roman" w:hAnsi="Times New Roman" w:cs="Times New Roman"/>
          <w:color w:val="000000"/>
          <w:sz w:val="24"/>
        </w:rPr>
        <w:fldChar w:fldCharType="end"/>
      </w:r>
      <w:r>
        <w:rPr>
          <w:rFonts w:ascii="Times New Roman" w:hAnsi="Times New Roman"/>
          <w:color w:val="000000"/>
          <w:sz w:val="24"/>
        </w:rPr>
        <w:t>of the Rules or in a separate Licence Agreement concluded between the Parties. The right to use NSD's File/</w:t>
      </w:r>
      <w:r w:rsidR="002B6378">
        <w:rPr>
          <w:rFonts w:ascii="Times New Roman" w:hAnsi="Times New Roman"/>
          <w:color w:val="000000"/>
          <w:sz w:val="24"/>
        </w:rPr>
        <w:t>Integration</w:t>
      </w:r>
      <w:r>
        <w:rPr>
          <w:rFonts w:ascii="Times New Roman" w:hAnsi="Times New Roman"/>
          <w:color w:val="000000"/>
          <w:sz w:val="24"/>
        </w:rPr>
        <w:t xml:space="preserve"> Gateway software is granted subject to the terms and conditions of the license agreement available on NSD's website at </w:t>
      </w:r>
      <w:hyperlink r:id="rId9" w:history="1">
        <w:r>
          <w:rPr>
            <w:rStyle w:val="af0"/>
            <w:rFonts w:ascii="Times New Roman" w:hAnsi="Times New Roman"/>
            <w:sz w:val="24"/>
          </w:rPr>
          <w:t>https://www.nsd.ru/documents/workflow/</w:t>
        </w:r>
      </w:hyperlink>
      <w:r>
        <w:rPr>
          <w:rFonts w:ascii="Times New Roman" w:hAnsi="Times New Roman"/>
          <w:color w:val="000000"/>
          <w:sz w:val="24"/>
        </w:rPr>
        <w:t xml:space="preserve"> </w:t>
      </w:r>
    </w:p>
    <w:p w14:paraId="0114349E" w14:textId="39163BB7" w:rsidR="000C36B7" w:rsidRPr="00E53490" w:rsidRDefault="000C36B7" w:rsidP="001E7E2B">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Transit Electronic Document Packages that contain Electronic Messages to be transmitted via or that are received from the SPFS shall be interchanged by the Parties by way of Transit of electronic documents via the NSD EDI System in accordance with the EDI Agreement (Appendix 4 to the EDI Rules), subject to the provisions set out in Appendix 5 to these Rules.</w:t>
      </w:r>
    </w:p>
    <w:p w14:paraId="7F3354C1" w14:textId="3DA70DF1" w:rsidR="000C36B7" w:rsidRPr="00E53490" w:rsidRDefault="000C36B7" w:rsidP="001E7E2B">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 xml:space="preserve">Confidentiality and immutability of Electronic Messages in a Transit Electronic Document Package shall be ensured by the Client by way of their encryption using the ESKVC of the SPFS User being the recipient.  </w:t>
      </w:r>
    </w:p>
    <w:p w14:paraId="29268109" w14:textId="63E4533A" w:rsidR="000C36B7" w:rsidRDefault="000C36B7" w:rsidP="001E7E2B">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 xml:space="preserve">Specific requirements to the generation and/or interchange of Electronic Messages may be set out in operating and maintenance documentation provided by the Service Bureau. </w:t>
      </w:r>
    </w:p>
    <w:p w14:paraId="24DE3F89" w14:textId="3F8BFBE6" w:rsidR="00A0613C" w:rsidRPr="00E53490" w:rsidRDefault="00E9646B" w:rsidP="001E7E2B">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lastRenderedPageBreak/>
        <w:t>The Client shall:</w:t>
      </w:r>
    </w:p>
    <w:p w14:paraId="31D79239" w14:textId="4B84C95D" w:rsidR="00A0613C" w:rsidRPr="00025F84" w:rsidRDefault="00A0613C" w:rsidP="001E7E2B">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notify the Service Bureau of any impossibility to interchange (send and/or receive) Transit Electronic Document Packages/ Electronic Messages, as well as of any errors in the processing of Transit Electronic Document Packages/Electronic Messages, at the following e-mail addresses:</w:t>
      </w:r>
      <w:r>
        <w:t xml:space="preserve"> </w:t>
      </w:r>
      <w:hyperlink r:id="rId10" w:history="1">
        <w:r>
          <w:rPr>
            <w:rStyle w:val="af0"/>
            <w:rFonts w:ascii="Times New Roman" w:hAnsi="Times New Roman"/>
            <w:sz w:val="24"/>
          </w:rPr>
          <w:t>transit-help@nsd.ru</w:t>
        </w:r>
      </w:hyperlink>
      <w:r>
        <w:rPr>
          <w:rStyle w:val="af0"/>
          <w:rFonts w:ascii="Times New Roman" w:hAnsi="Times New Roman"/>
          <w:sz w:val="24"/>
        </w:rPr>
        <w:t xml:space="preserve"> </w:t>
      </w:r>
      <w:r>
        <w:rPr>
          <w:rFonts w:ascii="Times New Roman" w:hAnsi="Times New Roman"/>
          <w:color w:val="000000"/>
          <w:sz w:val="24"/>
        </w:rPr>
        <w:t xml:space="preserve">and </w:t>
      </w:r>
      <w:hyperlink r:id="rId11" w:history="1">
        <w:r>
          <w:rPr>
            <w:rStyle w:val="af0"/>
            <w:rFonts w:ascii="Times New Roman" w:hAnsi="Times New Roman"/>
            <w:sz w:val="24"/>
          </w:rPr>
          <w:t>soed@nsd.ru</w:t>
        </w:r>
      </w:hyperlink>
      <w:r>
        <w:rPr>
          <w:rFonts w:ascii="Times New Roman" w:hAnsi="Times New Roman"/>
          <w:color w:val="000000"/>
          <w:sz w:val="24"/>
        </w:rPr>
        <w:t>;</w:t>
      </w:r>
      <w:r>
        <w:t>;</w:t>
      </w:r>
      <w:r>
        <w:rPr>
          <w:rFonts w:ascii="Times New Roman" w:hAnsi="Times New Roman"/>
          <w:color w:val="000000"/>
          <w:sz w:val="24"/>
        </w:rPr>
        <w:t xml:space="preserve"> </w:t>
      </w:r>
    </w:p>
    <w:p w14:paraId="69217E86" w14:textId="37B3096E" w:rsidR="00A0613C" w:rsidRPr="00E53490" w:rsidRDefault="00A0613C" w:rsidP="001E7E2B">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bookmarkStart w:id="15" w:name="_Ref53748768"/>
      <w:r>
        <w:rPr>
          <w:rFonts w:ascii="Times New Roman" w:hAnsi="Times New Roman"/>
          <w:color w:val="000000"/>
          <w:sz w:val="24"/>
        </w:rPr>
        <w:t xml:space="preserve">notify the Service Bureau of any information security incidents at the following e-mail addresses: </w:t>
      </w:r>
      <w:r>
        <w:rPr>
          <w:rStyle w:val="af0"/>
          <w:rFonts w:ascii="Times New Roman" w:hAnsi="Times New Roman"/>
          <w:color w:val="000000"/>
          <w:sz w:val="24"/>
        </w:rPr>
        <w:t xml:space="preserve"> </w:t>
      </w:r>
      <w:r>
        <w:rPr>
          <w:rFonts w:ascii="Times New Roman" w:hAnsi="Times New Roman"/>
          <w:color w:val="000000"/>
          <w:sz w:val="24"/>
        </w:rPr>
        <w:t xml:space="preserve"> </w:t>
      </w:r>
      <w:hyperlink r:id="rId12" w:history="1">
        <w:r>
          <w:rPr>
            <w:rStyle w:val="af0"/>
            <w:rFonts w:ascii="Times New Roman" w:hAnsi="Times New Roman"/>
            <w:sz w:val="24"/>
          </w:rPr>
          <w:t>soed@nsd.ru</w:t>
        </w:r>
      </w:hyperlink>
      <w:r>
        <w:rPr>
          <w:rFonts w:ascii="Times New Roman" w:hAnsi="Times New Roman"/>
          <w:color w:val="000000"/>
          <w:sz w:val="24"/>
        </w:rPr>
        <w:t>and.</w:t>
      </w:r>
      <w:bookmarkStart w:id="16" w:name="_Ref53748767"/>
      <w:r w:rsidR="002B6378">
        <w:fldChar w:fldCharType="begin"/>
      </w:r>
      <w:r w:rsidR="002B6378">
        <w:instrText xml:space="preserve"> HYPERLINK "mailto:transit-help@nsd.ru" </w:instrText>
      </w:r>
      <w:r w:rsidR="002B6378">
        <w:fldChar w:fldCharType="separate"/>
      </w:r>
      <w:r>
        <w:rPr>
          <w:rStyle w:val="af0"/>
          <w:rFonts w:ascii="Times New Roman" w:hAnsi="Times New Roman"/>
          <w:sz w:val="24"/>
        </w:rPr>
        <w:t>transit-help@nsd.ru</w:t>
      </w:r>
      <w:r w:rsidR="002B6378">
        <w:rPr>
          <w:rStyle w:val="af0"/>
          <w:rFonts w:ascii="Times New Roman" w:hAnsi="Times New Roman"/>
          <w:sz w:val="24"/>
        </w:rPr>
        <w:fldChar w:fldCharType="end"/>
      </w:r>
      <w:bookmarkEnd w:id="16"/>
      <w:r>
        <w:t>.</w:t>
      </w:r>
      <w:r>
        <w:rPr>
          <w:rFonts w:ascii="Times New Roman" w:hAnsi="Times New Roman"/>
          <w:color w:val="000000"/>
          <w:sz w:val="24"/>
        </w:rPr>
        <w:t xml:space="preserve"> </w:t>
      </w:r>
      <w:bookmarkEnd w:id="15"/>
      <w:r>
        <w:rPr>
          <w:rFonts w:ascii="Times New Roman" w:hAnsi="Times New Roman"/>
          <w:color w:val="000000"/>
          <w:sz w:val="24"/>
        </w:rPr>
        <w:t xml:space="preserve">In case of such notification, authorized representatives of the Parties shall decide what steps are to be taken by the Parties to address and/or mitigate adverse consequences of the incident; </w:t>
      </w:r>
    </w:p>
    <w:p w14:paraId="5174B94F" w14:textId="1023A349" w:rsidR="00E9646B" w:rsidRPr="00E53490" w:rsidRDefault="00E9646B" w:rsidP="001E7E2B">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 xml:space="preserve">appoint persons authorized to give notices referred to in Articles </w:t>
      </w:r>
      <w:r w:rsidR="000C36B7" w:rsidRPr="00BC7097">
        <w:rPr>
          <w:rFonts w:ascii="Times New Roman" w:eastAsia="Times New Roman" w:hAnsi="Times New Roman" w:cs="Times New Roman"/>
          <w:color w:val="000000"/>
          <w:sz w:val="24"/>
        </w:rPr>
        <w:fldChar w:fldCharType="begin"/>
      </w:r>
      <w:r w:rsidR="000C36B7" w:rsidRPr="00BC7097">
        <w:rPr>
          <w:rFonts w:ascii="Times New Roman" w:eastAsia="Times New Roman" w:hAnsi="Times New Roman" w:cs="Times New Roman"/>
          <w:color w:val="000000"/>
          <w:sz w:val="24"/>
        </w:rPr>
        <w:instrText xml:space="preserve"> REF _Ref53748767 \r \h </w:instrText>
      </w:r>
      <w:r w:rsidR="0099143A" w:rsidRPr="00BC7097">
        <w:rPr>
          <w:rFonts w:ascii="Times New Roman" w:eastAsia="Times New Roman" w:hAnsi="Times New Roman" w:cs="Times New Roman"/>
          <w:color w:val="000000"/>
          <w:sz w:val="24"/>
        </w:rPr>
        <w:instrText xml:space="preserve"> \* MERGEFORMAT </w:instrText>
      </w:r>
      <w:r w:rsidR="000C36B7" w:rsidRPr="00BC7097">
        <w:rPr>
          <w:rFonts w:ascii="Times New Roman" w:eastAsia="Times New Roman" w:hAnsi="Times New Roman" w:cs="Times New Roman"/>
          <w:color w:val="000000"/>
          <w:sz w:val="24"/>
        </w:rPr>
      </w:r>
      <w:r w:rsidR="000C36B7" w:rsidRPr="00BC7097">
        <w:rPr>
          <w:rFonts w:ascii="Times New Roman" w:eastAsia="Times New Roman" w:hAnsi="Times New Roman" w:cs="Times New Roman"/>
          <w:color w:val="000000"/>
          <w:sz w:val="24"/>
        </w:rPr>
        <w:fldChar w:fldCharType="separate"/>
      </w:r>
      <w:r w:rsidR="002B6378">
        <w:rPr>
          <w:rFonts w:ascii="Times New Roman" w:eastAsia="Times New Roman" w:hAnsi="Times New Roman" w:cs="Times New Roman"/>
          <w:color w:val="000000"/>
          <w:sz w:val="24"/>
        </w:rPr>
        <w:t>4.16.2</w:t>
      </w:r>
      <w:r w:rsidR="000C36B7" w:rsidRPr="00BC7097">
        <w:rPr>
          <w:rFonts w:ascii="Times New Roman" w:eastAsia="Times New Roman" w:hAnsi="Times New Roman" w:cs="Times New Roman"/>
          <w:color w:val="000000"/>
          <w:sz w:val="24"/>
        </w:rPr>
        <w:fldChar w:fldCharType="end"/>
      </w:r>
      <w:r>
        <w:rPr>
          <w:rFonts w:ascii="Times New Roman" w:hAnsi="Times New Roman"/>
          <w:color w:val="000000"/>
          <w:sz w:val="24"/>
        </w:rPr>
        <w:t xml:space="preserve"> and </w:t>
      </w:r>
      <w:r w:rsidR="000C36B7" w:rsidRPr="00BC7097">
        <w:rPr>
          <w:rFonts w:ascii="Times New Roman" w:eastAsia="Times New Roman" w:hAnsi="Times New Roman" w:cs="Times New Roman"/>
          <w:color w:val="000000"/>
          <w:sz w:val="24"/>
        </w:rPr>
        <w:fldChar w:fldCharType="begin"/>
      </w:r>
      <w:r w:rsidR="000C36B7" w:rsidRPr="00BC7097">
        <w:rPr>
          <w:rFonts w:ascii="Times New Roman" w:eastAsia="Times New Roman" w:hAnsi="Times New Roman" w:cs="Times New Roman"/>
          <w:color w:val="000000"/>
          <w:sz w:val="24"/>
        </w:rPr>
        <w:instrText xml:space="preserve"> REF _Ref53748768 \r \h </w:instrText>
      </w:r>
      <w:r w:rsidR="0099143A" w:rsidRPr="00BC7097">
        <w:rPr>
          <w:rFonts w:ascii="Times New Roman" w:eastAsia="Times New Roman" w:hAnsi="Times New Roman" w:cs="Times New Roman"/>
          <w:color w:val="000000"/>
          <w:sz w:val="24"/>
        </w:rPr>
        <w:instrText xml:space="preserve"> \* MERGEFORMAT </w:instrText>
      </w:r>
      <w:r w:rsidR="000C36B7" w:rsidRPr="00BC7097">
        <w:rPr>
          <w:rFonts w:ascii="Times New Roman" w:eastAsia="Times New Roman" w:hAnsi="Times New Roman" w:cs="Times New Roman"/>
          <w:color w:val="000000"/>
          <w:sz w:val="24"/>
        </w:rPr>
      </w:r>
      <w:r w:rsidR="000C36B7" w:rsidRPr="00BC7097">
        <w:rPr>
          <w:rFonts w:ascii="Times New Roman" w:eastAsia="Times New Roman" w:hAnsi="Times New Roman" w:cs="Times New Roman"/>
          <w:color w:val="000000"/>
          <w:sz w:val="24"/>
        </w:rPr>
        <w:fldChar w:fldCharType="separate"/>
      </w:r>
      <w:r w:rsidR="002B6378">
        <w:rPr>
          <w:rFonts w:ascii="Times New Roman" w:eastAsia="Times New Roman" w:hAnsi="Times New Roman" w:cs="Times New Roman"/>
          <w:color w:val="000000"/>
          <w:sz w:val="24"/>
        </w:rPr>
        <w:t>4.16.2</w:t>
      </w:r>
      <w:r w:rsidR="000C36B7" w:rsidRPr="00BC7097">
        <w:rPr>
          <w:rFonts w:ascii="Times New Roman" w:eastAsia="Times New Roman" w:hAnsi="Times New Roman" w:cs="Times New Roman"/>
          <w:color w:val="000000"/>
          <w:sz w:val="24"/>
        </w:rPr>
        <w:fldChar w:fldCharType="end"/>
      </w:r>
      <w:r>
        <w:rPr>
          <w:rFonts w:ascii="Times New Roman" w:hAnsi="Times New Roman"/>
          <w:color w:val="000000"/>
          <w:sz w:val="24"/>
        </w:rPr>
        <w:t xml:space="preserve"> above to the Service Bureau and provide the details of such persons to the Service Bureau in the List of the Client's Authorized Representatives at the same time when entering into the Agreement. In the event of replacement of authorized representatives and/or in the event of any changes in their details, the Client shall be obliged to provide the Service Bureau with an updated List of the Client's Authorized Representatives in the manner required by Article </w:t>
      </w:r>
      <w:r w:rsidRPr="00E53490">
        <w:rPr>
          <w:rFonts w:ascii="Times New Roman" w:eastAsia="Times New Roman" w:hAnsi="Times New Roman" w:cs="Times New Roman"/>
          <w:color w:val="000000"/>
          <w:sz w:val="24"/>
        </w:rPr>
        <w:fldChar w:fldCharType="begin"/>
      </w:r>
      <w:r w:rsidRPr="00E53490">
        <w:rPr>
          <w:rFonts w:ascii="Times New Roman" w:eastAsia="Times New Roman" w:hAnsi="Times New Roman" w:cs="Times New Roman"/>
          <w:color w:val="000000"/>
          <w:sz w:val="24"/>
        </w:rPr>
        <w:instrText xml:space="preserve"> REF _Ref53326529 \r \h </w:instrText>
      </w:r>
      <w:r w:rsidR="00A0613C" w:rsidRPr="00E53490">
        <w:rPr>
          <w:rFonts w:ascii="Times New Roman" w:eastAsia="Times New Roman" w:hAnsi="Times New Roman" w:cs="Times New Roman"/>
          <w:color w:val="000000"/>
          <w:sz w:val="24"/>
        </w:rPr>
        <w:instrText xml:space="preserve"> \* MERGEFORMAT </w:instrText>
      </w:r>
      <w:r w:rsidRPr="00E53490">
        <w:rPr>
          <w:rFonts w:ascii="Times New Roman" w:eastAsia="Times New Roman" w:hAnsi="Times New Roman" w:cs="Times New Roman"/>
          <w:color w:val="000000"/>
          <w:sz w:val="24"/>
        </w:rPr>
      </w:r>
      <w:r w:rsidRPr="00E53490">
        <w:rPr>
          <w:rFonts w:ascii="Times New Roman" w:eastAsia="Times New Roman" w:hAnsi="Times New Roman" w:cs="Times New Roman"/>
          <w:color w:val="000000"/>
          <w:sz w:val="24"/>
        </w:rPr>
        <w:fldChar w:fldCharType="separate"/>
      </w:r>
      <w:r w:rsidR="002B6378">
        <w:rPr>
          <w:rFonts w:ascii="Times New Roman" w:eastAsia="Times New Roman" w:hAnsi="Times New Roman" w:cs="Times New Roman"/>
          <w:color w:val="000000"/>
          <w:sz w:val="24"/>
        </w:rPr>
        <w:t>13.2</w:t>
      </w:r>
      <w:r w:rsidRPr="00E53490">
        <w:rPr>
          <w:rFonts w:ascii="Times New Roman" w:eastAsia="Times New Roman" w:hAnsi="Times New Roman" w:cs="Times New Roman"/>
          <w:color w:val="000000"/>
          <w:sz w:val="24"/>
        </w:rPr>
        <w:fldChar w:fldCharType="end"/>
      </w:r>
      <w:r>
        <w:rPr>
          <w:rFonts w:ascii="Times New Roman" w:hAnsi="Times New Roman"/>
          <w:color w:val="000000"/>
          <w:sz w:val="24"/>
        </w:rPr>
        <w:t xml:space="preserve"> of these Rules.</w:t>
      </w:r>
    </w:p>
    <w:p w14:paraId="7E537D04" w14:textId="1059A112" w:rsidR="00D878F3" w:rsidRDefault="00D878F3" w:rsidP="001E7E2B">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ensure that the Transit Electronic Document Packages and their contents are generated, signed, encrypted, sent and received by authorised persons. Upon receipt of Transit Electronic Document Packages, the Service Bureau shall ensure that the signatory's authority is verified, with the contents of the Package being transferred to the recipient if it is signed either by the Client's sole executive body or by a person acting under a power of attorney containing the power of attorney form set out in the EDI Rules, authorising the signatory to sign and deliver any documents to the Service Bureau when providing the Client with the services, including Service Bureau services ("</w:t>
      </w:r>
      <w:r>
        <w:rPr>
          <w:rFonts w:ascii="Times New Roman" w:hAnsi="Times New Roman"/>
          <w:i/>
          <w:color w:val="000000"/>
          <w:sz w:val="24"/>
        </w:rPr>
        <w:t>for all other types of services provided by NSD</w:t>
      </w:r>
      <w:r>
        <w:rPr>
          <w:rFonts w:ascii="Times New Roman" w:hAnsi="Times New Roman"/>
          <w:color w:val="000000"/>
          <w:sz w:val="24"/>
        </w:rPr>
        <w:t>"). The Client shall independently arrange for the control of the amounts indicated in the transmitted Electronic Messages and the authority of the signatories;</w:t>
      </w:r>
    </w:p>
    <w:p w14:paraId="257BDE93" w14:textId="099DF242" w:rsidR="004E0F64" w:rsidRDefault="004E0F64" w:rsidP="001E7E2B">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use up-to-date Software and NSD's File/</w:t>
      </w:r>
      <w:r w:rsidR="002B6378">
        <w:rPr>
          <w:rFonts w:ascii="Times New Roman" w:hAnsi="Times New Roman"/>
          <w:color w:val="000000"/>
          <w:sz w:val="24"/>
        </w:rPr>
        <w:t>Integration</w:t>
      </w:r>
      <w:r>
        <w:rPr>
          <w:rFonts w:ascii="Times New Roman" w:hAnsi="Times New Roman"/>
          <w:color w:val="000000"/>
          <w:sz w:val="24"/>
        </w:rPr>
        <w:t xml:space="preserve"> Gateway software;</w:t>
      </w:r>
    </w:p>
    <w:p w14:paraId="71594503" w14:textId="18508032" w:rsidR="009773AD" w:rsidRPr="00E53490" w:rsidRDefault="009773AD" w:rsidP="001E7E2B">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 xml:space="preserve">maintain the test and production </w:t>
      </w:r>
      <w:r w:rsidR="002B6378">
        <w:rPr>
          <w:rFonts w:ascii="Times New Roman" w:hAnsi="Times New Roman"/>
          <w:color w:val="000000"/>
          <w:sz w:val="24"/>
        </w:rPr>
        <w:t>segments</w:t>
      </w:r>
      <w:r>
        <w:rPr>
          <w:rFonts w:ascii="Times New Roman" w:hAnsi="Times New Roman"/>
          <w:color w:val="000000"/>
          <w:sz w:val="24"/>
        </w:rPr>
        <w:t xml:space="preserve"> (environments) and implement new versions (releases) of the Software on the production </w:t>
      </w:r>
      <w:r w:rsidR="002B6378">
        <w:rPr>
          <w:rFonts w:ascii="Times New Roman" w:hAnsi="Times New Roman"/>
          <w:color w:val="000000"/>
          <w:sz w:val="24"/>
        </w:rPr>
        <w:t xml:space="preserve">segment </w:t>
      </w:r>
      <w:r>
        <w:rPr>
          <w:rFonts w:ascii="Times New Roman" w:hAnsi="Times New Roman"/>
          <w:color w:val="000000"/>
          <w:sz w:val="24"/>
        </w:rPr>
        <w:t xml:space="preserve">(environment) after testing them on the test </w:t>
      </w:r>
      <w:r w:rsidR="002B6378">
        <w:rPr>
          <w:rFonts w:ascii="Times New Roman" w:hAnsi="Times New Roman"/>
          <w:color w:val="000000"/>
          <w:sz w:val="24"/>
        </w:rPr>
        <w:t>segment</w:t>
      </w:r>
      <w:r>
        <w:rPr>
          <w:rFonts w:ascii="Times New Roman" w:hAnsi="Times New Roman"/>
          <w:color w:val="000000"/>
          <w:sz w:val="24"/>
        </w:rPr>
        <w:t xml:space="preserve"> (environment);</w:t>
      </w:r>
    </w:p>
    <w:p w14:paraId="6CD8866A" w14:textId="3BDE81E2" w:rsidR="00A0613C" w:rsidRPr="00E53490" w:rsidRDefault="00A0613C" w:rsidP="001E7E2B">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monitor any Electronic Messages sent or received to ensure they do not contain a malicious code.</w:t>
      </w:r>
    </w:p>
    <w:p w14:paraId="4553239D" w14:textId="63D8A611" w:rsidR="00AD105F" w:rsidRPr="00E53490" w:rsidRDefault="00CD6BCC" w:rsidP="001E7E2B">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 xml:space="preserve">The Client may suspend data interchange by sending a relevant application to the Service Bureau at the following e-mail addresses: </w:t>
      </w:r>
      <w:hyperlink r:id="rId13" w:history="1">
        <w:r>
          <w:rPr>
            <w:rStyle w:val="af0"/>
            <w:rFonts w:ascii="Times New Roman" w:hAnsi="Times New Roman"/>
            <w:sz w:val="24"/>
          </w:rPr>
          <w:t>transit-help@nsd.ru</w:t>
        </w:r>
      </w:hyperlink>
      <w:r>
        <w:rPr>
          <w:rFonts w:ascii="Times New Roman" w:hAnsi="Times New Roman"/>
          <w:i/>
          <w:color w:val="000000"/>
          <w:sz w:val="24"/>
        </w:rPr>
        <w:t xml:space="preserve"> </w:t>
      </w:r>
      <w:r>
        <w:rPr>
          <w:rFonts w:ascii="Times New Roman" w:hAnsi="Times New Roman"/>
          <w:color w:val="000000"/>
          <w:sz w:val="24"/>
        </w:rPr>
        <w:t>and</w:t>
      </w:r>
      <w:r>
        <w:rPr>
          <w:rFonts w:ascii="Times New Roman" w:hAnsi="Times New Roman"/>
          <w:i/>
          <w:color w:val="000000"/>
          <w:sz w:val="24"/>
        </w:rPr>
        <w:t xml:space="preserve"> </w:t>
      </w:r>
      <w:hyperlink r:id="rId14" w:history="1">
        <w:r>
          <w:rPr>
            <w:rStyle w:val="af0"/>
            <w:rFonts w:ascii="Times New Roman" w:hAnsi="Times New Roman"/>
            <w:sz w:val="24"/>
          </w:rPr>
          <w:t>soed@nsd.ru</w:t>
        </w:r>
      </w:hyperlink>
      <w:r>
        <w:rPr>
          <w:rFonts w:ascii="Times New Roman" w:hAnsi="Times New Roman"/>
          <w:color w:val="000000"/>
          <w:sz w:val="24"/>
        </w:rPr>
        <w:t>..</w:t>
      </w:r>
      <w:r>
        <w:t xml:space="preserve"> </w:t>
      </w:r>
      <w:r>
        <w:rPr>
          <w:rFonts w:ascii="Times New Roman" w:hAnsi="Times New Roman"/>
          <w:color w:val="000000"/>
          <w:sz w:val="24"/>
        </w:rPr>
        <w:t xml:space="preserve"> The Service Bureau shall process the application and suspend data interchange with effect from the business day immediately next to the receipt of the application.</w:t>
      </w:r>
    </w:p>
    <w:p w14:paraId="51EBAAB8" w14:textId="352220D8" w:rsidR="000C36B7" w:rsidRPr="00E53490" w:rsidRDefault="000C36B7" w:rsidP="001E7E2B">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8"/>
          <w:szCs w:val="28"/>
        </w:rPr>
      </w:pPr>
      <w:r>
        <w:rPr>
          <w:rFonts w:ascii="Times New Roman" w:hAnsi="Times New Roman"/>
          <w:color w:val="000000"/>
          <w:sz w:val="24"/>
        </w:rPr>
        <w:t>The Service Bureau shall notify the Client of the occurrence/cessation of any circumstances that prevent data interchange by posting relevant information on NSD's Web Site.  The Service Bureau shall take steps to ensure that data interchange is restored promptly.</w:t>
      </w:r>
    </w:p>
    <w:p w14:paraId="49994568" w14:textId="2C2026EC" w:rsidR="000C36B7" w:rsidRPr="00E53490" w:rsidRDefault="009F1C84" w:rsidP="001E7E2B">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 xml:space="preserve">The Service Bureau may suspend services to the Client for a time period of any maintenance, tests, or other scheduled tasks.  The Service Bureau shall notify the Client of the date and time of start and end of any such maintenance, tests, or other scheduled tasks at least two (2) business days before their commencement by posting relevant information on NSD's Web Site.  Suspension of services as a result of any such maintenance, tests, or other scheduled tasks shall not be treated as service interruption.  </w:t>
      </w:r>
    </w:p>
    <w:p w14:paraId="1A580467" w14:textId="59177342" w:rsidR="002A1DB4" w:rsidRPr="00E53490" w:rsidRDefault="002A1DB4" w:rsidP="001E7E2B">
      <w:pPr>
        <w:pStyle w:val="2"/>
        <w:keepNext w:val="0"/>
        <w:keepLines w:val="0"/>
        <w:widowControl w:val="0"/>
        <w:numPr>
          <w:ilvl w:val="0"/>
          <w:numId w:val="1"/>
        </w:numPr>
        <w:spacing w:before="0" w:line="240" w:lineRule="auto"/>
        <w:ind w:left="851" w:hanging="851"/>
        <w:rPr>
          <w:rFonts w:ascii="Times New Roman" w:hAnsi="Times New Roman" w:cs="Times New Roman"/>
        </w:rPr>
      </w:pPr>
      <w:bookmarkStart w:id="17" w:name="_Ref97197633"/>
      <w:bookmarkStart w:id="18" w:name="_Toc124837232"/>
      <w:bookmarkStart w:id="19" w:name="_Toc53750729"/>
      <w:r>
        <w:rPr>
          <w:rFonts w:ascii="Times New Roman" w:hAnsi="Times New Roman"/>
        </w:rPr>
        <w:lastRenderedPageBreak/>
        <w:t>Terms and conditions for the right to use the Software</w:t>
      </w:r>
      <w:bookmarkEnd w:id="17"/>
      <w:bookmarkEnd w:id="18"/>
      <w:r>
        <w:rPr>
          <w:rFonts w:ascii="Times New Roman" w:hAnsi="Times New Roman"/>
        </w:rPr>
        <w:t xml:space="preserve"> </w:t>
      </w:r>
    </w:p>
    <w:p w14:paraId="157A2F86" w14:textId="0EB3EAF5" w:rsidR="002A1DB4" w:rsidRPr="00E53490" w:rsidRDefault="00CB3EAC" w:rsidP="001E7E2B">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The right to use the Software is granted to the Client under a simple (non-exclusive) licence.</w:t>
      </w:r>
    </w:p>
    <w:p w14:paraId="599D45A2" w14:textId="583BA6DE" w:rsidR="00CB3EAC" w:rsidRPr="00E53490" w:rsidRDefault="00CB3EAC" w:rsidP="001E7E2B">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The Software can be installed in the test and/or production environment of the Client an unlimited number of times.</w:t>
      </w:r>
    </w:p>
    <w:p w14:paraId="018530DF" w14:textId="41EF07C0" w:rsidR="00CB3EAC" w:rsidRPr="00E53490" w:rsidRDefault="00CB3EAC" w:rsidP="001E7E2B">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The right to use the Software is granted to the Client:</w:t>
      </w:r>
    </w:p>
    <w:p w14:paraId="6DB08665" w14:textId="1D44F4D7" w:rsidR="00CB3EAC" w:rsidRPr="00E53490" w:rsidRDefault="00CB3EAC" w:rsidP="001E7E2B">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sz w:val="24"/>
        </w:rPr>
        <w:t>for the duration of the Agreement, for use within the territory defined in the Agreement;</w:t>
      </w:r>
    </w:p>
    <w:p w14:paraId="2820B10D" w14:textId="65DA689F" w:rsidR="00CB3EAC" w:rsidRPr="00E53490" w:rsidRDefault="00CB3EAC" w:rsidP="001E7E2B">
      <w:pPr>
        <w:pStyle w:val="ae"/>
        <w:widowControl w:val="0"/>
        <w:numPr>
          <w:ilvl w:val="2"/>
          <w:numId w:val="1"/>
        </w:numPr>
        <w:spacing w:after="120" w:line="240" w:lineRule="auto"/>
        <w:ind w:left="851" w:hanging="851"/>
        <w:contextualSpacing w:val="0"/>
        <w:jc w:val="both"/>
        <w:outlineLvl w:val="3"/>
        <w:rPr>
          <w:rFonts w:ascii="Times New Roman" w:eastAsia="Tahoma" w:hAnsi="Times New Roman" w:cs="Times New Roman"/>
          <w:sz w:val="24"/>
          <w:szCs w:val="24"/>
        </w:rPr>
      </w:pPr>
      <w:r>
        <w:rPr>
          <w:rFonts w:ascii="Times New Roman" w:hAnsi="Times New Roman"/>
          <w:sz w:val="24"/>
        </w:rPr>
        <w:t>for the purpose of information exchange between the Client and the Service Bureau when receiving services from the Service Bureau;</w:t>
      </w:r>
    </w:p>
    <w:p w14:paraId="09051EBC" w14:textId="626D484E" w:rsidR="00F70137" w:rsidRPr="00E53490" w:rsidRDefault="00F70137" w:rsidP="001E7E2B">
      <w:pPr>
        <w:pStyle w:val="ae"/>
        <w:widowControl w:val="0"/>
        <w:numPr>
          <w:ilvl w:val="2"/>
          <w:numId w:val="1"/>
        </w:numPr>
        <w:spacing w:after="120" w:line="240" w:lineRule="auto"/>
        <w:ind w:left="851" w:right="20" w:hanging="851"/>
        <w:contextualSpacing w:val="0"/>
        <w:jc w:val="both"/>
        <w:outlineLvl w:val="3"/>
        <w:rPr>
          <w:rFonts w:ascii="Times New Roman" w:hAnsi="Times New Roman" w:cs="Times New Roman"/>
          <w:sz w:val="24"/>
          <w:szCs w:val="24"/>
        </w:rPr>
      </w:pPr>
      <w:r>
        <w:rPr>
          <w:rFonts w:ascii="Times New Roman" w:hAnsi="Times New Roman"/>
          <w:sz w:val="24"/>
        </w:rPr>
        <w:t>The Client shall be entitled to use the Software in the manner set out in Article 1280.1 of the Civil Code of the Russian Federation.</w:t>
      </w:r>
    </w:p>
    <w:p w14:paraId="2478C51A" w14:textId="45B7CBEA" w:rsidR="00F70137" w:rsidRPr="00E53490" w:rsidRDefault="00F70137" w:rsidP="001E7E2B">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 xml:space="preserve">The Client shall not: </w:t>
      </w:r>
    </w:p>
    <w:p w14:paraId="482E2FC4" w14:textId="764A9430" w:rsidR="00F70137" w:rsidRPr="00E53490" w:rsidRDefault="00F70137" w:rsidP="001E7E2B">
      <w:pPr>
        <w:pStyle w:val="4"/>
        <w:numPr>
          <w:ilvl w:val="2"/>
          <w:numId w:val="1"/>
        </w:numPr>
        <w:shd w:val="clear" w:color="auto" w:fill="auto"/>
        <w:spacing w:after="120" w:line="240" w:lineRule="auto"/>
        <w:ind w:left="851" w:right="20" w:hanging="851"/>
        <w:jc w:val="both"/>
        <w:rPr>
          <w:rFonts w:ascii="Times New Roman" w:hAnsi="Times New Roman" w:cs="Times New Roman"/>
          <w:sz w:val="24"/>
          <w:szCs w:val="24"/>
        </w:rPr>
      </w:pPr>
      <w:r>
        <w:rPr>
          <w:rFonts w:ascii="Times New Roman" w:hAnsi="Times New Roman"/>
          <w:sz w:val="24"/>
        </w:rPr>
        <w:t xml:space="preserve">transfer the right to use the </w:t>
      </w:r>
      <w:r w:rsidR="002B6378">
        <w:rPr>
          <w:rFonts w:ascii="Times New Roman" w:hAnsi="Times New Roman"/>
          <w:sz w:val="24"/>
        </w:rPr>
        <w:t>Software</w:t>
      </w:r>
      <w:r>
        <w:rPr>
          <w:rFonts w:ascii="Times New Roman" w:hAnsi="Times New Roman"/>
          <w:sz w:val="24"/>
        </w:rPr>
        <w:t xml:space="preserve"> to any third party:</w:t>
      </w:r>
    </w:p>
    <w:p w14:paraId="2EEB4A52" w14:textId="77777777" w:rsidR="00F70137" w:rsidRPr="00E53490" w:rsidRDefault="00F70137" w:rsidP="001E7E2B">
      <w:pPr>
        <w:pStyle w:val="4"/>
        <w:numPr>
          <w:ilvl w:val="2"/>
          <w:numId w:val="1"/>
        </w:numPr>
        <w:shd w:val="clear" w:color="auto" w:fill="auto"/>
        <w:spacing w:after="120" w:line="240" w:lineRule="auto"/>
        <w:ind w:left="851" w:right="20" w:hanging="851"/>
        <w:jc w:val="both"/>
        <w:rPr>
          <w:rFonts w:ascii="Times New Roman" w:hAnsi="Times New Roman" w:cs="Times New Roman"/>
          <w:sz w:val="24"/>
          <w:szCs w:val="24"/>
        </w:rPr>
      </w:pPr>
      <w:r>
        <w:rPr>
          <w:rFonts w:ascii="Times New Roman" w:hAnsi="Times New Roman"/>
          <w:sz w:val="24"/>
        </w:rPr>
        <w:t xml:space="preserve">make changes to the code of the Software, except those made by the internal tools included in the Software and described in the operating and maintenance documentation; </w:t>
      </w:r>
    </w:p>
    <w:p w14:paraId="138EF6A5" w14:textId="77777777" w:rsidR="00F70137" w:rsidRPr="00E53490" w:rsidRDefault="00F70137" w:rsidP="001E7E2B">
      <w:pPr>
        <w:pStyle w:val="4"/>
        <w:numPr>
          <w:ilvl w:val="2"/>
          <w:numId w:val="1"/>
        </w:numPr>
        <w:shd w:val="clear" w:color="auto" w:fill="auto"/>
        <w:spacing w:after="120" w:line="240" w:lineRule="auto"/>
        <w:ind w:left="851" w:right="20" w:hanging="851"/>
        <w:jc w:val="both"/>
        <w:rPr>
          <w:rFonts w:ascii="Times New Roman" w:hAnsi="Times New Roman" w:cs="Times New Roman"/>
          <w:sz w:val="24"/>
          <w:szCs w:val="24"/>
        </w:rPr>
      </w:pPr>
      <w:r>
        <w:rPr>
          <w:rFonts w:ascii="Times New Roman" w:hAnsi="Times New Roman"/>
          <w:sz w:val="24"/>
        </w:rPr>
        <w:t xml:space="preserve">take any actions that lead to the removal or reduction of the effectiveness of the technical means of protection of the Software, including the use of software and hardware "multiplexing" means, means that modify the Software algorithm or hardware protection means, or use the Software with removed or modified protection means without the permission of the Rights Holder; </w:t>
      </w:r>
    </w:p>
    <w:p w14:paraId="6E98DD06" w14:textId="31E7E578" w:rsidR="00F70137" w:rsidRPr="00E53490" w:rsidRDefault="00F70137" w:rsidP="001E7E2B">
      <w:pPr>
        <w:pStyle w:val="4"/>
        <w:numPr>
          <w:ilvl w:val="2"/>
          <w:numId w:val="1"/>
        </w:numPr>
        <w:shd w:val="clear" w:color="auto" w:fill="auto"/>
        <w:spacing w:after="120" w:line="240" w:lineRule="auto"/>
        <w:ind w:left="851" w:right="20" w:hanging="851"/>
        <w:jc w:val="both"/>
        <w:rPr>
          <w:rFonts w:ascii="Times New Roman" w:hAnsi="Times New Roman" w:cs="Times New Roman"/>
          <w:sz w:val="24"/>
          <w:szCs w:val="24"/>
        </w:rPr>
      </w:pPr>
      <w:r>
        <w:rPr>
          <w:rFonts w:ascii="Times New Roman" w:hAnsi="Times New Roman"/>
          <w:sz w:val="24"/>
        </w:rPr>
        <w:t xml:space="preserve"> reverse engineer, decompile and/or disassemble the Software, except and only to the extent that such activities are specifically permitted by applicable law. </w:t>
      </w:r>
    </w:p>
    <w:p w14:paraId="334BE4EE" w14:textId="59470558" w:rsidR="00F70137" w:rsidRPr="00E53490" w:rsidRDefault="00F70137" w:rsidP="001E7E2B">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bookmarkStart w:id="20" w:name="_Ref98267160"/>
      <w:r>
        <w:rPr>
          <w:rFonts w:ascii="Times New Roman" w:hAnsi="Times New Roman"/>
          <w:sz w:val="24"/>
        </w:rPr>
        <w:t xml:space="preserve">The Software shall be made available to the Client within five (5) working days from the date of payment of the invoice stipulated in paragraph </w:t>
      </w:r>
      <w:r w:rsidR="002B6378">
        <w:rPr>
          <w:rFonts w:ascii="Times New Roman" w:hAnsi="Times New Roman"/>
          <w:sz w:val="24"/>
        </w:rPr>
        <w:t xml:space="preserve">6.3.1 </w:t>
      </w:r>
      <w:r>
        <w:rPr>
          <w:rFonts w:ascii="Times New Roman" w:hAnsi="Times New Roman"/>
          <w:sz w:val="24"/>
        </w:rPr>
        <w:t xml:space="preserve">of the Rules and the invoice stipulated in paragraph </w:t>
      </w:r>
      <w:r w:rsidR="00A162AE" w:rsidRPr="00E53490">
        <w:rPr>
          <w:rFonts w:ascii="Times New Roman" w:hAnsi="Times New Roman" w:cs="Times New Roman"/>
          <w:sz w:val="24"/>
        </w:rPr>
        <w:fldChar w:fldCharType="begin"/>
      </w:r>
      <w:r w:rsidR="00A162AE" w:rsidRPr="00E53490">
        <w:rPr>
          <w:rFonts w:ascii="Times New Roman" w:hAnsi="Times New Roman" w:cs="Times New Roman"/>
          <w:sz w:val="24"/>
        </w:rPr>
        <w:instrText xml:space="preserve"> REF _Ref98269740 \r \h </w:instrText>
      </w:r>
      <w:r w:rsidR="00E53490">
        <w:rPr>
          <w:rFonts w:ascii="Times New Roman" w:hAnsi="Times New Roman" w:cs="Times New Roman"/>
          <w:sz w:val="24"/>
        </w:rPr>
        <w:instrText xml:space="preserve"> \* MERGEFORMAT </w:instrText>
      </w:r>
      <w:r w:rsidR="00A162AE" w:rsidRPr="00E53490">
        <w:rPr>
          <w:rFonts w:ascii="Times New Roman" w:hAnsi="Times New Roman" w:cs="Times New Roman"/>
          <w:sz w:val="24"/>
        </w:rPr>
      </w:r>
      <w:r w:rsidR="00A162AE" w:rsidRPr="00E53490">
        <w:rPr>
          <w:rFonts w:ascii="Times New Roman" w:hAnsi="Times New Roman" w:cs="Times New Roman"/>
          <w:sz w:val="24"/>
        </w:rPr>
        <w:fldChar w:fldCharType="separate"/>
      </w:r>
      <w:r w:rsidR="002B6378">
        <w:rPr>
          <w:rFonts w:ascii="Times New Roman" w:hAnsi="Times New Roman" w:cs="Times New Roman"/>
          <w:sz w:val="24"/>
        </w:rPr>
        <w:t>6.3.2</w:t>
      </w:r>
      <w:r w:rsidR="00A162AE" w:rsidRPr="00E53490">
        <w:rPr>
          <w:rFonts w:ascii="Times New Roman" w:hAnsi="Times New Roman" w:cs="Times New Roman"/>
          <w:sz w:val="24"/>
        </w:rPr>
        <w:fldChar w:fldCharType="end"/>
      </w:r>
      <w:r w:rsidR="002B6378">
        <w:rPr>
          <w:rFonts w:ascii="Times New Roman" w:hAnsi="Times New Roman" w:cs="Times New Roman"/>
          <w:sz w:val="24"/>
        </w:rPr>
        <w:t xml:space="preserve"> </w:t>
      </w:r>
      <w:r>
        <w:rPr>
          <w:rFonts w:ascii="Times New Roman" w:hAnsi="Times New Roman"/>
          <w:sz w:val="24"/>
        </w:rPr>
        <w:t>of the Rules by providing the Client with a link to download the Software at the e-mail address specified in the Agreement concluded between the Parties.</w:t>
      </w:r>
      <w:bookmarkEnd w:id="20"/>
    </w:p>
    <w:p w14:paraId="58D97B27" w14:textId="3DE429EE" w:rsidR="001E4FC0" w:rsidRPr="00E53490" w:rsidRDefault="0052619B" w:rsidP="001E7E2B">
      <w:pPr>
        <w:pStyle w:val="2"/>
        <w:keepNext w:val="0"/>
        <w:keepLines w:val="0"/>
        <w:widowControl w:val="0"/>
        <w:numPr>
          <w:ilvl w:val="0"/>
          <w:numId w:val="1"/>
        </w:numPr>
        <w:spacing w:before="0" w:line="240" w:lineRule="auto"/>
        <w:ind w:left="851" w:hanging="851"/>
        <w:rPr>
          <w:rFonts w:ascii="Times New Roman" w:hAnsi="Times New Roman" w:cs="Times New Roman"/>
        </w:rPr>
      </w:pPr>
      <w:bookmarkStart w:id="21" w:name="_Toc124837233"/>
      <w:r>
        <w:rPr>
          <w:rFonts w:ascii="Times New Roman" w:hAnsi="Times New Roman"/>
        </w:rPr>
        <w:t>Payment for Services</w:t>
      </w:r>
      <w:bookmarkEnd w:id="21"/>
      <w:r>
        <w:rPr>
          <w:rFonts w:ascii="Times New Roman" w:hAnsi="Times New Roman"/>
        </w:rPr>
        <w:t xml:space="preserve">  </w:t>
      </w:r>
      <w:bookmarkEnd w:id="19"/>
    </w:p>
    <w:p w14:paraId="55404286" w14:textId="1D5E30FA" w:rsidR="00F00D8C" w:rsidRPr="00E53490" w:rsidRDefault="00F00D8C" w:rsidP="001E7E2B">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 xml:space="preserve">The Client shall pay for the services of the Service Bureau and pay the remuneration for the right to use the Software in the manner prescribed in the Rules and in the amount set forth in NSD's Fee </w:t>
      </w:r>
      <w:r w:rsidR="002B6378">
        <w:rPr>
          <w:rFonts w:ascii="Times New Roman" w:hAnsi="Times New Roman"/>
          <w:color w:val="000000"/>
          <w:sz w:val="24"/>
        </w:rPr>
        <w:t>Schedules</w:t>
      </w:r>
      <w:r>
        <w:rPr>
          <w:rFonts w:ascii="Times New Roman" w:hAnsi="Times New Roman"/>
          <w:color w:val="000000"/>
          <w:sz w:val="24"/>
        </w:rPr>
        <w:t>.</w:t>
      </w:r>
    </w:p>
    <w:p w14:paraId="76E8E920" w14:textId="3297EA2A" w:rsidR="003752EE" w:rsidRPr="00E53490" w:rsidRDefault="003752EE" w:rsidP="001E7E2B">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sz w:val="24"/>
        </w:rPr>
        <w:t>The fees and remuneration do not include value added tax (VAT), which shall be payable by the Client gross as established by Russian law. The fees and remuneration do not take into account taxes payable by the Client gross under the laws of other countries.</w:t>
      </w:r>
    </w:p>
    <w:p w14:paraId="4300D062" w14:textId="42E957C3" w:rsidR="007E64BA" w:rsidRPr="00E53490" w:rsidRDefault="0078186E" w:rsidP="001E7E2B">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sz w:val="24"/>
          <w:szCs w:val="24"/>
        </w:rPr>
      </w:pPr>
      <w:r>
        <w:rPr>
          <w:rFonts w:ascii="Times New Roman" w:hAnsi="Times New Roman"/>
          <w:sz w:val="24"/>
        </w:rPr>
        <w:t xml:space="preserve">The Service Bureau shall issue an invoice and provide other Accounting Documents in one of the ways specified in paragraph </w:t>
      </w:r>
      <w:r w:rsidR="007E64BA" w:rsidRPr="00E53490">
        <w:rPr>
          <w:rFonts w:ascii="Times New Roman" w:eastAsia="Times New Roman" w:hAnsi="Times New Roman" w:cs="Times New Roman"/>
          <w:sz w:val="24"/>
        </w:rPr>
        <w:fldChar w:fldCharType="begin"/>
      </w:r>
      <w:r w:rsidR="007E64BA" w:rsidRPr="00E53490">
        <w:rPr>
          <w:rFonts w:ascii="Times New Roman" w:eastAsia="Times New Roman" w:hAnsi="Times New Roman" w:cs="Times New Roman"/>
          <w:sz w:val="24"/>
        </w:rPr>
        <w:instrText xml:space="preserve"> REF _Ref97205647 \r \h </w:instrText>
      </w:r>
      <w:r w:rsidRPr="00E53490">
        <w:rPr>
          <w:rFonts w:ascii="Times New Roman" w:eastAsia="Times New Roman" w:hAnsi="Times New Roman" w:cs="Times New Roman"/>
          <w:sz w:val="24"/>
        </w:rPr>
        <w:instrText xml:space="preserve"> \* MERGEFORMAT </w:instrText>
      </w:r>
      <w:r w:rsidR="007E64BA" w:rsidRPr="00E53490">
        <w:rPr>
          <w:rFonts w:ascii="Times New Roman" w:eastAsia="Times New Roman" w:hAnsi="Times New Roman" w:cs="Times New Roman"/>
          <w:sz w:val="24"/>
        </w:rPr>
      </w:r>
      <w:r w:rsidR="007E64BA" w:rsidRPr="00E53490">
        <w:rPr>
          <w:rFonts w:ascii="Times New Roman" w:eastAsia="Times New Roman" w:hAnsi="Times New Roman" w:cs="Times New Roman"/>
          <w:sz w:val="24"/>
        </w:rPr>
        <w:fldChar w:fldCharType="separate"/>
      </w:r>
      <w:r w:rsidR="002B6378">
        <w:rPr>
          <w:rFonts w:ascii="Times New Roman" w:eastAsia="Times New Roman" w:hAnsi="Times New Roman" w:cs="Times New Roman"/>
          <w:sz w:val="24"/>
        </w:rPr>
        <w:t>6.4</w:t>
      </w:r>
      <w:r w:rsidR="007E64BA" w:rsidRPr="00E53490">
        <w:rPr>
          <w:rFonts w:ascii="Times New Roman" w:eastAsia="Times New Roman" w:hAnsi="Times New Roman" w:cs="Times New Roman"/>
          <w:sz w:val="24"/>
        </w:rPr>
        <w:fldChar w:fldCharType="end"/>
      </w:r>
      <w:r>
        <w:rPr>
          <w:rFonts w:ascii="Times New Roman" w:hAnsi="Times New Roman"/>
          <w:sz w:val="24"/>
        </w:rPr>
        <w:t>of the Rules, in the following order:</w:t>
      </w:r>
    </w:p>
    <w:p w14:paraId="5A013DDA" w14:textId="56BAA7C0" w:rsidR="0078186E" w:rsidRPr="00E53490" w:rsidRDefault="0078186E" w:rsidP="001E7E2B">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sz w:val="24"/>
          <w:szCs w:val="24"/>
        </w:rPr>
      </w:pPr>
      <w:bookmarkStart w:id="22" w:name="_Ref98268819"/>
      <w:r>
        <w:rPr>
          <w:rFonts w:ascii="Times New Roman" w:hAnsi="Times New Roman"/>
          <w:sz w:val="24"/>
        </w:rPr>
        <w:t>The Service Bureau shall issue an invoice for the SPFS connection service within five (5) working days from the date the Agreement is concluded, if payment for such service is provided for by NSD's Fee Schedules. The Accounting Documents for the service shall be submitted by the Service Bureau no later than five (5) working days from the date of its provision.</w:t>
      </w:r>
      <w:bookmarkEnd w:id="22"/>
    </w:p>
    <w:p w14:paraId="6FA7D5B8" w14:textId="711E2BC6" w:rsidR="007E64BA" w:rsidRPr="00E53490" w:rsidRDefault="0078186E" w:rsidP="001E7E2B">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sz w:val="24"/>
          <w:szCs w:val="24"/>
        </w:rPr>
      </w:pPr>
      <w:bookmarkStart w:id="23" w:name="_Ref98269740"/>
      <w:r>
        <w:rPr>
          <w:rFonts w:ascii="Times New Roman" w:hAnsi="Times New Roman"/>
          <w:sz w:val="24"/>
        </w:rPr>
        <w:t xml:space="preserve">The Service Bureau shall invoice the Software Licence fee for the first full or partial calendar year of use of the Software within five (5) working days of entering into the Agreement. The Service Bureau shall provide the Accounting Documents upon granting </w:t>
      </w:r>
      <w:r>
        <w:rPr>
          <w:rFonts w:ascii="Times New Roman" w:hAnsi="Times New Roman"/>
          <w:sz w:val="24"/>
        </w:rPr>
        <w:lastRenderedPageBreak/>
        <w:t xml:space="preserve">the right to use the Software no later than five (5) working days from the date the Client is provided with the link to download the Software in accordance with paragraph </w:t>
      </w:r>
      <w:r w:rsidRPr="00E53490">
        <w:rPr>
          <w:rFonts w:ascii="Times New Roman" w:eastAsia="Times New Roman" w:hAnsi="Times New Roman" w:cs="Times New Roman"/>
          <w:sz w:val="24"/>
        </w:rPr>
        <w:fldChar w:fldCharType="begin"/>
      </w:r>
      <w:r w:rsidRPr="00E53490">
        <w:rPr>
          <w:rFonts w:ascii="Times New Roman" w:eastAsia="Times New Roman" w:hAnsi="Times New Roman" w:cs="Times New Roman"/>
          <w:sz w:val="24"/>
        </w:rPr>
        <w:instrText xml:space="preserve"> REF _Ref98267160 \r \h </w:instrText>
      </w:r>
      <w:r w:rsidR="00E53490">
        <w:rPr>
          <w:rFonts w:ascii="Times New Roman" w:eastAsia="Times New Roman" w:hAnsi="Times New Roman" w:cs="Times New Roman"/>
          <w:sz w:val="24"/>
        </w:rPr>
        <w:instrText xml:space="preserve"> \* MERGEFORMAT </w:instrText>
      </w:r>
      <w:r w:rsidRPr="00E53490">
        <w:rPr>
          <w:rFonts w:ascii="Times New Roman" w:eastAsia="Times New Roman" w:hAnsi="Times New Roman" w:cs="Times New Roman"/>
          <w:sz w:val="24"/>
        </w:rPr>
      </w:r>
      <w:r w:rsidRPr="00E53490">
        <w:rPr>
          <w:rFonts w:ascii="Times New Roman" w:eastAsia="Times New Roman" w:hAnsi="Times New Roman" w:cs="Times New Roman"/>
          <w:sz w:val="24"/>
        </w:rPr>
        <w:fldChar w:fldCharType="separate"/>
      </w:r>
      <w:r w:rsidR="002B6378">
        <w:rPr>
          <w:rFonts w:ascii="Times New Roman" w:eastAsia="Times New Roman" w:hAnsi="Times New Roman" w:cs="Times New Roman"/>
          <w:sz w:val="24"/>
        </w:rPr>
        <w:t>5.5</w:t>
      </w:r>
      <w:r w:rsidRPr="00E53490">
        <w:rPr>
          <w:rFonts w:ascii="Times New Roman" w:eastAsia="Times New Roman" w:hAnsi="Times New Roman" w:cs="Times New Roman"/>
          <w:sz w:val="24"/>
        </w:rPr>
        <w:fldChar w:fldCharType="end"/>
      </w:r>
      <w:r>
        <w:rPr>
          <w:rFonts w:ascii="Times New Roman" w:hAnsi="Times New Roman"/>
          <w:sz w:val="24"/>
        </w:rPr>
        <w:t xml:space="preserve"> of the Rules;</w:t>
      </w:r>
      <w:bookmarkEnd w:id="23"/>
    </w:p>
    <w:p w14:paraId="7CF1E881" w14:textId="4189BB57" w:rsidR="007E64BA" w:rsidRPr="00E53490" w:rsidRDefault="00D4075D" w:rsidP="001E7E2B">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sz w:val="24"/>
          <w:szCs w:val="24"/>
        </w:rPr>
      </w:pPr>
      <w:bookmarkStart w:id="24" w:name="_Ref80212615"/>
      <w:bookmarkStart w:id="25" w:name="_Ref98341911"/>
      <w:bookmarkEnd w:id="24"/>
      <w:r>
        <w:rPr>
          <w:rFonts w:ascii="Times New Roman" w:hAnsi="Times New Roman"/>
          <w:sz w:val="24"/>
        </w:rPr>
        <w:t>The Service Bureau shall issue an invoice for the electronic exchange service and submit other Accounting Documents at the latest on the fifth (5th) working day of the month following the billing month. The billing month shall be the calendar month in which the service is provided. The fee stipulated in this paragraph shall begin to be charged from the date of commencement of the exchange as specified in the Certificate of Readiness. In the case of an Agreement that provides for payment for the SPFS connection service, the Service Bureau shall start charging for the electronic messaging service either from the start date of the exchange as specified in the Certificate of Readiness or after 90 (ninety) days calculated from the date the Client connects to SPFS, whichever occurs first.</w:t>
      </w:r>
      <w:bookmarkEnd w:id="25"/>
      <w:r>
        <w:rPr>
          <w:rFonts w:ascii="Times New Roman" w:hAnsi="Times New Roman"/>
          <w:sz w:val="24"/>
        </w:rPr>
        <w:t xml:space="preserve"> </w:t>
      </w:r>
    </w:p>
    <w:p w14:paraId="7A2C6E82" w14:textId="77777777" w:rsidR="00CC133B" w:rsidRDefault="00D4075D" w:rsidP="001E7E2B">
      <w:pPr>
        <w:pStyle w:val="ae"/>
        <w:widowControl w:val="0"/>
        <w:numPr>
          <w:ilvl w:val="2"/>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The Service Bureau shall issue an invoice for the remuneration for the second and subsequent years of use of the Software and submit the other Accounting Documents by the fifth (5th) working day of January of the following year of use of the Software at the latest;</w:t>
      </w:r>
    </w:p>
    <w:p w14:paraId="5AF7D0F7" w14:textId="010F9C8D" w:rsidR="00B24F52" w:rsidRPr="00E53490" w:rsidRDefault="00B24F52" w:rsidP="001E7E2B">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bookmarkStart w:id="26" w:name="_Ref97205647"/>
      <w:r>
        <w:rPr>
          <w:rFonts w:ascii="Times New Roman" w:hAnsi="Times New Roman"/>
          <w:color w:val="000000"/>
          <w:sz w:val="24"/>
        </w:rPr>
        <w:t>Accounting Documents shall be made available to the Client:</w:t>
      </w:r>
      <w:bookmarkEnd w:id="26"/>
    </w:p>
    <w:p w14:paraId="420D2C83" w14:textId="6E789F88" w:rsidR="00B24F52" w:rsidRPr="00E53490" w:rsidRDefault="00B24F52" w:rsidP="001E7E2B">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 xml:space="preserve">in the form of electronic documents via the Communication Channels provided for in the EDI Agreement and intended for the said purposes. The original hard copies of the Accounting Documents shall be made available at the Service Bureau's office. If necessary, the Service Bureau sends the originals of Accounting Documents to the postal address; </w:t>
      </w:r>
    </w:p>
    <w:p w14:paraId="73AFF444" w14:textId="47617FCD" w:rsidR="00B24F52" w:rsidRPr="00E53490" w:rsidRDefault="00B24F52" w:rsidP="001E7E2B">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bookmarkStart w:id="27" w:name="_Ref59030968"/>
      <w:r>
        <w:rPr>
          <w:rFonts w:ascii="Times New Roman" w:hAnsi="Times New Roman"/>
          <w:color w:val="000000"/>
          <w:sz w:val="24"/>
        </w:rPr>
        <w:t>in case the exchange of Accounting Documents has been enabled via an information system whose operator complies with the requirements of the Federal Tax Service of Russia, Accounting Documents are submitted in the manner prescribed by the EDI Agreement.</w:t>
      </w:r>
      <w:bookmarkEnd w:id="27"/>
    </w:p>
    <w:p w14:paraId="52C265DC" w14:textId="7A3E6C75" w:rsidR="00B24F52" w:rsidRPr="00E53490" w:rsidRDefault="00B24F52" w:rsidP="002D61F8">
      <w:pPr>
        <w:pStyle w:val="ae"/>
        <w:widowControl w:val="0"/>
        <w:numPr>
          <w:ilvl w:val="1"/>
          <w:numId w:val="1"/>
        </w:numPr>
        <w:spacing w:after="120" w:line="240" w:lineRule="auto"/>
        <w:ind w:hanging="792"/>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 xml:space="preserve">In case of the exchange set out  in paragraph </w:t>
      </w:r>
      <w:r w:rsidR="00050EAD" w:rsidRPr="00E53490">
        <w:rPr>
          <w:rFonts w:ascii="Times New Roman" w:eastAsia="Times New Roman" w:hAnsi="Times New Roman" w:cs="Times New Roman"/>
          <w:color w:val="000000"/>
          <w:sz w:val="24"/>
        </w:rPr>
        <w:fldChar w:fldCharType="begin"/>
      </w:r>
      <w:r w:rsidR="00050EAD" w:rsidRPr="00E53490">
        <w:rPr>
          <w:rFonts w:ascii="Times New Roman" w:eastAsia="Times New Roman" w:hAnsi="Times New Roman" w:cs="Times New Roman"/>
          <w:color w:val="000000"/>
          <w:sz w:val="24"/>
        </w:rPr>
        <w:instrText xml:space="preserve"> REF _Ref59030968 \r \h </w:instrText>
      </w:r>
      <w:r w:rsidR="00E53490">
        <w:rPr>
          <w:rFonts w:ascii="Times New Roman" w:eastAsia="Times New Roman" w:hAnsi="Times New Roman" w:cs="Times New Roman"/>
          <w:color w:val="000000"/>
          <w:sz w:val="24"/>
        </w:rPr>
        <w:instrText xml:space="preserve"> \* MERGEFORMAT </w:instrText>
      </w:r>
      <w:r w:rsidR="00050EAD" w:rsidRPr="00E53490">
        <w:rPr>
          <w:rFonts w:ascii="Times New Roman" w:eastAsia="Times New Roman" w:hAnsi="Times New Roman" w:cs="Times New Roman"/>
          <w:color w:val="000000"/>
          <w:sz w:val="24"/>
        </w:rPr>
      </w:r>
      <w:r w:rsidR="00050EAD" w:rsidRPr="00E53490">
        <w:rPr>
          <w:rFonts w:ascii="Times New Roman" w:eastAsia="Times New Roman" w:hAnsi="Times New Roman" w:cs="Times New Roman"/>
          <w:color w:val="000000"/>
          <w:sz w:val="24"/>
        </w:rPr>
        <w:fldChar w:fldCharType="separate"/>
      </w:r>
      <w:r w:rsidR="002B6378">
        <w:rPr>
          <w:rFonts w:ascii="Times New Roman" w:eastAsia="Times New Roman" w:hAnsi="Times New Roman" w:cs="Times New Roman"/>
          <w:color w:val="000000"/>
          <w:sz w:val="24"/>
        </w:rPr>
        <w:t>6.4.2</w:t>
      </w:r>
      <w:r w:rsidR="00050EAD" w:rsidRPr="00E53490">
        <w:rPr>
          <w:rFonts w:ascii="Times New Roman" w:eastAsia="Times New Roman" w:hAnsi="Times New Roman" w:cs="Times New Roman"/>
          <w:color w:val="000000"/>
          <w:sz w:val="24"/>
        </w:rPr>
        <w:fldChar w:fldCharType="end"/>
      </w:r>
      <w:r>
        <w:rPr>
          <w:rFonts w:ascii="Times New Roman" w:hAnsi="Times New Roman"/>
          <w:color w:val="000000"/>
          <w:sz w:val="24"/>
        </w:rPr>
        <w:t xml:space="preserve"> of the Rules has been enabled, the Parties shall follow the terms and conditions provided for in the EDI Agreement. In this case, other means of sending the Accounting Documents do not apply.</w:t>
      </w:r>
    </w:p>
    <w:p w14:paraId="0536FC10" w14:textId="7B3470F2" w:rsidR="001D4E73" w:rsidRPr="00E53490" w:rsidRDefault="001D4E73" w:rsidP="002D61F8">
      <w:pPr>
        <w:pStyle w:val="ae"/>
        <w:widowControl w:val="0"/>
        <w:numPr>
          <w:ilvl w:val="1"/>
          <w:numId w:val="1"/>
        </w:numPr>
        <w:spacing w:after="120" w:line="240" w:lineRule="auto"/>
        <w:ind w:hanging="792"/>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The Client shall pay the invoice by wire transfer to the bank details of the Service Bureau specified in the invoice:</w:t>
      </w:r>
    </w:p>
    <w:p w14:paraId="6D50C001" w14:textId="0D828749" w:rsidR="00064DE6" w:rsidRPr="00E53490" w:rsidRDefault="001D4E73" w:rsidP="002D61F8">
      <w:pPr>
        <w:widowControl w:val="0"/>
        <w:numPr>
          <w:ilvl w:val="2"/>
          <w:numId w:val="1"/>
        </w:numPr>
        <w:tabs>
          <w:tab w:val="left" w:pos="851"/>
        </w:tabs>
        <w:spacing w:after="120" w:line="240" w:lineRule="auto"/>
        <w:ind w:left="851" w:hanging="851"/>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in cases stipulated by clauses </w:t>
      </w:r>
      <w:r w:rsidRPr="00E53490">
        <w:rPr>
          <w:rFonts w:ascii="Times New Roman" w:eastAsia="Times New Roman" w:hAnsi="Times New Roman" w:cs="Times New Roman"/>
          <w:color w:val="000000"/>
          <w:sz w:val="24"/>
        </w:rPr>
        <w:fldChar w:fldCharType="begin"/>
      </w:r>
      <w:r w:rsidRPr="00E53490">
        <w:rPr>
          <w:rFonts w:ascii="Times New Roman" w:eastAsia="Times New Roman" w:hAnsi="Times New Roman" w:cs="Times New Roman"/>
          <w:color w:val="000000"/>
          <w:sz w:val="24"/>
        </w:rPr>
        <w:instrText xml:space="preserve"> REF _Ref98268819 \r \h </w:instrText>
      </w:r>
      <w:r w:rsidR="00E53490">
        <w:rPr>
          <w:rFonts w:ascii="Times New Roman" w:eastAsia="Times New Roman" w:hAnsi="Times New Roman" w:cs="Times New Roman"/>
          <w:color w:val="000000"/>
          <w:sz w:val="24"/>
        </w:rPr>
        <w:instrText xml:space="preserve"> \* MERGEFORMAT </w:instrText>
      </w:r>
      <w:r w:rsidRPr="00E53490">
        <w:rPr>
          <w:rFonts w:ascii="Times New Roman" w:eastAsia="Times New Roman" w:hAnsi="Times New Roman" w:cs="Times New Roman"/>
          <w:color w:val="000000"/>
          <w:sz w:val="24"/>
        </w:rPr>
      </w:r>
      <w:r w:rsidRPr="00E53490">
        <w:rPr>
          <w:rFonts w:ascii="Times New Roman" w:eastAsia="Times New Roman" w:hAnsi="Times New Roman" w:cs="Times New Roman"/>
          <w:color w:val="000000"/>
          <w:sz w:val="24"/>
        </w:rPr>
        <w:fldChar w:fldCharType="separate"/>
      </w:r>
      <w:r w:rsidR="002B6378">
        <w:rPr>
          <w:rFonts w:ascii="Times New Roman" w:eastAsia="Times New Roman" w:hAnsi="Times New Roman" w:cs="Times New Roman"/>
          <w:color w:val="000000"/>
          <w:sz w:val="24"/>
        </w:rPr>
        <w:t>6.3.1</w:t>
      </w:r>
      <w:r w:rsidRPr="00E53490">
        <w:rPr>
          <w:rFonts w:ascii="Times New Roman" w:eastAsia="Times New Roman" w:hAnsi="Times New Roman" w:cs="Times New Roman"/>
          <w:color w:val="000000"/>
          <w:sz w:val="24"/>
        </w:rPr>
        <w:fldChar w:fldCharType="end"/>
      </w:r>
      <w:r>
        <w:rPr>
          <w:rFonts w:ascii="Times New Roman" w:hAnsi="Times New Roman"/>
          <w:color w:val="000000"/>
          <w:sz w:val="24"/>
        </w:rPr>
        <w:t xml:space="preserve"> and </w:t>
      </w:r>
      <w:r w:rsidRPr="00E53490">
        <w:rPr>
          <w:rFonts w:ascii="Times New Roman" w:eastAsia="Times New Roman" w:hAnsi="Times New Roman" w:cs="Times New Roman"/>
          <w:color w:val="000000"/>
          <w:sz w:val="24"/>
        </w:rPr>
        <w:fldChar w:fldCharType="begin"/>
      </w:r>
      <w:r w:rsidRPr="00E53490">
        <w:rPr>
          <w:rFonts w:ascii="Times New Roman" w:eastAsia="Times New Roman" w:hAnsi="Times New Roman" w:cs="Times New Roman"/>
          <w:color w:val="000000"/>
          <w:sz w:val="24"/>
        </w:rPr>
        <w:instrText xml:space="preserve"> REF _Ref98269740 \r \h </w:instrText>
      </w:r>
      <w:r w:rsidR="00E53490">
        <w:rPr>
          <w:rFonts w:ascii="Times New Roman" w:eastAsia="Times New Roman" w:hAnsi="Times New Roman" w:cs="Times New Roman"/>
          <w:color w:val="000000"/>
          <w:sz w:val="24"/>
        </w:rPr>
        <w:instrText xml:space="preserve"> \* MERGEFORMAT </w:instrText>
      </w:r>
      <w:r w:rsidRPr="00E53490">
        <w:rPr>
          <w:rFonts w:ascii="Times New Roman" w:eastAsia="Times New Roman" w:hAnsi="Times New Roman" w:cs="Times New Roman"/>
          <w:color w:val="000000"/>
          <w:sz w:val="24"/>
        </w:rPr>
      </w:r>
      <w:r w:rsidRPr="00E53490">
        <w:rPr>
          <w:rFonts w:ascii="Times New Roman" w:eastAsia="Times New Roman" w:hAnsi="Times New Roman" w:cs="Times New Roman"/>
          <w:color w:val="000000"/>
          <w:sz w:val="24"/>
        </w:rPr>
        <w:fldChar w:fldCharType="separate"/>
      </w:r>
      <w:r w:rsidR="002B6378">
        <w:rPr>
          <w:rFonts w:ascii="Times New Roman" w:eastAsia="Times New Roman" w:hAnsi="Times New Roman" w:cs="Times New Roman"/>
          <w:color w:val="000000"/>
          <w:sz w:val="24"/>
        </w:rPr>
        <w:t>6.3.2</w:t>
      </w:r>
      <w:r w:rsidRPr="00E53490">
        <w:rPr>
          <w:rFonts w:ascii="Times New Roman" w:eastAsia="Times New Roman" w:hAnsi="Times New Roman" w:cs="Times New Roman"/>
          <w:color w:val="000000"/>
          <w:sz w:val="24"/>
        </w:rPr>
        <w:fldChar w:fldCharType="end"/>
      </w:r>
      <w:r>
        <w:rPr>
          <w:rFonts w:ascii="Times New Roman" w:hAnsi="Times New Roman"/>
          <w:color w:val="000000"/>
          <w:sz w:val="24"/>
        </w:rPr>
        <w:t xml:space="preserve"> of the Rules - within 10 (ten) business days from the date of sending the invoice in the form of an electronic document via the Communication Channels stipulated by the EDI Agreement; </w:t>
      </w:r>
    </w:p>
    <w:p w14:paraId="2970ADFB" w14:textId="37AC79C4" w:rsidR="001D4E73" w:rsidRPr="00E53490" w:rsidRDefault="00325FC8" w:rsidP="002D61F8">
      <w:pPr>
        <w:widowControl w:val="0"/>
        <w:numPr>
          <w:ilvl w:val="2"/>
          <w:numId w:val="1"/>
        </w:numPr>
        <w:tabs>
          <w:tab w:val="left" w:pos="851"/>
        </w:tabs>
        <w:spacing w:after="120" w:line="240" w:lineRule="auto"/>
        <w:ind w:left="851" w:hanging="851"/>
        <w:jc w:val="both"/>
        <w:rPr>
          <w:rFonts w:ascii="Times New Roman" w:eastAsia="Times New Roman" w:hAnsi="Times New Roman" w:cs="Times New Roman"/>
          <w:color w:val="000000"/>
          <w:sz w:val="24"/>
          <w:szCs w:val="24"/>
        </w:rPr>
      </w:pPr>
      <w:r>
        <w:rPr>
          <w:rFonts w:ascii="Times New Roman" w:hAnsi="Times New Roman"/>
          <w:color w:val="000000"/>
          <w:sz w:val="24"/>
        </w:rPr>
        <w:t>in the cases stipulated in clause</w:t>
      </w:r>
      <w:r w:rsidR="002B6378">
        <w:rPr>
          <w:rFonts w:ascii="Times New Roman" w:hAnsi="Times New Roman"/>
          <w:color w:val="000000"/>
          <w:sz w:val="24"/>
        </w:rPr>
        <w:t xml:space="preserve"> 6.3.4</w:t>
      </w:r>
      <w:r>
        <w:rPr>
          <w:rFonts w:ascii="Times New Roman" w:hAnsi="Times New Roman"/>
          <w:color w:val="000000"/>
          <w:sz w:val="24"/>
        </w:rPr>
        <w:t xml:space="preserve"> of the Rules - until 31 January.</w:t>
      </w:r>
    </w:p>
    <w:p w14:paraId="6491C41F" w14:textId="473A2419" w:rsidR="001D4E73" w:rsidRPr="00E53490" w:rsidRDefault="001D4E73" w:rsidP="002D61F8">
      <w:pPr>
        <w:widowControl w:val="0"/>
        <w:numPr>
          <w:ilvl w:val="2"/>
          <w:numId w:val="1"/>
        </w:numPr>
        <w:tabs>
          <w:tab w:val="left" w:pos="851"/>
        </w:tabs>
        <w:spacing w:after="120" w:line="240" w:lineRule="auto"/>
        <w:ind w:left="851" w:hanging="851"/>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in the cases stipulated in clause </w:t>
      </w:r>
      <w:r w:rsidRPr="00E53490">
        <w:rPr>
          <w:rFonts w:ascii="Times New Roman" w:eastAsia="Times New Roman" w:hAnsi="Times New Roman" w:cs="Times New Roman"/>
          <w:color w:val="000000"/>
          <w:sz w:val="24"/>
        </w:rPr>
        <w:fldChar w:fldCharType="begin"/>
      </w:r>
      <w:r w:rsidRPr="00E53490">
        <w:rPr>
          <w:rFonts w:ascii="Times New Roman" w:eastAsia="Times New Roman" w:hAnsi="Times New Roman" w:cs="Times New Roman"/>
          <w:color w:val="000000"/>
          <w:sz w:val="24"/>
        </w:rPr>
        <w:instrText xml:space="preserve"> REF _Ref98341911 \r \h </w:instrText>
      </w:r>
      <w:r w:rsidR="00E53490">
        <w:rPr>
          <w:rFonts w:ascii="Times New Roman" w:eastAsia="Times New Roman" w:hAnsi="Times New Roman" w:cs="Times New Roman"/>
          <w:color w:val="000000"/>
          <w:sz w:val="24"/>
        </w:rPr>
        <w:instrText xml:space="preserve"> \* MERGEFORMAT </w:instrText>
      </w:r>
      <w:r w:rsidRPr="00E53490">
        <w:rPr>
          <w:rFonts w:ascii="Times New Roman" w:eastAsia="Times New Roman" w:hAnsi="Times New Roman" w:cs="Times New Roman"/>
          <w:color w:val="000000"/>
          <w:sz w:val="24"/>
        </w:rPr>
      </w:r>
      <w:r w:rsidRPr="00E53490">
        <w:rPr>
          <w:rFonts w:ascii="Times New Roman" w:eastAsia="Times New Roman" w:hAnsi="Times New Roman" w:cs="Times New Roman"/>
          <w:color w:val="000000"/>
          <w:sz w:val="24"/>
        </w:rPr>
        <w:fldChar w:fldCharType="separate"/>
      </w:r>
      <w:r w:rsidR="002B6378">
        <w:rPr>
          <w:rFonts w:ascii="Times New Roman" w:eastAsia="Times New Roman" w:hAnsi="Times New Roman" w:cs="Times New Roman"/>
          <w:color w:val="000000"/>
          <w:sz w:val="24"/>
        </w:rPr>
        <w:t>6.3.3</w:t>
      </w:r>
      <w:r w:rsidRPr="00E53490">
        <w:rPr>
          <w:rFonts w:ascii="Times New Roman" w:eastAsia="Times New Roman" w:hAnsi="Times New Roman" w:cs="Times New Roman"/>
          <w:color w:val="000000"/>
          <w:sz w:val="24"/>
        </w:rPr>
        <w:fldChar w:fldCharType="end"/>
      </w:r>
      <w:r>
        <w:rPr>
          <w:rFonts w:ascii="Times New Roman" w:hAnsi="Times New Roman"/>
          <w:color w:val="000000"/>
          <w:sz w:val="24"/>
        </w:rPr>
        <w:t xml:space="preserve"> of the Regulation - not later than the 20th (twentieth) day of the month following the billing month. </w:t>
      </w:r>
    </w:p>
    <w:p w14:paraId="60A1F670" w14:textId="6A2544B6" w:rsidR="001D4E73" w:rsidRPr="00E53490" w:rsidRDefault="001D4E73" w:rsidP="002D61F8">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The date the invoice is paid is the date the funds is credited to the correspondent account of the Service Bureau.</w:t>
      </w:r>
    </w:p>
    <w:p w14:paraId="15D219D9" w14:textId="6F83BE27" w:rsidR="00C3330D" w:rsidRPr="00E53490" w:rsidRDefault="00C3330D" w:rsidP="002D61F8">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 xml:space="preserve">If the payment deadline is not met, the Service Bureau is entitled to demand payment of a penalty amounting to one (1) per cent of the overdue amount for each day of delay, but not exceeding ten (10) per cent of that amount. </w:t>
      </w:r>
    </w:p>
    <w:p w14:paraId="38364C56" w14:textId="6E50595C" w:rsidR="00C3330D" w:rsidRPr="00E53490" w:rsidRDefault="00C3330D" w:rsidP="002D61F8">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If payment is delayed for more than one calendar month, the Service Bureau can:</w:t>
      </w:r>
    </w:p>
    <w:p w14:paraId="161B430E" w14:textId="77777777" w:rsidR="00C3330D" w:rsidRPr="00E53490" w:rsidRDefault="00C3330D" w:rsidP="002D61F8">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suspend the provision of services;</w:t>
      </w:r>
    </w:p>
    <w:p w14:paraId="2EE83253" w14:textId="0DEC2C95" w:rsidR="00C3330D" w:rsidRPr="00E53490" w:rsidRDefault="00C3330D" w:rsidP="002D61F8">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lastRenderedPageBreak/>
        <w:t xml:space="preserve">require payment by advance payment and not provide services if the advance payment made is not </w:t>
      </w:r>
      <w:r w:rsidR="002B6378">
        <w:rPr>
          <w:rFonts w:ascii="Times New Roman" w:hAnsi="Times New Roman"/>
          <w:color w:val="000000"/>
          <w:sz w:val="24"/>
        </w:rPr>
        <w:t>adequate</w:t>
      </w:r>
      <w:r>
        <w:rPr>
          <w:rFonts w:ascii="Times New Roman" w:hAnsi="Times New Roman"/>
          <w:color w:val="000000"/>
          <w:sz w:val="24"/>
        </w:rPr>
        <w:t xml:space="preserve">. </w:t>
      </w:r>
    </w:p>
    <w:p w14:paraId="47AB8F42" w14:textId="6B8EC24D" w:rsidR="0052619B" w:rsidRPr="00E53490" w:rsidRDefault="0052619B" w:rsidP="002D61F8">
      <w:pPr>
        <w:pStyle w:val="2"/>
        <w:keepNext w:val="0"/>
        <w:keepLines w:val="0"/>
        <w:widowControl w:val="0"/>
        <w:numPr>
          <w:ilvl w:val="0"/>
          <w:numId w:val="1"/>
        </w:numPr>
        <w:spacing w:before="0" w:line="240" w:lineRule="auto"/>
        <w:ind w:left="851" w:hanging="851"/>
        <w:rPr>
          <w:rFonts w:ascii="Times New Roman" w:hAnsi="Times New Roman" w:cs="Times New Roman"/>
        </w:rPr>
      </w:pPr>
      <w:bookmarkStart w:id="28" w:name="_Toc53750730"/>
      <w:bookmarkStart w:id="29" w:name="_Toc124837234"/>
      <w:r>
        <w:rPr>
          <w:rFonts w:ascii="Times New Roman" w:hAnsi="Times New Roman"/>
        </w:rPr>
        <w:t>Liability of the Parties</w:t>
      </w:r>
      <w:bookmarkEnd w:id="28"/>
      <w:bookmarkEnd w:id="29"/>
    </w:p>
    <w:p w14:paraId="1BA3ADAC" w14:textId="5364DF55" w:rsidR="007B4FAF" w:rsidRPr="00E53490" w:rsidRDefault="007B4FAF" w:rsidP="002D61F8">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The Parties shall be liable for failure to perform or improper performance of their obligations according to the legislation of the Russian Federation.</w:t>
      </w:r>
    </w:p>
    <w:p w14:paraId="5FD8900D" w14:textId="737327A4" w:rsidR="00C40F03" w:rsidRPr="00E53490" w:rsidRDefault="00C40F03" w:rsidP="002D61F8">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sz w:val="24"/>
        </w:rPr>
        <w:t>The Service Bureau may not be held liable for failure to support electronic messaging between the Client and SPFS Users as a result of any disruption in the SPFS operation or violation by the Client of any requirements of these Rules.</w:t>
      </w:r>
    </w:p>
    <w:p w14:paraId="764D924F" w14:textId="77777777" w:rsidR="007B4FAF" w:rsidRPr="00E53490" w:rsidRDefault="00C235CD" w:rsidP="002D61F8">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The Client shall be responsible for:</w:t>
      </w:r>
    </w:p>
    <w:p w14:paraId="18F2E660" w14:textId="075B86B4" w:rsidR="00C235CD" w:rsidRPr="00E53490" w:rsidRDefault="00C235CD" w:rsidP="002D61F8">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for the content and ability to sign and send any Electronic Message it transmits through the Service Bureau, including the details of the recipient-users of the SPFS;</w:t>
      </w:r>
    </w:p>
    <w:p w14:paraId="397CA626" w14:textId="77777777" w:rsidR="007B4FAF" w:rsidRPr="00E53490" w:rsidRDefault="007B4FAF" w:rsidP="002D61F8">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ensuring compliance with the information security requirements set out in these Rules.</w:t>
      </w:r>
    </w:p>
    <w:p w14:paraId="15D123B3" w14:textId="051C9A5D" w:rsidR="00C3330D" w:rsidRPr="00E53490" w:rsidRDefault="00C3330D" w:rsidP="002D61F8">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If the Agreement is found to be non-existing or invalid due to either Party not having necessary authorizations or consents as may be required for that Party to enter into this Agreement, that Party shall indemnify the other Party against resulting losses.</w:t>
      </w:r>
    </w:p>
    <w:p w14:paraId="3F0A0E36" w14:textId="29A4B0EF" w:rsidR="007E4364" w:rsidRPr="00E53490" w:rsidRDefault="007E4364" w:rsidP="002D61F8">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sz w:val="24"/>
        </w:rPr>
        <w:t>The Service Bureau shall not be liable for any damage resulting directly or indirectly from the use, misuse or inability to use the Software by the Client, loss of or damage to data.</w:t>
      </w:r>
      <w:r>
        <w:rPr>
          <w:rFonts w:ascii="Times New Roman" w:hAnsi="Times New Roman"/>
          <w:color w:val="000000"/>
          <w:sz w:val="24"/>
        </w:rPr>
        <w:t xml:space="preserve"> </w:t>
      </w:r>
      <w:r>
        <w:rPr>
          <w:rFonts w:ascii="Times New Roman" w:hAnsi="Times New Roman"/>
          <w:sz w:val="24"/>
        </w:rPr>
        <w:t>The Software is provided on an "as is" basis.</w:t>
      </w:r>
    </w:p>
    <w:p w14:paraId="7FD0074E" w14:textId="77777777" w:rsidR="007E4364" w:rsidRPr="00E53490" w:rsidRDefault="007E4364" w:rsidP="002D61F8">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 xml:space="preserve">The Service Bureau shall not be liable for the operation of the Software (and any losses caused) in the event that the Client (or third parties) have independently modified the Software or such failures are caused by incompatibility of the Software with other Client software or by a breach of the information security requirements set out in Appendix 3 to the Rules. </w:t>
      </w:r>
    </w:p>
    <w:p w14:paraId="179A05C0" w14:textId="77777777" w:rsidR="004E0F64" w:rsidRDefault="004E0F64" w:rsidP="002D61F8">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bookmarkStart w:id="30" w:name="_Toc53750732"/>
      <w:r>
        <w:rPr>
          <w:rFonts w:ascii="Times New Roman" w:hAnsi="Times New Roman"/>
          <w:sz w:val="24"/>
        </w:rPr>
        <w:t>The Parties shall be released from liability for non-performance or improper performance of its obligations under the Agreement if such non-performance or improper performance was caused by force majeure.</w:t>
      </w:r>
    </w:p>
    <w:p w14:paraId="70EFF6DC" w14:textId="0C2AFA44" w:rsidR="004E0F64" w:rsidRDefault="004E0F64" w:rsidP="002D61F8">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A party that is unable to fulfil its obligations due to force majeure shall notify the other party of the occurrence/termination thereof.</w:t>
      </w:r>
    </w:p>
    <w:p w14:paraId="67CFC384" w14:textId="3E34F1DB" w:rsidR="004A1889" w:rsidRDefault="004A1889" w:rsidP="002D61F8">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NSD shall be released from liability for non-performance or improper performance of its obligations under the Agreement if such non-performance or improper performance was caused by an emergency.</w:t>
      </w:r>
    </w:p>
    <w:p w14:paraId="63934E7F" w14:textId="282A7F25" w:rsidR="004E0F64" w:rsidRDefault="004E0F64" w:rsidP="002D61F8">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An emergency may be defined as a situation involving the occurrence of circumstances that prevent Service Bureau from providing services to Clients and/or fulfilling its obligations to Clients, including:</w:t>
      </w:r>
    </w:p>
    <w:p w14:paraId="2E024FFE" w14:textId="187711CE" w:rsidR="004E0F64" w:rsidRPr="004E0F64" w:rsidRDefault="004E0F64" w:rsidP="002D61F8">
      <w:pPr>
        <w:pStyle w:val="ae"/>
        <w:widowControl w:val="0"/>
        <w:numPr>
          <w:ilvl w:val="2"/>
          <w:numId w:val="1"/>
        </w:numPr>
        <w:spacing w:after="120" w:line="240" w:lineRule="auto"/>
        <w:ind w:left="993" w:hanging="993"/>
        <w:contextualSpacing w:val="0"/>
        <w:jc w:val="both"/>
        <w:outlineLvl w:val="3"/>
        <w:rPr>
          <w:rFonts w:ascii="Times New Roman" w:hAnsi="Times New Roman" w:cs="Times New Roman"/>
          <w:sz w:val="24"/>
          <w:szCs w:val="24"/>
        </w:rPr>
      </w:pPr>
      <w:r>
        <w:rPr>
          <w:rFonts w:ascii="Times New Roman" w:hAnsi="Times New Roman"/>
          <w:sz w:val="24"/>
        </w:rPr>
        <w:t>natural disasters (including earthquakes, floods, hurricanes);</w:t>
      </w:r>
    </w:p>
    <w:p w14:paraId="29C39E93" w14:textId="4AD6C364" w:rsidR="004E0F64" w:rsidRPr="004E0F64" w:rsidRDefault="004E0F64" w:rsidP="002D61F8">
      <w:pPr>
        <w:pStyle w:val="ae"/>
        <w:widowControl w:val="0"/>
        <w:numPr>
          <w:ilvl w:val="2"/>
          <w:numId w:val="1"/>
        </w:numPr>
        <w:spacing w:after="120" w:line="240" w:lineRule="auto"/>
        <w:ind w:left="993" w:hanging="993"/>
        <w:contextualSpacing w:val="0"/>
        <w:jc w:val="both"/>
        <w:outlineLvl w:val="3"/>
        <w:rPr>
          <w:rFonts w:ascii="Times New Roman" w:hAnsi="Times New Roman" w:cs="Times New Roman"/>
          <w:sz w:val="24"/>
          <w:szCs w:val="24"/>
        </w:rPr>
      </w:pPr>
      <w:r>
        <w:rPr>
          <w:rFonts w:ascii="Times New Roman" w:hAnsi="Times New Roman"/>
          <w:sz w:val="24"/>
        </w:rPr>
        <w:t>health and epidemiological circumstances (including mass diseases, epidemics and pandemics);</w:t>
      </w:r>
    </w:p>
    <w:p w14:paraId="50A740AF" w14:textId="18D86F8E" w:rsidR="004E0F64" w:rsidRPr="004E0F64" w:rsidRDefault="004E0F64" w:rsidP="002D61F8">
      <w:pPr>
        <w:pStyle w:val="ae"/>
        <w:widowControl w:val="0"/>
        <w:numPr>
          <w:ilvl w:val="2"/>
          <w:numId w:val="1"/>
        </w:numPr>
        <w:spacing w:after="120" w:line="240" w:lineRule="auto"/>
        <w:ind w:left="993" w:hanging="993"/>
        <w:contextualSpacing w:val="0"/>
        <w:jc w:val="both"/>
        <w:outlineLvl w:val="3"/>
        <w:rPr>
          <w:rFonts w:ascii="Times New Roman" w:hAnsi="Times New Roman" w:cs="Times New Roman"/>
          <w:sz w:val="24"/>
          <w:szCs w:val="24"/>
        </w:rPr>
      </w:pPr>
      <w:r>
        <w:rPr>
          <w:rFonts w:ascii="Times New Roman" w:hAnsi="Times New Roman"/>
          <w:sz w:val="24"/>
        </w:rPr>
        <w:t xml:space="preserve">circumstances of a technogenic nature (including complete or partial failure of communication networks, power supply systems, information systems and equipment beyond Service Bureau's control, as well as termination or restriction of access to information and telecommunication networks, including the Internet or its individual segments); </w:t>
      </w:r>
    </w:p>
    <w:p w14:paraId="3B696283" w14:textId="5965F835" w:rsidR="004E0F64" w:rsidRPr="004E0F64" w:rsidRDefault="004E0F64" w:rsidP="002D61F8">
      <w:pPr>
        <w:pStyle w:val="ae"/>
        <w:widowControl w:val="0"/>
        <w:numPr>
          <w:ilvl w:val="2"/>
          <w:numId w:val="1"/>
        </w:numPr>
        <w:spacing w:after="120" w:line="240" w:lineRule="auto"/>
        <w:ind w:left="993" w:hanging="993"/>
        <w:contextualSpacing w:val="0"/>
        <w:jc w:val="both"/>
        <w:outlineLvl w:val="3"/>
        <w:rPr>
          <w:rFonts w:ascii="Times New Roman" w:hAnsi="Times New Roman" w:cs="Times New Roman"/>
          <w:sz w:val="24"/>
          <w:szCs w:val="24"/>
        </w:rPr>
      </w:pPr>
      <w:r>
        <w:rPr>
          <w:rFonts w:ascii="Times New Roman" w:hAnsi="Times New Roman"/>
          <w:sz w:val="24"/>
        </w:rPr>
        <w:t>acts of war, terrorist acts, sabotage, mass riots, strikes, political regime change, other political complications, both in the Russian Federation and in other states;</w:t>
      </w:r>
    </w:p>
    <w:p w14:paraId="54F51128" w14:textId="48EFC62D" w:rsidR="004E0F64" w:rsidRPr="004E0F64" w:rsidRDefault="004E0F64" w:rsidP="002D61F8">
      <w:pPr>
        <w:pStyle w:val="ae"/>
        <w:widowControl w:val="0"/>
        <w:numPr>
          <w:ilvl w:val="2"/>
          <w:numId w:val="1"/>
        </w:numPr>
        <w:spacing w:after="120" w:line="240" w:lineRule="auto"/>
        <w:ind w:left="993" w:hanging="993"/>
        <w:contextualSpacing w:val="0"/>
        <w:jc w:val="both"/>
        <w:outlineLvl w:val="3"/>
        <w:rPr>
          <w:rFonts w:ascii="Times New Roman" w:hAnsi="Times New Roman" w:cs="Times New Roman"/>
          <w:sz w:val="24"/>
          <w:szCs w:val="24"/>
        </w:rPr>
      </w:pPr>
      <w:r>
        <w:rPr>
          <w:rFonts w:ascii="Times New Roman" w:hAnsi="Times New Roman"/>
          <w:sz w:val="24"/>
        </w:rPr>
        <w:lastRenderedPageBreak/>
        <w:t>decisions of public authorities, other bodies, institutions and organisations of the Russian Federation or other states; decisions of international organisations;</w:t>
      </w:r>
    </w:p>
    <w:p w14:paraId="58A01601" w14:textId="73FD0A45" w:rsidR="004E0F64" w:rsidRPr="004E0F64" w:rsidRDefault="004E0F64" w:rsidP="002D61F8">
      <w:pPr>
        <w:pStyle w:val="ae"/>
        <w:widowControl w:val="0"/>
        <w:numPr>
          <w:ilvl w:val="2"/>
          <w:numId w:val="1"/>
        </w:numPr>
        <w:spacing w:after="120" w:line="240" w:lineRule="auto"/>
        <w:ind w:left="993" w:hanging="993"/>
        <w:contextualSpacing w:val="0"/>
        <w:jc w:val="both"/>
        <w:outlineLvl w:val="3"/>
        <w:rPr>
          <w:rFonts w:ascii="Times New Roman" w:hAnsi="Times New Roman" w:cs="Times New Roman"/>
          <w:sz w:val="24"/>
          <w:szCs w:val="24"/>
        </w:rPr>
      </w:pPr>
      <w:r>
        <w:rPr>
          <w:rFonts w:ascii="Times New Roman" w:hAnsi="Times New Roman"/>
          <w:sz w:val="24"/>
        </w:rPr>
        <w:t>fires or other accidents, destructions or significant damage to the premises occupied by the Service Bureau;</w:t>
      </w:r>
    </w:p>
    <w:p w14:paraId="1079027A" w14:textId="4777A5C5" w:rsidR="004E0F64" w:rsidRPr="004E0F64" w:rsidRDefault="004E0F64" w:rsidP="002D61F8">
      <w:pPr>
        <w:pStyle w:val="ae"/>
        <w:widowControl w:val="0"/>
        <w:numPr>
          <w:ilvl w:val="2"/>
          <w:numId w:val="1"/>
        </w:numPr>
        <w:spacing w:after="120" w:line="240" w:lineRule="auto"/>
        <w:ind w:left="993" w:hanging="993"/>
        <w:contextualSpacing w:val="0"/>
        <w:jc w:val="both"/>
        <w:outlineLvl w:val="3"/>
        <w:rPr>
          <w:rFonts w:ascii="Times New Roman" w:hAnsi="Times New Roman" w:cs="Times New Roman"/>
          <w:sz w:val="24"/>
          <w:szCs w:val="24"/>
        </w:rPr>
      </w:pPr>
      <w:r>
        <w:rPr>
          <w:rFonts w:ascii="Times New Roman" w:hAnsi="Times New Roman"/>
          <w:sz w:val="24"/>
        </w:rPr>
        <w:t>any other circumstances which pose or may pose a threat to the life or health of employees of Service Bureau and/or Client.</w:t>
      </w:r>
    </w:p>
    <w:p w14:paraId="0D60BB32" w14:textId="1F9C2D63" w:rsidR="004E0F64" w:rsidRPr="004E0F64" w:rsidRDefault="004E0F64" w:rsidP="002D61F8">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A situation is declared an emergency by the Service Bureau.</w:t>
      </w:r>
    </w:p>
    <w:p w14:paraId="52FA1B78" w14:textId="0FE190C0" w:rsidR="004E0F64" w:rsidRPr="004E0F64" w:rsidRDefault="004E0F64" w:rsidP="002D61F8">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The following decisions may be taken by the Service Bureau as measures to deal with the emergency and/or its consequences:</w:t>
      </w:r>
    </w:p>
    <w:p w14:paraId="5FFCAE2C" w14:textId="144F9EBB" w:rsidR="004E0F64" w:rsidRPr="004E0F64" w:rsidRDefault="004E0F64" w:rsidP="002D61F8">
      <w:pPr>
        <w:pStyle w:val="ae"/>
        <w:widowControl w:val="0"/>
        <w:numPr>
          <w:ilvl w:val="2"/>
          <w:numId w:val="1"/>
        </w:numPr>
        <w:spacing w:after="120" w:line="240" w:lineRule="auto"/>
        <w:ind w:left="993" w:hanging="993"/>
        <w:contextualSpacing w:val="0"/>
        <w:jc w:val="both"/>
        <w:outlineLvl w:val="3"/>
        <w:rPr>
          <w:rFonts w:ascii="Times New Roman" w:hAnsi="Times New Roman" w:cs="Times New Roman"/>
          <w:sz w:val="24"/>
          <w:szCs w:val="24"/>
        </w:rPr>
      </w:pPr>
      <w:r>
        <w:rPr>
          <w:rFonts w:ascii="Times New Roman" w:hAnsi="Times New Roman"/>
          <w:sz w:val="24"/>
        </w:rPr>
        <w:t xml:space="preserve">change the manner, procedure and timeframe for providing services to the Client; </w:t>
      </w:r>
    </w:p>
    <w:p w14:paraId="7BB2B72E" w14:textId="6DDA2BBD" w:rsidR="004E0F64" w:rsidRPr="004E0F64" w:rsidRDefault="004E0F64" w:rsidP="002D61F8">
      <w:pPr>
        <w:pStyle w:val="ae"/>
        <w:widowControl w:val="0"/>
        <w:numPr>
          <w:ilvl w:val="2"/>
          <w:numId w:val="1"/>
        </w:numPr>
        <w:spacing w:after="120" w:line="240" w:lineRule="auto"/>
        <w:ind w:left="993" w:hanging="993"/>
        <w:contextualSpacing w:val="0"/>
        <w:jc w:val="both"/>
        <w:outlineLvl w:val="3"/>
        <w:rPr>
          <w:rFonts w:ascii="Times New Roman" w:hAnsi="Times New Roman" w:cs="Times New Roman"/>
          <w:sz w:val="24"/>
          <w:szCs w:val="24"/>
        </w:rPr>
      </w:pPr>
      <w:r>
        <w:rPr>
          <w:rFonts w:ascii="Times New Roman" w:hAnsi="Times New Roman"/>
          <w:sz w:val="24"/>
        </w:rPr>
        <w:t>any other actions to deal with the emergency and/or its consequences.</w:t>
      </w:r>
    </w:p>
    <w:p w14:paraId="122A60D1" w14:textId="378DD233" w:rsidR="004E0F64" w:rsidRPr="004E0F64" w:rsidRDefault="004E0F64" w:rsidP="002D61F8">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When making decisions to deal with the consequences of emergencies, the Service Bureau may:</w:t>
      </w:r>
    </w:p>
    <w:p w14:paraId="7ED0E433" w14:textId="48ECF8C2" w:rsidR="004E0F64" w:rsidRPr="004E0F64" w:rsidRDefault="004E0F64" w:rsidP="002D61F8">
      <w:pPr>
        <w:pStyle w:val="ae"/>
        <w:widowControl w:val="0"/>
        <w:numPr>
          <w:ilvl w:val="2"/>
          <w:numId w:val="1"/>
        </w:numPr>
        <w:spacing w:after="120" w:line="240" w:lineRule="auto"/>
        <w:ind w:left="993" w:hanging="993"/>
        <w:contextualSpacing w:val="0"/>
        <w:jc w:val="both"/>
        <w:outlineLvl w:val="3"/>
        <w:rPr>
          <w:rFonts w:ascii="Times New Roman" w:hAnsi="Times New Roman" w:cs="Times New Roman"/>
          <w:sz w:val="24"/>
          <w:szCs w:val="24"/>
        </w:rPr>
      </w:pPr>
      <w:r>
        <w:rPr>
          <w:rFonts w:ascii="Times New Roman" w:hAnsi="Times New Roman"/>
          <w:sz w:val="24"/>
        </w:rPr>
        <w:t>set the time frame and procedure for implementing Service Bureau's decisions by the Client;</w:t>
      </w:r>
    </w:p>
    <w:p w14:paraId="2ECF7429" w14:textId="33E0AD6E" w:rsidR="004E0F64" w:rsidRPr="004E0F64" w:rsidRDefault="004E0F64" w:rsidP="002D61F8">
      <w:pPr>
        <w:pStyle w:val="ae"/>
        <w:widowControl w:val="0"/>
        <w:numPr>
          <w:ilvl w:val="2"/>
          <w:numId w:val="1"/>
        </w:numPr>
        <w:spacing w:after="120" w:line="240" w:lineRule="auto"/>
        <w:ind w:left="993" w:hanging="993"/>
        <w:contextualSpacing w:val="0"/>
        <w:jc w:val="both"/>
        <w:outlineLvl w:val="3"/>
        <w:rPr>
          <w:rFonts w:ascii="Times New Roman" w:hAnsi="Times New Roman" w:cs="Times New Roman"/>
          <w:sz w:val="24"/>
          <w:szCs w:val="24"/>
        </w:rPr>
      </w:pPr>
      <w:r>
        <w:rPr>
          <w:rFonts w:ascii="Times New Roman" w:hAnsi="Times New Roman"/>
          <w:sz w:val="24"/>
        </w:rPr>
        <w:t>condition the entry into force of Service Bureau's decisions on certain circumstances.</w:t>
      </w:r>
    </w:p>
    <w:p w14:paraId="67A817A4" w14:textId="7B42FFDF" w:rsidR="004E0F64" w:rsidRPr="004E0F64" w:rsidRDefault="004E0F64" w:rsidP="002D61F8">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The Service Bureau shall notify the Client of the measures taken to deal with the emergency and/or its consequences using available means of communication no later than the day on which such measures are taken.</w:t>
      </w:r>
    </w:p>
    <w:p w14:paraId="369FEB1C" w14:textId="777173EC" w:rsidR="004E0F64" w:rsidRPr="004E0F64" w:rsidRDefault="004E0F64" w:rsidP="002D61F8">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The Service Bureau and the Client shall act in the manner prescribed by the Service Bureau's decisions until the end of the emergency and/or its consequences.</w:t>
      </w:r>
    </w:p>
    <w:p w14:paraId="300B66AB" w14:textId="17E2B690" w:rsidR="004E0F64" w:rsidRDefault="004E0F64" w:rsidP="002D61F8">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The Service Bureau shall take a decision to terminate the emergency and/or its consequences and shall notify the Client thereof.</w:t>
      </w:r>
    </w:p>
    <w:p w14:paraId="6F8270E0" w14:textId="43C8930F" w:rsidR="000A0C85" w:rsidRPr="004E0F64" w:rsidRDefault="000A0C85" w:rsidP="002D61F8">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If the Service Bureau has reasonable doubts that the Client's representative is not authorised to sign electronic documents, the Service Bureau is entitled to suspend the exchange.</w:t>
      </w:r>
    </w:p>
    <w:p w14:paraId="48C648F8" w14:textId="2DB5566D" w:rsidR="007B4FAF" w:rsidRPr="00E53490" w:rsidRDefault="007B4FAF" w:rsidP="002D61F8">
      <w:pPr>
        <w:pStyle w:val="2"/>
        <w:keepNext w:val="0"/>
        <w:keepLines w:val="0"/>
        <w:widowControl w:val="0"/>
        <w:numPr>
          <w:ilvl w:val="0"/>
          <w:numId w:val="1"/>
        </w:numPr>
        <w:spacing w:before="0" w:line="240" w:lineRule="auto"/>
        <w:ind w:left="851" w:hanging="851"/>
        <w:rPr>
          <w:rFonts w:ascii="Times New Roman" w:hAnsi="Times New Roman" w:cs="Times New Roman"/>
        </w:rPr>
      </w:pPr>
      <w:bookmarkStart w:id="31" w:name="_Toc124837235"/>
      <w:r>
        <w:rPr>
          <w:rFonts w:ascii="Times New Roman" w:hAnsi="Times New Roman"/>
        </w:rPr>
        <w:t>Anti-corruption clause</w:t>
      </w:r>
      <w:bookmarkEnd w:id="30"/>
      <w:bookmarkEnd w:id="31"/>
    </w:p>
    <w:p w14:paraId="79EA4063" w14:textId="77777777" w:rsidR="007B4FAF" w:rsidRPr="00E53490" w:rsidRDefault="007B4FAF" w:rsidP="002D61F8">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The Parties shall, in accordance with the laws of the Russian Federation, develop and apply measures to prevent and counteract corruption. The Parties shall not engage in any activities qualifying under the laws of the Russian Federation as bribery and/or commercial bribery, shall not pay or offer to pay any money or value, directly or indirectly, to any persons to influence their actions or decisions in order to obtain any improper advantages or for any other improper purposes, and shall not take any other actions that violate the anti-corruption laws of the Russian Federation.</w:t>
      </w:r>
    </w:p>
    <w:p w14:paraId="2AB4FE31" w14:textId="0D437993" w:rsidR="007B4FAF" w:rsidRPr="00E53490" w:rsidRDefault="007B4FAF" w:rsidP="002D61F8">
      <w:pPr>
        <w:pStyle w:val="2"/>
        <w:keepNext w:val="0"/>
        <w:keepLines w:val="0"/>
        <w:widowControl w:val="0"/>
        <w:numPr>
          <w:ilvl w:val="0"/>
          <w:numId w:val="1"/>
        </w:numPr>
        <w:spacing w:before="0" w:line="240" w:lineRule="auto"/>
        <w:ind w:left="851" w:hanging="851"/>
        <w:rPr>
          <w:rFonts w:ascii="Times New Roman" w:hAnsi="Times New Roman" w:cs="Times New Roman"/>
        </w:rPr>
      </w:pPr>
      <w:bookmarkStart w:id="32" w:name="_Toc53750733"/>
      <w:bookmarkStart w:id="33" w:name="_Toc124837236"/>
      <w:r>
        <w:rPr>
          <w:rFonts w:ascii="Times New Roman" w:hAnsi="Times New Roman"/>
        </w:rPr>
        <w:t>Personal data</w:t>
      </w:r>
      <w:bookmarkEnd w:id="32"/>
      <w:bookmarkEnd w:id="33"/>
    </w:p>
    <w:p w14:paraId="7C886AC0" w14:textId="4813E070" w:rsidR="007B4FAF" w:rsidRPr="00E53490" w:rsidRDefault="007B4FAF" w:rsidP="002D61F8">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If either Party transfers any personal data to the other Party when entering into or performing the Agreement, it shall be mandatory that the transferring Party is authorized to transfer that personal data to the other Party, and the receiving Party shall be required to treat the personal data as confidential and process it in accordance with the principles and terms and conditions set out in the applicable laws of the Russian Federation.  Upon receipt by either Party of a substantiated request from the other Party, the former Party shall be required to certify in writing the following within three (3) business days of the receipt of the request:</w:t>
      </w:r>
    </w:p>
    <w:p w14:paraId="1874367F" w14:textId="77777777" w:rsidR="007B4FAF" w:rsidRPr="00E53490" w:rsidRDefault="007B4FAF" w:rsidP="002D61F8">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its right to process personal data;</w:t>
      </w:r>
    </w:p>
    <w:p w14:paraId="3D5B6B99" w14:textId="77777777" w:rsidR="007B4FAF" w:rsidRPr="00E53490" w:rsidRDefault="007B4FAF" w:rsidP="002D61F8">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lastRenderedPageBreak/>
        <w:t>its right to transfer personal data to the other Party (including certification that the data subject has been notified of the processing of his/her personal data); and</w:t>
      </w:r>
    </w:p>
    <w:p w14:paraId="773B8EAA" w14:textId="77777777" w:rsidR="007B4FAF" w:rsidRPr="00E53490" w:rsidRDefault="007B4FAF" w:rsidP="002D61F8">
      <w:pPr>
        <w:pStyle w:val="ae"/>
        <w:widowControl w:val="0"/>
        <w:numPr>
          <w:ilvl w:val="2"/>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its undertaking to keep that personal data confidential.</w:t>
      </w:r>
    </w:p>
    <w:p w14:paraId="42DD17E7" w14:textId="51B11417" w:rsidR="00927DB2" w:rsidRPr="00E53490" w:rsidRDefault="00927DB2" w:rsidP="002D61F8">
      <w:pPr>
        <w:pStyle w:val="2"/>
        <w:keepNext w:val="0"/>
        <w:keepLines w:val="0"/>
        <w:widowControl w:val="0"/>
        <w:numPr>
          <w:ilvl w:val="0"/>
          <w:numId w:val="1"/>
        </w:numPr>
        <w:spacing w:before="0" w:line="240" w:lineRule="auto"/>
        <w:ind w:left="851" w:hanging="851"/>
        <w:rPr>
          <w:rFonts w:ascii="Times New Roman" w:hAnsi="Times New Roman" w:cs="Times New Roman"/>
        </w:rPr>
      </w:pPr>
      <w:bookmarkStart w:id="34" w:name="_Toc53750734"/>
      <w:bookmarkStart w:id="35" w:name="_Toc124837237"/>
      <w:r>
        <w:rPr>
          <w:rFonts w:ascii="Times New Roman" w:hAnsi="Times New Roman"/>
        </w:rPr>
        <w:t>Confidentiality</w:t>
      </w:r>
      <w:bookmarkEnd w:id="34"/>
      <w:bookmarkEnd w:id="35"/>
    </w:p>
    <w:p w14:paraId="36EAD468" w14:textId="44DB6711" w:rsidR="00927DB2" w:rsidRPr="00E53490" w:rsidRDefault="00927DB2" w:rsidP="002D61F8">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 xml:space="preserve">Neither Party may, without the other Party's prior written consent, disclose to third parties any information exchanged by the Parties in entering into the Agreement and/or information of which the Party became aware in the course of the Agreement performance, unless otherwise required by the laws of the Russian Federation and these Rules, and the Party shall take necessary measures required to safeguard that information.  </w:t>
      </w:r>
    </w:p>
    <w:p w14:paraId="69E36B4D" w14:textId="2945AB61" w:rsidR="00927DB2" w:rsidRPr="00E53490" w:rsidRDefault="00927DB2" w:rsidP="002D61F8">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Either Party may disclose information exchanged by the Participants in connection with the entering into or performance of the Agreement to third parties engaged by that Party to perform its obligations under the Agreement, without the other Party's prior written consent. Confidential information may only be disclosed by a Party to a third party on terms and conditions similar to those set out in this section of these Rules.</w:t>
      </w:r>
    </w:p>
    <w:p w14:paraId="54985ACA" w14:textId="29B43DF3" w:rsidR="007B4FAF" w:rsidRPr="00E53490" w:rsidRDefault="007B4FAF" w:rsidP="002D61F8">
      <w:pPr>
        <w:pStyle w:val="2"/>
        <w:keepNext w:val="0"/>
        <w:keepLines w:val="0"/>
        <w:widowControl w:val="0"/>
        <w:numPr>
          <w:ilvl w:val="0"/>
          <w:numId w:val="1"/>
        </w:numPr>
        <w:spacing w:before="0" w:line="240" w:lineRule="auto"/>
        <w:ind w:left="851" w:hanging="851"/>
        <w:rPr>
          <w:rFonts w:ascii="Times New Roman" w:hAnsi="Times New Roman" w:cs="Times New Roman"/>
        </w:rPr>
      </w:pPr>
      <w:bookmarkStart w:id="36" w:name="_Toc124837238"/>
      <w:bookmarkStart w:id="37" w:name="_Toc53750735"/>
      <w:r>
        <w:rPr>
          <w:rFonts w:ascii="Times New Roman" w:hAnsi="Times New Roman"/>
        </w:rPr>
        <w:t>Term and Termination of the Agreement</w:t>
      </w:r>
      <w:bookmarkEnd w:id="36"/>
      <w:r>
        <w:rPr>
          <w:rFonts w:ascii="Times New Roman" w:hAnsi="Times New Roman"/>
        </w:rPr>
        <w:t xml:space="preserve"> </w:t>
      </w:r>
      <w:bookmarkEnd w:id="37"/>
      <w:r>
        <w:rPr>
          <w:rFonts w:ascii="Times New Roman" w:hAnsi="Times New Roman"/>
        </w:rPr>
        <w:t xml:space="preserve"> </w:t>
      </w:r>
    </w:p>
    <w:p w14:paraId="73DFCDD9" w14:textId="77777777" w:rsidR="007B4FAF" w:rsidRPr="00E53490" w:rsidRDefault="007B4FAF" w:rsidP="002D61F8">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 xml:space="preserve">The Agreement shall be deemed to take effect on the date of its signing and continue until, and inclusive of, 31 December of the year in which the Agreement is entered into.  The Agreement shall be deemed to have been extended for each subsequent calendar year, unless a notice of non-renewal in writing is given by either Party to the other Party one (1) month prior to the end of the then current calendar year.  </w:t>
      </w:r>
    </w:p>
    <w:p w14:paraId="4689F081" w14:textId="77777777" w:rsidR="00C40F03" w:rsidRPr="00E53490" w:rsidRDefault="007B4FAF" w:rsidP="002D61F8">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The Agreement may be terminated either by mutual agreement between the Parties, or by either Party at its own discretion, without recourse to court.</w:t>
      </w:r>
    </w:p>
    <w:p w14:paraId="622D4A9F" w14:textId="0476DBA1" w:rsidR="007B4FAF" w:rsidRPr="00E53490" w:rsidRDefault="00C40F03" w:rsidP="002D61F8">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sz w:val="24"/>
        </w:rPr>
        <w:t>If the Agreement is terminated by either Party, the Agreement shall be deemed to have been terminated upon the expiry of ten (10) calendar days following the date when Service Bureau gives/receives the termination notice.</w:t>
      </w:r>
    </w:p>
    <w:p w14:paraId="7E94A088" w14:textId="00E8A10E" w:rsidR="007B4FAF" w:rsidRPr="00E53490" w:rsidRDefault="007B4FAF" w:rsidP="002D61F8">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 xml:space="preserve">A notice of non-renewal or a termination notice shall be either served to a representative of the other Party or mailed by registered letter to the other Party's postal address.  </w:t>
      </w:r>
      <w:r>
        <w:rPr>
          <w:rFonts w:ascii="Times New Roman" w:hAnsi="Times New Roman"/>
          <w:sz w:val="24"/>
        </w:rPr>
        <w:t>The Service Bureau's postal address is available on NSD's Web Site.</w:t>
      </w:r>
    </w:p>
    <w:p w14:paraId="26DF7B64" w14:textId="77777777" w:rsidR="007B4FAF" w:rsidRPr="00E53490" w:rsidRDefault="007B4FAF" w:rsidP="002D61F8">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Termination of the Agreement shall not release the Parties from their respective obligations which arose before the termination date.</w:t>
      </w:r>
    </w:p>
    <w:p w14:paraId="5C91276F" w14:textId="49547B3E" w:rsidR="00927DB2" w:rsidRPr="00E53490" w:rsidRDefault="00927DB2" w:rsidP="002D61F8">
      <w:pPr>
        <w:pStyle w:val="2"/>
        <w:keepNext w:val="0"/>
        <w:keepLines w:val="0"/>
        <w:widowControl w:val="0"/>
        <w:numPr>
          <w:ilvl w:val="0"/>
          <w:numId w:val="1"/>
        </w:numPr>
        <w:spacing w:before="0" w:line="240" w:lineRule="auto"/>
        <w:ind w:left="851" w:hanging="851"/>
        <w:rPr>
          <w:rFonts w:ascii="Times New Roman" w:hAnsi="Times New Roman" w:cs="Times New Roman"/>
        </w:rPr>
      </w:pPr>
      <w:bookmarkStart w:id="38" w:name="_Toc53750736"/>
      <w:bookmarkStart w:id="39" w:name="_Toc124837239"/>
      <w:r>
        <w:rPr>
          <w:rFonts w:ascii="Times New Roman" w:hAnsi="Times New Roman"/>
        </w:rPr>
        <w:t>Dispute resolution procedure</w:t>
      </w:r>
      <w:bookmarkEnd w:id="38"/>
      <w:bookmarkEnd w:id="39"/>
    </w:p>
    <w:p w14:paraId="47A2A2D1" w14:textId="77777777" w:rsidR="00927DB2" w:rsidRPr="00E53490" w:rsidRDefault="00927DB2" w:rsidP="002D61F8">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color w:val="000000"/>
          <w:sz w:val="24"/>
        </w:rPr>
        <w:t>The Parties shall seek to resolve any and all disputes arising in the course of, or in connection, with the performance of the Agreement in accordance with the pre-trial complaint procedure. The Party with which a complaint is filed shall, within five (5) business days of the receipt of the original complaint, respond to it by either serving the response to a representative of the other Party or by mailing it by registered letter to the other Party's address recorded in the Unified State Register of Legal Entities (or, if the other Party is a non-resident of the Russian Federation, to its address available in another official source).  If the Party fails to give a response to the complaint within the said time limits, the Party shall be deemed to have rejected the complaint.</w:t>
      </w:r>
    </w:p>
    <w:p w14:paraId="454D0F6E" w14:textId="21528137" w:rsidR="00927DB2" w:rsidRPr="00E53490" w:rsidRDefault="00927DB2" w:rsidP="002D61F8">
      <w:pPr>
        <w:pStyle w:val="2"/>
        <w:keepNext w:val="0"/>
        <w:keepLines w:val="0"/>
        <w:widowControl w:val="0"/>
        <w:numPr>
          <w:ilvl w:val="0"/>
          <w:numId w:val="1"/>
        </w:numPr>
        <w:spacing w:before="0" w:line="240" w:lineRule="auto"/>
        <w:ind w:left="851" w:hanging="851"/>
        <w:rPr>
          <w:rFonts w:ascii="Times New Roman" w:hAnsi="Times New Roman" w:cs="Times New Roman"/>
        </w:rPr>
      </w:pPr>
      <w:bookmarkStart w:id="40" w:name="_Toc53750737"/>
      <w:bookmarkStart w:id="41" w:name="_Toc124837240"/>
      <w:r>
        <w:rPr>
          <w:rFonts w:ascii="Times New Roman" w:hAnsi="Times New Roman"/>
        </w:rPr>
        <w:t>Miscellaneous</w:t>
      </w:r>
      <w:bookmarkEnd w:id="40"/>
      <w:bookmarkEnd w:id="41"/>
    </w:p>
    <w:p w14:paraId="3855D131" w14:textId="77777777" w:rsidR="00927DB2" w:rsidRPr="00E53490" w:rsidRDefault="00927DB2" w:rsidP="002D61F8">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r>
        <w:rPr>
          <w:rFonts w:ascii="Times New Roman" w:hAnsi="Times New Roman"/>
          <w:sz w:val="24"/>
        </w:rPr>
        <w:t>The law applicable to relations between the Parties shall be Russian law.</w:t>
      </w:r>
    </w:p>
    <w:p w14:paraId="4F4723A9" w14:textId="1B8F407B" w:rsidR="00927DB2" w:rsidRPr="00E53490" w:rsidRDefault="00927DB2" w:rsidP="002D61F8">
      <w:pPr>
        <w:pStyle w:val="ae"/>
        <w:widowControl w:val="0"/>
        <w:numPr>
          <w:ilvl w:val="1"/>
          <w:numId w:val="1"/>
        </w:numPr>
        <w:spacing w:after="120" w:line="240" w:lineRule="auto"/>
        <w:ind w:left="851" w:hanging="851"/>
        <w:contextualSpacing w:val="0"/>
        <w:jc w:val="both"/>
        <w:outlineLvl w:val="3"/>
        <w:rPr>
          <w:rFonts w:ascii="Times New Roman" w:eastAsia="Times New Roman" w:hAnsi="Times New Roman" w:cs="Times New Roman"/>
          <w:color w:val="000000"/>
          <w:sz w:val="24"/>
          <w:szCs w:val="24"/>
        </w:rPr>
      </w:pPr>
      <w:bookmarkStart w:id="42" w:name="_Ref53326529"/>
      <w:r>
        <w:rPr>
          <w:rFonts w:ascii="Times New Roman" w:hAnsi="Times New Roman"/>
          <w:color w:val="000000"/>
          <w:sz w:val="24"/>
        </w:rPr>
        <w:t>Information letters or notices provided for by these Rules shall be sent by the Client from the e-mail addresses specified in the List of the Client's Authorized Representatives.</w:t>
      </w:r>
      <w:bookmarkEnd w:id="42"/>
    </w:p>
    <w:p w14:paraId="3950AC50" w14:textId="7857716E" w:rsidR="00C7513D" w:rsidRPr="00025F84" w:rsidRDefault="0052619B" w:rsidP="002D61F8">
      <w:pPr>
        <w:pStyle w:val="ae"/>
        <w:widowControl w:val="0"/>
        <w:numPr>
          <w:ilvl w:val="1"/>
          <w:numId w:val="1"/>
        </w:numPr>
        <w:spacing w:after="120" w:line="240" w:lineRule="auto"/>
        <w:ind w:left="851" w:hanging="851"/>
        <w:contextualSpacing w:val="0"/>
        <w:jc w:val="both"/>
        <w:outlineLvl w:val="3"/>
        <w:rPr>
          <w:rFonts w:ascii="Times New Roman" w:hAnsi="Times New Roman" w:cs="Times New Roman"/>
          <w:sz w:val="24"/>
          <w:szCs w:val="24"/>
        </w:rPr>
      </w:pPr>
      <w:r>
        <w:rPr>
          <w:rFonts w:ascii="Times New Roman" w:hAnsi="Times New Roman"/>
          <w:sz w:val="24"/>
        </w:rPr>
        <w:t xml:space="preserve">Each Party shall be required to give notice to the other Party of any changes in the former </w:t>
      </w:r>
      <w:r>
        <w:rPr>
          <w:rFonts w:ascii="Times New Roman" w:hAnsi="Times New Roman"/>
          <w:sz w:val="24"/>
        </w:rPr>
        <w:lastRenderedPageBreak/>
        <w:t>Party's registered office address, postal address, or bank account details within three (3) business days of the effective date of such changes.  The Service Bureau shall give notice of such changes to the Client by posting information on the changes on NSD's Web Site.</w:t>
      </w:r>
      <w:r>
        <w:rPr>
          <w:rFonts w:ascii="Times New Roman" w:hAnsi="Times New Roman"/>
          <w:sz w:val="24"/>
        </w:rPr>
        <w:br w:type="page"/>
      </w:r>
    </w:p>
    <w:p w14:paraId="66EF5C91" w14:textId="499AA6A5" w:rsidR="00FE5640" w:rsidRPr="00E53490" w:rsidRDefault="00EC5435" w:rsidP="005A1827">
      <w:pPr>
        <w:pStyle w:val="2"/>
        <w:keepNext w:val="0"/>
        <w:keepLines w:val="0"/>
        <w:widowControl w:val="0"/>
        <w:spacing w:before="0" w:after="0" w:line="240" w:lineRule="auto"/>
        <w:ind w:left="4820"/>
        <w:rPr>
          <w:rFonts w:ascii="Times New Roman" w:hAnsi="Times New Roman" w:cs="Times New Roman"/>
          <w:b w:val="0"/>
        </w:rPr>
      </w:pPr>
      <w:bookmarkStart w:id="43" w:name="_Toc53750738"/>
      <w:bookmarkStart w:id="44" w:name="_Toc124837241"/>
      <w:r>
        <w:rPr>
          <w:rFonts w:ascii="Times New Roman" w:hAnsi="Times New Roman"/>
          <w:b w:val="0"/>
        </w:rPr>
        <w:lastRenderedPageBreak/>
        <w:t>Appendix 1</w:t>
      </w:r>
      <w:bookmarkEnd w:id="43"/>
      <w:bookmarkEnd w:id="44"/>
    </w:p>
    <w:p w14:paraId="07BF08E9" w14:textId="4169C904" w:rsidR="00FE5640" w:rsidRPr="00E53490" w:rsidRDefault="00FE5640" w:rsidP="005A1827">
      <w:pPr>
        <w:spacing w:before="240"/>
        <w:ind w:left="4820"/>
        <w:rPr>
          <w:rFonts w:ascii="Times New Roman" w:hAnsi="Times New Roman" w:cs="Times New Roman"/>
          <w:sz w:val="24"/>
          <w:szCs w:val="24"/>
        </w:rPr>
      </w:pPr>
      <w:r>
        <w:rPr>
          <w:rFonts w:ascii="Times New Roman" w:hAnsi="Times New Roman"/>
          <w:sz w:val="24"/>
        </w:rPr>
        <w:t>to the Rules for the Provision of Services of the Bank of Russia Financial Messaging System Service Bureau</w:t>
      </w:r>
    </w:p>
    <w:p w14:paraId="437E74E3" w14:textId="5C1F0D04" w:rsidR="000633A8" w:rsidRPr="00E53490" w:rsidRDefault="000633A8" w:rsidP="007D4673">
      <w:pPr>
        <w:shd w:val="clear" w:color="auto" w:fill="FFFFFF" w:themeFill="background1"/>
        <w:spacing w:before="240"/>
        <w:ind w:right="284"/>
        <w:jc w:val="center"/>
        <w:rPr>
          <w:rFonts w:ascii="Times New Roman" w:hAnsi="Times New Roman" w:cs="Times New Roman"/>
          <w:b/>
          <w:sz w:val="24"/>
          <w:szCs w:val="24"/>
        </w:rPr>
      </w:pPr>
      <w:r>
        <w:rPr>
          <w:rFonts w:ascii="Times New Roman" w:hAnsi="Times New Roman"/>
          <w:b/>
          <w:sz w:val="24"/>
        </w:rPr>
        <w:t>Details Form of the User</w:t>
      </w:r>
      <w:r>
        <w:rPr>
          <w:rFonts w:ascii="Times New Roman" w:hAnsi="Times New Roman"/>
          <w:b/>
          <w:sz w:val="24"/>
        </w:rPr>
        <w:cr/>
      </w:r>
      <w:r>
        <w:rPr>
          <w:rFonts w:ascii="Times New Roman" w:hAnsi="Times New Roman"/>
          <w:b/>
          <w:sz w:val="24"/>
        </w:rPr>
        <w:br/>
        <w:t>of the Financial Messaging System of the Bank of Russia</w:t>
      </w:r>
    </w:p>
    <w:tbl>
      <w:tblPr>
        <w:tblStyle w:val="ac"/>
        <w:tblW w:w="9072" w:type="dxa"/>
        <w:tblLook w:val="04A0" w:firstRow="1" w:lastRow="0" w:firstColumn="1" w:lastColumn="0" w:noHBand="0" w:noVBand="1"/>
      </w:tblPr>
      <w:tblGrid>
        <w:gridCol w:w="5104"/>
        <w:gridCol w:w="3968"/>
      </w:tblGrid>
      <w:tr w:rsidR="000633A8" w:rsidRPr="00E53490" w14:paraId="5805A4BA" w14:textId="77777777" w:rsidTr="00CA30C4">
        <w:tc>
          <w:tcPr>
            <w:tcW w:w="9072" w:type="dxa"/>
            <w:gridSpan w:val="2"/>
            <w:tcBorders>
              <w:top w:val="nil"/>
              <w:left w:val="nil"/>
              <w:bottom w:val="single" w:sz="4" w:space="0" w:color="auto"/>
              <w:right w:val="nil"/>
            </w:tcBorders>
            <w:shd w:val="clear" w:color="auto" w:fill="FFFFFF" w:themeFill="background1"/>
          </w:tcPr>
          <w:p w14:paraId="65570FCA" w14:textId="256A2761" w:rsidR="000633A8" w:rsidRPr="00E53490" w:rsidRDefault="000633A8" w:rsidP="00B7199C">
            <w:pPr>
              <w:pStyle w:val="ae"/>
              <w:numPr>
                <w:ilvl w:val="0"/>
                <w:numId w:val="24"/>
              </w:numPr>
              <w:shd w:val="clear" w:color="auto" w:fill="FFFFFF" w:themeFill="background1"/>
              <w:tabs>
                <w:tab w:val="left" w:pos="325"/>
              </w:tabs>
              <w:ind w:hanging="720"/>
              <w:rPr>
                <w:rFonts w:ascii="Times New Roman" w:hAnsi="Times New Roman" w:cs="Times New Roman"/>
                <w:b/>
                <w:sz w:val="24"/>
                <w:szCs w:val="24"/>
              </w:rPr>
            </w:pPr>
            <w:r>
              <w:rPr>
                <w:rFonts w:ascii="Times New Roman" w:hAnsi="Times New Roman"/>
                <w:b/>
                <w:sz w:val="24"/>
              </w:rPr>
              <w:t>Organisation's details</w:t>
            </w:r>
          </w:p>
        </w:tc>
      </w:tr>
      <w:tr w:rsidR="000633A8" w:rsidRPr="00E53490" w14:paraId="482200CC" w14:textId="77777777" w:rsidTr="00CA30C4">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D666F" w14:textId="77777777" w:rsidR="000633A8" w:rsidRPr="00E53490" w:rsidRDefault="000633A8" w:rsidP="009F1C84">
            <w:pPr>
              <w:shd w:val="clear" w:color="auto" w:fill="FFFFFF" w:themeFill="background1"/>
              <w:rPr>
                <w:rFonts w:ascii="Times New Roman" w:hAnsi="Times New Roman" w:cs="Times New Roman"/>
                <w:sz w:val="24"/>
                <w:szCs w:val="24"/>
              </w:rPr>
            </w:pPr>
            <w:r>
              <w:rPr>
                <w:rFonts w:ascii="Times New Roman" w:hAnsi="Times New Roman"/>
                <w:sz w:val="24"/>
              </w:rPr>
              <w:t>Full company name</w:t>
            </w:r>
          </w:p>
        </w:tc>
        <w:tc>
          <w:tcPr>
            <w:tcW w:w="3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F9BA0" w14:textId="77777777" w:rsidR="000633A8" w:rsidRPr="00E53490" w:rsidRDefault="000633A8" w:rsidP="00CA30C4">
            <w:pPr>
              <w:shd w:val="clear" w:color="auto" w:fill="FFFFFF" w:themeFill="background1"/>
              <w:rPr>
                <w:rFonts w:ascii="Times New Roman" w:hAnsi="Times New Roman" w:cs="Times New Roman"/>
                <w:sz w:val="24"/>
                <w:szCs w:val="24"/>
              </w:rPr>
            </w:pPr>
          </w:p>
        </w:tc>
      </w:tr>
      <w:tr w:rsidR="000633A8" w:rsidRPr="00E53490" w14:paraId="6FCF05F6" w14:textId="77777777" w:rsidTr="00CA30C4">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6A60" w14:textId="77777777" w:rsidR="000633A8" w:rsidRPr="00E53490" w:rsidRDefault="000633A8" w:rsidP="00CA30C4">
            <w:pPr>
              <w:shd w:val="clear" w:color="auto" w:fill="FFFFFF" w:themeFill="background1"/>
              <w:rPr>
                <w:rFonts w:ascii="Times New Roman" w:hAnsi="Times New Roman" w:cs="Times New Roman"/>
                <w:sz w:val="24"/>
                <w:szCs w:val="24"/>
              </w:rPr>
            </w:pPr>
            <w:r>
              <w:rPr>
                <w:rFonts w:ascii="Times New Roman" w:hAnsi="Times New Roman"/>
                <w:sz w:val="24"/>
              </w:rPr>
              <w:t>Short company name</w:t>
            </w:r>
          </w:p>
        </w:tc>
        <w:tc>
          <w:tcPr>
            <w:tcW w:w="3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EBDAB" w14:textId="77777777" w:rsidR="000633A8" w:rsidRPr="00E53490" w:rsidRDefault="000633A8" w:rsidP="00CA30C4">
            <w:pPr>
              <w:shd w:val="clear" w:color="auto" w:fill="FFFFFF" w:themeFill="background1"/>
              <w:rPr>
                <w:rFonts w:ascii="Times New Roman" w:hAnsi="Times New Roman" w:cs="Times New Roman"/>
                <w:sz w:val="24"/>
                <w:szCs w:val="24"/>
              </w:rPr>
            </w:pPr>
          </w:p>
        </w:tc>
      </w:tr>
      <w:tr w:rsidR="000633A8" w:rsidRPr="00E53490" w14:paraId="34F0BBE1" w14:textId="77777777" w:rsidTr="00CA30C4">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49B16" w14:textId="77777777" w:rsidR="000633A8" w:rsidRPr="00E53490" w:rsidRDefault="000633A8" w:rsidP="00CA30C4">
            <w:pPr>
              <w:shd w:val="clear" w:color="auto" w:fill="FFFFFF" w:themeFill="background1"/>
              <w:rPr>
                <w:rFonts w:ascii="Times New Roman" w:hAnsi="Times New Roman" w:cs="Times New Roman"/>
                <w:sz w:val="24"/>
                <w:szCs w:val="24"/>
              </w:rPr>
            </w:pPr>
            <w:r>
              <w:rPr>
                <w:rFonts w:ascii="Times New Roman" w:hAnsi="Times New Roman"/>
                <w:sz w:val="24"/>
              </w:rPr>
              <w:t>Country of incorporation</w:t>
            </w:r>
          </w:p>
        </w:tc>
        <w:tc>
          <w:tcPr>
            <w:tcW w:w="3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E8A69" w14:textId="77777777" w:rsidR="000633A8" w:rsidRPr="00E53490" w:rsidRDefault="000633A8" w:rsidP="00CA30C4">
            <w:pPr>
              <w:shd w:val="clear" w:color="auto" w:fill="FFFFFF" w:themeFill="background1"/>
              <w:rPr>
                <w:rFonts w:ascii="Times New Roman" w:hAnsi="Times New Roman" w:cs="Times New Roman"/>
                <w:sz w:val="24"/>
                <w:szCs w:val="24"/>
              </w:rPr>
            </w:pPr>
          </w:p>
        </w:tc>
      </w:tr>
      <w:tr w:rsidR="000633A8" w:rsidRPr="00E53490" w14:paraId="0ED1FE12" w14:textId="77777777" w:rsidTr="00CA30C4">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4897F" w14:textId="77777777" w:rsidR="000633A8" w:rsidRPr="00E53490" w:rsidRDefault="000633A8" w:rsidP="00CA30C4">
            <w:pPr>
              <w:shd w:val="clear" w:color="auto" w:fill="FFFFFF" w:themeFill="background1"/>
              <w:rPr>
                <w:rFonts w:ascii="Times New Roman" w:hAnsi="Times New Roman" w:cs="Times New Roman"/>
                <w:sz w:val="24"/>
                <w:szCs w:val="24"/>
              </w:rPr>
            </w:pPr>
            <w:r>
              <w:rPr>
                <w:rFonts w:ascii="Times New Roman" w:hAnsi="Times New Roman"/>
                <w:sz w:val="24"/>
              </w:rPr>
              <w:t>Date of registration</w:t>
            </w:r>
          </w:p>
        </w:tc>
        <w:tc>
          <w:tcPr>
            <w:tcW w:w="3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B900C" w14:textId="77777777" w:rsidR="000633A8" w:rsidRPr="00E53490" w:rsidRDefault="000633A8" w:rsidP="00CA30C4">
            <w:pPr>
              <w:shd w:val="clear" w:color="auto" w:fill="FFFFFF" w:themeFill="background1"/>
              <w:rPr>
                <w:rFonts w:ascii="Times New Roman" w:hAnsi="Times New Roman" w:cs="Times New Roman"/>
                <w:sz w:val="24"/>
                <w:szCs w:val="24"/>
              </w:rPr>
            </w:pPr>
          </w:p>
        </w:tc>
      </w:tr>
      <w:tr w:rsidR="000633A8" w:rsidRPr="00E53490" w14:paraId="52F4C7E3" w14:textId="77777777" w:rsidTr="00CA30C4">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CA69F" w14:textId="77777777" w:rsidR="000633A8" w:rsidRPr="00E53490" w:rsidRDefault="000633A8" w:rsidP="00CA30C4">
            <w:pPr>
              <w:shd w:val="clear" w:color="auto" w:fill="FFFFFF" w:themeFill="background1"/>
              <w:rPr>
                <w:rFonts w:ascii="Times New Roman" w:hAnsi="Times New Roman" w:cs="Times New Roman"/>
                <w:b/>
                <w:sz w:val="24"/>
                <w:szCs w:val="24"/>
              </w:rPr>
            </w:pPr>
            <w:r>
              <w:rPr>
                <w:rFonts w:ascii="Times New Roman" w:hAnsi="Times New Roman"/>
                <w:sz w:val="24"/>
              </w:rPr>
              <w:t>SWIFT BIC</w:t>
            </w:r>
          </w:p>
        </w:tc>
        <w:tc>
          <w:tcPr>
            <w:tcW w:w="3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0F06F" w14:textId="77777777" w:rsidR="000633A8" w:rsidRPr="00E53490" w:rsidRDefault="000633A8" w:rsidP="00CA30C4">
            <w:pPr>
              <w:shd w:val="clear" w:color="auto" w:fill="FFFFFF" w:themeFill="background1"/>
              <w:rPr>
                <w:rFonts w:ascii="Times New Roman" w:hAnsi="Times New Roman" w:cs="Times New Roman"/>
                <w:sz w:val="24"/>
                <w:szCs w:val="24"/>
              </w:rPr>
            </w:pPr>
          </w:p>
        </w:tc>
      </w:tr>
    </w:tbl>
    <w:p w14:paraId="13A52915" w14:textId="77777777" w:rsidR="000633A8" w:rsidRPr="00E53490" w:rsidRDefault="000633A8" w:rsidP="000633A8">
      <w:pPr>
        <w:shd w:val="clear" w:color="auto" w:fill="FFFFFF" w:themeFill="background1"/>
        <w:rPr>
          <w:rFonts w:ascii="Times New Roman" w:hAnsi="Times New Roman" w:cs="Times New Roman"/>
          <w:sz w:val="24"/>
          <w:szCs w:val="24"/>
        </w:rPr>
      </w:pPr>
    </w:p>
    <w:tbl>
      <w:tblPr>
        <w:tblStyle w:val="ac"/>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109"/>
        <w:gridCol w:w="3963"/>
      </w:tblGrid>
      <w:tr w:rsidR="000633A8" w:rsidRPr="00E53490" w14:paraId="3E5F5372" w14:textId="77777777" w:rsidTr="00CA30C4">
        <w:tc>
          <w:tcPr>
            <w:tcW w:w="9072" w:type="dxa"/>
            <w:gridSpan w:val="2"/>
            <w:tcBorders>
              <w:bottom w:val="single" w:sz="4" w:space="0" w:color="auto"/>
            </w:tcBorders>
            <w:shd w:val="clear" w:color="auto" w:fill="FFFFFF" w:themeFill="background1"/>
          </w:tcPr>
          <w:p w14:paraId="4225C765" w14:textId="5837B1C1" w:rsidR="000633A8" w:rsidRPr="00E53490" w:rsidRDefault="000633A8" w:rsidP="00B7199C">
            <w:pPr>
              <w:pStyle w:val="ae"/>
              <w:numPr>
                <w:ilvl w:val="0"/>
                <w:numId w:val="24"/>
              </w:numPr>
              <w:shd w:val="clear" w:color="auto" w:fill="FFFFFF" w:themeFill="background1"/>
              <w:tabs>
                <w:tab w:val="left" w:pos="325"/>
              </w:tabs>
              <w:ind w:hanging="720"/>
              <w:rPr>
                <w:rFonts w:ascii="Times New Roman" w:hAnsi="Times New Roman" w:cs="Times New Roman"/>
                <w:b/>
                <w:sz w:val="24"/>
                <w:szCs w:val="24"/>
              </w:rPr>
            </w:pPr>
            <w:r>
              <w:rPr>
                <w:rFonts w:ascii="Times New Roman" w:hAnsi="Times New Roman"/>
                <w:b/>
                <w:sz w:val="24"/>
              </w:rPr>
              <w:t>Details of the organization's accounts held with Russian banks</w:t>
            </w:r>
          </w:p>
        </w:tc>
      </w:tr>
      <w:tr w:rsidR="000633A8" w:rsidRPr="00E53490" w14:paraId="5F69B17F" w14:textId="77777777" w:rsidTr="00CA30C4">
        <w:tc>
          <w:tcPr>
            <w:tcW w:w="5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10983" w14:textId="77777777" w:rsidR="000633A8" w:rsidRPr="00E53490" w:rsidRDefault="000633A8" w:rsidP="009F1C84">
            <w:pPr>
              <w:shd w:val="clear" w:color="auto" w:fill="FFFFFF" w:themeFill="background1"/>
              <w:rPr>
                <w:rFonts w:ascii="Times New Roman" w:hAnsi="Times New Roman" w:cs="Times New Roman"/>
                <w:sz w:val="24"/>
                <w:szCs w:val="24"/>
              </w:rPr>
            </w:pPr>
            <w:r>
              <w:rPr>
                <w:rFonts w:ascii="Times New Roman" w:hAnsi="Times New Roman"/>
                <w:sz w:val="24"/>
              </w:rPr>
              <w:t>Availability of an account</w:t>
            </w:r>
          </w:p>
        </w:tc>
        <w:tc>
          <w:tcPr>
            <w:tcW w:w="39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6E346" w14:textId="77777777" w:rsidR="000633A8" w:rsidRPr="00E53490" w:rsidRDefault="000633A8" w:rsidP="00CA30C4">
            <w:pPr>
              <w:shd w:val="clear" w:color="auto" w:fill="FFFFFF" w:themeFill="background1"/>
              <w:rPr>
                <w:rFonts w:ascii="Times New Roman" w:hAnsi="Times New Roman" w:cs="Times New Roman"/>
                <w:i/>
                <w:sz w:val="18"/>
                <w:szCs w:val="18"/>
              </w:rPr>
            </w:pPr>
            <w:r>
              <w:rPr>
                <w:rFonts w:ascii="Times New Roman" w:hAnsi="Times New Roman"/>
                <w:i/>
                <w:sz w:val="18"/>
              </w:rPr>
              <w:t>Yes/no</w:t>
            </w:r>
          </w:p>
        </w:tc>
      </w:tr>
      <w:tr w:rsidR="000633A8" w:rsidRPr="00E53490" w14:paraId="28CADD2A" w14:textId="77777777" w:rsidTr="00CA30C4">
        <w:tc>
          <w:tcPr>
            <w:tcW w:w="5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B3065" w14:textId="77777777" w:rsidR="000633A8" w:rsidRPr="00E53490" w:rsidRDefault="000633A8" w:rsidP="00CA30C4">
            <w:pPr>
              <w:shd w:val="clear" w:color="auto" w:fill="FFFFFF" w:themeFill="background1"/>
              <w:rPr>
                <w:rFonts w:ascii="Times New Roman" w:hAnsi="Times New Roman" w:cs="Times New Roman"/>
                <w:sz w:val="24"/>
                <w:szCs w:val="24"/>
              </w:rPr>
            </w:pPr>
            <w:r>
              <w:rPr>
                <w:rFonts w:ascii="Times New Roman" w:hAnsi="Times New Roman"/>
                <w:sz w:val="24"/>
              </w:rPr>
              <w:t>Account type</w:t>
            </w:r>
          </w:p>
        </w:tc>
        <w:tc>
          <w:tcPr>
            <w:tcW w:w="39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C9C09" w14:textId="77777777" w:rsidR="000633A8" w:rsidRPr="00E53490" w:rsidRDefault="000633A8" w:rsidP="00CA30C4">
            <w:pPr>
              <w:shd w:val="clear" w:color="auto" w:fill="FFFFFF" w:themeFill="background1"/>
              <w:rPr>
                <w:rFonts w:ascii="Times New Roman" w:hAnsi="Times New Roman" w:cs="Times New Roman"/>
                <w:i/>
                <w:sz w:val="18"/>
                <w:szCs w:val="18"/>
              </w:rPr>
            </w:pPr>
            <w:r>
              <w:rPr>
                <w:rFonts w:ascii="Times New Roman" w:hAnsi="Times New Roman"/>
                <w:i/>
                <w:sz w:val="18"/>
              </w:rPr>
              <w:t>If any</w:t>
            </w:r>
          </w:p>
        </w:tc>
      </w:tr>
      <w:tr w:rsidR="000633A8" w:rsidRPr="00E53490" w14:paraId="7EC551DF" w14:textId="77777777" w:rsidTr="00CA30C4">
        <w:tc>
          <w:tcPr>
            <w:tcW w:w="5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34A36" w14:textId="77777777" w:rsidR="000633A8" w:rsidRPr="00E53490" w:rsidRDefault="000633A8" w:rsidP="00CA30C4">
            <w:pPr>
              <w:shd w:val="clear" w:color="auto" w:fill="FFFFFF" w:themeFill="background1"/>
              <w:rPr>
                <w:rFonts w:ascii="Times New Roman" w:hAnsi="Times New Roman" w:cs="Times New Roman"/>
                <w:sz w:val="24"/>
                <w:szCs w:val="24"/>
              </w:rPr>
            </w:pPr>
            <w:r>
              <w:rPr>
                <w:rFonts w:ascii="Times New Roman" w:hAnsi="Times New Roman"/>
                <w:sz w:val="24"/>
              </w:rPr>
              <w:t>Details of the account bank</w:t>
            </w:r>
          </w:p>
        </w:tc>
        <w:tc>
          <w:tcPr>
            <w:tcW w:w="39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A4B3" w14:textId="77777777" w:rsidR="000633A8" w:rsidRPr="00E53490" w:rsidRDefault="000633A8" w:rsidP="00CA30C4">
            <w:pPr>
              <w:shd w:val="clear" w:color="auto" w:fill="FFFFFF" w:themeFill="background1"/>
              <w:rPr>
                <w:rFonts w:ascii="Times New Roman" w:hAnsi="Times New Roman" w:cs="Times New Roman"/>
                <w:sz w:val="18"/>
                <w:szCs w:val="18"/>
              </w:rPr>
            </w:pPr>
            <w:r>
              <w:rPr>
                <w:rFonts w:ascii="Times New Roman" w:hAnsi="Times New Roman"/>
                <w:i/>
                <w:sz w:val="18"/>
              </w:rPr>
              <w:t>If any</w:t>
            </w:r>
          </w:p>
        </w:tc>
      </w:tr>
      <w:tr w:rsidR="000633A8" w:rsidRPr="00E53490" w14:paraId="12E9C1B2" w14:textId="77777777" w:rsidTr="000633A8">
        <w:tc>
          <w:tcPr>
            <w:tcW w:w="5109" w:type="dxa"/>
            <w:tcBorders>
              <w:top w:val="single" w:sz="4" w:space="0" w:color="auto"/>
            </w:tcBorders>
            <w:shd w:val="clear" w:color="auto" w:fill="FFFFFF" w:themeFill="background1"/>
          </w:tcPr>
          <w:p w14:paraId="72E2D91C" w14:textId="77777777" w:rsidR="000633A8" w:rsidRPr="00E53490" w:rsidRDefault="000633A8" w:rsidP="000633A8">
            <w:pPr>
              <w:shd w:val="clear" w:color="auto" w:fill="FFFFFF" w:themeFill="background1"/>
              <w:rPr>
                <w:rFonts w:ascii="Times New Roman" w:hAnsi="Times New Roman" w:cs="Times New Roman"/>
                <w:sz w:val="24"/>
                <w:szCs w:val="24"/>
              </w:rPr>
            </w:pPr>
          </w:p>
        </w:tc>
        <w:tc>
          <w:tcPr>
            <w:tcW w:w="3963" w:type="dxa"/>
            <w:tcBorders>
              <w:top w:val="single" w:sz="4" w:space="0" w:color="auto"/>
            </w:tcBorders>
            <w:shd w:val="clear" w:color="auto" w:fill="FFFFFF" w:themeFill="background1"/>
          </w:tcPr>
          <w:p w14:paraId="03B0062E" w14:textId="77777777" w:rsidR="000633A8" w:rsidRPr="00E53490" w:rsidRDefault="000633A8" w:rsidP="000633A8">
            <w:pPr>
              <w:shd w:val="clear" w:color="auto" w:fill="FFFFFF" w:themeFill="background1"/>
              <w:rPr>
                <w:rFonts w:ascii="Times New Roman" w:hAnsi="Times New Roman" w:cs="Times New Roman"/>
                <w:sz w:val="24"/>
                <w:szCs w:val="24"/>
              </w:rPr>
            </w:pPr>
          </w:p>
        </w:tc>
      </w:tr>
      <w:tr w:rsidR="000633A8" w:rsidRPr="00E53490" w14:paraId="3C01C71F" w14:textId="77777777" w:rsidTr="00CA30C4">
        <w:tc>
          <w:tcPr>
            <w:tcW w:w="9072" w:type="dxa"/>
            <w:gridSpan w:val="2"/>
            <w:tcBorders>
              <w:bottom w:val="single" w:sz="4" w:space="0" w:color="auto"/>
            </w:tcBorders>
            <w:shd w:val="clear" w:color="auto" w:fill="FFFFFF" w:themeFill="background1"/>
          </w:tcPr>
          <w:p w14:paraId="2CB878DF" w14:textId="24360407" w:rsidR="000633A8" w:rsidRPr="00E53490" w:rsidRDefault="000633A8" w:rsidP="00B7199C">
            <w:pPr>
              <w:pStyle w:val="ae"/>
              <w:numPr>
                <w:ilvl w:val="0"/>
                <w:numId w:val="24"/>
              </w:numPr>
              <w:shd w:val="clear" w:color="auto" w:fill="FFFFFF" w:themeFill="background1"/>
              <w:tabs>
                <w:tab w:val="left" w:pos="325"/>
              </w:tabs>
              <w:ind w:left="0" w:firstLine="0"/>
              <w:jc w:val="both"/>
              <w:rPr>
                <w:rFonts w:ascii="Times New Roman" w:hAnsi="Times New Roman" w:cs="Times New Roman"/>
                <w:b/>
                <w:sz w:val="24"/>
                <w:szCs w:val="24"/>
              </w:rPr>
            </w:pPr>
            <w:r>
              <w:rPr>
                <w:rFonts w:ascii="Times New Roman" w:hAnsi="Times New Roman"/>
                <w:b/>
                <w:sz w:val="24"/>
              </w:rPr>
              <w:t>Contact details of the representative</w:t>
            </w:r>
          </w:p>
        </w:tc>
      </w:tr>
      <w:tr w:rsidR="000633A8" w:rsidRPr="00E53490" w14:paraId="79FC010D" w14:textId="77777777" w:rsidTr="00CA30C4">
        <w:tc>
          <w:tcPr>
            <w:tcW w:w="5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0CE60" w14:textId="77777777" w:rsidR="000633A8" w:rsidRPr="00E53490" w:rsidRDefault="000633A8" w:rsidP="009F1C84">
            <w:pPr>
              <w:shd w:val="clear" w:color="auto" w:fill="FFFFFF" w:themeFill="background1"/>
              <w:rPr>
                <w:rFonts w:ascii="Times New Roman" w:hAnsi="Times New Roman" w:cs="Times New Roman"/>
                <w:sz w:val="24"/>
                <w:szCs w:val="24"/>
              </w:rPr>
            </w:pPr>
            <w:r>
              <w:rPr>
                <w:rFonts w:ascii="Times New Roman" w:hAnsi="Times New Roman"/>
                <w:sz w:val="24"/>
              </w:rPr>
              <w:t>Name, surname</w:t>
            </w:r>
          </w:p>
        </w:tc>
        <w:tc>
          <w:tcPr>
            <w:tcW w:w="39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9F1BE" w14:textId="77777777" w:rsidR="000633A8" w:rsidRPr="00E53490" w:rsidRDefault="000633A8" w:rsidP="00CA30C4">
            <w:pPr>
              <w:shd w:val="clear" w:color="auto" w:fill="FFFFFF" w:themeFill="background1"/>
              <w:rPr>
                <w:rFonts w:ascii="Times New Roman" w:hAnsi="Times New Roman" w:cs="Times New Roman"/>
                <w:sz w:val="24"/>
                <w:szCs w:val="24"/>
              </w:rPr>
            </w:pPr>
          </w:p>
        </w:tc>
      </w:tr>
      <w:tr w:rsidR="000633A8" w:rsidRPr="00E53490" w14:paraId="6FC2C064" w14:textId="77777777" w:rsidTr="00CA30C4">
        <w:tc>
          <w:tcPr>
            <w:tcW w:w="5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159D1" w14:textId="77777777" w:rsidR="000633A8" w:rsidRPr="00E53490" w:rsidRDefault="000633A8" w:rsidP="00CA30C4">
            <w:pPr>
              <w:shd w:val="clear" w:color="auto" w:fill="FFFFFF" w:themeFill="background1"/>
              <w:rPr>
                <w:rFonts w:ascii="Times New Roman" w:hAnsi="Times New Roman" w:cs="Times New Roman"/>
                <w:sz w:val="24"/>
                <w:szCs w:val="24"/>
              </w:rPr>
            </w:pPr>
            <w:r>
              <w:rPr>
                <w:rFonts w:ascii="Times New Roman" w:hAnsi="Times New Roman"/>
                <w:sz w:val="24"/>
              </w:rPr>
              <w:t>Job title</w:t>
            </w:r>
          </w:p>
        </w:tc>
        <w:tc>
          <w:tcPr>
            <w:tcW w:w="39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F77C6" w14:textId="77777777" w:rsidR="000633A8" w:rsidRPr="00E53490" w:rsidRDefault="000633A8" w:rsidP="00CA30C4">
            <w:pPr>
              <w:shd w:val="clear" w:color="auto" w:fill="FFFFFF" w:themeFill="background1"/>
              <w:rPr>
                <w:rFonts w:ascii="Times New Roman" w:hAnsi="Times New Roman" w:cs="Times New Roman"/>
                <w:sz w:val="24"/>
                <w:szCs w:val="24"/>
              </w:rPr>
            </w:pPr>
          </w:p>
        </w:tc>
      </w:tr>
      <w:tr w:rsidR="000633A8" w:rsidRPr="00E53490" w14:paraId="3979364E" w14:textId="77777777" w:rsidTr="00CA30C4">
        <w:tc>
          <w:tcPr>
            <w:tcW w:w="5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BB7E3" w14:textId="77777777" w:rsidR="000633A8" w:rsidRPr="00E53490" w:rsidRDefault="000633A8" w:rsidP="00CA30C4">
            <w:pPr>
              <w:shd w:val="clear" w:color="auto" w:fill="FFFFFF" w:themeFill="background1"/>
              <w:rPr>
                <w:rFonts w:ascii="Times New Roman" w:hAnsi="Times New Roman" w:cs="Times New Roman"/>
                <w:sz w:val="24"/>
                <w:szCs w:val="24"/>
              </w:rPr>
            </w:pPr>
            <w:r>
              <w:rPr>
                <w:rFonts w:ascii="Times New Roman" w:hAnsi="Times New Roman"/>
                <w:sz w:val="24"/>
              </w:rPr>
              <w:t>Email</w:t>
            </w:r>
          </w:p>
        </w:tc>
        <w:tc>
          <w:tcPr>
            <w:tcW w:w="39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A472B" w14:textId="77777777" w:rsidR="000633A8" w:rsidRPr="00E53490" w:rsidRDefault="000633A8" w:rsidP="00CA30C4">
            <w:pPr>
              <w:shd w:val="clear" w:color="auto" w:fill="FFFFFF" w:themeFill="background1"/>
              <w:rPr>
                <w:rFonts w:ascii="Times New Roman" w:hAnsi="Times New Roman" w:cs="Times New Roman"/>
                <w:sz w:val="24"/>
                <w:szCs w:val="24"/>
              </w:rPr>
            </w:pPr>
          </w:p>
        </w:tc>
      </w:tr>
      <w:tr w:rsidR="000633A8" w:rsidRPr="00E53490" w14:paraId="140A023C" w14:textId="77777777" w:rsidTr="00CA30C4">
        <w:tc>
          <w:tcPr>
            <w:tcW w:w="5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52793" w14:textId="77777777" w:rsidR="000633A8" w:rsidRPr="00E53490" w:rsidRDefault="000633A8" w:rsidP="00CA30C4">
            <w:pPr>
              <w:shd w:val="clear" w:color="auto" w:fill="FFFFFF" w:themeFill="background1"/>
              <w:rPr>
                <w:rFonts w:ascii="Times New Roman" w:hAnsi="Times New Roman" w:cs="Times New Roman"/>
                <w:sz w:val="24"/>
                <w:szCs w:val="24"/>
              </w:rPr>
            </w:pPr>
            <w:r>
              <w:rPr>
                <w:rFonts w:ascii="Times New Roman" w:hAnsi="Times New Roman"/>
                <w:sz w:val="24"/>
              </w:rPr>
              <w:t>Telephone number</w:t>
            </w:r>
          </w:p>
        </w:tc>
        <w:tc>
          <w:tcPr>
            <w:tcW w:w="39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C190D" w14:textId="77777777" w:rsidR="000633A8" w:rsidRPr="00E53490" w:rsidRDefault="000633A8" w:rsidP="00CA30C4">
            <w:pPr>
              <w:shd w:val="clear" w:color="auto" w:fill="FFFFFF" w:themeFill="background1"/>
              <w:rPr>
                <w:rFonts w:ascii="Times New Roman" w:hAnsi="Times New Roman" w:cs="Times New Roman"/>
                <w:sz w:val="24"/>
                <w:szCs w:val="24"/>
              </w:rPr>
            </w:pPr>
          </w:p>
        </w:tc>
      </w:tr>
    </w:tbl>
    <w:p w14:paraId="5F046AAC" w14:textId="77777777" w:rsidR="000633A8" w:rsidRPr="00E53490" w:rsidRDefault="000633A8" w:rsidP="000633A8">
      <w:pPr>
        <w:shd w:val="clear" w:color="auto" w:fill="FFFFFF" w:themeFill="background1"/>
        <w:rPr>
          <w:rFonts w:ascii="Times New Roman" w:hAnsi="Times New Roman" w:cs="Times New Roman"/>
          <w:sz w:val="24"/>
          <w:szCs w:val="24"/>
        </w:rPr>
      </w:pPr>
    </w:p>
    <w:tbl>
      <w:tblPr>
        <w:tblStyle w:val="ac"/>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109"/>
        <w:gridCol w:w="3963"/>
      </w:tblGrid>
      <w:tr w:rsidR="000633A8" w:rsidRPr="00E53490" w14:paraId="288625B6" w14:textId="77777777" w:rsidTr="009F1C84">
        <w:tc>
          <w:tcPr>
            <w:tcW w:w="9072" w:type="dxa"/>
            <w:gridSpan w:val="2"/>
            <w:tcBorders>
              <w:bottom w:val="single" w:sz="4" w:space="0" w:color="auto"/>
            </w:tcBorders>
            <w:shd w:val="clear" w:color="auto" w:fill="FFFFFF" w:themeFill="background1"/>
          </w:tcPr>
          <w:p w14:paraId="477D2F23" w14:textId="77777777" w:rsidR="000633A8" w:rsidRPr="00E53490" w:rsidRDefault="000633A8" w:rsidP="00B7199C">
            <w:pPr>
              <w:pStyle w:val="ae"/>
              <w:numPr>
                <w:ilvl w:val="0"/>
                <w:numId w:val="24"/>
              </w:numPr>
              <w:shd w:val="clear" w:color="auto" w:fill="FFFFFF" w:themeFill="background1"/>
              <w:tabs>
                <w:tab w:val="left" w:pos="325"/>
              </w:tabs>
              <w:ind w:left="0" w:firstLine="0"/>
              <w:rPr>
                <w:rFonts w:ascii="Times New Roman" w:hAnsi="Times New Roman" w:cs="Times New Roman"/>
                <w:b/>
                <w:sz w:val="24"/>
                <w:szCs w:val="24"/>
              </w:rPr>
            </w:pPr>
            <w:r>
              <w:rPr>
                <w:rFonts w:ascii="Times New Roman" w:hAnsi="Times New Roman"/>
                <w:b/>
                <w:sz w:val="24"/>
              </w:rPr>
              <w:t>Other details</w:t>
            </w:r>
          </w:p>
        </w:tc>
      </w:tr>
      <w:tr w:rsidR="000633A8" w:rsidRPr="00E53490" w14:paraId="7F9C958E" w14:textId="77777777" w:rsidTr="009F1C84">
        <w:tc>
          <w:tcPr>
            <w:tcW w:w="5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18258" w14:textId="77777777" w:rsidR="000633A8" w:rsidRPr="00E53490" w:rsidRDefault="000633A8" w:rsidP="009F1C84">
            <w:pPr>
              <w:shd w:val="clear" w:color="auto" w:fill="FFFFFF" w:themeFill="background1"/>
              <w:rPr>
                <w:rFonts w:ascii="Times New Roman" w:hAnsi="Times New Roman" w:cs="Times New Roman"/>
                <w:sz w:val="24"/>
                <w:szCs w:val="24"/>
              </w:rPr>
            </w:pPr>
            <w:r>
              <w:rPr>
                <w:rFonts w:ascii="Times New Roman" w:hAnsi="Times New Roman"/>
                <w:sz w:val="24"/>
              </w:rPr>
              <w:t>Preferred language for communication</w:t>
            </w:r>
          </w:p>
        </w:tc>
        <w:tc>
          <w:tcPr>
            <w:tcW w:w="39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251E5" w14:textId="77777777" w:rsidR="000633A8" w:rsidRPr="00E53490" w:rsidRDefault="000633A8" w:rsidP="009F1C84">
            <w:pPr>
              <w:shd w:val="clear" w:color="auto" w:fill="FFFFFF" w:themeFill="background1"/>
              <w:rPr>
                <w:rFonts w:ascii="Times New Roman" w:hAnsi="Times New Roman" w:cs="Times New Roman"/>
                <w:sz w:val="24"/>
                <w:szCs w:val="24"/>
              </w:rPr>
            </w:pPr>
          </w:p>
        </w:tc>
      </w:tr>
    </w:tbl>
    <w:p w14:paraId="02EA2CD8" w14:textId="3E1C1E6D" w:rsidR="000633A8" w:rsidRPr="00E53490" w:rsidRDefault="000633A8" w:rsidP="009F1C84">
      <w:pPr>
        <w:spacing w:before="240"/>
        <w:ind w:right="142"/>
        <w:jc w:val="both"/>
        <w:rPr>
          <w:rFonts w:ascii="Times New Roman" w:hAnsi="Times New Roman" w:cs="Times New Roman"/>
          <w:i/>
        </w:rPr>
      </w:pPr>
      <w:r>
        <w:rPr>
          <w:rFonts w:ascii="Times New Roman" w:hAnsi="Times New Roman"/>
          <w:i/>
        </w:rPr>
        <w:t>By signing this Details Form, I give my consent to NSD (Principal State Registration Number (OGRN) 1027739132563) to process my personal data contained herein and confirm that I have the right to give consent to NSD to process the personal data contained herein, including its transfer to the Central Bank of the Russian Federation, for the purpose of receiving a notice that the organization may be included in the list of users of the Financial Messaging System of the Bank of Russia as service bureau client.</w:t>
      </w:r>
    </w:p>
    <w:tbl>
      <w:tblPr>
        <w:tblStyle w:val="ac"/>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8"/>
        <w:gridCol w:w="3140"/>
        <w:gridCol w:w="2976"/>
      </w:tblGrid>
      <w:tr w:rsidR="000633A8" w:rsidRPr="00E53490" w14:paraId="6CCDE819" w14:textId="77777777" w:rsidTr="000633A8">
        <w:tc>
          <w:tcPr>
            <w:tcW w:w="3098" w:type="dxa"/>
          </w:tcPr>
          <w:p w14:paraId="6CC6FCEF" w14:textId="77777777" w:rsidR="000633A8" w:rsidRPr="00E53490" w:rsidRDefault="000633A8" w:rsidP="000633A8">
            <w:pPr>
              <w:spacing w:before="240"/>
              <w:jc w:val="center"/>
              <w:rPr>
                <w:rFonts w:ascii="Times New Roman" w:hAnsi="Times New Roman" w:cs="Times New Roman"/>
                <w:i/>
                <w:sz w:val="24"/>
                <w:szCs w:val="24"/>
              </w:rPr>
            </w:pPr>
            <w:r>
              <w:rPr>
                <w:rFonts w:ascii="Times New Roman" w:hAnsi="Times New Roman"/>
                <w:sz w:val="24"/>
              </w:rPr>
              <w:t>_______________________</w:t>
            </w:r>
          </w:p>
          <w:p w14:paraId="28E24BF2" w14:textId="77777777" w:rsidR="000633A8" w:rsidRPr="00E53490" w:rsidRDefault="000633A8" w:rsidP="000633A8">
            <w:pPr>
              <w:jc w:val="center"/>
              <w:rPr>
                <w:rFonts w:ascii="Times New Roman" w:hAnsi="Times New Roman" w:cs="Times New Roman"/>
                <w:i/>
                <w:sz w:val="24"/>
                <w:szCs w:val="24"/>
                <w:vertAlign w:val="superscript"/>
              </w:rPr>
            </w:pPr>
            <w:r>
              <w:rPr>
                <w:rFonts w:ascii="Times New Roman" w:hAnsi="Times New Roman"/>
                <w:i/>
                <w:sz w:val="24"/>
                <w:vertAlign w:val="superscript"/>
              </w:rPr>
              <w:t>(Job title)</w:t>
            </w:r>
          </w:p>
        </w:tc>
        <w:tc>
          <w:tcPr>
            <w:tcW w:w="3140" w:type="dxa"/>
          </w:tcPr>
          <w:p w14:paraId="0C885BB5" w14:textId="77777777" w:rsidR="000633A8" w:rsidRPr="00E53490" w:rsidRDefault="000633A8" w:rsidP="000633A8">
            <w:pPr>
              <w:spacing w:before="240"/>
              <w:rPr>
                <w:rFonts w:ascii="Times New Roman" w:hAnsi="Times New Roman" w:cs="Times New Roman"/>
                <w:sz w:val="24"/>
                <w:szCs w:val="24"/>
              </w:rPr>
            </w:pPr>
            <w:r>
              <w:rPr>
                <w:rFonts w:ascii="Times New Roman" w:hAnsi="Times New Roman"/>
                <w:sz w:val="24"/>
              </w:rPr>
              <w:t>_______________________</w:t>
            </w:r>
          </w:p>
          <w:p w14:paraId="6632EB98" w14:textId="77777777" w:rsidR="000633A8" w:rsidRPr="00E53490" w:rsidRDefault="000633A8" w:rsidP="000633A8">
            <w:pPr>
              <w:jc w:val="center"/>
              <w:rPr>
                <w:rFonts w:ascii="Times New Roman" w:hAnsi="Times New Roman" w:cs="Times New Roman"/>
                <w:sz w:val="24"/>
                <w:szCs w:val="24"/>
              </w:rPr>
            </w:pPr>
            <w:r>
              <w:rPr>
                <w:rFonts w:ascii="Times New Roman" w:hAnsi="Times New Roman"/>
                <w:i/>
                <w:sz w:val="24"/>
                <w:vertAlign w:val="superscript"/>
              </w:rPr>
              <w:t>(Signed)</w:t>
            </w:r>
          </w:p>
        </w:tc>
        <w:tc>
          <w:tcPr>
            <w:tcW w:w="2976" w:type="dxa"/>
          </w:tcPr>
          <w:p w14:paraId="4A8512F0" w14:textId="77777777" w:rsidR="000633A8" w:rsidRPr="00E53490" w:rsidRDefault="000633A8" w:rsidP="000633A8">
            <w:pPr>
              <w:spacing w:before="240"/>
              <w:rPr>
                <w:rFonts w:ascii="Times New Roman" w:hAnsi="Times New Roman" w:cs="Times New Roman"/>
                <w:sz w:val="24"/>
                <w:szCs w:val="24"/>
              </w:rPr>
            </w:pPr>
            <w:r>
              <w:rPr>
                <w:rFonts w:ascii="Times New Roman" w:hAnsi="Times New Roman"/>
                <w:sz w:val="24"/>
              </w:rPr>
              <w:t>_______________________</w:t>
            </w:r>
          </w:p>
          <w:p w14:paraId="6E347087" w14:textId="77777777" w:rsidR="000633A8" w:rsidRPr="00E53490" w:rsidRDefault="000633A8" w:rsidP="000633A8">
            <w:pPr>
              <w:jc w:val="center"/>
              <w:rPr>
                <w:rFonts w:ascii="Times New Roman" w:hAnsi="Times New Roman" w:cs="Times New Roman"/>
                <w:i/>
                <w:sz w:val="24"/>
                <w:szCs w:val="24"/>
                <w:vertAlign w:val="superscript"/>
              </w:rPr>
            </w:pPr>
            <w:r>
              <w:rPr>
                <w:rFonts w:ascii="Times New Roman" w:hAnsi="Times New Roman"/>
                <w:i/>
                <w:sz w:val="24"/>
                <w:vertAlign w:val="superscript"/>
              </w:rPr>
              <w:t>(Name, surname)</w:t>
            </w:r>
          </w:p>
        </w:tc>
      </w:tr>
    </w:tbl>
    <w:p w14:paraId="71A644E0" w14:textId="77777777" w:rsidR="0050092F" w:rsidRPr="00E53490" w:rsidRDefault="0050092F">
      <w:pPr>
        <w:rPr>
          <w:rFonts w:ascii="Times New Roman" w:eastAsiaTheme="majorEastAsia" w:hAnsi="Times New Roman" w:cs="Times New Roman"/>
          <w:bCs/>
          <w:sz w:val="24"/>
          <w:szCs w:val="24"/>
        </w:rPr>
      </w:pPr>
      <w:r>
        <w:br w:type="page"/>
      </w:r>
    </w:p>
    <w:p w14:paraId="12AD2D14" w14:textId="4547633C" w:rsidR="000633A8" w:rsidRPr="00E53490" w:rsidRDefault="000633A8" w:rsidP="005A1827">
      <w:pPr>
        <w:pStyle w:val="2"/>
        <w:keepNext w:val="0"/>
        <w:keepLines w:val="0"/>
        <w:widowControl w:val="0"/>
        <w:spacing w:before="0" w:after="0" w:line="240" w:lineRule="auto"/>
        <w:ind w:left="4820"/>
        <w:rPr>
          <w:rFonts w:ascii="Times New Roman" w:hAnsi="Times New Roman" w:cs="Times New Roman"/>
          <w:b w:val="0"/>
        </w:rPr>
      </w:pPr>
      <w:bookmarkStart w:id="45" w:name="_Toc53750739"/>
      <w:bookmarkStart w:id="46" w:name="_Toc124837242"/>
      <w:r>
        <w:rPr>
          <w:rFonts w:ascii="Times New Roman" w:hAnsi="Times New Roman"/>
          <w:b w:val="0"/>
        </w:rPr>
        <w:lastRenderedPageBreak/>
        <w:t>Appendix 2</w:t>
      </w:r>
      <w:bookmarkEnd w:id="45"/>
      <w:bookmarkEnd w:id="46"/>
    </w:p>
    <w:p w14:paraId="18A71ABB" w14:textId="4F2696A9" w:rsidR="000633A8" w:rsidRPr="00E53490" w:rsidRDefault="000633A8" w:rsidP="005A1827">
      <w:pPr>
        <w:spacing w:before="240"/>
        <w:ind w:left="4820"/>
        <w:rPr>
          <w:rFonts w:ascii="Times New Roman" w:hAnsi="Times New Roman" w:cs="Times New Roman"/>
          <w:sz w:val="24"/>
          <w:szCs w:val="24"/>
        </w:rPr>
      </w:pPr>
      <w:r>
        <w:rPr>
          <w:rFonts w:ascii="Times New Roman" w:hAnsi="Times New Roman"/>
          <w:sz w:val="24"/>
        </w:rPr>
        <w:t>to the Rules for the Provision of Services of the Bank of Russia Financial Messaging System Service Bureau</w:t>
      </w:r>
    </w:p>
    <w:p w14:paraId="5DB92FD4" w14:textId="6F9275A9" w:rsidR="00FE5640" w:rsidRPr="00E53490" w:rsidRDefault="00FE5640" w:rsidP="00B7199C">
      <w:pPr>
        <w:rPr>
          <w:rFonts w:ascii="Times New Roman" w:eastAsia="Tahoma" w:hAnsi="Times New Roman" w:cs="Times New Roman"/>
          <w:sz w:val="24"/>
          <w:szCs w:val="24"/>
          <w:u w:val="single"/>
        </w:rPr>
      </w:pPr>
      <w:r>
        <w:rPr>
          <w:rFonts w:ascii="Times New Roman" w:hAnsi="Times New Roman"/>
          <w:sz w:val="24"/>
          <w:u w:val="single"/>
        </w:rPr>
        <w:t>SAMPLE FORM</w:t>
      </w:r>
    </w:p>
    <w:p w14:paraId="246CC530" w14:textId="4F23C813" w:rsidR="00FE5640" w:rsidRPr="00E53490" w:rsidRDefault="00FE5640" w:rsidP="000633A8">
      <w:pPr>
        <w:pStyle w:val="afa"/>
        <w:jc w:val="center"/>
        <w:rPr>
          <w:rFonts w:ascii="Times New Roman" w:eastAsia="Tahoma" w:hAnsi="Times New Roman" w:cs="Times New Roman"/>
          <w:b/>
          <w:sz w:val="24"/>
          <w:szCs w:val="24"/>
        </w:rPr>
      </w:pPr>
      <w:r>
        <w:rPr>
          <w:rFonts w:ascii="Times New Roman" w:hAnsi="Times New Roman"/>
          <w:b/>
          <w:sz w:val="24"/>
        </w:rPr>
        <w:t>Certificate of Readiness</w:t>
      </w:r>
      <w:r>
        <w:rPr>
          <w:rFonts w:ascii="Times New Roman" w:hAnsi="Times New Roman"/>
          <w:b/>
          <w:sz w:val="24"/>
        </w:rPr>
        <w:cr/>
      </w:r>
      <w:r>
        <w:rPr>
          <w:rFonts w:ascii="Times New Roman" w:hAnsi="Times New Roman"/>
          <w:b/>
          <w:sz w:val="24"/>
        </w:rPr>
        <w:br/>
        <w:t>to Send Electronic Messages via the Service Bureau</w:t>
      </w:r>
    </w:p>
    <w:p w14:paraId="7BD58EDC" w14:textId="77777777" w:rsidR="00FE5640" w:rsidRPr="00E53490" w:rsidRDefault="000633A8" w:rsidP="00FE5640">
      <w:pPr>
        <w:rPr>
          <w:rFonts w:ascii="Times New Roman" w:hAnsi="Times New Roman" w:cs="Times New Roman"/>
          <w:sz w:val="24"/>
          <w:szCs w:val="24"/>
        </w:rPr>
      </w:pPr>
      <w:r>
        <w:rPr>
          <w:rFonts w:ascii="Times New Roman" w:hAnsi="Times New Roman"/>
          <w:sz w:val="24"/>
        </w:rPr>
        <w:t>Moscow</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____ _______20__</w:t>
      </w:r>
    </w:p>
    <w:p w14:paraId="4AD6989D" w14:textId="1DB5B575" w:rsidR="00FE5640" w:rsidRPr="00E53490" w:rsidRDefault="00FE5640" w:rsidP="00FE5640">
      <w:pPr>
        <w:jc w:val="both"/>
        <w:rPr>
          <w:rFonts w:ascii="Times New Roman" w:hAnsi="Times New Roman" w:cs="Times New Roman"/>
          <w:sz w:val="24"/>
          <w:szCs w:val="24"/>
        </w:rPr>
      </w:pPr>
      <w:r>
        <w:rPr>
          <w:rFonts w:ascii="Times New Roman" w:hAnsi="Times New Roman"/>
          <w:sz w:val="24"/>
        </w:rPr>
        <w:t>This Certificate of Readiness to Send Electronic Messages via the Service Bureau is executed by National Settlement Depository (the "Service Bureau") represented by ___________ acting under ______________ and __________________ (the "Client") represented by __________________ acting under _________________ (together, the "Parties" and individually, a "Party") to certify as follows:</w:t>
      </w:r>
    </w:p>
    <w:p w14:paraId="25A9A145" w14:textId="585D7673" w:rsidR="00FE5640" w:rsidRPr="00E53490" w:rsidRDefault="00FE5640" w:rsidP="0027615D">
      <w:pPr>
        <w:pStyle w:val="4"/>
        <w:numPr>
          <w:ilvl w:val="0"/>
          <w:numId w:val="2"/>
        </w:numPr>
        <w:shd w:val="clear" w:color="auto" w:fill="auto"/>
        <w:spacing w:after="120" w:line="240" w:lineRule="auto"/>
        <w:ind w:left="851" w:right="20" w:hanging="851"/>
        <w:jc w:val="both"/>
        <w:rPr>
          <w:rFonts w:ascii="Times New Roman" w:hAnsi="Times New Roman" w:cs="Times New Roman"/>
          <w:sz w:val="24"/>
          <w:szCs w:val="24"/>
        </w:rPr>
      </w:pPr>
      <w:r>
        <w:rPr>
          <w:rFonts w:ascii="Times New Roman" w:hAnsi="Times New Roman"/>
          <w:sz w:val="24"/>
        </w:rPr>
        <w:t>The software provided to the Client the purposes of interchanging electronic messages via the Service Bureau has been installed.</w:t>
      </w:r>
    </w:p>
    <w:p w14:paraId="779C8C8F" w14:textId="7016A782" w:rsidR="00FE5640" w:rsidRPr="00E53490" w:rsidRDefault="00FE5640" w:rsidP="0027615D">
      <w:pPr>
        <w:pStyle w:val="4"/>
        <w:numPr>
          <w:ilvl w:val="0"/>
          <w:numId w:val="2"/>
        </w:numPr>
        <w:shd w:val="clear" w:color="auto" w:fill="auto"/>
        <w:spacing w:after="120" w:line="240" w:lineRule="auto"/>
        <w:ind w:left="851" w:right="20" w:hanging="851"/>
        <w:jc w:val="both"/>
        <w:rPr>
          <w:rFonts w:ascii="Times New Roman" w:hAnsi="Times New Roman" w:cs="Times New Roman"/>
          <w:sz w:val="24"/>
          <w:szCs w:val="24"/>
        </w:rPr>
      </w:pPr>
      <w:r>
        <w:rPr>
          <w:rFonts w:ascii="Times New Roman" w:hAnsi="Times New Roman"/>
          <w:sz w:val="24"/>
        </w:rPr>
        <w:t>The Parties have conducted tests that showed the possibility to start interchanging Transit Electronic Document Packages / Electronic Messages in the production environment.</w:t>
      </w:r>
    </w:p>
    <w:p w14:paraId="4BC94881" w14:textId="2014F400" w:rsidR="00657697" w:rsidRPr="00E53490" w:rsidRDefault="00657697" w:rsidP="0027615D">
      <w:pPr>
        <w:pStyle w:val="4"/>
        <w:numPr>
          <w:ilvl w:val="0"/>
          <w:numId w:val="2"/>
        </w:numPr>
        <w:shd w:val="clear" w:color="auto" w:fill="auto"/>
        <w:spacing w:after="120" w:line="240" w:lineRule="auto"/>
        <w:ind w:left="851" w:right="20" w:hanging="851"/>
        <w:jc w:val="both"/>
        <w:rPr>
          <w:rFonts w:ascii="Times New Roman" w:hAnsi="Times New Roman" w:cs="Times New Roman"/>
          <w:sz w:val="24"/>
          <w:szCs w:val="24"/>
        </w:rPr>
      </w:pPr>
      <w:r>
        <w:rPr>
          <w:rFonts w:ascii="Times New Roman" w:hAnsi="Times New Roman"/>
          <w:sz w:val="24"/>
        </w:rPr>
        <w:t>Data interchange in the production environment may be commenced by the Parties with effect from __ _________ ____.</w:t>
      </w:r>
    </w:p>
    <w:p w14:paraId="03EF4EC4" w14:textId="72CC83E3" w:rsidR="00FE5640" w:rsidRPr="00E53490" w:rsidRDefault="00FE5640" w:rsidP="0027615D">
      <w:pPr>
        <w:pStyle w:val="4"/>
        <w:numPr>
          <w:ilvl w:val="0"/>
          <w:numId w:val="2"/>
        </w:numPr>
        <w:shd w:val="clear" w:color="auto" w:fill="auto"/>
        <w:spacing w:after="120" w:line="240" w:lineRule="auto"/>
        <w:ind w:left="851" w:right="20" w:hanging="851"/>
        <w:jc w:val="both"/>
        <w:rPr>
          <w:rFonts w:ascii="Times New Roman" w:hAnsi="Times New Roman" w:cs="Times New Roman"/>
          <w:sz w:val="24"/>
          <w:szCs w:val="24"/>
        </w:rPr>
      </w:pPr>
      <w:r>
        <w:rPr>
          <w:rFonts w:ascii="Times New Roman" w:hAnsi="Times New Roman"/>
          <w:sz w:val="24"/>
        </w:rPr>
        <w:t>This Certificate is made in two (2) originals of equal validity, one original for each of the Parties.</w:t>
      </w:r>
    </w:p>
    <w:p w14:paraId="2AEC8617" w14:textId="77777777" w:rsidR="00B7199C" w:rsidRPr="00E53490" w:rsidRDefault="00B7199C" w:rsidP="00B7199C">
      <w:pPr>
        <w:pStyle w:val="4"/>
        <w:shd w:val="clear" w:color="auto" w:fill="auto"/>
        <w:spacing w:after="120" w:line="240" w:lineRule="auto"/>
        <w:ind w:left="851" w:right="20" w:firstLine="0"/>
        <w:jc w:val="both"/>
        <w:rPr>
          <w:rFonts w:ascii="Times New Roman" w:hAnsi="Times New Roman" w:cs="Times New Roman"/>
          <w:sz w:val="24"/>
          <w:szCs w:val="24"/>
        </w:rPr>
      </w:pPr>
    </w:p>
    <w:tbl>
      <w:tblPr>
        <w:tblStyle w:val="ac"/>
        <w:tblW w:w="0" w:type="auto"/>
        <w:tblLook w:val="04A0" w:firstRow="1" w:lastRow="0" w:firstColumn="1" w:lastColumn="0" w:noHBand="0" w:noVBand="1"/>
      </w:tblPr>
      <w:tblGrid>
        <w:gridCol w:w="4678"/>
        <w:gridCol w:w="4678"/>
      </w:tblGrid>
      <w:tr w:rsidR="001C5C04" w:rsidRPr="00E53490" w14:paraId="1B7F7ADE" w14:textId="77777777" w:rsidTr="002F07E2">
        <w:trPr>
          <w:trHeight w:val="185"/>
        </w:trPr>
        <w:tc>
          <w:tcPr>
            <w:tcW w:w="4678" w:type="dxa"/>
            <w:tcBorders>
              <w:top w:val="nil"/>
              <w:left w:val="nil"/>
              <w:bottom w:val="nil"/>
              <w:right w:val="nil"/>
            </w:tcBorders>
            <w:noWrap/>
          </w:tcPr>
          <w:p w14:paraId="0444A1CF" w14:textId="77777777" w:rsidR="001C5C04" w:rsidRPr="00E53490" w:rsidRDefault="001C5C04" w:rsidP="005F237B">
            <w:pPr>
              <w:ind w:right="373"/>
              <w:jc w:val="center"/>
              <w:rPr>
                <w:rFonts w:ascii="Times New Roman" w:hAnsi="Times New Roman" w:cs="Times New Roman"/>
                <w:b/>
                <w:sz w:val="24"/>
                <w:szCs w:val="24"/>
              </w:rPr>
            </w:pPr>
            <w:r>
              <w:rPr>
                <w:rFonts w:ascii="Times New Roman" w:hAnsi="Times New Roman"/>
                <w:b/>
                <w:sz w:val="24"/>
              </w:rPr>
              <w:t>Service Bureau</w:t>
            </w:r>
          </w:p>
        </w:tc>
        <w:tc>
          <w:tcPr>
            <w:tcW w:w="4678" w:type="dxa"/>
            <w:tcBorders>
              <w:top w:val="nil"/>
              <w:left w:val="nil"/>
              <w:bottom w:val="nil"/>
              <w:right w:val="nil"/>
            </w:tcBorders>
            <w:noWrap/>
          </w:tcPr>
          <w:p w14:paraId="5800385F" w14:textId="77777777" w:rsidR="001C5C04" w:rsidRPr="00E53490" w:rsidRDefault="001C5C04" w:rsidP="005F237B">
            <w:pPr>
              <w:jc w:val="center"/>
              <w:rPr>
                <w:rFonts w:ascii="Times New Roman" w:hAnsi="Times New Roman" w:cs="Times New Roman"/>
                <w:sz w:val="24"/>
                <w:szCs w:val="24"/>
              </w:rPr>
            </w:pPr>
            <w:r>
              <w:rPr>
                <w:rFonts w:ascii="Times New Roman" w:hAnsi="Times New Roman"/>
                <w:b/>
                <w:sz w:val="24"/>
              </w:rPr>
              <w:t xml:space="preserve">Client </w:t>
            </w:r>
          </w:p>
        </w:tc>
      </w:tr>
      <w:tr w:rsidR="001C5C04" w:rsidRPr="00E53490" w14:paraId="40D70538" w14:textId="77777777" w:rsidTr="002F07E2">
        <w:trPr>
          <w:trHeight w:val="185"/>
        </w:trPr>
        <w:tc>
          <w:tcPr>
            <w:tcW w:w="4678" w:type="dxa"/>
            <w:tcBorders>
              <w:top w:val="nil"/>
              <w:left w:val="nil"/>
              <w:bottom w:val="nil"/>
              <w:right w:val="nil"/>
            </w:tcBorders>
            <w:noWrap/>
          </w:tcPr>
          <w:p w14:paraId="04994EC6" w14:textId="77777777" w:rsidR="001C5C04" w:rsidRPr="00E53490" w:rsidRDefault="001C5C04" w:rsidP="005F237B">
            <w:pPr>
              <w:ind w:right="373"/>
              <w:rPr>
                <w:rFonts w:ascii="Times New Roman" w:hAnsi="Times New Roman" w:cs="Times New Roman"/>
                <w:b/>
                <w:sz w:val="24"/>
                <w:szCs w:val="24"/>
              </w:rPr>
            </w:pPr>
            <w:r>
              <w:rPr>
                <w:rFonts w:ascii="Times New Roman" w:hAnsi="Times New Roman"/>
                <w:color w:val="000000"/>
                <w:sz w:val="24"/>
              </w:rPr>
              <w:t>________________ / _______________/</w:t>
            </w:r>
          </w:p>
        </w:tc>
        <w:tc>
          <w:tcPr>
            <w:tcW w:w="4678" w:type="dxa"/>
            <w:tcBorders>
              <w:top w:val="nil"/>
              <w:left w:val="nil"/>
              <w:bottom w:val="nil"/>
              <w:right w:val="nil"/>
            </w:tcBorders>
            <w:noWrap/>
          </w:tcPr>
          <w:p w14:paraId="086FB748" w14:textId="77777777" w:rsidR="001C5C04" w:rsidRPr="00E53490" w:rsidRDefault="001C5C04" w:rsidP="005F237B">
            <w:pPr>
              <w:rPr>
                <w:rFonts w:ascii="Times New Roman" w:hAnsi="Times New Roman" w:cs="Times New Roman"/>
                <w:b/>
                <w:sz w:val="24"/>
                <w:szCs w:val="24"/>
              </w:rPr>
            </w:pPr>
            <w:r>
              <w:rPr>
                <w:rFonts w:ascii="Times New Roman" w:hAnsi="Times New Roman"/>
                <w:color w:val="000000"/>
                <w:sz w:val="24"/>
              </w:rPr>
              <w:t>________________ / _______________/</w:t>
            </w:r>
          </w:p>
        </w:tc>
      </w:tr>
      <w:tr w:rsidR="001C5C04" w:rsidRPr="00E53490" w14:paraId="3C3948D4" w14:textId="77777777" w:rsidTr="002F07E2">
        <w:trPr>
          <w:trHeight w:val="185"/>
        </w:trPr>
        <w:tc>
          <w:tcPr>
            <w:tcW w:w="4678" w:type="dxa"/>
            <w:tcBorders>
              <w:top w:val="nil"/>
              <w:left w:val="nil"/>
              <w:bottom w:val="nil"/>
              <w:right w:val="nil"/>
            </w:tcBorders>
            <w:noWrap/>
          </w:tcPr>
          <w:p w14:paraId="13F01ACD" w14:textId="77777777" w:rsidR="001C5C04" w:rsidRPr="00E53490" w:rsidRDefault="001C5C04" w:rsidP="005F237B">
            <w:pPr>
              <w:ind w:right="373"/>
              <w:rPr>
                <w:rFonts w:ascii="Times New Roman" w:hAnsi="Times New Roman" w:cs="Times New Roman"/>
                <w:color w:val="000000"/>
                <w:sz w:val="24"/>
                <w:szCs w:val="24"/>
              </w:rPr>
            </w:pPr>
            <w:r>
              <w:rPr>
                <w:rFonts w:ascii="Times New Roman" w:hAnsi="Times New Roman"/>
                <w:color w:val="000000"/>
                <w:sz w:val="24"/>
              </w:rPr>
              <w:t>L.S.</w:t>
            </w:r>
          </w:p>
        </w:tc>
        <w:tc>
          <w:tcPr>
            <w:tcW w:w="4678" w:type="dxa"/>
            <w:tcBorders>
              <w:top w:val="nil"/>
              <w:left w:val="nil"/>
              <w:bottom w:val="nil"/>
              <w:right w:val="nil"/>
            </w:tcBorders>
            <w:noWrap/>
          </w:tcPr>
          <w:p w14:paraId="7D40DBB2" w14:textId="77777777" w:rsidR="001C5C04" w:rsidRPr="00E53490" w:rsidRDefault="001C5C04" w:rsidP="005F237B">
            <w:pPr>
              <w:rPr>
                <w:rFonts w:ascii="Times New Roman" w:hAnsi="Times New Roman" w:cs="Times New Roman"/>
                <w:color w:val="000000"/>
                <w:sz w:val="24"/>
                <w:szCs w:val="24"/>
              </w:rPr>
            </w:pPr>
            <w:r>
              <w:rPr>
                <w:rFonts w:ascii="Times New Roman" w:hAnsi="Times New Roman"/>
                <w:color w:val="000000"/>
                <w:sz w:val="24"/>
              </w:rPr>
              <w:t>L.S.</w:t>
            </w:r>
          </w:p>
        </w:tc>
      </w:tr>
    </w:tbl>
    <w:p w14:paraId="662F0343" w14:textId="77777777" w:rsidR="006677E7" w:rsidRPr="00E53490" w:rsidRDefault="00F23C84">
      <w:pPr>
        <w:rPr>
          <w:rFonts w:ascii="Times New Roman" w:hAnsi="Times New Roman" w:cs="Times New Roman"/>
        </w:rPr>
      </w:pPr>
      <w:r>
        <w:br w:type="page"/>
      </w:r>
    </w:p>
    <w:p w14:paraId="349D0A2A" w14:textId="15BBC71B" w:rsidR="006677E7" w:rsidRPr="00E53490" w:rsidRDefault="006677E7" w:rsidP="005A1827">
      <w:pPr>
        <w:pStyle w:val="2"/>
        <w:keepNext w:val="0"/>
        <w:keepLines w:val="0"/>
        <w:widowControl w:val="0"/>
        <w:spacing w:before="0" w:after="0" w:line="240" w:lineRule="auto"/>
        <w:ind w:left="4820"/>
        <w:rPr>
          <w:rFonts w:ascii="Times New Roman" w:hAnsi="Times New Roman" w:cs="Times New Roman"/>
          <w:b w:val="0"/>
        </w:rPr>
      </w:pPr>
      <w:bookmarkStart w:id="47" w:name="_Toc53750740"/>
      <w:bookmarkStart w:id="48" w:name="_Toc124837243"/>
      <w:r>
        <w:rPr>
          <w:rFonts w:ascii="Times New Roman" w:hAnsi="Times New Roman"/>
          <w:b w:val="0"/>
        </w:rPr>
        <w:lastRenderedPageBreak/>
        <w:t>Appendix 3</w:t>
      </w:r>
      <w:bookmarkEnd w:id="47"/>
      <w:bookmarkEnd w:id="48"/>
    </w:p>
    <w:p w14:paraId="079BCB85" w14:textId="744E35E6" w:rsidR="006677E7" w:rsidRPr="00E53490" w:rsidRDefault="006677E7" w:rsidP="005A1827">
      <w:pPr>
        <w:spacing w:before="240"/>
        <w:ind w:left="4820"/>
        <w:rPr>
          <w:rFonts w:ascii="Times New Roman" w:hAnsi="Times New Roman" w:cs="Times New Roman"/>
          <w:sz w:val="24"/>
          <w:szCs w:val="24"/>
        </w:rPr>
      </w:pPr>
      <w:r>
        <w:rPr>
          <w:rFonts w:ascii="Times New Roman" w:hAnsi="Times New Roman"/>
          <w:sz w:val="24"/>
        </w:rPr>
        <w:t>to the Rules for the Provision of Services of the Bank of Russia Financial Messaging System Service Bureau</w:t>
      </w:r>
    </w:p>
    <w:tbl>
      <w:tblPr>
        <w:tblW w:w="9356" w:type="dxa"/>
        <w:tblInd w:w="-5" w:type="dxa"/>
        <w:tblLook w:val="04A0" w:firstRow="1" w:lastRow="0" w:firstColumn="1" w:lastColumn="0" w:noHBand="0" w:noVBand="1"/>
      </w:tblPr>
      <w:tblGrid>
        <w:gridCol w:w="709"/>
        <w:gridCol w:w="2019"/>
        <w:gridCol w:w="6628"/>
      </w:tblGrid>
      <w:tr w:rsidR="006677E7" w:rsidRPr="00E53490" w14:paraId="37F5230D" w14:textId="77777777" w:rsidTr="0071481C">
        <w:trPr>
          <w:trHeight w:val="100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DB741F" w14:textId="77777777" w:rsidR="006677E7" w:rsidRPr="00E53490" w:rsidRDefault="006677E7" w:rsidP="006677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No.</w:t>
            </w:r>
          </w:p>
        </w:tc>
        <w:tc>
          <w:tcPr>
            <w:tcW w:w="8647"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402BC0D" w14:textId="27486CC5" w:rsidR="006677E7" w:rsidRPr="00E53490" w:rsidRDefault="006677E7" w:rsidP="008B3376">
            <w:pPr>
              <w:pStyle w:val="afa"/>
              <w:jc w:val="center"/>
              <w:rPr>
                <w:rFonts w:ascii="Times New Roman" w:eastAsia="Tahoma" w:hAnsi="Times New Roman" w:cs="Times New Roman"/>
                <w:b/>
                <w:sz w:val="24"/>
                <w:szCs w:val="24"/>
              </w:rPr>
            </w:pPr>
            <w:r>
              <w:rPr>
                <w:rFonts w:ascii="Times New Roman" w:hAnsi="Times New Roman"/>
                <w:b/>
                <w:sz w:val="24"/>
              </w:rPr>
              <w:t>Information Security Requirements</w:t>
            </w:r>
          </w:p>
        </w:tc>
      </w:tr>
      <w:tr w:rsidR="006677E7" w:rsidRPr="00E53490" w14:paraId="359312CD" w14:textId="77777777" w:rsidTr="0071481C">
        <w:trPr>
          <w:trHeight w:val="1005"/>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4E8BE1" w14:textId="77777777" w:rsidR="006677E7" w:rsidRPr="00E53490" w:rsidRDefault="006677E7" w:rsidP="006677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 xml:space="preserve">1. </w:t>
            </w:r>
          </w:p>
        </w:tc>
        <w:tc>
          <w:tcPr>
            <w:tcW w:w="864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A590EA1" w14:textId="17EBB9B8" w:rsidR="006677E7" w:rsidRPr="00E53490" w:rsidRDefault="006677E7" w:rsidP="00C22143">
            <w:pPr>
              <w:spacing w:after="0" w:line="240" w:lineRule="auto"/>
              <w:jc w:val="both"/>
              <w:rPr>
                <w:rFonts w:ascii="Times New Roman" w:eastAsia="Times New Roman" w:hAnsi="Times New Roman" w:cs="Times New Roman"/>
                <w:sz w:val="24"/>
                <w:szCs w:val="24"/>
              </w:rPr>
            </w:pPr>
            <w:r>
              <w:rPr>
                <w:rFonts w:ascii="Times New Roman" w:hAnsi="Times New Roman"/>
                <w:sz w:val="24"/>
              </w:rPr>
              <w:t>The information infrastructure components used for the purpose of sending electronic messages are installed by the Client in dedicated (standalone) segments (groups of segments) of computer networks ("information infrastructure components").</w:t>
            </w:r>
          </w:p>
        </w:tc>
      </w:tr>
      <w:tr w:rsidR="006677E7" w:rsidRPr="00E53490" w14:paraId="18E083EF" w14:textId="77777777" w:rsidTr="0071481C">
        <w:trPr>
          <w:trHeight w:val="934"/>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4513EB"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864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31A0939" w14:textId="77777777" w:rsidR="006677E7" w:rsidRPr="00E53490" w:rsidRDefault="006677E7" w:rsidP="00C22143">
            <w:pPr>
              <w:spacing w:after="0" w:line="240" w:lineRule="auto"/>
              <w:jc w:val="both"/>
              <w:rPr>
                <w:rFonts w:ascii="Times New Roman" w:eastAsia="Times New Roman" w:hAnsi="Times New Roman" w:cs="Times New Roman"/>
                <w:sz w:val="24"/>
                <w:szCs w:val="24"/>
              </w:rPr>
            </w:pPr>
            <w:r>
              <w:rPr>
                <w:rFonts w:ascii="Times New Roman" w:hAnsi="Times New Roman"/>
                <w:sz w:val="24"/>
              </w:rPr>
              <w:t>With respect to information infrastructure components within the said segment (groups of segments) of computer networks, the Client applies the following information security controls</w:t>
            </w:r>
            <w:r w:rsidRPr="00E53490">
              <w:rPr>
                <w:rStyle w:val="af4"/>
                <w:rFonts w:ascii="Times New Roman" w:eastAsia="Times New Roman" w:hAnsi="Times New Roman" w:cs="Times New Roman"/>
                <w:bCs/>
                <w:sz w:val="24"/>
                <w:szCs w:val="24"/>
                <w:lang w:eastAsia="ru-RU"/>
              </w:rPr>
              <w:footnoteReference w:id="2"/>
            </w:r>
            <w:r>
              <w:rPr>
                <w:rFonts w:ascii="Times New Roman" w:hAnsi="Times New Roman"/>
                <w:sz w:val="24"/>
              </w:rPr>
              <w:t>:</w:t>
            </w:r>
          </w:p>
        </w:tc>
      </w:tr>
      <w:tr w:rsidR="006677E7" w:rsidRPr="00E53490" w14:paraId="2A8676EF" w14:textId="77777777" w:rsidTr="0071481C">
        <w:trPr>
          <w:trHeight w:val="620"/>
        </w:trPr>
        <w:tc>
          <w:tcPr>
            <w:tcW w:w="70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78323274" w14:textId="77777777" w:rsidR="006677E7" w:rsidRPr="00E53490" w:rsidRDefault="006677E7" w:rsidP="006677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1.1</w:t>
            </w:r>
          </w:p>
        </w:tc>
        <w:tc>
          <w:tcPr>
            <w:tcW w:w="2019"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C679B0" w14:textId="5E4BF295"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information protection in the course of access management</w:t>
            </w: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31371DFE" w14:textId="1A6AAC07"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arrangement and control of the use of logical access subjects' user accounts;</w:t>
            </w:r>
          </w:p>
        </w:tc>
      </w:tr>
      <w:tr w:rsidR="006677E7" w:rsidRPr="00E53490" w14:paraId="6C93DC31" w14:textId="77777777" w:rsidTr="0071481C">
        <w:trPr>
          <w:trHeight w:val="62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8D8A9E"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80B7011"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19D71D83" w14:textId="6E2B6F1B"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arrangement and control of granting (revocation) and blocking of logical access;</w:t>
            </w:r>
          </w:p>
        </w:tc>
      </w:tr>
      <w:tr w:rsidR="006677E7" w:rsidRPr="00E53490" w14:paraId="6E99B330" w14:textId="77777777" w:rsidTr="0071481C">
        <w:trPr>
          <w:trHeight w:val="93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F732714"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FAF1E07"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7C1FE4CE" w14:textId="7C5D773F"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logging of information security events relating to the use of user accounts and logical access rights, and logical access control;</w:t>
            </w:r>
            <w:r>
              <w:rPr>
                <w:rFonts w:ascii="Times New Roman" w:hAnsi="Times New Roman"/>
                <w:sz w:val="24"/>
              </w:rPr>
              <w:cr/>
            </w:r>
            <w:r>
              <w:rPr>
                <w:rFonts w:ascii="Times New Roman" w:hAnsi="Times New Roman"/>
                <w:sz w:val="24"/>
              </w:rPr>
              <w:br/>
            </w:r>
            <w:r>
              <w:rPr>
                <w:rFonts w:ascii="Times New Roman" w:hAnsi="Times New Roman"/>
                <w:sz w:val="24"/>
              </w:rPr>
              <w:tab/>
            </w:r>
          </w:p>
        </w:tc>
      </w:tr>
      <w:tr w:rsidR="006677E7" w:rsidRPr="00E53490" w14:paraId="17ECE8B2" w14:textId="77777777" w:rsidTr="0071481C">
        <w:trPr>
          <w:trHeight w:val="31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97C1820"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B63574"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112D74F7" w14:textId="3F63FFAB"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identification and authentication of logical access subjects;</w:t>
            </w:r>
          </w:p>
        </w:tc>
      </w:tr>
      <w:tr w:rsidR="006677E7" w:rsidRPr="00E53490" w14:paraId="171FE643" w14:textId="77777777" w:rsidTr="0071481C">
        <w:trPr>
          <w:trHeight w:val="62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A7BAA5"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B03ECF"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53665035" w14:textId="536F3495"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control and protection of identification and authentication data;</w:t>
            </w:r>
          </w:p>
        </w:tc>
      </w:tr>
      <w:tr w:rsidR="006677E7" w:rsidRPr="00E53490" w14:paraId="5D1A2F45" w14:textId="77777777" w:rsidTr="0071481C">
        <w:trPr>
          <w:trHeight w:val="62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D1461F"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07BEC6E"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4D29F148" w14:textId="52BA1E9F"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authorization (access control) for logical access purposes;</w:t>
            </w:r>
          </w:p>
        </w:tc>
      </w:tr>
      <w:tr w:rsidR="006677E7" w:rsidRPr="00E53490" w14:paraId="1B598E66" w14:textId="77777777" w:rsidTr="0071481C">
        <w:trPr>
          <w:trHeight w:val="93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0945B48"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7EC49A"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284933EB" w14:textId="0DECE260"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logging of information security events relating to identification, authentication or authorization for logical access purposes;</w:t>
            </w:r>
            <w:r>
              <w:rPr>
                <w:rFonts w:ascii="Times New Roman" w:hAnsi="Times New Roman"/>
                <w:sz w:val="24"/>
              </w:rPr>
              <w:cr/>
            </w:r>
            <w:r>
              <w:rPr>
                <w:rFonts w:ascii="Times New Roman" w:hAnsi="Times New Roman"/>
                <w:sz w:val="24"/>
              </w:rPr>
              <w:br/>
            </w:r>
            <w:r>
              <w:rPr>
                <w:rFonts w:ascii="Times New Roman" w:hAnsi="Times New Roman"/>
                <w:sz w:val="24"/>
              </w:rPr>
              <w:tab/>
            </w:r>
          </w:p>
        </w:tc>
      </w:tr>
      <w:tr w:rsidR="006677E7" w:rsidRPr="00E53490" w14:paraId="4E291772" w14:textId="77777777" w:rsidTr="0071481C">
        <w:trPr>
          <w:trHeight w:val="62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B8923B"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CEBD99"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2A4C5A18" w14:textId="205825CF"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arrangement and control of physical access to rooms in which information infrastructure components are installed;</w:t>
            </w:r>
          </w:p>
        </w:tc>
      </w:tr>
      <w:tr w:rsidR="006677E7" w:rsidRPr="00E53490" w14:paraId="370D76DF" w14:textId="77777777" w:rsidTr="0071481C">
        <w:trPr>
          <w:trHeight w:val="31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9754A41"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AE7149"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163CD6E9" w14:textId="64EE6209" w:rsidR="006677E7" w:rsidRPr="00E53490" w:rsidRDefault="006677E7" w:rsidP="00C22143">
            <w:pPr>
              <w:spacing w:after="0" w:line="240" w:lineRule="auto"/>
              <w:jc w:val="both"/>
              <w:rPr>
                <w:rFonts w:ascii="Times New Roman" w:eastAsia="Times New Roman" w:hAnsi="Times New Roman" w:cs="Times New Roman"/>
                <w:sz w:val="24"/>
                <w:szCs w:val="24"/>
              </w:rPr>
            </w:pPr>
            <w:r>
              <w:rPr>
                <w:rFonts w:ascii="Times New Roman" w:hAnsi="Times New Roman"/>
                <w:sz w:val="24"/>
              </w:rPr>
              <w:t>logging of information security events relating to physical access;</w:t>
            </w:r>
          </w:p>
        </w:tc>
      </w:tr>
      <w:tr w:rsidR="006677E7" w:rsidRPr="00E53490" w14:paraId="2BF953BD" w14:textId="77777777" w:rsidTr="0071481C">
        <w:trPr>
          <w:trHeight w:val="62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9614C4"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AA76F2F"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54611898" w14:textId="21627480"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documentation and control of information infrastructure resources and components;</w:t>
            </w:r>
          </w:p>
        </w:tc>
      </w:tr>
      <w:tr w:rsidR="006677E7" w:rsidRPr="00E53490" w14:paraId="147F51C0" w14:textId="77777777" w:rsidTr="0047170F">
        <w:trPr>
          <w:trHeight w:val="93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70E4F4E"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052E6B"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30D2727F" w14:textId="0C142187"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logging of information security events relating to changes in information infrastructure resources and components.</w:t>
            </w:r>
          </w:p>
        </w:tc>
      </w:tr>
      <w:tr w:rsidR="006677E7" w:rsidRPr="00E53490" w14:paraId="7E7972F3" w14:textId="77777777" w:rsidTr="0047170F">
        <w:trPr>
          <w:trHeight w:val="62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6FDD88" w14:textId="77777777" w:rsidR="006677E7" w:rsidRPr="00E53490" w:rsidRDefault="006677E7" w:rsidP="006677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1.2</w:t>
            </w:r>
          </w:p>
        </w:tc>
        <w:tc>
          <w:tcPr>
            <w:tcW w:w="20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929FBF" w14:textId="7C5ADA8B"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ensuring the protection of </w:t>
            </w:r>
            <w:r>
              <w:rPr>
                <w:rFonts w:ascii="Times New Roman" w:hAnsi="Times New Roman"/>
                <w:sz w:val="24"/>
              </w:rPr>
              <w:lastRenderedPageBreak/>
              <w:t>computer networks</w:t>
            </w:r>
          </w:p>
        </w:tc>
        <w:tc>
          <w:tcPr>
            <w:tcW w:w="66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072740" w14:textId="4EE979BD"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segmentation and firewalling of local area networks;</w:t>
            </w:r>
          </w:p>
        </w:tc>
      </w:tr>
      <w:tr w:rsidR="006677E7" w:rsidRPr="00E53490" w14:paraId="3D228ACA" w14:textId="77777777" w:rsidTr="0047170F">
        <w:trPr>
          <w:trHeight w:val="620"/>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3BD708"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B50008"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F2099" w14:textId="4EEBE455"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protection of local area networks in the course of interaction with the Internet;</w:t>
            </w:r>
          </w:p>
        </w:tc>
      </w:tr>
      <w:tr w:rsidR="006677E7" w:rsidRPr="00E53490" w14:paraId="606657FA" w14:textId="77777777" w:rsidTr="0047170F">
        <w:trPr>
          <w:trHeight w:val="620"/>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332EF0"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9C98EF"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A3EA75" w14:textId="62173154"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logging of information security events relating to changes in LAN security parameters;</w:t>
            </w:r>
          </w:p>
        </w:tc>
      </w:tr>
      <w:tr w:rsidR="006677E7" w:rsidRPr="00E53490" w14:paraId="37A0D2A8" w14:textId="77777777" w:rsidTr="0071481C">
        <w:trPr>
          <w:trHeight w:val="31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A0AFB"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0940E03"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6AEA3FDC" w14:textId="5BC7CC3E" w:rsidR="006677E7" w:rsidRPr="00E53490" w:rsidRDefault="006677E7" w:rsidP="006677E7">
            <w:pPr>
              <w:spacing w:after="0" w:line="240" w:lineRule="auto"/>
              <w:rPr>
                <w:rFonts w:ascii="Times New Roman" w:eastAsia="Times New Roman" w:hAnsi="Times New Roman" w:cs="Times New Roman"/>
                <w:sz w:val="24"/>
                <w:szCs w:val="24"/>
              </w:rPr>
            </w:pPr>
            <w:r>
              <w:rPr>
                <w:rFonts w:ascii="Times New Roman" w:hAnsi="Times New Roman"/>
                <w:sz w:val="24"/>
              </w:rPr>
              <w:t>monitoring and control of network traffic content;</w:t>
            </w:r>
          </w:p>
        </w:tc>
      </w:tr>
      <w:tr w:rsidR="006677E7" w:rsidRPr="00E53490" w14:paraId="506AA388" w14:textId="77777777" w:rsidTr="0071481C">
        <w:trPr>
          <w:trHeight w:val="62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BE5B10"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B83B19"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1ABFF019" w14:textId="2F905735"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logging of information security events relating to monitoring and control of network traffic content;</w:t>
            </w:r>
          </w:p>
        </w:tc>
      </w:tr>
      <w:tr w:rsidR="006677E7" w:rsidRPr="00E53490" w14:paraId="06557E3F" w14:textId="77777777" w:rsidTr="0071481C">
        <w:trPr>
          <w:trHeight w:val="62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61077F1"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D622BA"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11FF3308" w14:textId="29449A43"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information protection against disclosure and modification when using wireless networks;</w:t>
            </w:r>
          </w:p>
        </w:tc>
      </w:tr>
      <w:tr w:rsidR="006677E7" w:rsidRPr="00E53490" w14:paraId="0BB253BC" w14:textId="77777777" w:rsidTr="0071481C">
        <w:trPr>
          <w:trHeight w:val="62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8D8DD2E"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2A9DA38"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59256C23" w14:textId="70CC82C0"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protection of local area networks when using wireless networks;</w:t>
            </w:r>
            <w:r>
              <w:rPr>
                <w:rFonts w:ascii="Times New Roman" w:hAnsi="Times New Roman"/>
                <w:sz w:val="24"/>
              </w:rPr>
              <w:br/>
            </w:r>
          </w:p>
        </w:tc>
      </w:tr>
      <w:tr w:rsidR="006677E7" w:rsidRPr="00E53490" w14:paraId="4CC73791" w14:textId="77777777" w:rsidTr="0071481C">
        <w:trPr>
          <w:trHeight w:val="62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42FEAE"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313991"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177A6025" w14:textId="5D600449"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logging of information security events relating to the use of wireless networks.</w:t>
            </w:r>
          </w:p>
        </w:tc>
      </w:tr>
      <w:tr w:rsidR="006677E7" w:rsidRPr="00E53490" w14:paraId="4BE9E1F4" w14:textId="77777777" w:rsidTr="0071481C">
        <w:trPr>
          <w:trHeight w:val="620"/>
        </w:trPr>
        <w:tc>
          <w:tcPr>
            <w:tcW w:w="70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11ABA47F" w14:textId="77777777" w:rsidR="006677E7" w:rsidRPr="00E53490" w:rsidRDefault="006677E7" w:rsidP="006677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1.3.</w:t>
            </w:r>
          </w:p>
        </w:tc>
        <w:tc>
          <w:tcPr>
            <w:tcW w:w="2019"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0D2686B" w14:textId="10A5809E"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integrity and security control of information infrastructure</w:t>
            </w: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22FC80E7" w14:textId="40380D60"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control to make sure information infrastructure components are not affected by known (described) information security vulnerabilities;</w:t>
            </w:r>
          </w:p>
        </w:tc>
      </w:tr>
      <w:tr w:rsidR="006677E7" w:rsidRPr="00E53490" w14:paraId="2ED71DD9" w14:textId="77777777" w:rsidTr="0071481C">
        <w:trPr>
          <w:trHeight w:val="62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E3048"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DF2C32"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47AF6589" w14:textId="5A7C7F1D"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arrangement and control of the processes of hosting, storage and update of information infrastructure software;</w:t>
            </w:r>
          </w:p>
        </w:tc>
      </w:tr>
      <w:tr w:rsidR="006677E7" w:rsidRPr="00E53490" w14:paraId="0A25758F" w14:textId="77777777" w:rsidTr="0071481C">
        <w:trPr>
          <w:trHeight w:val="62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A0E8F3"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11560F4"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5C357710" w14:textId="128D7096"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composition and integrity control of information infrastructure software;</w:t>
            </w:r>
          </w:p>
        </w:tc>
      </w:tr>
      <w:tr w:rsidR="006677E7" w:rsidRPr="00E53490" w14:paraId="0AED6CF3" w14:textId="77777777" w:rsidTr="0071481C">
        <w:trPr>
          <w:trHeight w:val="93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1BB322"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3B4046D"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5C1ACB13" w14:textId="063AA3C7"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logging of information security events relating to integrity and security control of information infrastructure.</w:t>
            </w:r>
          </w:p>
        </w:tc>
      </w:tr>
      <w:tr w:rsidR="006677E7" w:rsidRPr="00E53490" w14:paraId="537BC533" w14:textId="77777777" w:rsidTr="0071481C">
        <w:trPr>
          <w:trHeight w:val="620"/>
        </w:trPr>
        <w:tc>
          <w:tcPr>
            <w:tcW w:w="70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51795FF9" w14:textId="77777777" w:rsidR="006677E7" w:rsidRPr="00E53490" w:rsidRDefault="006677E7" w:rsidP="006677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1.4.</w:t>
            </w:r>
          </w:p>
        </w:tc>
        <w:tc>
          <w:tcPr>
            <w:tcW w:w="2019"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3A80D" w14:textId="6424605B"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protection against a malicious code</w:t>
            </w: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6232D755" w14:textId="7CA043DC"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defence-in-depth to protect against a malicious code at different levels of information infrastructure;</w:t>
            </w:r>
          </w:p>
        </w:tc>
      </w:tr>
      <w:tr w:rsidR="006677E7" w:rsidRPr="00E53490" w14:paraId="1B2C29DC" w14:textId="77777777" w:rsidTr="0071481C">
        <w:trPr>
          <w:trHeight w:val="62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490FE4"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3F379EA"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0E98E8EB" w14:textId="215E2EFA"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arrangement and control of the application of tools designed for protection against a malicious code;</w:t>
            </w:r>
          </w:p>
        </w:tc>
      </w:tr>
      <w:tr w:rsidR="006677E7" w:rsidRPr="00E53490" w14:paraId="1C1A2C95" w14:textId="77777777" w:rsidTr="0071481C">
        <w:trPr>
          <w:trHeight w:val="62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4E9007"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F80B5F"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6ED92981" w14:textId="6135821D"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logging of information security events relating to protection against a malicious code.</w:t>
            </w:r>
          </w:p>
        </w:tc>
      </w:tr>
      <w:tr w:rsidR="006677E7" w:rsidRPr="00E53490" w14:paraId="5BEF6F5C" w14:textId="77777777" w:rsidTr="0071481C">
        <w:trPr>
          <w:trHeight w:val="930"/>
        </w:trPr>
        <w:tc>
          <w:tcPr>
            <w:tcW w:w="70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332D0734" w14:textId="77777777" w:rsidR="006677E7" w:rsidRPr="00E53490" w:rsidRDefault="006677E7" w:rsidP="006677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1.5.</w:t>
            </w:r>
          </w:p>
        </w:tc>
        <w:tc>
          <w:tcPr>
            <w:tcW w:w="2019"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17A1CC5" w14:textId="6256413D"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prevention of data leakage</w:t>
            </w: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24AEAB54" w14:textId="592AB144"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blocking of forbidden (and control of permitted) potential channels of data leakage;</w:t>
            </w:r>
          </w:p>
        </w:tc>
      </w:tr>
      <w:tr w:rsidR="006677E7" w:rsidRPr="00E53490" w14:paraId="242EBA6F" w14:textId="77777777" w:rsidTr="0071481C">
        <w:trPr>
          <w:trHeight w:val="62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B8FFEF5"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34AB03"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359159CC" w14:textId="70C0E9C5"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control (analysis) of information transmitted via permitted potential channels of data leakage;</w:t>
            </w:r>
          </w:p>
        </w:tc>
      </w:tr>
      <w:tr w:rsidR="006677E7" w:rsidRPr="00E53490" w14:paraId="1958690F" w14:textId="77777777" w:rsidTr="0071481C">
        <w:trPr>
          <w:trHeight w:val="31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B2E734"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D5C762D"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5F2E96B4" w14:textId="44F454B5" w:rsidR="006677E7" w:rsidRPr="00E53490" w:rsidRDefault="006677E7" w:rsidP="006677E7">
            <w:pPr>
              <w:spacing w:after="0" w:line="240" w:lineRule="auto"/>
              <w:rPr>
                <w:rFonts w:ascii="Times New Roman" w:eastAsia="Times New Roman" w:hAnsi="Times New Roman" w:cs="Times New Roman"/>
                <w:sz w:val="24"/>
                <w:szCs w:val="24"/>
              </w:rPr>
            </w:pPr>
            <w:r>
              <w:rPr>
                <w:rFonts w:ascii="Times New Roman" w:hAnsi="Times New Roman"/>
                <w:sz w:val="24"/>
              </w:rPr>
              <w:t>protection of machine-readable media;</w:t>
            </w:r>
          </w:p>
        </w:tc>
      </w:tr>
      <w:tr w:rsidR="006677E7" w:rsidRPr="00E53490" w14:paraId="62CBC413" w14:textId="77777777" w:rsidTr="0047170F">
        <w:trPr>
          <w:trHeight w:val="62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C32CFA"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16C6E"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24C98A4F" w14:textId="5988582C"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 logging of information security events relating to data leakage prevention.</w:t>
            </w:r>
          </w:p>
        </w:tc>
      </w:tr>
      <w:tr w:rsidR="006677E7" w:rsidRPr="00E53490" w14:paraId="516E5925" w14:textId="77777777" w:rsidTr="0047170F">
        <w:trPr>
          <w:trHeight w:val="93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2E02C4" w14:textId="77777777" w:rsidR="006677E7" w:rsidRPr="00E53490" w:rsidRDefault="006677E7" w:rsidP="006677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1.6.</w:t>
            </w:r>
          </w:p>
        </w:tc>
        <w:tc>
          <w:tcPr>
            <w:tcW w:w="20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CE855" w14:textId="20E66BED"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information security incident management</w:t>
            </w:r>
          </w:p>
        </w:tc>
        <w:tc>
          <w:tcPr>
            <w:tcW w:w="66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9B12A" w14:textId="5A7A8BF9"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monitoring of data concerning logged information security events, which is generated by information protection tools and systems and by information infrastructure components;</w:t>
            </w:r>
          </w:p>
        </w:tc>
      </w:tr>
      <w:tr w:rsidR="006677E7" w:rsidRPr="00E53490" w14:paraId="13CF5E4F" w14:textId="77777777" w:rsidTr="0047170F">
        <w:trPr>
          <w:trHeight w:val="620"/>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EC5D3"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D7D9E9"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CFAA92" w14:textId="6CE4BA97"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collection, protection and storage of data concerning logged information security events;</w:t>
            </w:r>
          </w:p>
        </w:tc>
      </w:tr>
      <w:tr w:rsidR="006677E7" w:rsidRPr="00E53490" w14:paraId="5C408AD6" w14:textId="77777777" w:rsidTr="0071481C">
        <w:trPr>
          <w:trHeight w:val="31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61CA2E"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395F324"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0A9DA145" w14:textId="16E12F30"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analysis of data concerning logged information security events;</w:t>
            </w:r>
          </w:p>
        </w:tc>
      </w:tr>
      <w:tr w:rsidR="006677E7" w:rsidRPr="00E53490" w14:paraId="4A10E86A" w14:textId="77777777" w:rsidTr="0071481C">
        <w:trPr>
          <w:trHeight w:val="62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31B2B7B"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FCB33"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5A03423C" w14:textId="093DE7D2"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logging of information security events relating to the processing of data concerning logged information security events;</w:t>
            </w:r>
          </w:p>
        </w:tc>
      </w:tr>
      <w:tr w:rsidR="006677E7" w:rsidRPr="00E53490" w14:paraId="0947C9F3" w14:textId="77777777" w:rsidTr="0071481C">
        <w:trPr>
          <w:trHeight w:val="31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5B10493"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3093B9D"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4440E96D" w14:textId="11B608F7"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detection and logging of information security incidents;</w:t>
            </w:r>
          </w:p>
        </w:tc>
      </w:tr>
      <w:tr w:rsidR="006677E7" w:rsidRPr="00E53490" w14:paraId="407C067A" w14:textId="77777777" w:rsidTr="0071481C">
        <w:trPr>
          <w:trHeight w:val="31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1B3078"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1F201F"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2D200567" w14:textId="1E36C76B"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responding to information security incidents;</w:t>
            </w:r>
          </w:p>
        </w:tc>
      </w:tr>
      <w:tr w:rsidR="006677E7" w:rsidRPr="00E53490" w14:paraId="779B1309" w14:textId="77777777" w:rsidTr="0071481C">
        <w:trPr>
          <w:trHeight w:val="62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11149CA"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48B18F"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62D0996F" w14:textId="4BB53A92"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storage and protection of information on information security incidents;</w:t>
            </w:r>
          </w:p>
        </w:tc>
      </w:tr>
      <w:tr w:rsidR="006677E7" w:rsidRPr="00E53490" w14:paraId="6810AA1A" w14:textId="77777777" w:rsidTr="0071481C">
        <w:trPr>
          <w:trHeight w:val="62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3626B3"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776032"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41B2165C" w14:textId="33D52BAB"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logging of information security events relating to detection of and responses to information security incidents.</w:t>
            </w:r>
          </w:p>
        </w:tc>
      </w:tr>
      <w:tr w:rsidR="006677E7" w:rsidRPr="00E53490" w14:paraId="66CD30F0" w14:textId="77777777" w:rsidTr="00C40F03">
        <w:trPr>
          <w:trHeight w:val="620"/>
        </w:trPr>
        <w:tc>
          <w:tcPr>
            <w:tcW w:w="70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625A89C0" w14:textId="77777777" w:rsidR="006677E7" w:rsidRPr="00E53490" w:rsidRDefault="006677E7" w:rsidP="006677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1.7.</w:t>
            </w:r>
          </w:p>
        </w:tc>
        <w:tc>
          <w:tcPr>
            <w:tcW w:w="2019" w:type="dxa"/>
            <w:vMerge w:val="restart"/>
            <w:tcBorders>
              <w:top w:val="nil"/>
              <w:left w:val="single" w:sz="4" w:space="0" w:color="auto"/>
              <w:bottom w:val="single" w:sz="4" w:space="0" w:color="auto"/>
              <w:right w:val="single" w:sz="4" w:space="0" w:color="auto"/>
            </w:tcBorders>
            <w:shd w:val="clear" w:color="auto" w:fill="FFFFFF" w:themeFill="background1"/>
            <w:hideMark/>
          </w:tcPr>
          <w:p w14:paraId="46637094" w14:textId="4EB28844"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virtualization environment protection</w:t>
            </w: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6FE2B1D5" w14:textId="75DC459E"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identification, authentication and authorization (access control) for logical access purposes;</w:t>
            </w:r>
          </w:p>
        </w:tc>
      </w:tr>
      <w:tr w:rsidR="006677E7" w:rsidRPr="00E53490" w14:paraId="53F9F3E8" w14:textId="77777777" w:rsidTr="0071481C">
        <w:trPr>
          <w:trHeight w:val="62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8DB4B11"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DBA9E3"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691133B7" w14:textId="7E507A0C"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segmentation and firewalling of computer networks</w:t>
            </w:r>
          </w:p>
        </w:tc>
      </w:tr>
      <w:tr w:rsidR="006677E7" w:rsidRPr="00E53490" w14:paraId="5791A6A0" w14:textId="77777777" w:rsidTr="0047170F">
        <w:trPr>
          <w:trHeight w:val="620"/>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70EF1DC" w14:textId="77777777" w:rsidR="006677E7" w:rsidRPr="00E53490" w:rsidRDefault="006677E7" w:rsidP="006677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1.8.</w:t>
            </w:r>
          </w:p>
        </w:tc>
        <w:tc>
          <w:tcPr>
            <w:tcW w:w="8647" w:type="dxa"/>
            <w:gridSpan w:val="2"/>
            <w:tcBorders>
              <w:top w:val="nil"/>
              <w:left w:val="nil"/>
              <w:bottom w:val="single" w:sz="4" w:space="0" w:color="auto"/>
              <w:right w:val="single" w:sz="4" w:space="0" w:color="auto"/>
            </w:tcBorders>
            <w:shd w:val="clear" w:color="auto" w:fill="FFFFFF" w:themeFill="background1"/>
            <w:vAlign w:val="center"/>
            <w:hideMark/>
          </w:tcPr>
          <w:p w14:paraId="536151F3" w14:textId="50A27F06"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information protection in case of remote logical access using mobile (portable) devices.</w:t>
            </w:r>
          </w:p>
        </w:tc>
      </w:tr>
      <w:tr w:rsidR="006677E7" w:rsidRPr="00E53490" w14:paraId="1F533288" w14:textId="77777777" w:rsidTr="0047170F">
        <w:trPr>
          <w:trHeight w:val="93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B22FAE" w14:textId="2467483B" w:rsidR="006677E7" w:rsidRPr="00E53490" w:rsidRDefault="006677E7" w:rsidP="006677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2.</w:t>
            </w:r>
          </w:p>
        </w:tc>
        <w:tc>
          <w:tcPr>
            <w:tcW w:w="20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BDABD" w14:textId="28206C20"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Documents prepared by the Service Bureau's Client to ensure information protection when sending electronic messages shall set out the following details:</w:t>
            </w:r>
          </w:p>
        </w:tc>
        <w:tc>
          <w:tcPr>
            <w:tcW w:w="66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6344CC" w14:textId="13F917C4"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processes of preparation, processing, transmission, and storage of electronic messages and protected information using information infrastructure;</w:t>
            </w:r>
          </w:p>
        </w:tc>
      </w:tr>
      <w:tr w:rsidR="006677E7" w:rsidRPr="00E53490" w14:paraId="54091CCC" w14:textId="77777777" w:rsidTr="0047170F">
        <w:trPr>
          <w:trHeight w:val="2170"/>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C65EF3"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357E6C"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D3FCF86" w14:textId="676F33A1"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a list and rules of usage of information protection tools applied to control the integrity of and authenticate electronic messages at the stages of their generation (preparation), processing, transmission, and storage, including methods of using data encryption tools and managing data encryption tools' key information;</w:t>
            </w:r>
            <w:r>
              <w:rPr>
                <w:rFonts w:ascii="Times New Roman" w:hAnsi="Times New Roman"/>
                <w:sz w:val="24"/>
              </w:rPr>
              <w:br/>
            </w:r>
          </w:p>
        </w:tc>
      </w:tr>
      <w:tr w:rsidR="006677E7" w:rsidRPr="00E53490" w14:paraId="31D5EEC7" w14:textId="77777777" w:rsidTr="0047170F">
        <w:trPr>
          <w:trHeight w:val="930"/>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A2A522"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A60031"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620E93" w14:textId="48FE9065"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a plan of actions to ensure continuity and/or disaster recovery of processes relating to electronic message interchange;</w:t>
            </w:r>
          </w:p>
        </w:tc>
      </w:tr>
      <w:tr w:rsidR="006677E7" w:rsidRPr="00E53490" w14:paraId="503E09B1" w14:textId="77777777" w:rsidTr="0047170F">
        <w:trPr>
          <w:trHeight w:val="310"/>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3605CE"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89B4E8"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EE18E6" w14:textId="5ECEADCD" w:rsidR="006677E7" w:rsidRPr="00E53490" w:rsidRDefault="006677E7" w:rsidP="006677E7">
            <w:pPr>
              <w:spacing w:after="0" w:line="240" w:lineRule="auto"/>
              <w:rPr>
                <w:rFonts w:ascii="Times New Roman" w:eastAsia="Times New Roman" w:hAnsi="Times New Roman" w:cs="Times New Roman"/>
                <w:sz w:val="24"/>
                <w:szCs w:val="24"/>
              </w:rPr>
            </w:pPr>
            <w:r>
              <w:rPr>
                <w:rFonts w:ascii="Times New Roman" w:hAnsi="Times New Roman"/>
                <w:sz w:val="24"/>
              </w:rPr>
              <w:t>persons authorized to use data encryption tools;</w:t>
            </w:r>
          </w:p>
        </w:tc>
      </w:tr>
      <w:tr w:rsidR="006677E7" w:rsidRPr="00E53490" w14:paraId="0A67DA81" w14:textId="77777777" w:rsidTr="0047170F">
        <w:trPr>
          <w:trHeight w:val="620"/>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06B8D8"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EE25BC"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2A9375" w14:textId="615455AD"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persons responsible for ensuring the functioning and security of data encryption tools (responsible data encryption tool users);</w:t>
            </w:r>
          </w:p>
        </w:tc>
      </w:tr>
      <w:tr w:rsidR="006677E7" w:rsidRPr="00E53490" w14:paraId="65F2BF0A" w14:textId="77777777" w:rsidTr="0047170F">
        <w:trPr>
          <w:trHeight w:val="1240"/>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364906"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9C53EE"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64CA8C1" w14:textId="0C1854D2" w:rsidR="006677E7" w:rsidRPr="00E53490" w:rsidRDefault="006677E7" w:rsidP="0050092F">
            <w:pPr>
              <w:spacing w:after="0" w:line="240" w:lineRule="auto"/>
              <w:jc w:val="both"/>
              <w:rPr>
                <w:rFonts w:ascii="Times New Roman" w:eastAsia="Times New Roman" w:hAnsi="Times New Roman" w:cs="Times New Roman"/>
                <w:sz w:val="24"/>
                <w:szCs w:val="24"/>
              </w:rPr>
            </w:pPr>
            <w:r>
              <w:rPr>
                <w:rFonts w:ascii="Times New Roman" w:hAnsi="Times New Roman"/>
                <w:sz w:val="24"/>
              </w:rPr>
              <w:t>persons authorized to control cryptographic keys, including those responsible for generation of cryptographic keys and ensuring their security;</w:t>
            </w:r>
          </w:p>
        </w:tc>
      </w:tr>
      <w:tr w:rsidR="006677E7" w:rsidRPr="00E53490" w14:paraId="7DE43478" w14:textId="77777777" w:rsidTr="0047170F">
        <w:trPr>
          <w:trHeight w:val="1240"/>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97D50D"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D51535"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9B8904" w14:textId="5CD27F8C"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persons authorized to report information security incidents detected during electronic message interchange.</w:t>
            </w:r>
          </w:p>
        </w:tc>
      </w:tr>
      <w:tr w:rsidR="006677E7" w:rsidRPr="00E53490" w14:paraId="593CD298" w14:textId="77777777" w:rsidTr="0047170F">
        <w:trPr>
          <w:trHeight w:val="130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BDCD84" w14:textId="21D1F33E" w:rsidR="006677E7" w:rsidRPr="00E53490" w:rsidRDefault="006677E7" w:rsidP="006677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3.</w:t>
            </w:r>
          </w:p>
        </w:tc>
        <w:tc>
          <w:tcPr>
            <w:tcW w:w="8647"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14:paraId="2A82066A" w14:textId="77777777"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The details of persons authorized to report information security incidents detected during electronic message interchange shall be provided by the Client to the Service Bureau no later than the next day following their appointment or replacement.</w:t>
            </w:r>
          </w:p>
        </w:tc>
      </w:tr>
      <w:tr w:rsidR="006677E7" w:rsidRPr="00E53490" w14:paraId="694F070F" w14:textId="77777777" w:rsidTr="009F1C84">
        <w:trPr>
          <w:trHeight w:val="633"/>
        </w:trPr>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67F301" w14:textId="21DF2A62" w:rsidR="006677E7" w:rsidRPr="00E53490" w:rsidRDefault="006677E7" w:rsidP="006677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4.</w:t>
            </w:r>
          </w:p>
        </w:tc>
        <w:tc>
          <w:tcPr>
            <w:tcW w:w="8647"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14:paraId="67E22269" w14:textId="77777777"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Sending and receiving electronic messages between the Service Bureau and the Client shall be maintained using a workstation designed for electronic message interchange.</w:t>
            </w:r>
          </w:p>
        </w:tc>
      </w:tr>
      <w:tr w:rsidR="006677E7" w:rsidRPr="00E53490" w14:paraId="24B949FA" w14:textId="77777777" w:rsidTr="0071481C">
        <w:trPr>
          <w:trHeight w:val="630"/>
        </w:trPr>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CEC064" w14:textId="6EF98A78" w:rsidR="006677E7" w:rsidRPr="00E53490" w:rsidRDefault="006677E7" w:rsidP="006677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5.</w:t>
            </w:r>
          </w:p>
        </w:tc>
        <w:tc>
          <w:tcPr>
            <w:tcW w:w="8647"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14:paraId="71B76C0E" w14:textId="55D49C89"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The Client shall store incoming and outgoing electronic messages for at least five years of their receipt/sending.</w:t>
            </w:r>
          </w:p>
        </w:tc>
      </w:tr>
      <w:tr w:rsidR="006677E7" w:rsidRPr="00E53490" w14:paraId="2A686794" w14:textId="77777777" w:rsidTr="0071481C">
        <w:trPr>
          <w:trHeight w:val="1155"/>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357BD14" w14:textId="485D7F49" w:rsidR="006677E7" w:rsidRPr="00E53490" w:rsidRDefault="006677E7" w:rsidP="006677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lastRenderedPageBreak/>
              <w:t>6.</w:t>
            </w:r>
          </w:p>
        </w:tc>
        <w:tc>
          <w:tcPr>
            <w:tcW w:w="864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7FDB07D" w14:textId="1C7AAA5F"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Protection of electronic messages during their transmission to the Service Bureau by way of generating electronic messages and controlling their attributes in the information infrastructure shall be ensured by the Client in accordance with the following requirements:</w:t>
            </w:r>
            <w:r>
              <w:rPr>
                <w:rFonts w:ascii="Times New Roman" w:hAnsi="Times New Roman"/>
                <w:sz w:val="24"/>
              </w:rPr>
              <w:br/>
            </w:r>
          </w:p>
        </w:tc>
      </w:tr>
      <w:tr w:rsidR="006677E7" w:rsidRPr="00E53490" w14:paraId="0C05C58F" w14:textId="77777777" w:rsidTr="009F1C84">
        <w:trPr>
          <w:trHeight w:val="1096"/>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25A6D24" w14:textId="77777777" w:rsidR="006677E7" w:rsidRPr="00E53490" w:rsidRDefault="006677E7" w:rsidP="006677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6.1.</w:t>
            </w:r>
          </w:p>
        </w:tc>
        <w:tc>
          <w:tcPr>
            <w:tcW w:w="8647"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14:paraId="62199F6B" w14:textId="77777777"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The segment in which electronic messages are generated and the segment in which their attributes are controlled in the Client's information infrastructure shall be segregated, with different workstations and different employees being used in each of the segments.</w:t>
            </w:r>
          </w:p>
        </w:tc>
      </w:tr>
      <w:tr w:rsidR="006677E7" w:rsidRPr="00E53490" w14:paraId="50E3CAC3" w14:textId="77777777" w:rsidTr="0071481C">
        <w:trPr>
          <w:trHeight w:val="1695"/>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78C8D4" w14:textId="77777777" w:rsidR="006677E7" w:rsidRPr="00E53490" w:rsidRDefault="006677E7" w:rsidP="006677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6.2.</w:t>
            </w:r>
          </w:p>
        </w:tc>
        <w:tc>
          <w:tcPr>
            <w:tcW w:w="8647"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14:paraId="38BD4A9A" w14:textId="77777777"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The Client's information infrastructure components used in the segment in which electronic messages are generated and those used in the segment in which electronic message attributes are controlled shall be installed in different computer network segments, including virtual segments. The process of permitted interaction between the said computer network segments shall be duly documented and approved by the Client's information security function.</w:t>
            </w:r>
          </w:p>
        </w:tc>
      </w:tr>
      <w:tr w:rsidR="006677E7" w:rsidRPr="00E53490" w14:paraId="4C727313" w14:textId="77777777" w:rsidTr="00C40F03">
        <w:trPr>
          <w:trHeight w:val="464"/>
        </w:trPr>
        <w:tc>
          <w:tcPr>
            <w:tcW w:w="709"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DE68C5B" w14:textId="77777777" w:rsidR="006677E7" w:rsidRPr="00E53490" w:rsidRDefault="006677E7" w:rsidP="006677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6.3.</w:t>
            </w:r>
          </w:p>
        </w:tc>
        <w:tc>
          <w:tcPr>
            <w:tcW w:w="2019"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0A36005" w14:textId="61BB4E65"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In the segment in which electronic messages are generated, the following steps shall be taken either on the basis of an underlying document in hard copy or electronic format, or on the basis of an incoming electronic message:</w:t>
            </w: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36A754F1" w14:textId="7E127203"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generation of an outgoing electronic message to be sent to the Service Bureau;</w:t>
            </w:r>
          </w:p>
        </w:tc>
      </w:tr>
      <w:tr w:rsidR="006677E7" w:rsidRPr="00E53490" w14:paraId="3832E561" w14:textId="77777777" w:rsidTr="0071481C">
        <w:trPr>
          <w:trHeight w:val="62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B56B5B"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E45887"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3A24FE0C" w14:textId="47734B11"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controlling the attributes of the outgoing electronic message to be sent to the Service Bureau;</w:t>
            </w:r>
          </w:p>
        </w:tc>
      </w:tr>
      <w:tr w:rsidR="006677E7" w:rsidRPr="00E53490" w14:paraId="0BA31AC2" w14:textId="77777777" w:rsidTr="0071481C">
        <w:trPr>
          <w:trHeight w:val="1240"/>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969DF9"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43703DF"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1D9C2E26" w14:textId="4E5C0BDC"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signing the outgoing electronic message to be sent to the Service Bureau, using for that purpose an electronic signature intended to be used in the segment in which electronic messages are generated, provided that the control of the electronic message attributes has returned positive results;</w:t>
            </w:r>
          </w:p>
        </w:tc>
      </w:tr>
      <w:tr w:rsidR="006677E7" w:rsidRPr="00E53490" w14:paraId="5F11A8E5" w14:textId="77777777" w:rsidTr="0047170F">
        <w:trPr>
          <w:trHeight w:val="417"/>
        </w:trPr>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B464BBD"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D43B2C"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nil"/>
              <w:left w:val="nil"/>
              <w:bottom w:val="single" w:sz="4" w:space="0" w:color="auto"/>
              <w:right w:val="single" w:sz="4" w:space="0" w:color="auto"/>
            </w:tcBorders>
            <w:shd w:val="clear" w:color="auto" w:fill="FFFFFF" w:themeFill="background1"/>
            <w:vAlign w:val="center"/>
            <w:hideMark/>
          </w:tcPr>
          <w:p w14:paraId="42EED296" w14:textId="67EAD217"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sending the outgoing electronic message to be sent to the Service Bureau to the segment in which electronic message attributes are controlled.</w:t>
            </w:r>
          </w:p>
        </w:tc>
      </w:tr>
      <w:tr w:rsidR="006677E7" w:rsidRPr="00E53490" w14:paraId="6821641E" w14:textId="77777777" w:rsidTr="0047170F">
        <w:trPr>
          <w:trHeight w:val="124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894251" w14:textId="77777777" w:rsidR="006677E7" w:rsidRPr="00E53490" w:rsidRDefault="006677E7" w:rsidP="006677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6.4.</w:t>
            </w:r>
          </w:p>
        </w:tc>
        <w:tc>
          <w:tcPr>
            <w:tcW w:w="20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3C1F133" w14:textId="4DCAD974"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In the segment in which electronic message attributes are controlled, the following steps shall be taken:</w:t>
            </w:r>
          </w:p>
        </w:tc>
        <w:tc>
          <w:tcPr>
            <w:tcW w:w="66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4EE7DA" w14:textId="47B133BE"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controlling the attributes of the outgoing electronic message to be sent to the Service Bureau to make sure those match the details of the underlying document in hard copy or electronic format or the incoming electronic message;</w:t>
            </w:r>
          </w:p>
        </w:tc>
      </w:tr>
      <w:tr w:rsidR="006677E7" w:rsidRPr="00E53490" w14:paraId="576EA160" w14:textId="77777777" w:rsidTr="0047170F">
        <w:trPr>
          <w:trHeight w:val="620"/>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0ACF81"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C76454"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60A389" w14:textId="4520565E"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controlling duplicate outgoing electronic messages;</w:t>
            </w:r>
          </w:p>
        </w:tc>
      </w:tr>
      <w:tr w:rsidR="006677E7" w:rsidRPr="00E53490" w14:paraId="0A08184F" w14:textId="77777777" w:rsidTr="0047170F">
        <w:trPr>
          <w:trHeight w:val="2480"/>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31BB36" w14:textId="77777777" w:rsidR="006677E7" w:rsidRPr="00E53490" w:rsidRDefault="006677E7" w:rsidP="006677E7">
            <w:pPr>
              <w:spacing w:after="0" w:line="240" w:lineRule="auto"/>
              <w:rPr>
                <w:rFonts w:ascii="Times New Roman" w:eastAsia="Times New Roman" w:hAnsi="Times New Roman" w:cs="Times New Roman"/>
                <w:b/>
                <w:bCs/>
                <w:sz w:val="24"/>
                <w:szCs w:val="24"/>
                <w:lang w:eastAsia="ru-RU"/>
              </w:rPr>
            </w:pPr>
          </w:p>
        </w:tc>
        <w:tc>
          <w:tcPr>
            <w:tcW w:w="20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E7F090" w14:textId="77777777" w:rsidR="006677E7" w:rsidRPr="00E53490" w:rsidRDefault="006677E7" w:rsidP="006677E7">
            <w:pPr>
              <w:spacing w:after="0" w:line="240" w:lineRule="auto"/>
              <w:rPr>
                <w:rFonts w:ascii="Times New Roman" w:eastAsia="Times New Roman" w:hAnsi="Times New Roman" w:cs="Times New Roman"/>
                <w:sz w:val="24"/>
                <w:szCs w:val="24"/>
                <w:lang w:eastAsia="ru-RU"/>
              </w:rPr>
            </w:pPr>
          </w:p>
        </w:tc>
        <w:tc>
          <w:tcPr>
            <w:tcW w:w="66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04BE60" w14:textId="31E60BC7"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provided that the control of the electronic message attributes has returned positive results, sending the outgoing electronic message to the workstation designed for electronic message interchange, with further encryption of the electronic message at the application layer using the seven-layer basic model of open systems interconnection, as described in ISO/IEC 7498-1:1994 Information technology. Open Systems Interconnection. Basic Reference Model. The Basic Model. Open Systems Interconnection. Basic Reference Model. The Basic Model.</w:t>
            </w:r>
          </w:p>
        </w:tc>
      </w:tr>
      <w:tr w:rsidR="006677E7" w:rsidRPr="00E53490" w14:paraId="42912E7C" w14:textId="77777777" w:rsidTr="0047170F">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994159" w14:textId="77777777" w:rsidR="006677E7" w:rsidRPr="00E53490" w:rsidRDefault="006677E7" w:rsidP="006677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7.</w:t>
            </w:r>
          </w:p>
        </w:tc>
        <w:tc>
          <w:tcPr>
            <w:tcW w:w="864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96CEB71" w14:textId="77777777"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When interchanging electronic messages with the Service Bureau, electronic messages shall be protected in accordance with the following requirements:</w:t>
            </w:r>
          </w:p>
        </w:tc>
      </w:tr>
      <w:tr w:rsidR="006677E7" w:rsidRPr="00E53490" w14:paraId="3D54B4E6" w14:textId="77777777" w:rsidTr="0071481C">
        <w:trPr>
          <w:trHeight w:val="945"/>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6B11C1E" w14:textId="77777777" w:rsidR="006677E7" w:rsidRPr="00E53490" w:rsidRDefault="006677E7" w:rsidP="006677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7.1.</w:t>
            </w:r>
          </w:p>
        </w:tc>
        <w:tc>
          <w:tcPr>
            <w:tcW w:w="864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3909944" w14:textId="395A79A3"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Data protection tools shall be used which ensure mutual authentication and data encryption at the session layer (layer 5) and below layers, in accordance with the basic model of open systems interconnection, as described in ISO/IEC 7498-1:1994 </w:t>
            </w:r>
            <w:r>
              <w:rPr>
                <w:rFonts w:ascii="Times New Roman" w:hAnsi="Times New Roman"/>
                <w:sz w:val="24"/>
              </w:rPr>
              <w:lastRenderedPageBreak/>
              <w:t>Information technology.</w:t>
            </w:r>
            <w:r>
              <w:rPr>
                <w:rFonts w:ascii="Times New Roman" w:hAnsi="Times New Roman"/>
                <w:sz w:val="24"/>
              </w:rPr>
              <w:br/>
              <w:t xml:space="preserve"> Open Systems Interconnection. Basic Reference Model. The Basic Model.</w:t>
            </w:r>
          </w:p>
        </w:tc>
      </w:tr>
      <w:tr w:rsidR="006677E7" w:rsidRPr="00E53490" w14:paraId="54FF3B41" w14:textId="77777777" w:rsidTr="009F1C84">
        <w:trPr>
          <w:trHeight w:val="1397"/>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5ACA44F" w14:textId="77777777" w:rsidR="006677E7" w:rsidRPr="00E53490" w:rsidRDefault="006677E7" w:rsidP="006677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lastRenderedPageBreak/>
              <w:t>7.2.</w:t>
            </w:r>
          </w:p>
        </w:tc>
        <w:tc>
          <w:tcPr>
            <w:tcW w:w="864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B2852D9" w14:textId="5EF93BD4"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In interacting with the Service Bureau, it is recommended to use hardware that have pre-approved unique remotely identifiable identification characteristics (IP address, DNS, etc.) and to prohibit connecting any hardware with different identification characteristics.</w:t>
            </w:r>
            <w:r>
              <w:rPr>
                <w:rFonts w:ascii="Times New Roman" w:hAnsi="Times New Roman"/>
                <w:sz w:val="24"/>
              </w:rPr>
              <w:br/>
            </w:r>
          </w:p>
        </w:tc>
      </w:tr>
      <w:tr w:rsidR="006677E7" w:rsidRPr="00E53490" w14:paraId="0CE78324" w14:textId="77777777" w:rsidTr="0071481C">
        <w:trPr>
          <w:trHeight w:val="1260"/>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E910028" w14:textId="19D835BC" w:rsidR="006677E7" w:rsidRPr="00E53490" w:rsidRDefault="003456FC" w:rsidP="006677E7">
            <w:pPr>
              <w:spacing w:after="0" w:line="240" w:lineRule="auto"/>
              <w:jc w:val="center"/>
              <w:rPr>
                <w:rFonts w:ascii="Times New Roman" w:eastAsia="Times New Roman" w:hAnsi="Times New Roman" w:cs="Times New Roman"/>
                <w:b/>
                <w:bCs/>
              </w:rPr>
            </w:pPr>
            <w:r>
              <w:rPr>
                <w:rFonts w:ascii="Times New Roman" w:hAnsi="Times New Roman"/>
                <w:b/>
              </w:rPr>
              <w:t>8.</w:t>
            </w:r>
          </w:p>
        </w:tc>
        <w:tc>
          <w:tcPr>
            <w:tcW w:w="864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BBFECAC" w14:textId="47D02183" w:rsidR="006677E7" w:rsidRPr="00E53490" w:rsidRDefault="006677E7" w:rsidP="00E0588C">
            <w:pPr>
              <w:spacing w:after="0" w:line="240" w:lineRule="auto"/>
              <w:jc w:val="both"/>
              <w:rPr>
                <w:rFonts w:ascii="Times New Roman" w:eastAsia="Times New Roman" w:hAnsi="Times New Roman" w:cs="Times New Roman"/>
                <w:sz w:val="24"/>
                <w:szCs w:val="24"/>
              </w:rPr>
            </w:pPr>
            <w:r>
              <w:rPr>
                <w:rFonts w:ascii="Times New Roman" w:hAnsi="Times New Roman"/>
                <w:sz w:val="24"/>
              </w:rPr>
              <w:t>For the purposes of analysis of measures applied to protect information in the course of data interchange, the Client (a Client's authorized person) shall notify the Service Bureau of any information security incidents detected during the electronic message interchange within eight business hours of the incident detection, by sending an information message by any method available.</w:t>
            </w:r>
          </w:p>
        </w:tc>
      </w:tr>
    </w:tbl>
    <w:p w14:paraId="6A0F7446" w14:textId="77777777" w:rsidR="006677E7" w:rsidRPr="00E53490" w:rsidRDefault="006677E7">
      <w:pPr>
        <w:rPr>
          <w:rFonts w:ascii="Times New Roman" w:eastAsia="Tahoma" w:hAnsi="Times New Roman" w:cs="Times New Roman"/>
          <w:b/>
          <w:sz w:val="24"/>
          <w:szCs w:val="24"/>
        </w:rPr>
      </w:pPr>
      <w:r>
        <w:br w:type="page"/>
      </w:r>
    </w:p>
    <w:p w14:paraId="6DEC9424" w14:textId="24B5DAB2" w:rsidR="00F23C84" w:rsidRPr="00E53490" w:rsidRDefault="00F23C84" w:rsidP="005A1827">
      <w:pPr>
        <w:pStyle w:val="2"/>
        <w:keepNext w:val="0"/>
        <w:keepLines w:val="0"/>
        <w:widowControl w:val="0"/>
        <w:spacing w:before="0" w:after="0" w:line="240" w:lineRule="auto"/>
        <w:ind w:left="4820"/>
        <w:rPr>
          <w:rFonts w:ascii="Times New Roman" w:hAnsi="Times New Roman" w:cs="Times New Roman"/>
          <w:b w:val="0"/>
        </w:rPr>
      </w:pPr>
      <w:bookmarkStart w:id="49" w:name="_Toc53750741"/>
      <w:bookmarkStart w:id="50" w:name="_Toc124837244"/>
      <w:r>
        <w:rPr>
          <w:rFonts w:ascii="Times New Roman" w:hAnsi="Times New Roman"/>
          <w:b w:val="0"/>
        </w:rPr>
        <w:lastRenderedPageBreak/>
        <w:t>Appendix 4</w:t>
      </w:r>
      <w:bookmarkEnd w:id="49"/>
      <w:bookmarkEnd w:id="50"/>
    </w:p>
    <w:p w14:paraId="27FC2CCE" w14:textId="090FF87F" w:rsidR="00F23C84" w:rsidRPr="00E53490" w:rsidRDefault="00F23C84" w:rsidP="005A1827">
      <w:pPr>
        <w:spacing w:before="240"/>
        <w:ind w:left="4820"/>
        <w:rPr>
          <w:rFonts w:ascii="Times New Roman" w:hAnsi="Times New Roman" w:cs="Times New Roman"/>
          <w:sz w:val="24"/>
          <w:szCs w:val="24"/>
        </w:rPr>
      </w:pPr>
      <w:r>
        <w:rPr>
          <w:rFonts w:ascii="Times New Roman" w:hAnsi="Times New Roman"/>
          <w:sz w:val="24"/>
        </w:rPr>
        <w:t>to the Rules for the Provision of Services of the Bank of Russia Financial Messaging System Service Bureau</w:t>
      </w:r>
    </w:p>
    <w:p w14:paraId="4E51F30B" w14:textId="77777777" w:rsidR="002F07E2" w:rsidRPr="00E53490" w:rsidRDefault="002F07E2" w:rsidP="002F07E2">
      <w:pPr>
        <w:rPr>
          <w:rFonts w:ascii="Times New Roman" w:eastAsia="Tahoma" w:hAnsi="Times New Roman" w:cs="Times New Roman"/>
          <w:sz w:val="24"/>
          <w:szCs w:val="24"/>
          <w:u w:val="single"/>
        </w:rPr>
      </w:pPr>
      <w:r>
        <w:rPr>
          <w:rFonts w:ascii="Times New Roman" w:hAnsi="Times New Roman"/>
          <w:sz w:val="24"/>
          <w:u w:val="single"/>
        </w:rPr>
        <w:t>SAMPLE FORM</w:t>
      </w:r>
    </w:p>
    <w:p w14:paraId="104F9AE7" w14:textId="7A2ED13A" w:rsidR="00DC5F86" w:rsidRPr="00E53490" w:rsidRDefault="008B64D5" w:rsidP="005A1827">
      <w:pPr>
        <w:pStyle w:val="afa"/>
        <w:spacing w:before="240"/>
        <w:jc w:val="center"/>
        <w:rPr>
          <w:rFonts w:ascii="Times New Roman" w:eastAsia="Tahoma" w:hAnsi="Times New Roman" w:cs="Times New Roman"/>
          <w:b/>
          <w:sz w:val="24"/>
          <w:szCs w:val="24"/>
        </w:rPr>
      </w:pPr>
      <w:r>
        <w:rPr>
          <w:rFonts w:ascii="Times New Roman" w:hAnsi="Times New Roman"/>
          <w:b/>
          <w:sz w:val="24"/>
        </w:rPr>
        <w:t>Certificate of Compliance</w:t>
      </w:r>
      <w:r>
        <w:rPr>
          <w:rFonts w:ascii="Times New Roman" w:hAnsi="Times New Roman"/>
          <w:b/>
          <w:sz w:val="24"/>
        </w:rPr>
        <w:cr/>
      </w:r>
      <w:r>
        <w:rPr>
          <w:rFonts w:ascii="Times New Roman" w:hAnsi="Times New Roman"/>
          <w:b/>
          <w:sz w:val="24"/>
        </w:rPr>
        <w:br/>
        <w:t>by the Client with the Information Security Requirements</w:t>
      </w:r>
    </w:p>
    <w:p w14:paraId="58F64F02" w14:textId="77777777" w:rsidR="000A64ED" w:rsidRPr="00E53490" w:rsidRDefault="000A64ED" w:rsidP="002A40E9">
      <w:pPr>
        <w:rPr>
          <w:rFonts w:ascii="Times New Roman" w:hAnsi="Times New Roman" w:cs="Times New Roman"/>
        </w:rPr>
      </w:pPr>
    </w:p>
    <w:tbl>
      <w:tblPr>
        <w:tblW w:w="9546" w:type="dxa"/>
        <w:tblLayout w:type="fixed"/>
        <w:tblCellMar>
          <w:left w:w="70" w:type="dxa"/>
          <w:right w:w="70" w:type="dxa"/>
        </w:tblCellMar>
        <w:tblLook w:val="0000" w:firstRow="0" w:lastRow="0" w:firstColumn="0" w:lastColumn="0" w:noHBand="0" w:noVBand="0"/>
      </w:tblPr>
      <w:tblGrid>
        <w:gridCol w:w="4773"/>
        <w:gridCol w:w="2386"/>
        <w:gridCol w:w="2387"/>
      </w:tblGrid>
      <w:tr w:rsidR="00DF1058" w:rsidRPr="00E53490" w14:paraId="56C6C949" w14:textId="77777777" w:rsidTr="0027615D">
        <w:tc>
          <w:tcPr>
            <w:tcW w:w="4773" w:type="dxa"/>
            <w:tcBorders>
              <w:top w:val="nil"/>
              <w:left w:val="nil"/>
              <w:bottom w:val="nil"/>
              <w:right w:val="nil"/>
            </w:tcBorders>
          </w:tcPr>
          <w:p w14:paraId="78674B0A" w14:textId="77777777" w:rsidR="00DF1058" w:rsidRPr="00E53490" w:rsidRDefault="00DF1058" w:rsidP="0027615D">
            <w:pPr>
              <w:keepNext/>
              <w:autoSpaceDE w:val="0"/>
              <w:autoSpaceDN w:val="0"/>
              <w:spacing w:after="0" w:line="240" w:lineRule="auto"/>
              <w:outlineLvl w:val="1"/>
              <w:rPr>
                <w:rFonts w:ascii="Times New Roman" w:eastAsia="Times New Roman" w:hAnsi="Times New Roman" w:cs="Times New Roman"/>
                <w:b/>
                <w:bCs/>
                <w:sz w:val="20"/>
                <w:szCs w:val="20"/>
                <w:lang w:eastAsia="ru-RU"/>
              </w:rPr>
            </w:pPr>
          </w:p>
        </w:tc>
        <w:tc>
          <w:tcPr>
            <w:tcW w:w="4773" w:type="dxa"/>
            <w:gridSpan w:val="2"/>
            <w:tcBorders>
              <w:top w:val="nil"/>
              <w:left w:val="nil"/>
              <w:bottom w:val="nil"/>
              <w:right w:val="nil"/>
            </w:tcBorders>
          </w:tcPr>
          <w:p w14:paraId="2DB6BEE9" w14:textId="61724F5C" w:rsidR="00DC3FDC" w:rsidRPr="00E53490" w:rsidRDefault="00DC3FDC" w:rsidP="00772129">
            <w:pPr>
              <w:jc w:val="center"/>
              <w:rPr>
                <w:rFonts w:ascii="Times New Roman" w:hAnsi="Times New Roman" w:cs="Times New Roman"/>
                <w:sz w:val="24"/>
                <w:szCs w:val="24"/>
              </w:rPr>
            </w:pPr>
            <w:r>
              <w:rPr>
                <w:rFonts w:ascii="Times New Roman" w:hAnsi="Times New Roman"/>
                <w:sz w:val="24"/>
              </w:rPr>
              <w:t>APPROVED</w:t>
            </w:r>
          </w:p>
        </w:tc>
      </w:tr>
      <w:tr w:rsidR="00DF1058" w:rsidRPr="00E53490" w14:paraId="39C03ECF" w14:textId="77777777" w:rsidTr="0027615D">
        <w:tc>
          <w:tcPr>
            <w:tcW w:w="4773" w:type="dxa"/>
            <w:tcBorders>
              <w:top w:val="nil"/>
              <w:left w:val="nil"/>
              <w:bottom w:val="nil"/>
              <w:right w:val="nil"/>
            </w:tcBorders>
          </w:tcPr>
          <w:p w14:paraId="2324CACA" w14:textId="77777777" w:rsidR="00DF1058" w:rsidRPr="00E53490" w:rsidRDefault="00DF1058" w:rsidP="0027615D">
            <w:pPr>
              <w:spacing w:after="0" w:line="240" w:lineRule="auto"/>
              <w:rPr>
                <w:rFonts w:ascii="Times New Roman" w:eastAsia="Times New Roman" w:hAnsi="Times New Roman" w:cs="Times New Roman"/>
                <w:b/>
                <w:bCs/>
                <w:sz w:val="24"/>
                <w:szCs w:val="24"/>
                <w:lang w:eastAsia="ru-RU"/>
              </w:rPr>
            </w:pPr>
          </w:p>
        </w:tc>
        <w:tc>
          <w:tcPr>
            <w:tcW w:w="4773" w:type="dxa"/>
            <w:gridSpan w:val="2"/>
            <w:tcBorders>
              <w:top w:val="nil"/>
              <w:left w:val="nil"/>
              <w:bottom w:val="nil"/>
              <w:right w:val="nil"/>
            </w:tcBorders>
          </w:tcPr>
          <w:p w14:paraId="558475FB" w14:textId="77777777" w:rsidR="00DF1058" w:rsidRPr="00E53490" w:rsidRDefault="00DF1058" w:rsidP="0027615D">
            <w:pPr>
              <w:pBdr>
                <w:bottom w:val="single" w:sz="12" w:space="1" w:color="auto"/>
              </w:pBdr>
              <w:spacing w:after="0" w:line="240" w:lineRule="auto"/>
              <w:rPr>
                <w:rFonts w:ascii="Times New Roman" w:eastAsia="Times New Roman" w:hAnsi="Times New Roman" w:cs="Times New Roman"/>
                <w:sz w:val="24"/>
                <w:szCs w:val="24"/>
                <w:lang w:eastAsia="ru-RU"/>
              </w:rPr>
            </w:pPr>
          </w:p>
          <w:p w14:paraId="55AF0CC7" w14:textId="77777777" w:rsidR="00DF1058" w:rsidRPr="00E53490" w:rsidRDefault="00DF1058" w:rsidP="0027615D">
            <w:pPr>
              <w:pBdr>
                <w:bottom w:val="single" w:sz="12" w:space="1" w:color="auto"/>
              </w:pBdr>
              <w:spacing w:after="0" w:line="240" w:lineRule="auto"/>
              <w:rPr>
                <w:rFonts w:ascii="Times New Roman" w:eastAsia="Times New Roman" w:hAnsi="Times New Roman" w:cs="Times New Roman"/>
                <w:sz w:val="24"/>
                <w:szCs w:val="24"/>
                <w:lang w:eastAsia="ru-RU"/>
              </w:rPr>
            </w:pPr>
          </w:p>
          <w:p w14:paraId="7AE18BE1" w14:textId="510D44C5" w:rsidR="00DF1058" w:rsidRPr="00E53490" w:rsidRDefault="00DF1058" w:rsidP="00416600">
            <w:pPr>
              <w:spacing w:after="0" w:line="240" w:lineRule="auto"/>
              <w:jc w:val="center"/>
              <w:rPr>
                <w:rFonts w:ascii="Times New Roman" w:eastAsia="Times New Roman" w:hAnsi="Times New Roman" w:cs="Times New Roman"/>
                <w:sz w:val="20"/>
                <w:szCs w:val="20"/>
              </w:rPr>
            </w:pPr>
            <w:r>
              <w:rPr>
                <w:rFonts w:ascii="Times New Roman" w:hAnsi="Times New Roman"/>
                <w:i/>
                <w:sz w:val="20"/>
              </w:rPr>
              <w:t>(Job title)</w:t>
            </w:r>
          </w:p>
        </w:tc>
      </w:tr>
      <w:tr w:rsidR="00DF1058" w:rsidRPr="00E53490" w14:paraId="352BEAC4" w14:textId="77777777" w:rsidTr="0027615D">
        <w:trPr>
          <w:cantSplit/>
        </w:trPr>
        <w:tc>
          <w:tcPr>
            <w:tcW w:w="4773" w:type="dxa"/>
            <w:vMerge w:val="restart"/>
            <w:tcBorders>
              <w:top w:val="nil"/>
              <w:left w:val="nil"/>
              <w:bottom w:val="nil"/>
              <w:right w:val="nil"/>
            </w:tcBorders>
          </w:tcPr>
          <w:p w14:paraId="1F365FA5" w14:textId="77777777" w:rsidR="00DF1058" w:rsidRPr="00E53490" w:rsidRDefault="00DF1058" w:rsidP="0027615D">
            <w:pPr>
              <w:spacing w:after="0" w:line="240" w:lineRule="auto"/>
              <w:ind w:right="313"/>
              <w:rPr>
                <w:rFonts w:ascii="Times New Roman" w:eastAsia="Times New Roman" w:hAnsi="Times New Roman" w:cs="Times New Roman"/>
                <w:sz w:val="24"/>
                <w:szCs w:val="24"/>
                <w:lang w:eastAsia="ru-RU"/>
              </w:rPr>
            </w:pPr>
          </w:p>
        </w:tc>
        <w:tc>
          <w:tcPr>
            <w:tcW w:w="2386" w:type="dxa"/>
            <w:tcBorders>
              <w:top w:val="nil"/>
              <w:left w:val="nil"/>
              <w:bottom w:val="nil"/>
              <w:right w:val="nil"/>
            </w:tcBorders>
          </w:tcPr>
          <w:p w14:paraId="10CA7B9A" w14:textId="77777777" w:rsidR="00DF1058" w:rsidRPr="00E53490" w:rsidRDefault="00DF1058" w:rsidP="0027615D">
            <w:pPr>
              <w:pBdr>
                <w:bottom w:val="single" w:sz="12" w:space="1" w:color="auto"/>
              </w:pBdr>
              <w:spacing w:after="0" w:line="240" w:lineRule="auto"/>
              <w:jc w:val="right"/>
              <w:rPr>
                <w:rFonts w:ascii="Times New Roman" w:eastAsia="Times New Roman" w:hAnsi="Times New Roman" w:cs="Times New Roman"/>
                <w:sz w:val="24"/>
                <w:szCs w:val="24"/>
                <w:lang w:eastAsia="ru-RU"/>
              </w:rPr>
            </w:pPr>
          </w:p>
          <w:p w14:paraId="42F47632" w14:textId="77777777" w:rsidR="00DF1058" w:rsidRPr="00E53490" w:rsidRDefault="00DF1058" w:rsidP="0027615D">
            <w:pPr>
              <w:spacing w:after="0" w:line="240" w:lineRule="auto"/>
              <w:jc w:val="center"/>
              <w:rPr>
                <w:rFonts w:ascii="Times New Roman" w:eastAsia="Times New Roman" w:hAnsi="Times New Roman" w:cs="Times New Roman"/>
                <w:i/>
                <w:sz w:val="20"/>
                <w:szCs w:val="20"/>
              </w:rPr>
            </w:pPr>
            <w:r>
              <w:rPr>
                <w:rFonts w:ascii="Times New Roman" w:hAnsi="Times New Roman"/>
                <w:i/>
                <w:sz w:val="20"/>
              </w:rPr>
              <w:t>(Signed)</w:t>
            </w:r>
          </w:p>
        </w:tc>
        <w:tc>
          <w:tcPr>
            <w:tcW w:w="2387" w:type="dxa"/>
            <w:tcBorders>
              <w:top w:val="nil"/>
              <w:left w:val="nil"/>
              <w:bottom w:val="nil"/>
              <w:right w:val="nil"/>
            </w:tcBorders>
          </w:tcPr>
          <w:p w14:paraId="0EF40601" w14:textId="77777777" w:rsidR="00DF1058" w:rsidRPr="00E53490" w:rsidRDefault="00DF1058" w:rsidP="0027615D">
            <w:pPr>
              <w:pBdr>
                <w:bottom w:val="single" w:sz="12" w:space="1" w:color="auto"/>
              </w:pBdr>
              <w:spacing w:after="0" w:line="240" w:lineRule="auto"/>
              <w:jc w:val="right"/>
              <w:rPr>
                <w:rFonts w:ascii="Times New Roman" w:eastAsia="Times New Roman" w:hAnsi="Times New Roman" w:cs="Times New Roman"/>
                <w:sz w:val="24"/>
                <w:szCs w:val="24"/>
                <w:lang w:eastAsia="ru-RU"/>
              </w:rPr>
            </w:pPr>
          </w:p>
          <w:p w14:paraId="4296FB1A" w14:textId="77777777" w:rsidR="00DF1058" w:rsidRPr="00E53490" w:rsidRDefault="00DF1058" w:rsidP="0027615D">
            <w:pPr>
              <w:spacing w:after="0" w:line="240" w:lineRule="auto"/>
              <w:jc w:val="center"/>
              <w:rPr>
                <w:rFonts w:ascii="Times New Roman" w:eastAsia="Times New Roman" w:hAnsi="Times New Roman" w:cs="Times New Roman"/>
                <w:i/>
                <w:sz w:val="20"/>
                <w:szCs w:val="20"/>
              </w:rPr>
            </w:pPr>
            <w:r>
              <w:rPr>
                <w:rFonts w:ascii="Times New Roman" w:hAnsi="Times New Roman"/>
                <w:i/>
                <w:sz w:val="20"/>
              </w:rPr>
              <w:t xml:space="preserve"> (Name, surname)</w:t>
            </w:r>
          </w:p>
        </w:tc>
      </w:tr>
      <w:tr w:rsidR="00DF1058" w:rsidRPr="00E53490" w14:paraId="695A31A5" w14:textId="77777777" w:rsidTr="0027615D">
        <w:trPr>
          <w:cantSplit/>
        </w:trPr>
        <w:tc>
          <w:tcPr>
            <w:tcW w:w="4773" w:type="dxa"/>
            <w:vMerge/>
            <w:tcBorders>
              <w:top w:val="nil"/>
              <w:left w:val="nil"/>
              <w:bottom w:val="nil"/>
              <w:right w:val="nil"/>
            </w:tcBorders>
          </w:tcPr>
          <w:p w14:paraId="70DA1E44" w14:textId="77777777" w:rsidR="00DF1058" w:rsidRPr="00E53490" w:rsidRDefault="00DF1058" w:rsidP="0027615D">
            <w:pPr>
              <w:spacing w:after="0" w:line="240" w:lineRule="auto"/>
              <w:jc w:val="right"/>
              <w:rPr>
                <w:rFonts w:ascii="Times New Roman" w:eastAsia="Times New Roman" w:hAnsi="Times New Roman" w:cs="Times New Roman"/>
                <w:sz w:val="24"/>
                <w:szCs w:val="24"/>
                <w:lang w:eastAsia="ru-RU"/>
              </w:rPr>
            </w:pPr>
          </w:p>
        </w:tc>
        <w:tc>
          <w:tcPr>
            <w:tcW w:w="4773" w:type="dxa"/>
            <w:gridSpan w:val="2"/>
            <w:tcBorders>
              <w:top w:val="nil"/>
              <w:left w:val="nil"/>
              <w:bottom w:val="nil"/>
              <w:right w:val="nil"/>
            </w:tcBorders>
          </w:tcPr>
          <w:p w14:paraId="7AC81853" w14:textId="77777777" w:rsidR="00DF1058" w:rsidRPr="00E53490" w:rsidRDefault="00DF1058" w:rsidP="0027615D">
            <w:pPr>
              <w:spacing w:after="0" w:line="240" w:lineRule="auto"/>
              <w:rPr>
                <w:rFonts w:ascii="Times New Roman" w:eastAsia="Times New Roman" w:hAnsi="Times New Roman" w:cs="Times New Roman"/>
                <w:sz w:val="24"/>
                <w:szCs w:val="24"/>
              </w:rPr>
            </w:pPr>
            <w:r>
              <w:rPr>
                <w:rFonts w:ascii="Times New Roman" w:hAnsi="Times New Roman"/>
                <w:sz w:val="20"/>
              </w:rPr>
              <w:t>L.S.</w:t>
            </w:r>
          </w:p>
        </w:tc>
      </w:tr>
      <w:tr w:rsidR="00DF1058" w:rsidRPr="00E53490" w14:paraId="62B56069" w14:textId="77777777" w:rsidTr="0027615D">
        <w:tc>
          <w:tcPr>
            <w:tcW w:w="4773" w:type="dxa"/>
            <w:tcBorders>
              <w:top w:val="nil"/>
              <w:left w:val="nil"/>
              <w:bottom w:val="nil"/>
              <w:right w:val="nil"/>
            </w:tcBorders>
          </w:tcPr>
          <w:p w14:paraId="442F6CC5" w14:textId="77777777" w:rsidR="00DF1058" w:rsidRPr="00E53490" w:rsidRDefault="00DF1058" w:rsidP="0027615D">
            <w:pPr>
              <w:spacing w:after="0" w:line="240" w:lineRule="auto"/>
              <w:rPr>
                <w:rFonts w:ascii="Times New Roman" w:eastAsia="Times New Roman" w:hAnsi="Times New Roman" w:cs="Times New Roman"/>
                <w:sz w:val="24"/>
                <w:szCs w:val="24"/>
                <w:lang w:eastAsia="ru-RU"/>
              </w:rPr>
            </w:pPr>
          </w:p>
        </w:tc>
        <w:tc>
          <w:tcPr>
            <w:tcW w:w="4773" w:type="dxa"/>
            <w:gridSpan w:val="2"/>
            <w:tcBorders>
              <w:top w:val="nil"/>
              <w:left w:val="nil"/>
              <w:bottom w:val="nil"/>
              <w:right w:val="nil"/>
            </w:tcBorders>
          </w:tcPr>
          <w:p w14:paraId="6A6C95A2" w14:textId="45D7A704" w:rsidR="00DF1058" w:rsidRPr="00E53490" w:rsidRDefault="00DF1058" w:rsidP="00416600">
            <w:pPr>
              <w:spacing w:after="0" w:line="240" w:lineRule="auto"/>
              <w:ind w:firstLine="47"/>
              <w:rPr>
                <w:rFonts w:ascii="Times New Roman" w:eastAsia="Times New Roman" w:hAnsi="Times New Roman" w:cs="Times New Roman"/>
                <w:sz w:val="24"/>
                <w:szCs w:val="24"/>
              </w:rPr>
            </w:pPr>
            <w:r>
              <w:rPr>
                <w:rFonts w:ascii="Times New Roman" w:hAnsi="Times New Roman"/>
                <w:sz w:val="24"/>
              </w:rPr>
              <w:t>____  _____________________ 20___</w:t>
            </w:r>
          </w:p>
        </w:tc>
      </w:tr>
    </w:tbl>
    <w:p w14:paraId="63407FF2" w14:textId="77777777" w:rsidR="00DF1058" w:rsidRPr="00E53490" w:rsidRDefault="00DF1058" w:rsidP="00DF1058">
      <w:pPr>
        <w:spacing w:after="0" w:line="240" w:lineRule="auto"/>
        <w:jc w:val="both"/>
        <w:rPr>
          <w:rFonts w:ascii="Times New Roman" w:eastAsia="Times New Roman" w:hAnsi="Times New Roman" w:cs="Times New Roman"/>
          <w:sz w:val="24"/>
          <w:szCs w:val="24"/>
          <w:lang w:eastAsia="ru-RU"/>
        </w:rPr>
      </w:pPr>
    </w:p>
    <w:p w14:paraId="6E00FB04" w14:textId="0587E891" w:rsidR="00DF1058" w:rsidRPr="00DE6D1F" w:rsidRDefault="00DF1058" w:rsidP="00691CC9">
      <w:pPr>
        <w:spacing w:before="100" w:beforeAutospacing="1" w:after="120" w:line="240" w:lineRule="auto"/>
        <w:jc w:val="both"/>
        <w:rPr>
          <w:rFonts w:ascii="Times New Roman" w:eastAsia="Times New Roman" w:hAnsi="Times New Roman" w:cs="Times New Roman"/>
          <w:sz w:val="24"/>
          <w:szCs w:val="24"/>
        </w:rPr>
      </w:pPr>
      <w:r>
        <w:rPr>
          <w:rFonts w:ascii="Times New Roman" w:hAnsi="Times New Roman"/>
          <w:sz w:val="24"/>
        </w:rPr>
        <w:t>This Certificate is executed following the audit of readiness to interchange electronic messages using NSD File/Integration Gateway and Terminal Transit software</w:t>
      </w:r>
    </w:p>
    <w:p w14:paraId="486F0C4B" w14:textId="56B09CC3" w:rsidR="00DF1058" w:rsidRPr="00E53490" w:rsidRDefault="00DF1058" w:rsidP="00691CC9">
      <w:pPr>
        <w:spacing w:before="100" w:beforeAutospacing="1" w:after="120" w:line="240" w:lineRule="auto"/>
        <w:rPr>
          <w:rFonts w:ascii="Times New Roman" w:eastAsia="Calibri" w:hAnsi="Times New Roman" w:cs="Times New Roman"/>
          <w:sz w:val="24"/>
          <w:szCs w:val="28"/>
        </w:rPr>
      </w:pPr>
      <w:r>
        <w:rPr>
          <w:rFonts w:ascii="Times New Roman" w:hAnsi="Times New Roman"/>
          <w:sz w:val="24"/>
        </w:rPr>
        <w:t>The Commission of _________________________ (</w:t>
      </w:r>
      <w:r>
        <w:rPr>
          <w:rFonts w:ascii="Times New Roman" w:hAnsi="Times New Roman"/>
          <w:i/>
          <w:sz w:val="24"/>
        </w:rPr>
        <w:t>Client's name</w:t>
      </w:r>
      <w:r>
        <w:rPr>
          <w:rFonts w:ascii="Times New Roman" w:hAnsi="Times New Roman"/>
          <w:sz w:val="24"/>
        </w:rPr>
        <w:t>) _______________________________________ established by Order No.___ dated _________________, comprised of:</w:t>
      </w:r>
    </w:p>
    <w:p w14:paraId="67376FC9" w14:textId="77777777" w:rsidR="00DF1058" w:rsidRPr="00E53490" w:rsidRDefault="00DF1058" w:rsidP="00691CC9">
      <w:pPr>
        <w:spacing w:before="100" w:beforeAutospacing="1" w:after="120" w:line="240" w:lineRule="auto"/>
        <w:ind w:firstLine="720"/>
        <w:jc w:val="both"/>
        <w:rPr>
          <w:rFonts w:ascii="Times New Roman" w:eastAsia="Times New Roman" w:hAnsi="Times New Roman" w:cs="Times New Roman"/>
          <w:szCs w:val="24"/>
          <w:lang w:eastAsia="ru-RU"/>
        </w:rPr>
      </w:pPr>
    </w:p>
    <w:tbl>
      <w:tblPr>
        <w:tblW w:w="0" w:type="auto"/>
        <w:tblLook w:val="01E0" w:firstRow="1" w:lastRow="1" w:firstColumn="1" w:lastColumn="1" w:noHBand="0" w:noVBand="0"/>
      </w:tblPr>
      <w:tblGrid>
        <w:gridCol w:w="250"/>
        <w:gridCol w:w="3214"/>
        <w:gridCol w:w="5892"/>
      </w:tblGrid>
      <w:tr w:rsidR="00DF1058" w:rsidRPr="00E53490" w14:paraId="0E02196D" w14:textId="77777777" w:rsidTr="0027615D">
        <w:tc>
          <w:tcPr>
            <w:tcW w:w="250" w:type="dxa"/>
          </w:tcPr>
          <w:p w14:paraId="54C86A5A" w14:textId="77777777" w:rsidR="00DF1058" w:rsidRPr="00E53490" w:rsidRDefault="00DF1058" w:rsidP="00691CC9">
            <w:pPr>
              <w:spacing w:before="100" w:beforeAutospacing="1" w:after="120" w:line="240" w:lineRule="auto"/>
              <w:jc w:val="both"/>
              <w:rPr>
                <w:rFonts w:ascii="Times New Roman" w:eastAsia="Times New Roman" w:hAnsi="Times New Roman" w:cs="Times New Roman"/>
                <w:szCs w:val="24"/>
                <w:lang w:eastAsia="ru-RU"/>
              </w:rPr>
            </w:pPr>
          </w:p>
        </w:tc>
        <w:tc>
          <w:tcPr>
            <w:tcW w:w="3260" w:type="dxa"/>
          </w:tcPr>
          <w:p w14:paraId="27A4F3F6" w14:textId="77777777" w:rsidR="00DF1058" w:rsidRPr="00E53490" w:rsidRDefault="00DF1058" w:rsidP="00691CC9">
            <w:pPr>
              <w:spacing w:before="100" w:beforeAutospacing="1" w:after="120" w:line="240" w:lineRule="auto"/>
              <w:jc w:val="both"/>
              <w:rPr>
                <w:rFonts w:ascii="Times New Roman" w:eastAsia="Times New Roman" w:hAnsi="Times New Roman" w:cs="Times New Roman"/>
                <w:sz w:val="24"/>
                <w:szCs w:val="28"/>
              </w:rPr>
            </w:pPr>
            <w:r>
              <w:rPr>
                <w:rFonts w:ascii="Times New Roman" w:hAnsi="Times New Roman"/>
                <w:sz w:val="24"/>
              </w:rPr>
              <w:t>Commission chairperson:</w:t>
            </w:r>
            <w:r>
              <w:rPr>
                <w:rFonts w:ascii="Times New Roman" w:hAnsi="Times New Roman"/>
                <w:sz w:val="24"/>
              </w:rPr>
              <w:tab/>
            </w:r>
          </w:p>
        </w:tc>
        <w:tc>
          <w:tcPr>
            <w:tcW w:w="6038" w:type="dxa"/>
            <w:tcBorders>
              <w:bottom w:val="single" w:sz="4" w:space="0" w:color="auto"/>
            </w:tcBorders>
          </w:tcPr>
          <w:p w14:paraId="7E2FE21B" w14:textId="77777777" w:rsidR="00DF1058" w:rsidRPr="00E53490" w:rsidRDefault="00DF1058" w:rsidP="00691CC9">
            <w:pPr>
              <w:spacing w:before="100" w:beforeAutospacing="1" w:after="120" w:line="240" w:lineRule="auto"/>
              <w:rPr>
                <w:rFonts w:ascii="Times New Roman" w:eastAsia="Calibri" w:hAnsi="Times New Roman" w:cs="Times New Roman"/>
                <w:sz w:val="24"/>
                <w:szCs w:val="28"/>
                <w:lang w:eastAsia="ru-RU"/>
              </w:rPr>
            </w:pPr>
          </w:p>
        </w:tc>
      </w:tr>
      <w:tr w:rsidR="00DF1058" w:rsidRPr="00E53490" w14:paraId="20FF91FA" w14:textId="77777777" w:rsidTr="0027615D">
        <w:tc>
          <w:tcPr>
            <w:tcW w:w="250" w:type="dxa"/>
          </w:tcPr>
          <w:p w14:paraId="01962891" w14:textId="77777777" w:rsidR="00DF1058" w:rsidRPr="00E53490" w:rsidRDefault="00DF1058" w:rsidP="00691CC9">
            <w:pPr>
              <w:spacing w:before="100" w:beforeAutospacing="1" w:after="120" w:line="240" w:lineRule="auto"/>
              <w:jc w:val="both"/>
              <w:rPr>
                <w:rFonts w:ascii="Times New Roman" w:eastAsia="Times New Roman" w:hAnsi="Times New Roman" w:cs="Times New Roman"/>
                <w:szCs w:val="24"/>
                <w:lang w:eastAsia="ru-RU"/>
              </w:rPr>
            </w:pPr>
          </w:p>
        </w:tc>
        <w:tc>
          <w:tcPr>
            <w:tcW w:w="3260" w:type="dxa"/>
          </w:tcPr>
          <w:p w14:paraId="789EFE77" w14:textId="77777777" w:rsidR="00DF1058" w:rsidRPr="00E53490" w:rsidRDefault="00DF1058" w:rsidP="00691CC9">
            <w:pPr>
              <w:spacing w:before="100" w:beforeAutospacing="1" w:after="120" w:line="240" w:lineRule="auto"/>
              <w:jc w:val="both"/>
              <w:rPr>
                <w:rFonts w:ascii="Times New Roman" w:eastAsia="Times New Roman" w:hAnsi="Times New Roman" w:cs="Times New Roman"/>
                <w:sz w:val="24"/>
                <w:szCs w:val="28"/>
              </w:rPr>
            </w:pPr>
            <w:r>
              <w:rPr>
                <w:rFonts w:ascii="Times New Roman" w:hAnsi="Times New Roman"/>
                <w:sz w:val="24"/>
              </w:rPr>
              <w:t>Commission members:</w:t>
            </w:r>
            <w:r>
              <w:rPr>
                <w:rFonts w:ascii="Times New Roman" w:hAnsi="Times New Roman"/>
                <w:sz w:val="24"/>
              </w:rPr>
              <w:tab/>
            </w:r>
          </w:p>
        </w:tc>
        <w:tc>
          <w:tcPr>
            <w:tcW w:w="6038" w:type="dxa"/>
            <w:tcBorders>
              <w:top w:val="single" w:sz="4" w:space="0" w:color="auto"/>
              <w:bottom w:val="single" w:sz="4" w:space="0" w:color="auto"/>
            </w:tcBorders>
          </w:tcPr>
          <w:p w14:paraId="0695197D" w14:textId="77777777" w:rsidR="00DF1058" w:rsidRPr="00E53490" w:rsidRDefault="00DF1058" w:rsidP="00691CC9">
            <w:pPr>
              <w:spacing w:before="100" w:beforeAutospacing="1" w:after="120" w:line="240" w:lineRule="auto"/>
              <w:rPr>
                <w:rFonts w:ascii="Times New Roman" w:eastAsia="Calibri" w:hAnsi="Times New Roman" w:cs="Times New Roman"/>
                <w:sz w:val="24"/>
                <w:szCs w:val="28"/>
                <w:lang w:eastAsia="ru-RU"/>
              </w:rPr>
            </w:pPr>
          </w:p>
        </w:tc>
      </w:tr>
      <w:tr w:rsidR="00DF1058" w:rsidRPr="00E53490" w14:paraId="72FD7964" w14:textId="77777777" w:rsidTr="0027615D">
        <w:tc>
          <w:tcPr>
            <w:tcW w:w="250" w:type="dxa"/>
          </w:tcPr>
          <w:p w14:paraId="078FD4D4" w14:textId="77777777" w:rsidR="00DF1058" w:rsidRPr="00E53490" w:rsidRDefault="00DF1058" w:rsidP="00691CC9">
            <w:pPr>
              <w:spacing w:before="100" w:beforeAutospacing="1" w:after="120" w:line="240" w:lineRule="auto"/>
              <w:jc w:val="both"/>
              <w:rPr>
                <w:rFonts w:ascii="Times New Roman" w:eastAsia="Times New Roman" w:hAnsi="Times New Roman" w:cs="Times New Roman"/>
                <w:szCs w:val="24"/>
                <w:lang w:eastAsia="ru-RU"/>
              </w:rPr>
            </w:pPr>
          </w:p>
        </w:tc>
        <w:tc>
          <w:tcPr>
            <w:tcW w:w="3260" w:type="dxa"/>
          </w:tcPr>
          <w:p w14:paraId="33E4748D" w14:textId="77777777" w:rsidR="00DF1058" w:rsidRPr="00E53490" w:rsidRDefault="00DF1058" w:rsidP="00691CC9">
            <w:pPr>
              <w:spacing w:before="100" w:beforeAutospacing="1" w:after="120" w:line="240" w:lineRule="auto"/>
              <w:jc w:val="both"/>
              <w:rPr>
                <w:rFonts w:ascii="Times New Roman" w:eastAsia="Times New Roman" w:hAnsi="Times New Roman" w:cs="Times New Roman"/>
                <w:szCs w:val="24"/>
                <w:lang w:eastAsia="ru-RU"/>
              </w:rPr>
            </w:pPr>
          </w:p>
        </w:tc>
        <w:tc>
          <w:tcPr>
            <w:tcW w:w="6038" w:type="dxa"/>
            <w:tcBorders>
              <w:top w:val="single" w:sz="4" w:space="0" w:color="auto"/>
              <w:bottom w:val="single" w:sz="4" w:space="0" w:color="auto"/>
            </w:tcBorders>
          </w:tcPr>
          <w:p w14:paraId="5E580D27" w14:textId="77777777" w:rsidR="00DF1058" w:rsidRPr="00E53490" w:rsidRDefault="00DF1058" w:rsidP="00691CC9">
            <w:pPr>
              <w:spacing w:before="100" w:beforeAutospacing="1" w:after="120" w:line="240" w:lineRule="auto"/>
              <w:rPr>
                <w:rFonts w:ascii="Times New Roman" w:eastAsia="Calibri" w:hAnsi="Times New Roman" w:cs="Times New Roman"/>
                <w:sz w:val="24"/>
                <w:szCs w:val="28"/>
                <w:lang w:eastAsia="ru-RU"/>
              </w:rPr>
            </w:pPr>
          </w:p>
        </w:tc>
      </w:tr>
      <w:tr w:rsidR="00DF1058" w:rsidRPr="00E53490" w14:paraId="5DB4DF6C" w14:textId="77777777" w:rsidTr="0027615D">
        <w:tc>
          <w:tcPr>
            <w:tcW w:w="250" w:type="dxa"/>
          </w:tcPr>
          <w:p w14:paraId="0126E492" w14:textId="77777777" w:rsidR="00DF1058" w:rsidRPr="00E53490" w:rsidRDefault="00DF1058" w:rsidP="00691CC9">
            <w:pPr>
              <w:spacing w:before="100" w:beforeAutospacing="1" w:after="120" w:line="240" w:lineRule="auto"/>
              <w:jc w:val="both"/>
              <w:rPr>
                <w:rFonts w:ascii="Times New Roman" w:eastAsia="Times New Roman" w:hAnsi="Times New Roman" w:cs="Times New Roman"/>
                <w:szCs w:val="24"/>
                <w:lang w:eastAsia="ru-RU"/>
              </w:rPr>
            </w:pPr>
          </w:p>
        </w:tc>
        <w:tc>
          <w:tcPr>
            <w:tcW w:w="3260" w:type="dxa"/>
          </w:tcPr>
          <w:p w14:paraId="4C1B769A" w14:textId="77777777" w:rsidR="00DF1058" w:rsidRPr="00E53490" w:rsidRDefault="00DF1058" w:rsidP="00691CC9">
            <w:pPr>
              <w:spacing w:before="100" w:beforeAutospacing="1" w:after="120" w:line="240" w:lineRule="auto"/>
              <w:jc w:val="both"/>
              <w:rPr>
                <w:rFonts w:ascii="Times New Roman" w:eastAsia="Times New Roman" w:hAnsi="Times New Roman" w:cs="Times New Roman"/>
                <w:szCs w:val="24"/>
                <w:lang w:eastAsia="ru-RU"/>
              </w:rPr>
            </w:pPr>
          </w:p>
        </w:tc>
        <w:tc>
          <w:tcPr>
            <w:tcW w:w="6038" w:type="dxa"/>
            <w:tcBorders>
              <w:top w:val="single" w:sz="4" w:space="0" w:color="auto"/>
              <w:bottom w:val="single" w:sz="4" w:space="0" w:color="auto"/>
            </w:tcBorders>
          </w:tcPr>
          <w:p w14:paraId="54A1C950" w14:textId="77777777" w:rsidR="00DF1058" w:rsidRPr="00E53490" w:rsidRDefault="00DF1058" w:rsidP="00691CC9">
            <w:pPr>
              <w:spacing w:before="100" w:beforeAutospacing="1" w:after="120" w:line="240" w:lineRule="auto"/>
              <w:rPr>
                <w:rFonts w:ascii="Times New Roman" w:eastAsia="Calibri" w:hAnsi="Times New Roman" w:cs="Times New Roman"/>
                <w:sz w:val="24"/>
                <w:szCs w:val="28"/>
                <w:lang w:eastAsia="ru-RU"/>
              </w:rPr>
            </w:pPr>
          </w:p>
        </w:tc>
      </w:tr>
      <w:tr w:rsidR="00DF1058" w:rsidRPr="00E53490" w14:paraId="355D51A2" w14:textId="77777777" w:rsidTr="0027615D">
        <w:tc>
          <w:tcPr>
            <w:tcW w:w="250" w:type="dxa"/>
          </w:tcPr>
          <w:p w14:paraId="7EEC1882" w14:textId="77777777" w:rsidR="00DF1058" w:rsidRPr="00E53490" w:rsidRDefault="00DF1058" w:rsidP="00691CC9">
            <w:pPr>
              <w:spacing w:before="100" w:beforeAutospacing="1" w:after="120" w:line="240" w:lineRule="auto"/>
              <w:jc w:val="both"/>
              <w:rPr>
                <w:rFonts w:ascii="Times New Roman" w:eastAsia="Times New Roman" w:hAnsi="Times New Roman" w:cs="Times New Roman"/>
                <w:szCs w:val="24"/>
                <w:lang w:eastAsia="ru-RU"/>
              </w:rPr>
            </w:pPr>
          </w:p>
        </w:tc>
        <w:tc>
          <w:tcPr>
            <w:tcW w:w="3260" w:type="dxa"/>
          </w:tcPr>
          <w:p w14:paraId="4275311B" w14:textId="77777777" w:rsidR="00DF1058" w:rsidRPr="00E53490" w:rsidRDefault="00DF1058" w:rsidP="00691CC9">
            <w:pPr>
              <w:spacing w:before="100" w:beforeAutospacing="1" w:after="120" w:line="240" w:lineRule="auto"/>
              <w:jc w:val="both"/>
              <w:rPr>
                <w:rFonts w:ascii="Times New Roman" w:eastAsia="Times New Roman" w:hAnsi="Times New Roman" w:cs="Times New Roman"/>
                <w:szCs w:val="24"/>
                <w:lang w:eastAsia="ru-RU"/>
              </w:rPr>
            </w:pPr>
          </w:p>
        </w:tc>
        <w:tc>
          <w:tcPr>
            <w:tcW w:w="6038" w:type="dxa"/>
            <w:tcBorders>
              <w:top w:val="single" w:sz="4" w:space="0" w:color="auto"/>
            </w:tcBorders>
          </w:tcPr>
          <w:p w14:paraId="24E9B8A5" w14:textId="77777777" w:rsidR="00DF1058" w:rsidRPr="00E53490" w:rsidRDefault="00DF1058" w:rsidP="00691CC9">
            <w:pPr>
              <w:spacing w:before="100" w:beforeAutospacing="1" w:after="120" w:line="240" w:lineRule="auto"/>
              <w:rPr>
                <w:rFonts w:ascii="Times New Roman" w:eastAsia="Times New Roman" w:hAnsi="Times New Roman" w:cs="Times New Roman"/>
                <w:szCs w:val="24"/>
                <w:vertAlign w:val="superscript"/>
                <w:lang w:eastAsia="ru-RU"/>
              </w:rPr>
            </w:pPr>
          </w:p>
        </w:tc>
      </w:tr>
    </w:tbl>
    <w:p w14:paraId="58117676" w14:textId="77777777" w:rsidR="00DF1058" w:rsidRPr="00E53490" w:rsidRDefault="00DF1058" w:rsidP="00691CC9">
      <w:pPr>
        <w:spacing w:before="100" w:beforeAutospacing="1" w:after="120" w:line="240" w:lineRule="auto"/>
        <w:jc w:val="both"/>
        <w:rPr>
          <w:rFonts w:ascii="Times New Roman" w:eastAsia="Times New Roman" w:hAnsi="Times New Roman" w:cs="Times New Roman"/>
          <w:sz w:val="24"/>
          <w:szCs w:val="28"/>
        </w:rPr>
      </w:pPr>
      <w:r>
        <w:rPr>
          <w:rFonts w:ascii="Times New Roman" w:hAnsi="Times New Roman"/>
          <w:sz w:val="24"/>
        </w:rPr>
        <w:t>has audited the Client's readiness to interchange electronic messages with the SPFS Service Bureau</w:t>
      </w:r>
    </w:p>
    <w:p w14:paraId="14033FBE" w14:textId="77777777" w:rsidR="00DF1058" w:rsidRPr="00E53490" w:rsidRDefault="00DF1058" w:rsidP="00691CC9">
      <w:pPr>
        <w:spacing w:before="100" w:beforeAutospacing="1" w:after="120" w:line="240" w:lineRule="auto"/>
        <w:jc w:val="both"/>
        <w:rPr>
          <w:rFonts w:ascii="Times New Roman" w:eastAsia="Times New Roman" w:hAnsi="Times New Roman" w:cs="Times New Roman"/>
          <w:sz w:val="24"/>
          <w:szCs w:val="28"/>
        </w:rPr>
      </w:pPr>
      <w:r>
        <w:rPr>
          <w:rFonts w:ascii="Times New Roman" w:hAnsi="Times New Roman"/>
          <w:sz w:val="24"/>
        </w:rPr>
        <w:t>and found the following:</w:t>
      </w:r>
    </w:p>
    <w:p w14:paraId="5BB12933" w14:textId="307C441E" w:rsidR="00DF1058" w:rsidRPr="00E53490" w:rsidRDefault="00DF1058" w:rsidP="00691CC9">
      <w:pPr>
        <w:pStyle w:val="ae"/>
        <w:numPr>
          <w:ilvl w:val="0"/>
          <w:numId w:val="10"/>
        </w:numPr>
        <w:spacing w:before="100" w:beforeAutospacing="1" w:after="120" w:line="240" w:lineRule="auto"/>
        <w:contextualSpacing w:val="0"/>
        <w:jc w:val="both"/>
        <w:rPr>
          <w:rFonts w:ascii="Times New Roman" w:eastAsia="Times New Roman" w:hAnsi="Times New Roman" w:cs="Times New Roman"/>
          <w:szCs w:val="24"/>
        </w:rPr>
      </w:pPr>
      <w:r>
        <w:rPr>
          <w:rFonts w:ascii="Times New Roman" w:hAnsi="Times New Roman"/>
          <w:sz w:val="24"/>
        </w:rPr>
        <w:t>The location and technical condition of the hardware, systems, and network and telecommunications equipment, as well as the condition of the workstation software, meet the recommendations issued by the SPFS Service Bureau, namely:</w:t>
      </w:r>
    </w:p>
    <w:p w14:paraId="4A9F05C3" w14:textId="531AF222" w:rsidR="00DF1058" w:rsidRPr="00E53490" w:rsidRDefault="00DF1058" w:rsidP="00691CC9">
      <w:pPr>
        <w:numPr>
          <w:ilvl w:val="1"/>
          <w:numId w:val="10"/>
        </w:numPr>
        <w:autoSpaceDE w:val="0"/>
        <w:autoSpaceDN w:val="0"/>
        <w:spacing w:before="100" w:beforeAutospacing="1" w:after="120" w:line="240" w:lineRule="auto"/>
        <w:ind w:left="851" w:hanging="851"/>
        <w:jc w:val="both"/>
        <w:rPr>
          <w:rFonts w:ascii="Times New Roman" w:eastAsia="Times New Roman" w:hAnsi="Times New Roman" w:cs="Times New Roman"/>
          <w:color w:val="000000"/>
          <w:sz w:val="24"/>
          <w:szCs w:val="28"/>
        </w:rPr>
      </w:pPr>
      <w:r>
        <w:rPr>
          <w:rFonts w:ascii="Times New Roman" w:hAnsi="Times New Roman"/>
          <w:color w:val="000000"/>
          <w:sz w:val="24"/>
        </w:rPr>
        <w:t xml:space="preserve">The hardware, systems, and network and telecommunications equipment of the workstations designed for data interchange are installed in the following rooms: __________________ at the following address: ________________, which meet the security requirements (i.e., the rooms are equipped with an intrusion detection and alarm </w:t>
      </w:r>
      <w:r>
        <w:rPr>
          <w:rFonts w:ascii="Times New Roman" w:hAnsi="Times New Roman"/>
          <w:color w:val="000000"/>
          <w:sz w:val="24"/>
        </w:rPr>
        <w:lastRenderedPageBreak/>
        <w:t>system, guarded, and covered by a CCTV and access control system), and are in good repair and ready for operation.</w:t>
      </w:r>
    </w:p>
    <w:p w14:paraId="51ACF36A" w14:textId="6A0EE0B4" w:rsidR="00DF1058" w:rsidRPr="00E53490" w:rsidRDefault="00DF1058" w:rsidP="00691CC9">
      <w:pPr>
        <w:numPr>
          <w:ilvl w:val="1"/>
          <w:numId w:val="10"/>
        </w:numPr>
        <w:autoSpaceDE w:val="0"/>
        <w:autoSpaceDN w:val="0"/>
        <w:spacing w:before="100" w:beforeAutospacing="1" w:after="120" w:line="240" w:lineRule="auto"/>
        <w:ind w:left="851" w:hanging="851"/>
        <w:jc w:val="both"/>
        <w:rPr>
          <w:rFonts w:ascii="Times New Roman" w:eastAsia="Times New Roman" w:hAnsi="Times New Roman" w:cs="Times New Roman"/>
          <w:color w:val="000000"/>
          <w:sz w:val="24"/>
          <w:szCs w:val="28"/>
        </w:rPr>
      </w:pPr>
      <w:r>
        <w:rPr>
          <w:rFonts w:ascii="Times New Roman" w:hAnsi="Times New Roman"/>
          <w:color w:val="000000"/>
          <w:sz w:val="24"/>
        </w:rPr>
        <w:t>The necessary software designed to support electronic data interchange, including security tools designed to protect against malicious codes __________, and data encryption tools Validata are installed on the workstations designed for data interchange and set up in accordance with the applicable instruction manuals.</w:t>
      </w:r>
    </w:p>
    <w:p w14:paraId="730300B9" w14:textId="77777777" w:rsidR="00DF1058" w:rsidRPr="00E53490" w:rsidRDefault="00DF1058" w:rsidP="00691CC9">
      <w:pPr>
        <w:numPr>
          <w:ilvl w:val="1"/>
          <w:numId w:val="10"/>
        </w:numPr>
        <w:autoSpaceDE w:val="0"/>
        <w:autoSpaceDN w:val="0"/>
        <w:spacing w:before="100" w:beforeAutospacing="1" w:after="120" w:line="240" w:lineRule="auto"/>
        <w:ind w:left="851" w:hanging="851"/>
        <w:jc w:val="both"/>
        <w:rPr>
          <w:rFonts w:ascii="Times New Roman" w:eastAsia="Times New Roman" w:hAnsi="Times New Roman" w:cs="Times New Roman"/>
          <w:color w:val="000000"/>
          <w:sz w:val="24"/>
          <w:szCs w:val="28"/>
        </w:rPr>
      </w:pPr>
      <w:r>
        <w:rPr>
          <w:rFonts w:ascii="Times New Roman" w:hAnsi="Times New Roman"/>
          <w:color w:val="000000"/>
          <w:sz w:val="24"/>
        </w:rPr>
        <w:t>Redundant software and hardware are available and ready to use.</w:t>
      </w:r>
    </w:p>
    <w:p w14:paraId="23BF5E3A" w14:textId="77777777" w:rsidR="0057700E" w:rsidRPr="00E53490" w:rsidRDefault="00DF1058" w:rsidP="00691CC9">
      <w:pPr>
        <w:numPr>
          <w:ilvl w:val="1"/>
          <w:numId w:val="10"/>
        </w:numPr>
        <w:autoSpaceDE w:val="0"/>
        <w:autoSpaceDN w:val="0"/>
        <w:spacing w:before="100" w:beforeAutospacing="1" w:after="120" w:line="240" w:lineRule="auto"/>
        <w:ind w:left="851" w:hanging="851"/>
        <w:jc w:val="both"/>
        <w:rPr>
          <w:rFonts w:ascii="Times New Roman" w:eastAsia="Times New Roman" w:hAnsi="Times New Roman" w:cs="Times New Roman"/>
          <w:color w:val="000000"/>
          <w:sz w:val="24"/>
          <w:szCs w:val="28"/>
        </w:rPr>
      </w:pPr>
      <w:r>
        <w:rPr>
          <w:rFonts w:ascii="Times New Roman" w:hAnsi="Times New Roman"/>
          <w:color w:val="000000"/>
          <w:sz w:val="24"/>
        </w:rPr>
        <w:t xml:space="preserve">Communications with the SPFS Service Bureau via _________ are supported by the following telecommunications providers: ______________ (primary channel) and ___________ (backup channel).    </w:t>
      </w:r>
    </w:p>
    <w:p w14:paraId="057168A9" w14:textId="59829B97" w:rsidR="00DF1058" w:rsidRPr="00E53490" w:rsidRDefault="00DF1058" w:rsidP="00691CC9">
      <w:pPr>
        <w:numPr>
          <w:ilvl w:val="0"/>
          <w:numId w:val="10"/>
        </w:numPr>
        <w:autoSpaceDE w:val="0"/>
        <w:autoSpaceDN w:val="0"/>
        <w:spacing w:before="100" w:beforeAutospacing="1" w:after="120" w:line="240" w:lineRule="auto"/>
        <w:jc w:val="both"/>
        <w:rPr>
          <w:rFonts w:ascii="Times New Roman" w:eastAsia="Times New Roman" w:hAnsi="Times New Roman" w:cs="Times New Roman"/>
          <w:color w:val="000000"/>
          <w:sz w:val="24"/>
          <w:szCs w:val="28"/>
        </w:rPr>
      </w:pPr>
      <w:r>
        <w:rPr>
          <w:rFonts w:ascii="Times New Roman" w:hAnsi="Times New Roman"/>
          <w:sz w:val="24"/>
        </w:rPr>
        <w:t>The following method of interaction between the Client's IT systems and the workstations designed for data interchange is used: file.</w:t>
      </w:r>
    </w:p>
    <w:p w14:paraId="6AC8BD1C" w14:textId="77777777" w:rsidR="00DF1058" w:rsidRPr="00E53490" w:rsidRDefault="00DF1058" w:rsidP="00691CC9">
      <w:pPr>
        <w:numPr>
          <w:ilvl w:val="0"/>
          <w:numId w:val="10"/>
        </w:numPr>
        <w:autoSpaceDE w:val="0"/>
        <w:autoSpaceDN w:val="0"/>
        <w:spacing w:before="100" w:beforeAutospacing="1" w:after="120" w:line="240" w:lineRule="auto"/>
        <w:jc w:val="both"/>
        <w:rPr>
          <w:rFonts w:ascii="Times New Roman" w:eastAsia="Times New Roman" w:hAnsi="Times New Roman" w:cs="Times New Roman"/>
          <w:color w:val="000000"/>
          <w:sz w:val="24"/>
          <w:szCs w:val="28"/>
        </w:rPr>
      </w:pPr>
      <w:r>
        <w:rPr>
          <w:rFonts w:ascii="Times New Roman" w:hAnsi="Times New Roman"/>
          <w:color w:val="000000"/>
          <w:sz w:val="24"/>
        </w:rPr>
        <w:t>Information security during electronic message interchange is maintained in accordance with the following requirements:</w:t>
      </w:r>
    </w:p>
    <w:p w14:paraId="320BD156" w14:textId="1A791726" w:rsidR="00DF1058" w:rsidRPr="00E53490" w:rsidRDefault="00DF1058" w:rsidP="00691CC9">
      <w:pPr>
        <w:numPr>
          <w:ilvl w:val="1"/>
          <w:numId w:val="10"/>
        </w:numPr>
        <w:autoSpaceDE w:val="0"/>
        <w:autoSpaceDN w:val="0"/>
        <w:spacing w:before="100" w:beforeAutospacing="1" w:after="120" w:line="240" w:lineRule="auto"/>
        <w:ind w:left="851" w:hanging="851"/>
        <w:jc w:val="both"/>
        <w:rPr>
          <w:rFonts w:ascii="Times New Roman" w:eastAsia="Times New Roman" w:hAnsi="Times New Roman" w:cs="Times New Roman"/>
          <w:color w:val="000000"/>
          <w:sz w:val="24"/>
          <w:szCs w:val="28"/>
        </w:rPr>
      </w:pPr>
      <w:r>
        <w:rPr>
          <w:rFonts w:ascii="Times New Roman" w:hAnsi="Times New Roman"/>
          <w:color w:val="000000"/>
          <w:sz w:val="24"/>
        </w:rPr>
        <w:t xml:space="preserve">The information infrastructure components used by the Service Bureau's Client for the purpose of sending electronic messages are installed in dedicated (standalone) segments (groups of segments) of computer networks ("information infrastructure components"). </w:t>
      </w:r>
      <w:r>
        <w:rPr>
          <w:rFonts w:ascii="Times New Roman" w:hAnsi="Times New Roman"/>
          <w:color w:val="000000"/>
          <w:sz w:val="24"/>
        </w:rPr>
        <w:cr/>
        <w:t xml:space="preserve"> </w:t>
      </w:r>
    </w:p>
    <w:p w14:paraId="0A6A94F4" w14:textId="77777777" w:rsidR="00DF1058" w:rsidRPr="00E53490" w:rsidRDefault="00DF1058" w:rsidP="00691CC9">
      <w:pPr>
        <w:numPr>
          <w:ilvl w:val="1"/>
          <w:numId w:val="10"/>
        </w:numPr>
        <w:autoSpaceDE w:val="0"/>
        <w:autoSpaceDN w:val="0"/>
        <w:spacing w:before="100" w:beforeAutospacing="1" w:after="120" w:line="240" w:lineRule="auto"/>
        <w:ind w:left="851" w:hanging="851"/>
        <w:jc w:val="both"/>
        <w:rPr>
          <w:rFonts w:ascii="Times New Roman" w:eastAsia="Times New Roman" w:hAnsi="Times New Roman" w:cs="Times New Roman"/>
          <w:color w:val="000000"/>
          <w:sz w:val="24"/>
          <w:szCs w:val="28"/>
        </w:rPr>
      </w:pPr>
      <w:r>
        <w:rPr>
          <w:rFonts w:ascii="Times New Roman" w:hAnsi="Times New Roman"/>
          <w:color w:val="000000"/>
          <w:sz w:val="24"/>
        </w:rPr>
        <w:t xml:space="preserve">With respect to information infrastructure components within the said segment (groups of segments) of computer networks, the Service Bureau's Client applies the following information protection measures in accordance with the National Standard of the Russian Federation GOST R 57580.1-2017 "Security of Financial (Banking) Operations.  Information Protection of Financial Organizations. Basic Set of Organizational and Technical Measures", as approved by Order No. 822-st of the Federal Agency for Technical Regulation and Metrology dated 8 August 2017 "On the Approval of a National Standard of the Russian Federation" (M., FGUP "Standartinform", 2017): </w:t>
      </w:r>
    </w:p>
    <w:p w14:paraId="35E11DC6" w14:textId="77777777" w:rsidR="00DF1058" w:rsidRPr="00E53490" w:rsidRDefault="00DF1058" w:rsidP="002B6378">
      <w:pPr>
        <w:numPr>
          <w:ilvl w:val="0"/>
          <w:numId w:val="25"/>
        </w:numPr>
        <w:spacing w:before="100" w:beforeAutospacing="1" w:after="120" w:line="240" w:lineRule="auto"/>
        <w:ind w:left="1276" w:hanging="425"/>
        <w:jc w:val="both"/>
        <w:rPr>
          <w:rFonts w:ascii="Times New Roman" w:eastAsia="Calibri" w:hAnsi="Times New Roman" w:cs="Times New Roman"/>
          <w:sz w:val="24"/>
          <w:szCs w:val="28"/>
        </w:rPr>
      </w:pPr>
      <w:r>
        <w:rPr>
          <w:rFonts w:ascii="Times New Roman" w:hAnsi="Times New Roman"/>
          <w:sz w:val="24"/>
        </w:rPr>
        <w:t>information protection in the course of access management;</w:t>
      </w:r>
    </w:p>
    <w:p w14:paraId="183FF333" w14:textId="77777777" w:rsidR="00DF1058" w:rsidRPr="00E53490" w:rsidRDefault="00DF1058" w:rsidP="002B6378">
      <w:pPr>
        <w:numPr>
          <w:ilvl w:val="0"/>
          <w:numId w:val="25"/>
        </w:numPr>
        <w:spacing w:before="100" w:beforeAutospacing="1" w:after="120" w:line="240" w:lineRule="auto"/>
        <w:ind w:left="1276" w:hanging="425"/>
        <w:jc w:val="both"/>
        <w:rPr>
          <w:rFonts w:ascii="Times New Roman" w:eastAsia="Calibri" w:hAnsi="Times New Roman" w:cs="Times New Roman"/>
          <w:sz w:val="24"/>
          <w:szCs w:val="28"/>
        </w:rPr>
      </w:pPr>
      <w:r>
        <w:rPr>
          <w:rFonts w:ascii="Times New Roman" w:hAnsi="Times New Roman"/>
          <w:sz w:val="24"/>
        </w:rPr>
        <w:t>ensuring the protection of computer networks;</w:t>
      </w:r>
    </w:p>
    <w:p w14:paraId="68619CD4" w14:textId="77777777" w:rsidR="00DF1058" w:rsidRPr="00E53490" w:rsidRDefault="00DF1058" w:rsidP="002B6378">
      <w:pPr>
        <w:numPr>
          <w:ilvl w:val="0"/>
          <w:numId w:val="25"/>
        </w:numPr>
        <w:spacing w:before="100" w:beforeAutospacing="1" w:after="120" w:line="240" w:lineRule="auto"/>
        <w:ind w:left="1276" w:hanging="425"/>
        <w:jc w:val="both"/>
        <w:rPr>
          <w:rFonts w:ascii="Times New Roman" w:eastAsia="Calibri" w:hAnsi="Times New Roman" w:cs="Times New Roman"/>
          <w:sz w:val="24"/>
          <w:szCs w:val="28"/>
        </w:rPr>
      </w:pPr>
      <w:r>
        <w:rPr>
          <w:rFonts w:ascii="Times New Roman" w:hAnsi="Times New Roman"/>
          <w:sz w:val="24"/>
        </w:rPr>
        <w:t>integrity and security control of information infrastructure;</w:t>
      </w:r>
    </w:p>
    <w:p w14:paraId="03CA5ECA" w14:textId="77777777" w:rsidR="00DF1058" w:rsidRPr="00E53490" w:rsidRDefault="00DF1058" w:rsidP="002B6378">
      <w:pPr>
        <w:numPr>
          <w:ilvl w:val="0"/>
          <w:numId w:val="25"/>
        </w:numPr>
        <w:spacing w:before="100" w:beforeAutospacing="1" w:after="120" w:line="240" w:lineRule="auto"/>
        <w:ind w:left="1276" w:hanging="425"/>
        <w:jc w:val="both"/>
        <w:rPr>
          <w:rFonts w:ascii="Times New Roman" w:eastAsia="Calibri" w:hAnsi="Times New Roman" w:cs="Times New Roman"/>
          <w:sz w:val="24"/>
          <w:szCs w:val="28"/>
        </w:rPr>
      </w:pPr>
      <w:r>
        <w:rPr>
          <w:rFonts w:ascii="Times New Roman" w:hAnsi="Times New Roman"/>
          <w:sz w:val="24"/>
        </w:rPr>
        <w:t>protection against a malicious code;</w:t>
      </w:r>
    </w:p>
    <w:p w14:paraId="05A322D5" w14:textId="77777777" w:rsidR="00DF1058" w:rsidRPr="00E53490" w:rsidRDefault="00DF1058" w:rsidP="002B6378">
      <w:pPr>
        <w:numPr>
          <w:ilvl w:val="0"/>
          <w:numId w:val="25"/>
        </w:numPr>
        <w:spacing w:before="100" w:beforeAutospacing="1" w:after="120" w:line="240" w:lineRule="auto"/>
        <w:ind w:left="1276" w:hanging="425"/>
        <w:jc w:val="both"/>
        <w:rPr>
          <w:rFonts w:ascii="Times New Roman" w:eastAsia="Calibri" w:hAnsi="Times New Roman" w:cs="Times New Roman"/>
          <w:sz w:val="24"/>
          <w:szCs w:val="28"/>
        </w:rPr>
      </w:pPr>
      <w:r>
        <w:rPr>
          <w:rFonts w:ascii="Times New Roman" w:hAnsi="Times New Roman"/>
          <w:sz w:val="24"/>
        </w:rPr>
        <w:t>prevention of data leakage;</w:t>
      </w:r>
    </w:p>
    <w:p w14:paraId="5E7C08BD" w14:textId="77777777" w:rsidR="00DF1058" w:rsidRPr="00E53490" w:rsidRDefault="00DF1058" w:rsidP="002B6378">
      <w:pPr>
        <w:numPr>
          <w:ilvl w:val="0"/>
          <w:numId w:val="25"/>
        </w:numPr>
        <w:spacing w:before="100" w:beforeAutospacing="1" w:after="120" w:line="240" w:lineRule="auto"/>
        <w:ind w:left="1276" w:hanging="425"/>
        <w:jc w:val="both"/>
        <w:rPr>
          <w:rFonts w:ascii="Times New Roman" w:eastAsia="Calibri" w:hAnsi="Times New Roman" w:cs="Times New Roman"/>
          <w:sz w:val="24"/>
          <w:szCs w:val="28"/>
        </w:rPr>
      </w:pPr>
      <w:r>
        <w:rPr>
          <w:rFonts w:ascii="Times New Roman" w:hAnsi="Times New Roman"/>
          <w:sz w:val="24"/>
        </w:rPr>
        <w:t>information security incident management;</w:t>
      </w:r>
    </w:p>
    <w:p w14:paraId="57681FD0" w14:textId="05EF6499" w:rsidR="00DF1058" w:rsidRPr="00E53490" w:rsidRDefault="00DF1058" w:rsidP="002B6378">
      <w:pPr>
        <w:numPr>
          <w:ilvl w:val="0"/>
          <w:numId w:val="25"/>
        </w:numPr>
        <w:spacing w:before="100" w:beforeAutospacing="1" w:after="120" w:line="240" w:lineRule="auto"/>
        <w:ind w:left="1276" w:hanging="425"/>
        <w:jc w:val="both"/>
        <w:rPr>
          <w:rFonts w:ascii="Times New Roman" w:eastAsia="Calibri" w:hAnsi="Times New Roman" w:cs="Times New Roman"/>
          <w:sz w:val="24"/>
          <w:szCs w:val="28"/>
        </w:rPr>
      </w:pPr>
      <w:r>
        <w:rPr>
          <w:rFonts w:ascii="Times New Roman" w:hAnsi="Times New Roman"/>
          <w:sz w:val="24"/>
        </w:rPr>
        <w:t>virtualization environment protection</w:t>
      </w:r>
      <w:r w:rsidR="00A60340" w:rsidRPr="00E53490">
        <w:rPr>
          <w:rStyle w:val="af4"/>
          <w:rFonts w:ascii="Times New Roman" w:eastAsia="Calibri" w:hAnsi="Times New Roman" w:cs="Times New Roman"/>
          <w:sz w:val="24"/>
          <w:szCs w:val="28"/>
        </w:rPr>
        <w:footnoteReference w:id="3"/>
      </w:r>
      <w:r>
        <w:rPr>
          <w:rFonts w:ascii="Times New Roman" w:hAnsi="Times New Roman"/>
          <w:sz w:val="24"/>
        </w:rPr>
        <w:t>;</w:t>
      </w:r>
    </w:p>
    <w:p w14:paraId="509950A5" w14:textId="6B721D0F" w:rsidR="00DF1058" w:rsidRPr="00E53490" w:rsidRDefault="00DF1058" w:rsidP="002B6378">
      <w:pPr>
        <w:numPr>
          <w:ilvl w:val="0"/>
          <w:numId w:val="25"/>
        </w:numPr>
        <w:spacing w:before="100" w:beforeAutospacing="1" w:after="120" w:line="240" w:lineRule="auto"/>
        <w:ind w:left="1276" w:hanging="425"/>
        <w:jc w:val="both"/>
        <w:rPr>
          <w:rFonts w:ascii="Times New Roman" w:eastAsia="Calibri" w:hAnsi="Times New Roman" w:cs="Times New Roman"/>
          <w:sz w:val="24"/>
          <w:szCs w:val="28"/>
        </w:rPr>
      </w:pPr>
      <w:r>
        <w:rPr>
          <w:rFonts w:ascii="Times New Roman" w:hAnsi="Times New Roman"/>
          <w:sz w:val="24"/>
        </w:rPr>
        <w:t>information protection in case of remote logical access using mobile (portable) devices</w:t>
      </w:r>
      <w:r w:rsidR="00A60340" w:rsidRPr="00E53490">
        <w:rPr>
          <w:rStyle w:val="af4"/>
          <w:rFonts w:ascii="Times New Roman" w:eastAsia="Calibri" w:hAnsi="Times New Roman" w:cs="Times New Roman"/>
          <w:sz w:val="24"/>
          <w:szCs w:val="28"/>
        </w:rPr>
        <w:footnoteReference w:id="4"/>
      </w:r>
      <w:r>
        <w:rPr>
          <w:rFonts w:ascii="Times New Roman" w:hAnsi="Times New Roman"/>
          <w:sz w:val="24"/>
        </w:rPr>
        <w:t>.</w:t>
      </w:r>
    </w:p>
    <w:p w14:paraId="76A69951" w14:textId="79BB7012" w:rsidR="00A60340" w:rsidRPr="00E53490" w:rsidRDefault="00A60340" w:rsidP="00A60340">
      <w:pPr>
        <w:numPr>
          <w:ilvl w:val="1"/>
          <w:numId w:val="10"/>
        </w:numPr>
        <w:autoSpaceDE w:val="0"/>
        <w:autoSpaceDN w:val="0"/>
        <w:spacing w:before="100" w:beforeAutospacing="1" w:after="120" w:line="240" w:lineRule="auto"/>
        <w:ind w:left="851" w:hanging="851"/>
        <w:jc w:val="both"/>
        <w:rPr>
          <w:rFonts w:ascii="Times New Roman" w:eastAsia="Times New Roman" w:hAnsi="Times New Roman" w:cs="Times New Roman"/>
          <w:color w:val="000000"/>
          <w:sz w:val="24"/>
          <w:szCs w:val="28"/>
        </w:rPr>
      </w:pPr>
      <w:r>
        <w:rPr>
          <w:rFonts w:ascii="Times New Roman" w:hAnsi="Times New Roman"/>
          <w:color w:val="000000"/>
          <w:sz w:val="24"/>
        </w:rPr>
        <w:t xml:space="preserve">The following technologies are not used by </w:t>
      </w:r>
      <w:r w:rsidR="002B6378">
        <w:rPr>
          <w:rFonts w:ascii="Times New Roman" w:hAnsi="Times New Roman"/>
          <w:color w:val="000000"/>
          <w:sz w:val="24"/>
        </w:rPr>
        <w:t>the</w:t>
      </w:r>
      <w:r>
        <w:rPr>
          <w:rFonts w:ascii="Times New Roman" w:hAnsi="Times New Roman"/>
          <w:color w:val="000000"/>
          <w:sz w:val="24"/>
        </w:rPr>
        <w:t xml:space="preserve"> Client in the specified segment(s) of the computer network:</w:t>
      </w:r>
    </w:p>
    <w:p w14:paraId="7054BD59" w14:textId="77777777" w:rsidR="00A60340" w:rsidRPr="00E53490" w:rsidRDefault="00A60340" w:rsidP="00A60340">
      <w:pPr>
        <w:numPr>
          <w:ilvl w:val="0"/>
          <w:numId w:val="25"/>
        </w:numPr>
        <w:spacing w:before="100" w:beforeAutospacing="1" w:after="120" w:line="240" w:lineRule="auto"/>
        <w:ind w:left="851" w:hanging="425"/>
        <w:jc w:val="both"/>
        <w:rPr>
          <w:rFonts w:ascii="Times New Roman" w:eastAsia="Times New Roman" w:hAnsi="Times New Roman" w:cs="Times New Roman"/>
          <w:color w:val="000000"/>
          <w:sz w:val="24"/>
          <w:szCs w:val="28"/>
        </w:rPr>
      </w:pPr>
      <w:r>
        <w:rPr>
          <w:rFonts w:ascii="Times New Roman" w:hAnsi="Times New Roman"/>
          <w:i/>
          <w:color w:val="000000"/>
          <w:sz w:val="24"/>
        </w:rPr>
        <w:lastRenderedPageBreak/>
        <w:t>List the technologies that are not used in the electronic document transmission segment, e.g. virtualisation technology, wireless network technology, technology for remote access to infrastructure objects from mobile hand-held devices.</w:t>
      </w:r>
    </w:p>
    <w:p w14:paraId="24B79ADE" w14:textId="4CCC385F" w:rsidR="00DF1058" w:rsidRPr="00E53490" w:rsidRDefault="00DF1058" w:rsidP="00691CC9">
      <w:pPr>
        <w:numPr>
          <w:ilvl w:val="1"/>
          <w:numId w:val="10"/>
        </w:numPr>
        <w:autoSpaceDE w:val="0"/>
        <w:autoSpaceDN w:val="0"/>
        <w:spacing w:before="100" w:beforeAutospacing="1" w:after="120" w:line="240" w:lineRule="auto"/>
        <w:ind w:left="851" w:hanging="851"/>
        <w:jc w:val="both"/>
        <w:rPr>
          <w:rFonts w:ascii="Times New Roman" w:eastAsia="Times New Roman" w:hAnsi="Times New Roman" w:cs="Times New Roman"/>
          <w:color w:val="000000"/>
          <w:sz w:val="24"/>
          <w:szCs w:val="28"/>
        </w:rPr>
      </w:pPr>
      <w:r>
        <w:rPr>
          <w:rFonts w:ascii="Times New Roman" w:hAnsi="Times New Roman"/>
          <w:color w:val="000000"/>
          <w:sz w:val="24"/>
        </w:rPr>
        <w:t xml:space="preserve">The following information security measures have been implemented by the Service </w:t>
      </w:r>
      <w:r w:rsidR="002B6378">
        <w:rPr>
          <w:rFonts w:ascii="Times New Roman" w:hAnsi="Times New Roman"/>
          <w:color w:val="000000"/>
          <w:sz w:val="24"/>
        </w:rPr>
        <w:t>Bureau</w:t>
      </w:r>
      <w:r>
        <w:rPr>
          <w:rFonts w:ascii="Times New Roman" w:hAnsi="Times New Roman"/>
          <w:color w:val="000000"/>
          <w:sz w:val="24"/>
        </w:rPr>
        <w:t xml:space="preserve"> in terms of ensuring the protection of information when managing the Client's access: </w:t>
      </w:r>
    </w:p>
    <w:p w14:paraId="32BCF0B8" w14:textId="77777777"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 xml:space="preserve">arrangement and control of the use of logical access subjects' user accounts; </w:t>
      </w:r>
    </w:p>
    <w:p w14:paraId="156B93EB" w14:textId="77777777"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 xml:space="preserve">arrangement and control of granting (revocation) and blocking of logical access; </w:t>
      </w:r>
    </w:p>
    <w:p w14:paraId="5B166660" w14:textId="77777777"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logging of information security events relating to the use of user accounts and logical access rights, and logical access control;</w:t>
      </w:r>
    </w:p>
    <w:p w14:paraId="05626013" w14:textId="77777777"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 xml:space="preserve">identification and authentication of logical access subjects; </w:t>
      </w:r>
    </w:p>
    <w:p w14:paraId="2A0C5B4C" w14:textId="77777777"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control and protection of identification and authentication data;</w:t>
      </w:r>
    </w:p>
    <w:p w14:paraId="37173466" w14:textId="77777777"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 xml:space="preserve">authorization (access control) for logical access purposes; </w:t>
      </w:r>
    </w:p>
    <w:p w14:paraId="1041F2F7" w14:textId="77777777"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 xml:space="preserve">logging of information security events relating to identification, authentication or authorization for logical access purposes; </w:t>
      </w:r>
    </w:p>
    <w:p w14:paraId="4D12B343" w14:textId="77777777"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arrangement and control of physical access to rooms in which information infrastructure components are installed;</w:t>
      </w:r>
    </w:p>
    <w:p w14:paraId="617400C2" w14:textId="77777777"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logging of information security events relating to physical access;</w:t>
      </w:r>
    </w:p>
    <w:p w14:paraId="3A4DF023" w14:textId="77777777"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documentation and control of information infrastructure resources and components;</w:t>
      </w:r>
    </w:p>
    <w:p w14:paraId="5B024A80" w14:textId="77777777"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 xml:space="preserve">logging of information security events relating to changes in information infrastructure resources and components. </w:t>
      </w:r>
    </w:p>
    <w:p w14:paraId="01F0FDE6" w14:textId="77777777" w:rsidR="00DF1058" w:rsidRPr="00E53490" w:rsidRDefault="00DF1058" w:rsidP="00691CC9">
      <w:pPr>
        <w:numPr>
          <w:ilvl w:val="1"/>
          <w:numId w:val="10"/>
        </w:numPr>
        <w:autoSpaceDE w:val="0"/>
        <w:autoSpaceDN w:val="0"/>
        <w:spacing w:before="100" w:beforeAutospacing="1" w:after="120" w:line="240" w:lineRule="auto"/>
        <w:ind w:left="851" w:hanging="851"/>
        <w:jc w:val="both"/>
        <w:rPr>
          <w:rFonts w:ascii="Times New Roman" w:eastAsia="Times New Roman" w:hAnsi="Times New Roman" w:cs="Times New Roman"/>
          <w:color w:val="000000"/>
          <w:sz w:val="24"/>
          <w:szCs w:val="28"/>
        </w:rPr>
      </w:pPr>
      <w:r>
        <w:rPr>
          <w:rFonts w:ascii="Times New Roman" w:hAnsi="Times New Roman"/>
          <w:color w:val="000000"/>
          <w:sz w:val="24"/>
        </w:rPr>
        <w:t xml:space="preserve">The following information security measures have been implemented by the Service Bureau to ensure the protection of computer networks: </w:t>
      </w:r>
    </w:p>
    <w:p w14:paraId="15491B87" w14:textId="77777777"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 xml:space="preserve">segmentation and firewalling of local area networks; </w:t>
      </w:r>
    </w:p>
    <w:p w14:paraId="30B1BBA6" w14:textId="77777777"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 xml:space="preserve">protection of local area networks in the course of interaction with the Internet; </w:t>
      </w:r>
    </w:p>
    <w:p w14:paraId="2D78A33A" w14:textId="77777777"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logging of information security events relating to changes in LAN security parameters;</w:t>
      </w:r>
    </w:p>
    <w:p w14:paraId="081AAC55" w14:textId="77777777"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 xml:space="preserve">monitoring and control of network traffic content; </w:t>
      </w:r>
    </w:p>
    <w:p w14:paraId="0251FE91" w14:textId="77777777"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logging of information security events relating to monitoring and control of network traffic content;</w:t>
      </w:r>
    </w:p>
    <w:p w14:paraId="1E9FB14E" w14:textId="58C1DD49"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information protection against disclosure and modification when using wireless networks</w:t>
      </w:r>
      <w:r w:rsidR="00A60340" w:rsidRPr="00E53490">
        <w:rPr>
          <w:rStyle w:val="af4"/>
          <w:rFonts w:ascii="Times New Roman" w:eastAsia="Calibri" w:hAnsi="Times New Roman" w:cs="Times New Roman"/>
          <w:sz w:val="24"/>
          <w:szCs w:val="28"/>
        </w:rPr>
        <w:footnoteReference w:id="5"/>
      </w:r>
      <w:r>
        <w:rPr>
          <w:rFonts w:ascii="Times New Roman" w:hAnsi="Times New Roman"/>
          <w:sz w:val="24"/>
        </w:rPr>
        <w:t>;</w:t>
      </w:r>
    </w:p>
    <w:p w14:paraId="6F61D2C1" w14:textId="52D85080"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protection of local area networks when using wireless networks</w:t>
      </w:r>
      <w:r w:rsidR="00A60340" w:rsidRPr="00E53490">
        <w:rPr>
          <w:rStyle w:val="af4"/>
          <w:rFonts w:ascii="Times New Roman" w:eastAsia="Calibri" w:hAnsi="Times New Roman" w:cs="Times New Roman"/>
          <w:sz w:val="24"/>
          <w:szCs w:val="28"/>
        </w:rPr>
        <w:footnoteReference w:id="6"/>
      </w:r>
      <w:r>
        <w:rPr>
          <w:rFonts w:ascii="Times New Roman" w:hAnsi="Times New Roman"/>
          <w:sz w:val="24"/>
        </w:rPr>
        <w:t>;</w:t>
      </w:r>
    </w:p>
    <w:p w14:paraId="16DF29A8" w14:textId="2CDFDD72"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lastRenderedPageBreak/>
        <w:t>logging of information security events relating to the use of wireless networks</w:t>
      </w:r>
      <w:r w:rsidR="00A60340" w:rsidRPr="00E53490">
        <w:rPr>
          <w:rStyle w:val="af4"/>
          <w:rFonts w:ascii="Times New Roman" w:eastAsia="Calibri" w:hAnsi="Times New Roman" w:cs="Times New Roman"/>
          <w:sz w:val="24"/>
          <w:szCs w:val="28"/>
        </w:rPr>
        <w:footnoteReference w:id="7"/>
      </w:r>
      <w:r>
        <w:rPr>
          <w:rFonts w:ascii="Times New Roman" w:hAnsi="Times New Roman"/>
          <w:sz w:val="24"/>
        </w:rPr>
        <w:t>.</w:t>
      </w:r>
    </w:p>
    <w:p w14:paraId="0A4DC91B" w14:textId="77777777" w:rsidR="00DF1058" w:rsidRPr="00E53490" w:rsidRDefault="00DF1058" w:rsidP="00691CC9">
      <w:pPr>
        <w:numPr>
          <w:ilvl w:val="1"/>
          <w:numId w:val="10"/>
        </w:numPr>
        <w:autoSpaceDE w:val="0"/>
        <w:autoSpaceDN w:val="0"/>
        <w:spacing w:before="100" w:beforeAutospacing="1" w:after="120" w:line="240" w:lineRule="auto"/>
        <w:ind w:left="851" w:hanging="851"/>
        <w:jc w:val="both"/>
        <w:rPr>
          <w:rFonts w:ascii="Times New Roman" w:eastAsia="Times New Roman" w:hAnsi="Times New Roman" w:cs="Times New Roman"/>
          <w:color w:val="000000"/>
          <w:sz w:val="24"/>
          <w:szCs w:val="28"/>
        </w:rPr>
      </w:pPr>
      <w:r>
        <w:rPr>
          <w:rFonts w:ascii="Times New Roman" w:hAnsi="Times New Roman"/>
          <w:color w:val="000000"/>
          <w:sz w:val="24"/>
        </w:rPr>
        <w:t xml:space="preserve">To monitor the integrity and security of the information infrastructure, the Client has implemented the following information security measures: </w:t>
      </w:r>
    </w:p>
    <w:p w14:paraId="6528D7B0" w14:textId="77777777" w:rsidR="00DF1058" w:rsidRPr="002B6378" w:rsidRDefault="00DF1058" w:rsidP="002B6378">
      <w:pPr>
        <w:numPr>
          <w:ilvl w:val="0"/>
          <w:numId w:val="25"/>
        </w:numPr>
        <w:spacing w:before="100" w:beforeAutospacing="1" w:after="120" w:line="240" w:lineRule="auto"/>
        <w:ind w:left="1418" w:hanging="425"/>
        <w:jc w:val="both"/>
        <w:rPr>
          <w:rFonts w:ascii="Times New Roman" w:hAnsi="Times New Roman"/>
          <w:sz w:val="24"/>
        </w:rPr>
      </w:pPr>
      <w:r>
        <w:rPr>
          <w:rFonts w:ascii="Times New Roman" w:hAnsi="Times New Roman"/>
          <w:sz w:val="24"/>
        </w:rPr>
        <w:t xml:space="preserve">control to make sure information infrastructure components are not affected by known (described) information security vulnerabilities; </w:t>
      </w:r>
    </w:p>
    <w:p w14:paraId="6AE774B2" w14:textId="77777777" w:rsidR="00DF1058" w:rsidRPr="002B6378" w:rsidRDefault="00DF1058" w:rsidP="002B6378">
      <w:pPr>
        <w:numPr>
          <w:ilvl w:val="0"/>
          <w:numId w:val="25"/>
        </w:numPr>
        <w:spacing w:before="100" w:beforeAutospacing="1" w:after="120" w:line="240" w:lineRule="auto"/>
        <w:ind w:left="1418" w:hanging="425"/>
        <w:jc w:val="both"/>
        <w:rPr>
          <w:rFonts w:ascii="Times New Roman" w:hAnsi="Times New Roman"/>
          <w:sz w:val="24"/>
        </w:rPr>
      </w:pPr>
      <w:r>
        <w:rPr>
          <w:rFonts w:ascii="Times New Roman" w:hAnsi="Times New Roman"/>
          <w:sz w:val="24"/>
        </w:rPr>
        <w:t>arrangement and control of the processes of hosting, storage and update of information infrastructure software;</w:t>
      </w:r>
    </w:p>
    <w:p w14:paraId="4C74B0DF" w14:textId="77777777" w:rsidR="00DF1058" w:rsidRPr="002B6378" w:rsidRDefault="00DF1058" w:rsidP="002B6378">
      <w:pPr>
        <w:numPr>
          <w:ilvl w:val="0"/>
          <w:numId w:val="25"/>
        </w:numPr>
        <w:spacing w:before="100" w:beforeAutospacing="1" w:after="120" w:line="240" w:lineRule="auto"/>
        <w:ind w:left="1418" w:hanging="425"/>
        <w:jc w:val="both"/>
        <w:rPr>
          <w:rFonts w:ascii="Times New Roman" w:hAnsi="Times New Roman"/>
          <w:sz w:val="24"/>
        </w:rPr>
      </w:pPr>
      <w:r>
        <w:rPr>
          <w:rFonts w:ascii="Times New Roman" w:hAnsi="Times New Roman"/>
          <w:sz w:val="24"/>
        </w:rPr>
        <w:t>composition and integrity control of information infrastructure software;</w:t>
      </w:r>
    </w:p>
    <w:p w14:paraId="33B23D8B" w14:textId="77777777"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 xml:space="preserve">logging of information security events relating to integrity and security control of information infrastructure. </w:t>
      </w:r>
    </w:p>
    <w:p w14:paraId="57EFD1DD" w14:textId="77777777" w:rsidR="00DF1058" w:rsidRPr="00E53490" w:rsidRDefault="00DF1058" w:rsidP="00691CC9">
      <w:pPr>
        <w:numPr>
          <w:ilvl w:val="1"/>
          <w:numId w:val="10"/>
        </w:numPr>
        <w:autoSpaceDE w:val="0"/>
        <w:autoSpaceDN w:val="0"/>
        <w:spacing w:before="100" w:beforeAutospacing="1" w:after="120" w:line="240" w:lineRule="auto"/>
        <w:ind w:left="851" w:hanging="851"/>
        <w:jc w:val="both"/>
        <w:rPr>
          <w:rFonts w:ascii="Times New Roman" w:eastAsia="Times New Roman" w:hAnsi="Times New Roman" w:cs="Times New Roman"/>
          <w:color w:val="000000"/>
          <w:sz w:val="24"/>
          <w:szCs w:val="28"/>
        </w:rPr>
      </w:pPr>
      <w:r>
        <w:rPr>
          <w:rFonts w:ascii="Times New Roman" w:hAnsi="Times New Roman"/>
          <w:color w:val="000000"/>
          <w:sz w:val="24"/>
        </w:rPr>
        <w:t xml:space="preserve">To protect against malicious code, the Client has implemented the following information security measures: </w:t>
      </w:r>
    </w:p>
    <w:p w14:paraId="2652F95B" w14:textId="77777777" w:rsidR="00DF1058" w:rsidRPr="002B6378" w:rsidRDefault="00DF1058" w:rsidP="002B6378">
      <w:pPr>
        <w:numPr>
          <w:ilvl w:val="0"/>
          <w:numId w:val="25"/>
        </w:numPr>
        <w:spacing w:before="100" w:beforeAutospacing="1" w:after="120" w:line="240" w:lineRule="auto"/>
        <w:ind w:left="1418" w:hanging="425"/>
        <w:jc w:val="both"/>
        <w:rPr>
          <w:rFonts w:ascii="Times New Roman" w:hAnsi="Times New Roman"/>
          <w:sz w:val="24"/>
        </w:rPr>
      </w:pPr>
      <w:r>
        <w:rPr>
          <w:rFonts w:ascii="Times New Roman" w:hAnsi="Times New Roman"/>
          <w:sz w:val="24"/>
        </w:rPr>
        <w:t>defence-in-depth to protect against a malicious code at different levels of information infrastructure;</w:t>
      </w:r>
    </w:p>
    <w:p w14:paraId="5834EB61" w14:textId="77777777" w:rsidR="00DF1058" w:rsidRPr="002B6378" w:rsidRDefault="00DF1058" w:rsidP="002B6378">
      <w:pPr>
        <w:numPr>
          <w:ilvl w:val="0"/>
          <w:numId w:val="25"/>
        </w:numPr>
        <w:spacing w:before="100" w:beforeAutospacing="1" w:after="120" w:line="240" w:lineRule="auto"/>
        <w:ind w:left="1418" w:hanging="425"/>
        <w:jc w:val="both"/>
        <w:rPr>
          <w:rFonts w:ascii="Times New Roman" w:hAnsi="Times New Roman"/>
          <w:sz w:val="24"/>
        </w:rPr>
      </w:pPr>
      <w:r>
        <w:rPr>
          <w:rFonts w:ascii="Times New Roman" w:hAnsi="Times New Roman"/>
          <w:sz w:val="24"/>
        </w:rPr>
        <w:t>arrangement and control of the application of tools designed for protection against a malicious code;</w:t>
      </w:r>
    </w:p>
    <w:p w14:paraId="0136C17B" w14:textId="77777777"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 xml:space="preserve">logging of information security events relating to protection against a malicious code. </w:t>
      </w:r>
    </w:p>
    <w:p w14:paraId="2CA94BF9" w14:textId="77777777" w:rsidR="00DF1058" w:rsidRPr="00E53490" w:rsidRDefault="00DF1058" w:rsidP="00691CC9">
      <w:pPr>
        <w:numPr>
          <w:ilvl w:val="1"/>
          <w:numId w:val="10"/>
        </w:numPr>
        <w:autoSpaceDE w:val="0"/>
        <w:autoSpaceDN w:val="0"/>
        <w:spacing w:before="100" w:beforeAutospacing="1" w:after="120" w:line="240" w:lineRule="auto"/>
        <w:ind w:left="851" w:hanging="851"/>
        <w:jc w:val="both"/>
        <w:rPr>
          <w:rFonts w:ascii="Times New Roman" w:eastAsia="Times New Roman" w:hAnsi="Times New Roman" w:cs="Times New Roman"/>
          <w:color w:val="000000"/>
          <w:sz w:val="24"/>
          <w:szCs w:val="28"/>
        </w:rPr>
      </w:pPr>
      <w:r>
        <w:rPr>
          <w:rFonts w:ascii="Times New Roman" w:hAnsi="Times New Roman"/>
          <w:color w:val="000000"/>
          <w:sz w:val="24"/>
        </w:rPr>
        <w:t xml:space="preserve">To prevent information leaks, the Client has implemented the following information security measures: </w:t>
      </w:r>
    </w:p>
    <w:p w14:paraId="75D46373" w14:textId="77777777" w:rsidR="00DF1058" w:rsidRPr="002B6378" w:rsidRDefault="00DF1058" w:rsidP="002B6378">
      <w:pPr>
        <w:numPr>
          <w:ilvl w:val="0"/>
          <w:numId w:val="25"/>
        </w:numPr>
        <w:spacing w:before="100" w:beforeAutospacing="1" w:after="120" w:line="240" w:lineRule="auto"/>
        <w:ind w:left="1418" w:hanging="425"/>
        <w:jc w:val="both"/>
        <w:rPr>
          <w:rFonts w:ascii="Times New Roman" w:hAnsi="Times New Roman"/>
          <w:sz w:val="24"/>
        </w:rPr>
      </w:pPr>
      <w:r>
        <w:rPr>
          <w:rFonts w:ascii="Times New Roman" w:hAnsi="Times New Roman"/>
          <w:sz w:val="24"/>
        </w:rPr>
        <w:t>blocking of forbidden (and control of permitted) potential channels of data leakage;</w:t>
      </w:r>
    </w:p>
    <w:p w14:paraId="6FF82FDE" w14:textId="77777777" w:rsidR="00DF1058" w:rsidRPr="002B6378" w:rsidRDefault="00DF1058" w:rsidP="002B6378">
      <w:pPr>
        <w:numPr>
          <w:ilvl w:val="0"/>
          <w:numId w:val="25"/>
        </w:numPr>
        <w:spacing w:before="100" w:beforeAutospacing="1" w:after="120" w:line="240" w:lineRule="auto"/>
        <w:ind w:left="1418" w:hanging="425"/>
        <w:jc w:val="both"/>
        <w:rPr>
          <w:rFonts w:ascii="Times New Roman" w:hAnsi="Times New Roman"/>
          <w:sz w:val="24"/>
        </w:rPr>
      </w:pPr>
      <w:r>
        <w:rPr>
          <w:rFonts w:ascii="Times New Roman" w:hAnsi="Times New Roman"/>
          <w:sz w:val="24"/>
        </w:rPr>
        <w:t xml:space="preserve">control (analysis) of information transmitted via permitted potential channels of data leakage; </w:t>
      </w:r>
    </w:p>
    <w:p w14:paraId="1F514E43" w14:textId="77777777" w:rsidR="00DF1058" w:rsidRPr="002B6378" w:rsidRDefault="00DF1058" w:rsidP="002B6378">
      <w:pPr>
        <w:numPr>
          <w:ilvl w:val="0"/>
          <w:numId w:val="25"/>
        </w:numPr>
        <w:spacing w:before="100" w:beforeAutospacing="1" w:after="120" w:line="240" w:lineRule="auto"/>
        <w:ind w:left="1418" w:hanging="425"/>
        <w:jc w:val="both"/>
        <w:rPr>
          <w:rFonts w:ascii="Times New Roman" w:hAnsi="Times New Roman"/>
          <w:sz w:val="24"/>
        </w:rPr>
      </w:pPr>
      <w:r>
        <w:rPr>
          <w:rFonts w:ascii="Times New Roman" w:hAnsi="Times New Roman"/>
          <w:sz w:val="24"/>
        </w:rPr>
        <w:t xml:space="preserve">protection of machine-readable media; </w:t>
      </w:r>
    </w:p>
    <w:p w14:paraId="0D342880" w14:textId="77777777"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 xml:space="preserve">logging of information security events relating to data leakage prevention. </w:t>
      </w:r>
    </w:p>
    <w:p w14:paraId="250266E8" w14:textId="77777777" w:rsidR="00DF1058" w:rsidRPr="00E53490" w:rsidRDefault="00DF1058" w:rsidP="00691CC9">
      <w:pPr>
        <w:numPr>
          <w:ilvl w:val="1"/>
          <w:numId w:val="10"/>
        </w:numPr>
        <w:autoSpaceDE w:val="0"/>
        <w:autoSpaceDN w:val="0"/>
        <w:spacing w:before="100" w:beforeAutospacing="1" w:after="120" w:line="240" w:lineRule="auto"/>
        <w:ind w:left="851" w:hanging="851"/>
        <w:jc w:val="both"/>
        <w:rPr>
          <w:rFonts w:ascii="Times New Roman" w:eastAsia="Times New Roman" w:hAnsi="Times New Roman" w:cs="Times New Roman"/>
          <w:color w:val="000000"/>
          <w:sz w:val="24"/>
          <w:szCs w:val="28"/>
        </w:rPr>
      </w:pPr>
      <w:r>
        <w:rPr>
          <w:rFonts w:ascii="Times New Roman" w:hAnsi="Times New Roman"/>
          <w:color w:val="000000"/>
          <w:sz w:val="24"/>
        </w:rPr>
        <w:t xml:space="preserve">In terms of information security incident management, the Client has implemented the following information security measures: </w:t>
      </w:r>
    </w:p>
    <w:p w14:paraId="683292CB" w14:textId="77777777" w:rsidR="00DF1058" w:rsidRPr="002B6378" w:rsidRDefault="00DF1058" w:rsidP="002B6378">
      <w:pPr>
        <w:numPr>
          <w:ilvl w:val="0"/>
          <w:numId w:val="25"/>
        </w:numPr>
        <w:spacing w:before="100" w:beforeAutospacing="1" w:after="120" w:line="240" w:lineRule="auto"/>
        <w:ind w:left="1418" w:hanging="425"/>
        <w:jc w:val="both"/>
        <w:rPr>
          <w:rFonts w:ascii="Times New Roman" w:hAnsi="Times New Roman"/>
          <w:sz w:val="24"/>
        </w:rPr>
      </w:pPr>
      <w:r>
        <w:rPr>
          <w:rFonts w:ascii="Times New Roman" w:hAnsi="Times New Roman"/>
          <w:sz w:val="24"/>
        </w:rPr>
        <w:t xml:space="preserve">monitoring of data concerning logged information security events, which is generated by information protection tools and systems and by information infrastructure components; </w:t>
      </w:r>
    </w:p>
    <w:p w14:paraId="77365EA5" w14:textId="77777777" w:rsidR="00DF1058" w:rsidRPr="002B6378" w:rsidRDefault="00DF1058" w:rsidP="002B6378">
      <w:pPr>
        <w:numPr>
          <w:ilvl w:val="0"/>
          <w:numId w:val="25"/>
        </w:numPr>
        <w:spacing w:before="100" w:beforeAutospacing="1" w:after="120" w:line="240" w:lineRule="auto"/>
        <w:ind w:left="1418" w:hanging="425"/>
        <w:jc w:val="both"/>
        <w:rPr>
          <w:rFonts w:ascii="Times New Roman" w:hAnsi="Times New Roman"/>
          <w:sz w:val="24"/>
        </w:rPr>
      </w:pPr>
      <w:r>
        <w:rPr>
          <w:rFonts w:ascii="Times New Roman" w:hAnsi="Times New Roman"/>
          <w:sz w:val="24"/>
        </w:rPr>
        <w:t xml:space="preserve">collection, protection and storage of data concerning logged information security events; </w:t>
      </w:r>
    </w:p>
    <w:p w14:paraId="7BD9C52B" w14:textId="77777777" w:rsidR="00DF1058" w:rsidRPr="002B6378" w:rsidRDefault="00DF1058" w:rsidP="002B6378">
      <w:pPr>
        <w:numPr>
          <w:ilvl w:val="0"/>
          <w:numId w:val="25"/>
        </w:numPr>
        <w:spacing w:before="100" w:beforeAutospacing="1" w:after="120" w:line="240" w:lineRule="auto"/>
        <w:ind w:left="1418" w:hanging="425"/>
        <w:jc w:val="both"/>
        <w:rPr>
          <w:rFonts w:ascii="Times New Roman" w:hAnsi="Times New Roman"/>
          <w:sz w:val="24"/>
        </w:rPr>
      </w:pPr>
      <w:r>
        <w:rPr>
          <w:rFonts w:ascii="Times New Roman" w:hAnsi="Times New Roman"/>
          <w:sz w:val="24"/>
        </w:rPr>
        <w:t>analysis of data concerning logged information security events;</w:t>
      </w:r>
    </w:p>
    <w:p w14:paraId="6C6DEBBE" w14:textId="77777777" w:rsidR="00DF1058" w:rsidRPr="002B6378" w:rsidRDefault="00DF1058" w:rsidP="002B6378">
      <w:pPr>
        <w:numPr>
          <w:ilvl w:val="0"/>
          <w:numId w:val="25"/>
        </w:numPr>
        <w:spacing w:before="100" w:beforeAutospacing="1" w:after="120" w:line="240" w:lineRule="auto"/>
        <w:ind w:left="1418" w:hanging="425"/>
        <w:jc w:val="both"/>
        <w:rPr>
          <w:rFonts w:ascii="Times New Roman" w:hAnsi="Times New Roman"/>
          <w:sz w:val="24"/>
        </w:rPr>
      </w:pPr>
      <w:r>
        <w:rPr>
          <w:rFonts w:ascii="Times New Roman" w:hAnsi="Times New Roman"/>
          <w:sz w:val="24"/>
        </w:rPr>
        <w:t>logging of information security events relating to the processing of data concerning logged information security events;</w:t>
      </w:r>
    </w:p>
    <w:p w14:paraId="4FF9D23B" w14:textId="77777777"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lastRenderedPageBreak/>
        <w:t>detection and logging of information security incidents;</w:t>
      </w:r>
    </w:p>
    <w:p w14:paraId="3E03052A" w14:textId="56F7B098" w:rsidR="00DF1058" w:rsidRPr="002B6378" w:rsidRDefault="00995753" w:rsidP="002B6378">
      <w:pPr>
        <w:numPr>
          <w:ilvl w:val="0"/>
          <w:numId w:val="25"/>
        </w:numPr>
        <w:spacing w:before="100" w:beforeAutospacing="1" w:after="120" w:line="240" w:lineRule="auto"/>
        <w:ind w:left="1418" w:hanging="425"/>
        <w:jc w:val="both"/>
        <w:rPr>
          <w:rFonts w:ascii="Times New Roman" w:hAnsi="Times New Roman"/>
          <w:sz w:val="24"/>
        </w:rPr>
      </w:pPr>
      <w:r>
        <w:rPr>
          <w:rFonts w:ascii="Times New Roman" w:hAnsi="Times New Roman"/>
          <w:sz w:val="24"/>
        </w:rPr>
        <w:t>responding to information security incidents;</w:t>
      </w:r>
    </w:p>
    <w:p w14:paraId="14E9ED09" w14:textId="77777777" w:rsidR="00DF1058" w:rsidRPr="002B6378" w:rsidRDefault="00DF1058" w:rsidP="002B6378">
      <w:pPr>
        <w:numPr>
          <w:ilvl w:val="0"/>
          <w:numId w:val="25"/>
        </w:numPr>
        <w:spacing w:before="100" w:beforeAutospacing="1" w:after="120" w:line="240" w:lineRule="auto"/>
        <w:ind w:left="1418" w:hanging="425"/>
        <w:jc w:val="both"/>
        <w:rPr>
          <w:rFonts w:ascii="Times New Roman" w:hAnsi="Times New Roman"/>
          <w:sz w:val="24"/>
        </w:rPr>
      </w:pPr>
      <w:r>
        <w:rPr>
          <w:rFonts w:ascii="Times New Roman" w:hAnsi="Times New Roman"/>
          <w:sz w:val="24"/>
        </w:rPr>
        <w:t>storage and protection of information on information security incidents;</w:t>
      </w:r>
    </w:p>
    <w:p w14:paraId="6D371E66" w14:textId="77777777"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 xml:space="preserve">logging of information security events relating to detection of and responses to information security incidents. </w:t>
      </w:r>
    </w:p>
    <w:p w14:paraId="76962EBB" w14:textId="610BB1B7" w:rsidR="00DF1058" w:rsidRPr="00E53490" w:rsidRDefault="00DF1058" w:rsidP="00691CC9">
      <w:pPr>
        <w:numPr>
          <w:ilvl w:val="1"/>
          <w:numId w:val="10"/>
        </w:numPr>
        <w:autoSpaceDE w:val="0"/>
        <w:autoSpaceDN w:val="0"/>
        <w:spacing w:before="100" w:beforeAutospacing="1" w:after="120" w:line="240" w:lineRule="auto"/>
        <w:ind w:left="851" w:hanging="851"/>
        <w:jc w:val="both"/>
        <w:rPr>
          <w:rFonts w:ascii="Times New Roman" w:eastAsia="Times New Roman" w:hAnsi="Times New Roman" w:cs="Times New Roman"/>
          <w:color w:val="000000"/>
          <w:sz w:val="24"/>
          <w:szCs w:val="28"/>
        </w:rPr>
      </w:pPr>
      <w:r>
        <w:rPr>
          <w:rFonts w:ascii="Times New Roman" w:hAnsi="Times New Roman"/>
          <w:color w:val="000000"/>
          <w:sz w:val="24"/>
        </w:rPr>
        <w:t>To protect the virtualisation environment, the Client has implemented the following information security measures</w:t>
      </w:r>
      <w:r w:rsidR="00A60340" w:rsidRPr="00E53490">
        <w:rPr>
          <w:rStyle w:val="af4"/>
          <w:rFonts w:ascii="Times New Roman" w:eastAsia="Times New Roman" w:hAnsi="Times New Roman" w:cs="Times New Roman"/>
          <w:color w:val="000000"/>
          <w:sz w:val="24"/>
          <w:szCs w:val="28"/>
          <w:lang w:eastAsia="ru-RU"/>
        </w:rPr>
        <w:footnoteReference w:id="8"/>
      </w:r>
      <w:r>
        <w:rPr>
          <w:rFonts w:ascii="Times New Roman" w:hAnsi="Times New Roman"/>
          <w:color w:val="000000"/>
          <w:sz w:val="24"/>
        </w:rPr>
        <w:t xml:space="preserve">: </w:t>
      </w:r>
    </w:p>
    <w:p w14:paraId="7A8BA98D" w14:textId="77777777" w:rsidR="00DF1058" w:rsidRPr="002B6378" w:rsidRDefault="00DF1058" w:rsidP="002B6378">
      <w:pPr>
        <w:numPr>
          <w:ilvl w:val="0"/>
          <w:numId w:val="25"/>
        </w:numPr>
        <w:spacing w:before="100" w:beforeAutospacing="1" w:after="120" w:line="240" w:lineRule="auto"/>
        <w:ind w:left="1418" w:hanging="425"/>
        <w:jc w:val="both"/>
        <w:rPr>
          <w:rFonts w:ascii="Times New Roman" w:hAnsi="Times New Roman"/>
          <w:sz w:val="24"/>
        </w:rPr>
      </w:pPr>
      <w:r>
        <w:rPr>
          <w:rFonts w:ascii="Times New Roman" w:hAnsi="Times New Roman"/>
          <w:sz w:val="24"/>
        </w:rPr>
        <w:t>identification, authentication and authorization (access control) for logical access purposes;</w:t>
      </w:r>
    </w:p>
    <w:p w14:paraId="5AF47C88" w14:textId="77777777" w:rsidR="00DF1058" w:rsidRPr="002B6378" w:rsidRDefault="00DF1058" w:rsidP="002B6378">
      <w:pPr>
        <w:numPr>
          <w:ilvl w:val="0"/>
          <w:numId w:val="25"/>
        </w:numPr>
        <w:spacing w:before="100" w:beforeAutospacing="1" w:after="120" w:line="240" w:lineRule="auto"/>
        <w:ind w:left="1418" w:hanging="425"/>
        <w:jc w:val="both"/>
        <w:rPr>
          <w:rFonts w:ascii="Times New Roman" w:hAnsi="Times New Roman"/>
          <w:sz w:val="24"/>
        </w:rPr>
      </w:pPr>
      <w:r>
        <w:rPr>
          <w:rFonts w:ascii="Times New Roman" w:hAnsi="Times New Roman"/>
          <w:sz w:val="24"/>
        </w:rPr>
        <w:t>segmentation and firewalling of computer networks;</w:t>
      </w:r>
    </w:p>
    <w:p w14:paraId="705A666A" w14:textId="77777777" w:rsidR="00DF1058" w:rsidRPr="002B6378" w:rsidRDefault="00DF1058" w:rsidP="002B6378">
      <w:pPr>
        <w:numPr>
          <w:ilvl w:val="0"/>
          <w:numId w:val="25"/>
        </w:numPr>
        <w:spacing w:before="100" w:beforeAutospacing="1" w:after="120" w:line="240" w:lineRule="auto"/>
        <w:ind w:left="1418" w:hanging="425"/>
        <w:jc w:val="both"/>
        <w:rPr>
          <w:rFonts w:ascii="Times New Roman" w:hAnsi="Times New Roman"/>
          <w:sz w:val="24"/>
        </w:rPr>
      </w:pPr>
      <w:r>
        <w:rPr>
          <w:rFonts w:ascii="Times New Roman" w:hAnsi="Times New Roman"/>
          <w:sz w:val="24"/>
        </w:rPr>
        <w:t>organisation of identification, authentication, authorisation (access delimitation) when logical access to virtual machines and server components of virtualisation is performed;</w:t>
      </w:r>
    </w:p>
    <w:p w14:paraId="5717D7C2" w14:textId="77777777" w:rsidR="00DF1058" w:rsidRPr="002B6378" w:rsidRDefault="00DF1058" w:rsidP="002B6378">
      <w:pPr>
        <w:numPr>
          <w:ilvl w:val="0"/>
          <w:numId w:val="25"/>
        </w:numPr>
        <w:spacing w:before="100" w:beforeAutospacing="1" w:after="120" w:line="240" w:lineRule="auto"/>
        <w:ind w:left="1418" w:hanging="425"/>
        <w:jc w:val="both"/>
        <w:rPr>
          <w:rFonts w:ascii="Times New Roman" w:hAnsi="Times New Roman"/>
          <w:sz w:val="24"/>
        </w:rPr>
      </w:pPr>
      <w:r>
        <w:rPr>
          <w:rFonts w:ascii="Times New Roman" w:hAnsi="Times New Roman"/>
          <w:sz w:val="24"/>
        </w:rPr>
        <w:t>organising and controlling the communication and isolation of virtual machines;</w:t>
      </w:r>
    </w:p>
    <w:p w14:paraId="48BD1301" w14:textId="77777777" w:rsidR="00DF1058" w:rsidRPr="002B6378" w:rsidRDefault="00DF1058" w:rsidP="002B6378">
      <w:pPr>
        <w:numPr>
          <w:ilvl w:val="0"/>
          <w:numId w:val="25"/>
        </w:numPr>
        <w:spacing w:before="100" w:beforeAutospacing="1" w:after="120" w:line="240" w:lineRule="auto"/>
        <w:ind w:left="1418" w:hanging="425"/>
        <w:jc w:val="both"/>
        <w:rPr>
          <w:rFonts w:ascii="Times New Roman" w:hAnsi="Times New Roman"/>
          <w:sz w:val="24"/>
        </w:rPr>
      </w:pPr>
      <w:r>
        <w:rPr>
          <w:rFonts w:ascii="Times New Roman" w:hAnsi="Times New Roman"/>
          <w:sz w:val="24"/>
        </w:rPr>
        <w:t xml:space="preserve">organisation of virtual machine image protection; </w:t>
      </w:r>
    </w:p>
    <w:p w14:paraId="188EEBED" w14:textId="77777777"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 xml:space="preserve">registration of information security events related to access to virtual machines and server components of virtualisation. </w:t>
      </w:r>
    </w:p>
    <w:p w14:paraId="3DFD9F6A" w14:textId="04A54FAD" w:rsidR="00DF1058" w:rsidRPr="00E53490" w:rsidRDefault="00DF1058" w:rsidP="00691CC9">
      <w:pPr>
        <w:numPr>
          <w:ilvl w:val="1"/>
          <w:numId w:val="10"/>
        </w:numPr>
        <w:autoSpaceDE w:val="0"/>
        <w:autoSpaceDN w:val="0"/>
        <w:spacing w:before="100" w:beforeAutospacing="1" w:after="120" w:line="240" w:lineRule="auto"/>
        <w:ind w:left="851" w:hanging="851"/>
        <w:jc w:val="both"/>
        <w:rPr>
          <w:rFonts w:ascii="Times New Roman" w:eastAsia="Times New Roman" w:hAnsi="Times New Roman" w:cs="Times New Roman"/>
          <w:color w:val="000000"/>
          <w:sz w:val="24"/>
          <w:szCs w:val="28"/>
        </w:rPr>
      </w:pPr>
      <w:r>
        <w:rPr>
          <w:rFonts w:ascii="Times New Roman" w:hAnsi="Times New Roman"/>
          <w:color w:val="000000"/>
          <w:sz w:val="24"/>
        </w:rPr>
        <w:t>With regard to information protection when performing remote logical access using mobile (portable) devices, the following information protection measures have been implemented by the Client</w:t>
      </w:r>
      <w:r w:rsidR="00A60340" w:rsidRPr="00E53490">
        <w:rPr>
          <w:rStyle w:val="af4"/>
          <w:rFonts w:ascii="Times New Roman" w:eastAsia="Times New Roman" w:hAnsi="Times New Roman" w:cs="Times New Roman"/>
          <w:color w:val="000000"/>
          <w:sz w:val="24"/>
          <w:szCs w:val="28"/>
          <w:lang w:eastAsia="ru-RU"/>
        </w:rPr>
        <w:footnoteReference w:id="9"/>
      </w:r>
      <w:r>
        <w:rPr>
          <w:rFonts w:ascii="Times New Roman" w:hAnsi="Times New Roman"/>
          <w:color w:val="000000"/>
          <w:sz w:val="24"/>
        </w:rPr>
        <w:t xml:space="preserve">: </w:t>
      </w:r>
    </w:p>
    <w:p w14:paraId="45D987D0" w14:textId="77777777" w:rsidR="00DF1058" w:rsidRPr="002B6378" w:rsidRDefault="00DF1058" w:rsidP="002B6378">
      <w:pPr>
        <w:numPr>
          <w:ilvl w:val="0"/>
          <w:numId w:val="25"/>
        </w:numPr>
        <w:spacing w:before="100" w:beforeAutospacing="1" w:after="120" w:line="240" w:lineRule="auto"/>
        <w:ind w:left="1418" w:hanging="425"/>
        <w:jc w:val="both"/>
        <w:rPr>
          <w:rFonts w:ascii="Times New Roman" w:hAnsi="Times New Roman"/>
          <w:sz w:val="24"/>
        </w:rPr>
      </w:pPr>
      <w:r>
        <w:rPr>
          <w:rFonts w:ascii="Times New Roman" w:hAnsi="Times New Roman"/>
          <w:sz w:val="24"/>
        </w:rPr>
        <w:t>Protection of information from disclosure and modification by remote access;</w:t>
      </w:r>
    </w:p>
    <w:p w14:paraId="453C1C64" w14:textId="77777777" w:rsidR="00DF1058" w:rsidRPr="002B6378" w:rsidRDefault="00DF1058" w:rsidP="002B6378">
      <w:pPr>
        <w:numPr>
          <w:ilvl w:val="0"/>
          <w:numId w:val="25"/>
        </w:numPr>
        <w:spacing w:before="100" w:beforeAutospacing="1" w:after="120" w:line="240" w:lineRule="auto"/>
        <w:ind w:left="1418" w:hanging="425"/>
        <w:jc w:val="both"/>
        <w:rPr>
          <w:rFonts w:ascii="Times New Roman" w:hAnsi="Times New Roman"/>
          <w:sz w:val="24"/>
        </w:rPr>
      </w:pPr>
      <w:r>
        <w:rPr>
          <w:rFonts w:ascii="Times New Roman" w:hAnsi="Times New Roman"/>
          <w:sz w:val="24"/>
        </w:rPr>
        <w:t>protection of internal computer networks in the case of remote access;</w:t>
      </w:r>
    </w:p>
    <w:p w14:paraId="2E19FC66" w14:textId="77777777"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 xml:space="preserve">protection of information from disclosure and modification during its processing and storage on mobile (portable) devices. </w:t>
      </w:r>
    </w:p>
    <w:p w14:paraId="35F4A741" w14:textId="77777777" w:rsidR="00DF1058" w:rsidRPr="00E53490" w:rsidRDefault="00DF1058" w:rsidP="00691CC9">
      <w:pPr>
        <w:numPr>
          <w:ilvl w:val="1"/>
          <w:numId w:val="10"/>
        </w:numPr>
        <w:autoSpaceDE w:val="0"/>
        <w:autoSpaceDN w:val="0"/>
        <w:spacing w:before="100" w:beforeAutospacing="1" w:after="120" w:line="240" w:lineRule="auto"/>
        <w:ind w:left="851" w:hanging="851"/>
        <w:jc w:val="both"/>
        <w:rPr>
          <w:rFonts w:ascii="Times New Roman" w:eastAsia="Times New Roman" w:hAnsi="Times New Roman" w:cs="Times New Roman"/>
          <w:color w:val="000000"/>
          <w:sz w:val="24"/>
          <w:szCs w:val="28"/>
        </w:rPr>
      </w:pPr>
      <w:r>
        <w:rPr>
          <w:rFonts w:ascii="Times New Roman" w:hAnsi="Times New Roman"/>
          <w:color w:val="000000"/>
          <w:sz w:val="24"/>
        </w:rPr>
        <w:t xml:space="preserve">The provisions of the international standard ISO/IEC 27002:2013 Information technology. Security techniques. Codes of practice for information security controls. shall/shall not apply to the implementation of information security requirements by the Client of the Service Bureau. </w:t>
      </w:r>
    </w:p>
    <w:p w14:paraId="05C1260F" w14:textId="6B045706" w:rsidR="00DF1058" w:rsidRPr="00E53490" w:rsidRDefault="00DF1058" w:rsidP="00691CC9">
      <w:pPr>
        <w:numPr>
          <w:ilvl w:val="0"/>
          <w:numId w:val="10"/>
        </w:numPr>
        <w:autoSpaceDE w:val="0"/>
        <w:autoSpaceDN w:val="0"/>
        <w:spacing w:before="100" w:beforeAutospacing="1" w:after="120" w:line="240" w:lineRule="auto"/>
        <w:jc w:val="both"/>
        <w:rPr>
          <w:rFonts w:ascii="Times New Roman" w:eastAsia="Times New Roman" w:hAnsi="Times New Roman" w:cs="Times New Roman"/>
          <w:color w:val="000000"/>
          <w:sz w:val="24"/>
          <w:szCs w:val="28"/>
        </w:rPr>
      </w:pPr>
      <w:r>
        <w:rPr>
          <w:rFonts w:ascii="Times New Roman" w:hAnsi="Times New Roman"/>
          <w:color w:val="000000"/>
          <w:sz w:val="24"/>
        </w:rPr>
        <w:t xml:space="preserve">The Client has drawn up documents defining the procedure for ensuring the protection of information during the transmission of electronic messages: </w:t>
      </w:r>
    </w:p>
    <w:p w14:paraId="5DDDBED3" w14:textId="77777777"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technologies for the preparation, processing, transmission and storage of electronic messages and protected information at information infrastructure facilities are defined in ________________;</w:t>
      </w:r>
    </w:p>
    <w:p w14:paraId="1EEE9965" w14:textId="77777777"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 xml:space="preserve">a list and rules of usage of information protection tools applied to control the integrity of and authenticate electronic messages at the stages of their generation </w:t>
      </w:r>
      <w:r>
        <w:rPr>
          <w:rFonts w:ascii="Times New Roman" w:hAnsi="Times New Roman"/>
          <w:sz w:val="24"/>
        </w:rPr>
        <w:lastRenderedPageBreak/>
        <w:t>(preparation), processing, transmission, and storage, including methods of using data encryption tools and managing data encryption tools' key information are defined in ________________;</w:t>
      </w:r>
    </w:p>
    <w:p w14:paraId="427F6B04" w14:textId="77777777"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a plan of actions to ensure continuity and/or disaster recovery of processes relating to electronic messaging is set out in ________________.</w:t>
      </w:r>
    </w:p>
    <w:p w14:paraId="2D39628E" w14:textId="77777777" w:rsidR="00DF1058" w:rsidRPr="00E53490" w:rsidRDefault="00DF1058" w:rsidP="00691CC9">
      <w:pPr>
        <w:numPr>
          <w:ilvl w:val="0"/>
          <w:numId w:val="10"/>
        </w:numPr>
        <w:autoSpaceDE w:val="0"/>
        <w:autoSpaceDN w:val="0"/>
        <w:spacing w:before="100" w:beforeAutospacing="1" w:after="120" w:line="240" w:lineRule="auto"/>
        <w:jc w:val="both"/>
        <w:rPr>
          <w:rFonts w:ascii="Times New Roman" w:eastAsia="Times New Roman" w:hAnsi="Times New Roman" w:cs="Times New Roman"/>
          <w:color w:val="000000"/>
          <w:sz w:val="24"/>
          <w:szCs w:val="28"/>
        </w:rPr>
      </w:pPr>
      <w:r>
        <w:rPr>
          <w:rFonts w:ascii="Times New Roman" w:hAnsi="Times New Roman"/>
          <w:color w:val="000000"/>
          <w:sz w:val="24"/>
        </w:rPr>
        <w:t>The Client of the Service Bureau has ensured the protection of the electronic messages created when transmitting them to the Service Bureau by generating electronic messages and controlling the details of electronic messages in the information infrastructure, taking into account the following:</w:t>
      </w:r>
    </w:p>
    <w:p w14:paraId="0D869CDC" w14:textId="77777777" w:rsidR="00DF1058" w:rsidRPr="00E53490" w:rsidRDefault="00DF1058" w:rsidP="00691CC9">
      <w:pPr>
        <w:numPr>
          <w:ilvl w:val="1"/>
          <w:numId w:val="10"/>
        </w:numPr>
        <w:autoSpaceDE w:val="0"/>
        <w:autoSpaceDN w:val="0"/>
        <w:spacing w:before="100" w:beforeAutospacing="1" w:after="120" w:line="240" w:lineRule="auto"/>
        <w:ind w:left="851" w:hanging="851"/>
        <w:jc w:val="both"/>
        <w:rPr>
          <w:rFonts w:ascii="Times New Roman" w:eastAsia="Times New Roman" w:hAnsi="Times New Roman" w:cs="Times New Roman"/>
          <w:color w:val="000000"/>
          <w:sz w:val="24"/>
          <w:szCs w:val="28"/>
        </w:rPr>
      </w:pPr>
      <w:r>
        <w:rPr>
          <w:rFonts w:ascii="Times New Roman" w:hAnsi="Times New Roman"/>
          <w:color w:val="000000"/>
          <w:sz w:val="24"/>
        </w:rPr>
        <w:t>The segment in which electronic messages are generated and the segment in which their attributes are controlled in the Client's information infrastructure shall be segregated, with different workstations and different employees being used in each of the segments.</w:t>
      </w:r>
    </w:p>
    <w:p w14:paraId="003C4B0A" w14:textId="77777777" w:rsidR="00DF1058" w:rsidRPr="00E53490" w:rsidRDefault="00DF1058" w:rsidP="00691CC9">
      <w:pPr>
        <w:numPr>
          <w:ilvl w:val="1"/>
          <w:numId w:val="10"/>
        </w:numPr>
        <w:autoSpaceDE w:val="0"/>
        <w:autoSpaceDN w:val="0"/>
        <w:spacing w:before="100" w:beforeAutospacing="1" w:after="120" w:line="240" w:lineRule="auto"/>
        <w:ind w:left="851" w:hanging="851"/>
        <w:jc w:val="both"/>
        <w:rPr>
          <w:rFonts w:ascii="Times New Roman" w:eastAsia="Times New Roman" w:hAnsi="Times New Roman" w:cs="Times New Roman"/>
          <w:color w:val="000000"/>
          <w:sz w:val="24"/>
          <w:szCs w:val="28"/>
        </w:rPr>
      </w:pPr>
      <w:r>
        <w:rPr>
          <w:rFonts w:ascii="Times New Roman" w:hAnsi="Times New Roman"/>
          <w:color w:val="000000"/>
          <w:sz w:val="24"/>
        </w:rPr>
        <w:t>The Client's information infrastructure components used in the segment in which electronic messages are generated and those used in the segment in which electronic message attributes are controlled shall be installed in different computer network segments, including virtual segments. The process of permitted interaction between the said computer network segments has been duly documented and approved by the Client's information security function.</w:t>
      </w:r>
    </w:p>
    <w:p w14:paraId="24176B11" w14:textId="055D0269" w:rsidR="00DF1058" w:rsidRPr="00E53490" w:rsidRDefault="00DF1058" w:rsidP="00691CC9">
      <w:pPr>
        <w:numPr>
          <w:ilvl w:val="1"/>
          <w:numId w:val="10"/>
        </w:numPr>
        <w:autoSpaceDE w:val="0"/>
        <w:autoSpaceDN w:val="0"/>
        <w:spacing w:before="100" w:beforeAutospacing="1" w:after="120" w:line="240" w:lineRule="auto"/>
        <w:ind w:left="851" w:hanging="851"/>
        <w:jc w:val="both"/>
        <w:rPr>
          <w:rFonts w:ascii="Times New Roman" w:eastAsia="Times New Roman" w:hAnsi="Times New Roman" w:cs="Times New Roman"/>
          <w:color w:val="000000"/>
          <w:sz w:val="24"/>
          <w:szCs w:val="28"/>
        </w:rPr>
      </w:pPr>
      <w:r>
        <w:rPr>
          <w:rFonts w:ascii="Times New Roman" w:hAnsi="Times New Roman"/>
          <w:color w:val="000000"/>
          <w:sz w:val="24"/>
        </w:rPr>
        <w:t>In the segment in which electronic messages are generated, the following steps shall be taken either on the basis of an underlying document in hard copy or electronic format, or on the basis of an incoming electronic message:</w:t>
      </w:r>
    </w:p>
    <w:p w14:paraId="31733A01" w14:textId="77777777" w:rsidR="00DF1058" w:rsidRPr="002B6378" w:rsidRDefault="00DF1058" w:rsidP="002B6378">
      <w:pPr>
        <w:numPr>
          <w:ilvl w:val="0"/>
          <w:numId w:val="25"/>
        </w:numPr>
        <w:spacing w:before="100" w:beforeAutospacing="1" w:after="120" w:line="240" w:lineRule="auto"/>
        <w:ind w:left="1418" w:hanging="425"/>
        <w:jc w:val="both"/>
        <w:rPr>
          <w:rFonts w:ascii="Times New Roman" w:hAnsi="Times New Roman"/>
          <w:sz w:val="24"/>
        </w:rPr>
      </w:pPr>
      <w:r>
        <w:rPr>
          <w:rFonts w:ascii="Times New Roman" w:hAnsi="Times New Roman"/>
          <w:sz w:val="24"/>
        </w:rPr>
        <w:t>generation of an outgoing electronic message to be sent to the Service Bureau;</w:t>
      </w:r>
    </w:p>
    <w:p w14:paraId="2C84FD86" w14:textId="77777777" w:rsidR="00DF1058" w:rsidRPr="002B6378" w:rsidRDefault="00DF1058" w:rsidP="002B6378">
      <w:pPr>
        <w:numPr>
          <w:ilvl w:val="0"/>
          <w:numId w:val="25"/>
        </w:numPr>
        <w:spacing w:before="100" w:beforeAutospacing="1" w:after="120" w:line="240" w:lineRule="auto"/>
        <w:ind w:left="1418" w:hanging="425"/>
        <w:jc w:val="both"/>
        <w:rPr>
          <w:rFonts w:ascii="Times New Roman" w:hAnsi="Times New Roman"/>
          <w:sz w:val="24"/>
        </w:rPr>
      </w:pPr>
      <w:r>
        <w:rPr>
          <w:rFonts w:ascii="Times New Roman" w:hAnsi="Times New Roman"/>
          <w:sz w:val="24"/>
        </w:rPr>
        <w:t>controlling the attributes of the outgoing electronic message to be sent to the Service Bureau;</w:t>
      </w:r>
    </w:p>
    <w:p w14:paraId="04FECA43" w14:textId="77777777" w:rsidR="00DF1058" w:rsidRPr="002B6378" w:rsidRDefault="00DF1058" w:rsidP="002B6378">
      <w:pPr>
        <w:numPr>
          <w:ilvl w:val="0"/>
          <w:numId w:val="25"/>
        </w:numPr>
        <w:spacing w:before="100" w:beforeAutospacing="1" w:after="120" w:line="240" w:lineRule="auto"/>
        <w:ind w:left="1418" w:hanging="425"/>
        <w:jc w:val="both"/>
        <w:rPr>
          <w:rFonts w:ascii="Times New Roman" w:hAnsi="Times New Roman"/>
          <w:sz w:val="24"/>
        </w:rPr>
      </w:pPr>
      <w:r>
        <w:rPr>
          <w:rFonts w:ascii="Times New Roman" w:hAnsi="Times New Roman"/>
          <w:sz w:val="24"/>
        </w:rPr>
        <w:t>signing the outgoing electronic message to be sent to the Service Bureau, using for that purpose an electronic signature intended to be used in the segment in which electronic messages are generated, provided that the control of the electronic message attributes has returned positive results;</w:t>
      </w:r>
    </w:p>
    <w:p w14:paraId="3DA211E1" w14:textId="77777777"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sending the outgoing electronic message to be sent to the Service Bureau to the segment in which electronic message attributes are controlled.</w:t>
      </w:r>
    </w:p>
    <w:p w14:paraId="0D94BEA8" w14:textId="77777777" w:rsidR="00DF1058" w:rsidRPr="00E53490" w:rsidRDefault="00DF1058" w:rsidP="00691CC9">
      <w:pPr>
        <w:numPr>
          <w:ilvl w:val="1"/>
          <w:numId w:val="10"/>
        </w:numPr>
        <w:autoSpaceDE w:val="0"/>
        <w:autoSpaceDN w:val="0"/>
        <w:spacing w:before="100" w:beforeAutospacing="1" w:after="120" w:line="240" w:lineRule="auto"/>
        <w:ind w:left="851" w:hanging="851"/>
        <w:jc w:val="both"/>
        <w:rPr>
          <w:rFonts w:ascii="Times New Roman" w:eastAsia="Times New Roman" w:hAnsi="Times New Roman" w:cs="Times New Roman"/>
          <w:color w:val="000000"/>
          <w:sz w:val="24"/>
          <w:szCs w:val="28"/>
        </w:rPr>
      </w:pPr>
      <w:r>
        <w:rPr>
          <w:rFonts w:ascii="Times New Roman" w:hAnsi="Times New Roman"/>
          <w:color w:val="000000"/>
          <w:sz w:val="24"/>
        </w:rPr>
        <w:t>In the segment in which electronic message attributes are controlled, the following steps shall be taken:</w:t>
      </w:r>
    </w:p>
    <w:p w14:paraId="1E62E54F" w14:textId="521E38C1"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controlling the attributes of the outgoing electronic message to be sent to the Service Bureau to make sure those match the details of the underlying document in hard copy or electronic format or the incoming electronic message;</w:t>
      </w:r>
    </w:p>
    <w:p w14:paraId="5303DCF7" w14:textId="77777777"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controlling duplicate outgoing electronic messages;</w:t>
      </w:r>
    </w:p>
    <w:p w14:paraId="5640E4B1" w14:textId="77777777" w:rsidR="00DF1058" w:rsidRPr="00E53490" w:rsidRDefault="00DF1058" w:rsidP="002B6378">
      <w:pPr>
        <w:numPr>
          <w:ilvl w:val="0"/>
          <w:numId w:val="25"/>
        </w:numPr>
        <w:spacing w:before="100" w:beforeAutospacing="1" w:after="120" w:line="240" w:lineRule="auto"/>
        <w:ind w:left="1418" w:hanging="425"/>
        <w:jc w:val="both"/>
        <w:rPr>
          <w:rFonts w:ascii="Times New Roman" w:eastAsia="Calibri" w:hAnsi="Times New Roman" w:cs="Times New Roman"/>
          <w:sz w:val="24"/>
          <w:szCs w:val="28"/>
        </w:rPr>
      </w:pPr>
      <w:r>
        <w:rPr>
          <w:rFonts w:ascii="Times New Roman" w:hAnsi="Times New Roman"/>
          <w:sz w:val="24"/>
        </w:rPr>
        <w:t>provided that the control of the electronic message attributes has returned positive results, sending the outgoing electronic message to the workstation designed for electronic message interchange, with further encryption of the electronic message at the application layer using the seven-layer basic model of open systems interconnection, as described in ISO/IEC 7498-1:1994 Information technology. Open Systems Interconnection. Basic Reference Model. The Basic Model. Open Systems Interconnection. Basic Reference Model. The Basic Model;</w:t>
      </w:r>
    </w:p>
    <w:p w14:paraId="129248E6" w14:textId="77777777" w:rsidR="00DF1058" w:rsidRPr="00E53490" w:rsidRDefault="00DF1058" w:rsidP="00691CC9">
      <w:pPr>
        <w:numPr>
          <w:ilvl w:val="0"/>
          <w:numId w:val="10"/>
        </w:numPr>
        <w:autoSpaceDE w:val="0"/>
        <w:autoSpaceDN w:val="0"/>
        <w:spacing w:before="100" w:beforeAutospacing="1" w:after="120" w:line="240" w:lineRule="auto"/>
        <w:jc w:val="both"/>
        <w:rPr>
          <w:rFonts w:ascii="Times New Roman" w:eastAsia="Times New Roman" w:hAnsi="Times New Roman" w:cs="Times New Roman"/>
          <w:color w:val="000000"/>
          <w:sz w:val="24"/>
          <w:szCs w:val="28"/>
        </w:rPr>
      </w:pPr>
      <w:r>
        <w:rPr>
          <w:rFonts w:ascii="Times New Roman" w:hAnsi="Times New Roman"/>
          <w:color w:val="000000"/>
          <w:sz w:val="24"/>
        </w:rPr>
        <w:lastRenderedPageBreak/>
        <w:t>The Client has ensured that, when interchanging electronic messages with the Service Bureau, electronic messages are protected in accordance with the following requirements:</w:t>
      </w:r>
    </w:p>
    <w:p w14:paraId="110356EE" w14:textId="77777777" w:rsidR="00DF1058" w:rsidRPr="00E53490" w:rsidRDefault="00DF1058" w:rsidP="00691CC9">
      <w:pPr>
        <w:numPr>
          <w:ilvl w:val="1"/>
          <w:numId w:val="10"/>
        </w:numPr>
        <w:autoSpaceDE w:val="0"/>
        <w:autoSpaceDN w:val="0"/>
        <w:spacing w:before="100" w:beforeAutospacing="1" w:after="120" w:line="240" w:lineRule="auto"/>
        <w:ind w:left="851" w:hanging="851"/>
        <w:jc w:val="both"/>
        <w:rPr>
          <w:rFonts w:ascii="Times New Roman" w:eastAsia="Times New Roman" w:hAnsi="Times New Roman" w:cs="Times New Roman"/>
          <w:color w:val="000000"/>
          <w:sz w:val="24"/>
          <w:szCs w:val="28"/>
        </w:rPr>
      </w:pPr>
      <w:r>
        <w:rPr>
          <w:rFonts w:ascii="Times New Roman" w:hAnsi="Times New Roman"/>
          <w:color w:val="000000"/>
          <w:sz w:val="24"/>
        </w:rPr>
        <w:t>Data protection tools shall be used which ensure mutual authentication and data encryption at the session layer (layer 5) and below layers, in accordance with the basic model of open systems interconnection, as described in ISO/IEC 7498-1:1994 Information technology. Open Systems Interconnection. Basic Reference Model. The Basic Model.</w:t>
      </w:r>
    </w:p>
    <w:p w14:paraId="3F34654D" w14:textId="63CD79F3" w:rsidR="00DF1058" w:rsidRPr="00E53490" w:rsidRDefault="00DF1058" w:rsidP="00691CC9">
      <w:pPr>
        <w:numPr>
          <w:ilvl w:val="1"/>
          <w:numId w:val="10"/>
        </w:numPr>
        <w:autoSpaceDE w:val="0"/>
        <w:autoSpaceDN w:val="0"/>
        <w:spacing w:before="100" w:beforeAutospacing="1" w:after="120" w:line="240" w:lineRule="auto"/>
        <w:ind w:left="851" w:hanging="851"/>
        <w:jc w:val="both"/>
        <w:rPr>
          <w:rFonts w:ascii="Times New Roman" w:eastAsia="Times New Roman" w:hAnsi="Times New Roman" w:cs="Times New Roman"/>
          <w:color w:val="000000"/>
          <w:sz w:val="24"/>
          <w:szCs w:val="28"/>
        </w:rPr>
      </w:pPr>
      <w:r>
        <w:rPr>
          <w:rFonts w:ascii="Times New Roman" w:hAnsi="Times New Roman"/>
          <w:color w:val="000000"/>
          <w:sz w:val="24"/>
        </w:rPr>
        <w:t>In interacting with the Service Bureau, steps are / are not taken to ensure the use of hardware that have the following pre-approved unique remotely identifiable identification characteristics:  ______________ (IP address, DNS, etc.) _________, and connecting any hardware with different identification characteristics is prohibited.</w:t>
      </w:r>
    </w:p>
    <w:p w14:paraId="3A9F4A8C" w14:textId="04231538" w:rsidR="00DF1058" w:rsidRPr="00E53490" w:rsidRDefault="00DF1058" w:rsidP="00691CC9">
      <w:pPr>
        <w:numPr>
          <w:ilvl w:val="0"/>
          <w:numId w:val="10"/>
        </w:numPr>
        <w:autoSpaceDE w:val="0"/>
        <w:autoSpaceDN w:val="0"/>
        <w:spacing w:before="100" w:beforeAutospacing="1" w:after="120" w:line="240" w:lineRule="auto"/>
        <w:jc w:val="both"/>
        <w:rPr>
          <w:rFonts w:ascii="Times New Roman" w:eastAsia="Times New Roman" w:hAnsi="Times New Roman" w:cs="Times New Roman"/>
          <w:color w:val="000000"/>
          <w:sz w:val="24"/>
          <w:szCs w:val="28"/>
        </w:rPr>
      </w:pPr>
      <w:r>
        <w:rPr>
          <w:rFonts w:ascii="Times New Roman" w:hAnsi="Times New Roman"/>
          <w:color w:val="000000"/>
          <w:sz w:val="24"/>
        </w:rPr>
        <w:t xml:space="preserve">The testing was conducted successfully using ____________ during the period from ________ to _________.  </w:t>
      </w:r>
    </w:p>
    <w:p w14:paraId="51049510" w14:textId="77777777" w:rsidR="00DF1058" w:rsidRPr="00E53490" w:rsidRDefault="00DF1058" w:rsidP="00691CC9">
      <w:pPr>
        <w:numPr>
          <w:ilvl w:val="0"/>
          <w:numId w:val="10"/>
        </w:numPr>
        <w:autoSpaceDE w:val="0"/>
        <w:autoSpaceDN w:val="0"/>
        <w:spacing w:before="100" w:beforeAutospacing="1" w:after="120" w:line="240" w:lineRule="auto"/>
        <w:jc w:val="both"/>
        <w:rPr>
          <w:rFonts w:ascii="Times New Roman" w:eastAsia="Times New Roman" w:hAnsi="Times New Roman" w:cs="Times New Roman"/>
          <w:color w:val="000000"/>
          <w:sz w:val="24"/>
          <w:szCs w:val="28"/>
        </w:rPr>
      </w:pPr>
      <w:r>
        <w:rPr>
          <w:rFonts w:ascii="Times New Roman" w:hAnsi="Times New Roman"/>
          <w:color w:val="000000"/>
          <w:sz w:val="24"/>
        </w:rPr>
        <w:t xml:space="preserve">The following responsible persons are appointed (their roles may overlap):  </w:t>
      </w:r>
    </w:p>
    <w:p w14:paraId="5E08284D" w14:textId="77777777" w:rsidR="00DF1058" w:rsidRPr="00E53490" w:rsidRDefault="00DF1058" w:rsidP="00691CC9">
      <w:pPr>
        <w:numPr>
          <w:ilvl w:val="1"/>
          <w:numId w:val="10"/>
        </w:numPr>
        <w:autoSpaceDE w:val="0"/>
        <w:autoSpaceDN w:val="0"/>
        <w:spacing w:before="100" w:beforeAutospacing="1" w:after="120" w:line="240" w:lineRule="auto"/>
        <w:ind w:left="851" w:hanging="851"/>
        <w:jc w:val="both"/>
        <w:rPr>
          <w:rFonts w:ascii="Times New Roman" w:eastAsia="Times New Roman" w:hAnsi="Times New Roman" w:cs="Times New Roman"/>
          <w:color w:val="000000"/>
          <w:sz w:val="24"/>
          <w:szCs w:val="28"/>
        </w:rPr>
      </w:pPr>
      <w:r>
        <w:rPr>
          <w:rFonts w:ascii="Times New Roman" w:hAnsi="Times New Roman"/>
          <w:color w:val="000000"/>
          <w:sz w:val="24"/>
        </w:rPr>
        <w:t xml:space="preserve">persons authorized to use data encryption tools: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227"/>
        <w:gridCol w:w="2330"/>
        <w:gridCol w:w="2349"/>
      </w:tblGrid>
      <w:tr w:rsidR="00DF1058" w:rsidRPr="00E53490" w14:paraId="07333BB6" w14:textId="77777777" w:rsidTr="0027615D">
        <w:tc>
          <w:tcPr>
            <w:tcW w:w="2438" w:type="dxa"/>
            <w:shd w:val="clear" w:color="auto" w:fill="auto"/>
          </w:tcPr>
          <w:p w14:paraId="79FF056F" w14:textId="77777777" w:rsidR="00DF1058" w:rsidRPr="00E53490" w:rsidRDefault="00DF1058" w:rsidP="00691CC9">
            <w:pPr>
              <w:spacing w:before="100" w:beforeAutospacing="1" w:after="120" w:line="240" w:lineRule="auto"/>
              <w:jc w:val="center"/>
              <w:rPr>
                <w:rFonts w:ascii="Times New Roman" w:eastAsia="Calibri" w:hAnsi="Times New Roman" w:cs="Times New Roman"/>
                <w:sz w:val="24"/>
              </w:rPr>
            </w:pPr>
            <w:r>
              <w:rPr>
                <w:rFonts w:ascii="Times New Roman" w:hAnsi="Times New Roman"/>
                <w:sz w:val="24"/>
              </w:rPr>
              <w:t>Name, surname</w:t>
            </w:r>
          </w:p>
        </w:tc>
        <w:tc>
          <w:tcPr>
            <w:tcW w:w="2227" w:type="dxa"/>
            <w:shd w:val="clear" w:color="auto" w:fill="auto"/>
          </w:tcPr>
          <w:p w14:paraId="47807001" w14:textId="77777777" w:rsidR="00DF1058" w:rsidRPr="00E53490" w:rsidRDefault="00DF1058" w:rsidP="00691CC9">
            <w:pPr>
              <w:spacing w:before="100" w:beforeAutospacing="1" w:after="120" w:line="240" w:lineRule="auto"/>
              <w:jc w:val="center"/>
              <w:rPr>
                <w:rFonts w:ascii="Times New Roman" w:eastAsia="Calibri" w:hAnsi="Times New Roman" w:cs="Times New Roman"/>
                <w:sz w:val="24"/>
              </w:rPr>
            </w:pPr>
            <w:r>
              <w:rPr>
                <w:rFonts w:ascii="Times New Roman" w:hAnsi="Times New Roman"/>
                <w:sz w:val="24"/>
              </w:rPr>
              <w:t>Job title</w:t>
            </w:r>
          </w:p>
        </w:tc>
        <w:tc>
          <w:tcPr>
            <w:tcW w:w="2330" w:type="dxa"/>
            <w:shd w:val="clear" w:color="auto" w:fill="auto"/>
          </w:tcPr>
          <w:p w14:paraId="2555B9CC" w14:textId="77777777" w:rsidR="00DF1058" w:rsidRPr="00E53490" w:rsidRDefault="00DF1058" w:rsidP="00691CC9">
            <w:pPr>
              <w:spacing w:before="100" w:beforeAutospacing="1" w:after="120" w:line="240" w:lineRule="auto"/>
              <w:jc w:val="center"/>
              <w:rPr>
                <w:rFonts w:ascii="Times New Roman" w:eastAsia="Calibri" w:hAnsi="Times New Roman" w:cs="Times New Roman"/>
                <w:sz w:val="24"/>
              </w:rPr>
            </w:pPr>
            <w:r>
              <w:rPr>
                <w:rFonts w:ascii="Times New Roman" w:hAnsi="Times New Roman"/>
                <w:sz w:val="24"/>
              </w:rPr>
              <w:t>Telephone</w:t>
            </w:r>
          </w:p>
        </w:tc>
        <w:tc>
          <w:tcPr>
            <w:tcW w:w="2349" w:type="dxa"/>
            <w:shd w:val="clear" w:color="auto" w:fill="auto"/>
          </w:tcPr>
          <w:p w14:paraId="64C57C02" w14:textId="77777777" w:rsidR="00DF1058" w:rsidRPr="00E53490" w:rsidRDefault="00DF1058" w:rsidP="00691CC9">
            <w:pPr>
              <w:spacing w:before="100" w:beforeAutospacing="1" w:after="120" w:line="240" w:lineRule="auto"/>
              <w:jc w:val="center"/>
              <w:rPr>
                <w:rFonts w:ascii="Times New Roman" w:eastAsia="Calibri" w:hAnsi="Times New Roman" w:cs="Times New Roman"/>
                <w:sz w:val="24"/>
              </w:rPr>
            </w:pPr>
            <w:r>
              <w:rPr>
                <w:rFonts w:ascii="Times New Roman" w:hAnsi="Times New Roman"/>
                <w:sz w:val="24"/>
              </w:rPr>
              <w:t>Appointment document details</w:t>
            </w:r>
          </w:p>
        </w:tc>
      </w:tr>
      <w:tr w:rsidR="00DF1058" w:rsidRPr="00E53490" w14:paraId="512E23D4" w14:textId="77777777" w:rsidTr="0027615D">
        <w:tc>
          <w:tcPr>
            <w:tcW w:w="2438" w:type="dxa"/>
            <w:shd w:val="clear" w:color="auto" w:fill="auto"/>
          </w:tcPr>
          <w:p w14:paraId="53866692" w14:textId="77777777" w:rsidR="00DF1058" w:rsidRPr="00E53490" w:rsidRDefault="00DF1058" w:rsidP="00691CC9">
            <w:pPr>
              <w:spacing w:before="100" w:beforeAutospacing="1" w:after="120" w:line="240" w:lineRule="auto"/>
              <w:rPr>
                <w:rFonts w:ascii="Times New Roman" w:eastAsia="Calibri" w:hAnsi="Times New Roman" w:cs="Times New Roman"/>
                <w:sz w:val="24"/>
                <w:lang w:eastAsia="ru-RU"/>
              </w:rPr>
            </w:pPr>
          </w:p>
        </w:tc>
        <w:tc>
          <w:tcPr>
            <w:tcW w:w="2227" w:type="dxa"/>
            <w:shd w:val="clear" w:color="auto" w:fill="auto"/>
          </w:tcPr>
          <w:p w14:paraId="6619C461" w14:textId="77777777" w:rsidR="00DF1058" w:rsidRPr="00E53490" w:rsidRDefault="00DF1058" w:rsidP="00691CC9">
            <w:pPr>
              <w:spacing w:before="100" w:beforeAutospacing="1" w:after="120" w:line="240" w:lineRule="auto"/>
              <w:rPr>
                <w:rFonts w:ascii="Times New Roman" w:eastAsia="Calibri" w:hAnsi="Times New Roman" w:cs="Times New Roman"/>
                <w:sz w:val="24"/>
                <w:lang w:eastAsia="ru-RU"/>
              </w:rPr>
            </w:pPr>
          </w:p>
        </w:tc>
        <w:tc>
          <w:tcPr>
            <w:tcW w:w="2330" w:type="dxa"/>
            <w:shd w:val="clear" w:color="auto" w:fill="auto"/>
          </w:tcPr>
          <w:p w14:paraId="058FB92C" w14:textId="77777777" w:rsidR="00DF1058" w:rsidRPr="00E53490" w:rsidRDefault="00DF1058" w:rsidP="00691CC9">
            <w:pPr>
              <w:spacing w:before="100" w:beforeAutospacing="1" w:after="120" w:line="240" w:lineRule="auto"/>
              <w:rPr>
                <w:rFonts w:ascii="Times New Roman" w:eastAsia="Calibri" w:hAnsi="Times New Roman" w:cs="Times New Roman"/>
                <w:sz w:val="24"/>
                <w:lang w:eastAsia="ru-RU"/>
              </w:rPr>
            </w:pPr>
          </w:p>
        </w:tc>
        <w:tc>
          <w:tcPr>
            <w:tcW w:w="2349" w:type="dxa"/>
            <w:shd w:val="clear" w:color="auto" w:fill="auto"/>
          </w:tcPr>
          <w:p w14:paraId="75BF9117" w14:textId="77777777" w:rsidR="00DF1058" w:rsidRPr="00E53490" w:rsidRDefault="00DF1058" w:rsidP="00691CC9">
            <w:pPr>
              <w:spacing w:before="100" w:beforeAutospacing="1" w:after="120" w:line="240" w:lineRule="auto"/>
              <w:rPr>
                <w:rFonts w:ascii="Times New Roman" w:eastAsia="Calibri" w:hAnsi="Times New Roman" w:cs="Times New Roman"/>
                <w:sz w:val="24"/>
                <w:lang w:eastAsia="ru-RU"/>
              </w:rPr>
            </w:pPr>
          </w:p>
        </w:tc>
      </w:tr>
    </w:tbl>
    <w:p w14:paraId="04B67AEC" w14:textId="77777777" w:rsidR="00DF1058" w:rsidRPr="00E53490" w:rsidRDefault="00DF1058" w:rsidP="00691CC9">
      <w:pPr>
        <w:numPr>
          <w:ilvl w:val="1"/>
          <w:numId w:val="10"/>
        </w:numPr>
        <w:autoSpaceDE w:val="0"/>
        <w:autoSpaceDN w:val="0"/>
        <w:spacing w:before="100" w:beforeAutospacing="1" w:after="120" w:line="240" w:lineRule="auto"/>
        <w:ind w:left="851" w:hanging="851"/>
        <w:jc w:val="both"/>
        <w:rPr>
          <w:rFonts w:ascii="Times New Roman" w:eastAsia="Times New Roman" w:hAnsi="Times New Roman" w:cs="Times New Roman"/>
          <w:color w:val="000000"/>
          <w:sz w:val="24"/>
          <w:szCs w:val="28"/>
        </w:rPr>
      </w:pPr>
      <w:r>
        <w:rPr>
          <w:rFonts w:ascii="Times New Roman" w:hAnsi="Times New Roman"/>
          <w:color w:val="000000"/>
          <w:sz w:val="24"/>
        </w:rPr>
        <w:t xml:space="preserve">persons responsible for ensuring the functioning and security of data encryption tools: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227"/>
        <w:gridCol w:w="2330"/>
        <w:gridCol w:w="2349"/>
      </w:tblGrid>
      <w:tr w:rsidR="00DF1058" w:rsidRPr="00E53490" w14:paraId="30B5147E" w14:textId="77777777" w:rsidTr="0027615D">
        <w:tc>
          <w:tcPr>
            <w:tcW w:w="2438" w:type="dxa"/>
            <w:shd w:val="clear" w:color="auto" w:fill="auto"/>
          </w:tcPr>
          <w:p w14:paraId="67966D19" w14:textId="77777777" w:rsidR="00DF1058" w:rsidRPr="00E53490" w:rsidRDefault="00DF1058" w:rsidP="00691CC9">
            <w:pPr>
              <w:spacing w:before="100" w:beforeAutospacing="1" w:after="120" w:line="240" w:lineRule="auto"/>
              <w:jc w:val="center"/>
              <w:rPr>
                <w:rFonts w:ascii="Times New Roman" w:eastAsia="Calibri" w:hAnsi="Times New Roman" w:cs="Times New Roman"/>
                <w:sz w:val="24"/>
              </w:rPr>
            </w:pPr>
            <w:r>
              <w:rPr>
                <w:rFonts w:ascii="Times New Roman" w:hAnsi="Times New Roman"/>
                <w:sz w:val="24"/>
              </w:rPr>
              <w:t>Name, surname</w:t>
            </w:r>
          </w:p>
        </w:tc>
        <w:tc>
          <w:tcPr>
            <w:tcW w:w="2227" w:type="dxa"/>
            <w:shd w:val="clear" w:color="auto" w:fill="auto"/>
          </w:tcPr>
          <w:p w14:paraId="10E44F39" w14:textId="77777777" w:rsidR="00DF1058" w:rsidRPr="00E53490" w:rsidRDefault="00DF1058" w:rsidP="00691CC9">
            <w:pPr>
              <w:spacing w:before="100" w:beforeAutospacing="1" w:after="120" w:line="240" w:lineRule="auto"/>
              <w:jc w:val="center"/>
              <w:rPr>
                <w:rFonts w:ascii="Times New Roman" w:eastAsia="Calibri" w:hAnsi="Times New Roman" w:cs="Times New Roman"/>
                <w:sz w:val="24"/>
              </w:rPr>
            </w:pPr>
            <w:r>
              <w:rPr>
                <w:rFonts w:ascii="Times New Roman" w:hAnsi="Times New Roman"/>
                <w:sz w:val="24"/>
              </w:rPr>
              <w:t>Job title</w:t>
            </w:r>
          </w:p>
        </w:tc>
        <w:tc>
          <w:tcPr>
            <w:tcW w:w="2330" w:type="dxa"/>
            <w:shd w:val="clear" w:color="auto" w:fill="auto"/>
          </w:tcPr>
          <w:p w14:paraId="21BFE9D8" w14:textId="77777777" w:rsidR="00DF1058" w:rsidRPr="00E53490" w:rsidRDefault="00DF1058" w:rsidP="00691CC9">
            <w:pPr>
              <w:spacing w:before="100" w:beforeAutospacing="1" w:after="120" w:line="240" w:lineRule="auto"/>
              <w:jc w:val="center"/>
              <w:rPr>
                <w:rFonts w:ascii="Times New Roman" w:eastAsia="Calibri" w:hAnsi="Times New Roman" w:cs="Times New Roman"/>
                <w:sz w:val="24"/>
              </w:rPr>
            </w:pPr>
            <w:r>
              <w:rPr>
                <w:rFonts w:ascii="Times New Roman" w:hAnsi="Times New Roman"/>
                <w:sz w:val="24"/>
              </w:rPr>
              <w:t>Telephone</w:t>
            </w:r>
          </w:p>
        </w:tc>
        <w:tc>
          <w:tcPr>
            <w:tcW w:w="2349" w:type="dxa"/>
            <w:shd w:val="clear" w:color="auto" w:fill="auto"/>
          </w:tcPr>
          <w:p w14:paraId="5A7AB66B" w14:textId="77777777" w:rsidR="00DF1058" w:rsidRPr="00E53490" w:rsidRDefault="00DF1058" w:rsidP="00691CC9">
            <w:pPr>
              <w:spacing w:before="100" w:beforeAutospacing="1" w:after="120" w:line="240" w:lineRule="auto"/>
              <w:jc w:val="center"/>
              <w:rPr>
                <w:rFonts w:ascii="Times New Roman" w:eastAsia="Calibri" w:hAnsi="Times New Roman" w:cs="Times New Roman"/>
                <w:sz w:val="24"/>
              </w:rPr>
            </w:pPr>
            <w:r>
              <w:rPr>
                <w:rFonts w:ascii="Times New Roman" w:hAnsi="Times New Roman"/>
                <w:sz w:val="24"/>
              </w:rPr>
              <w:t>Appointment document details</w:t>
            </w:r>
          </w:p>
        </w:tc>
      </w:tr>
      <w:tr w:rsidR="00DF1058" w:rsidRPr="00E53490" w14:paraId="3C9C44CC" w14:textId="77777777" w:rsidTr="0027615D">
        <w:tc>
          <w:tcPr>
            <w:tcW w:w="2438" w:type="dxa"/>
            <w:shd w:val="clear" w:color="auto" w:fill="auto"/>
          </w:tcPr>
          <w:p w14:paraId="2DDFF5A6" w14:textId="77777777" w:rsidR="00DF1058" w:rsidRPr="00E53490" w:rsidRDefault="00DF1058" w:rsidP="00691CC9">
            <w:pPr>
              <w:spacing w:before="100" w:beforeAutospacing="1" w:after="120" w:line="240" w:lineRule="auto"/>
              <w:rPr>
                <w:rFonts w:ascii="Times New Roman" w:eastAsia="Calibri" w:hAnsi="Times New Roman" w:cs="Times New Roman"/>
                <w:sz w:val="24"/>
                <w:lang w:eastAsia="ru-RU"/>
              </w:rPr>
            </w:pPr>
          </w:p>
        </w:tc>
        <w:tc>
          <w:tcPr>
            <w:tcW w:w="2227" w:type="dxa"/>
            <w:shd w:val="clear" w:color="auto" w:fill="auto"/>
          </w:tcPr>
          <w:p w14:paraId="03DFACE9" w14:textId="77777777" w:rsidR="00DF1058" w:rsidRPr="00E53490" w:rsidRDefault="00DF1058" w:rsidP="00691CC9">
            <w:pPr>
              <w:spacing w:before="100" w:beforeAutospacing="1" w:after="120" w:line="240" w:lineRule="auto"/>
              <w:rPr>
                <w:rFonts w:ascii="Times New Roman" w:eastAsia="Calibri" w:hAnsi="Times New Roman" w:cs="Times New Roman"/>
                <w:sz w:val="24"/>
                <w:lang w:eastAsia="ru-RU"/>
              </w:rPr>
            </w:pPr>
          </w:p>
        </w:tc>
        <w:tc>
          <w:tcPr>
            <w:tcW w:w="2330" w:type="dxa"/>
            <w:shd w:val="clear" w:color="auto" w:fill="auto"/>
          </w:tcPr>
          <w:p w14:paraId="36F924B0" w14:textId="77777777" w:rsidR="00DF1058" w:rsidRPr="00E53490" w:rsidRDefault="00DF1058" w:rsidP="00691CC9">
            <w:pPr>
              <w:spacing w:before="100" w:beforeAutospacing="1" w:after="120" w:line="240" w:lineRule="auto"/>
              <w:rPr>
                <w:rFonts w:ascii="Times New Roman" w:eastAsia="Calibri" w:hAnsi="Times New Roman" w:cs="Times New Roman"/>
                <w:sz w:val="24"/>
                <w:lang w:eastAsia="ru-RU"/>
              </w:rPr>
            </w:pPr>
          </w:p>
        </w:tc>
        <w:tc>
          <w:tcPr>
            <w:tcW w:w="2349" w:type="dxa"/>
            <w:shd w:val="clear" w:color="auto" w:fill="auto"/>
          </w:tcPr>
          <w:p w14:paraId="0F0136B4" w14:textId="77777777" w:rsidR="00DF1058" w:rsidRPr="00E53490" w:rsidRDefault="00DF1058" w:rsidP="00691CC9">
            <w:pPr>
              <w:spacing w:before="100" w:beforeAutospacing="1" w:after="120" w:line="240" w:lineRule="auto"/>
              <w:rPr>
                <w:rFonts w:ascii="Times New Roman" w:eastAsia="Calibri" w:hAnsi="Times New Roman" w:cs="Times New Roman"/>
                <w:sz w:val="24"/>
                <w:lang w:eastAsia="ru-RU"/>
              </w:rPr>
            </w:pPr>
          </w:p>
        </w:tc>
      </w:tr>
    </w:tbl>
    <w:p w14:paraId="1D2BBA0A" w14:textId="77777777" w:rsidR="00DF1058" w:rsidRPr="00E53490" w:rsidRDefault="00DF1058" w:rsidP="00691CC9">
      <w:pPr>
        <w:numPr>
          <w:ilvl w:val="1"/>
          <w:numId w:val="10"/>
        </w:numPr>
        <w:autoSpaceDE w:val="0"/>
        <w:autoSpaceDN w:val="0"/>
        <w:spacing w:before="100" w:beforeAutospacing="1" w:after="120" w:line="240" w:lineRule="auto"/>
        <w:ind w:left="851" w:hanging="851"/>
        <w:jc w:val="both"/>
        <w:rPr>
          <w:rFonts w:ascii="Times New Roman" w:eastAsia="Times New Roman" w:hAnsi="Times New Roman" w:cs="Times New Roman"/>
          <w:color w:val="000000"/>
          <w:sz w:val="24"/>
          <w:szCs w:val="28"/>
        </w:rPr>
      </w:pPr>
      <w:r>
        <w:rPr>
          <w:rFonts w:ascii="Times New Roman" w:hAnsi="Times New Roman"/>
          <w:color w:val="000000"/>
          <w:sz w:val="24"/>
        </w:rPr>
        <w:t xml:space="preserve">persons authorized to control cryptographic keys, including those responsible for generation of cryptographic keys and ensuring their: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227"/>
        <w:gridCol w:w="2330"/>
        <w:gridCol w:w="2349"/>
      </w:tblGrid>
      <w:tr w:rsidR="00DF1058" w:rsidRPr="00E53490" w14:paraId="4AE9FCB7" w14:textId="77777777" w:rsidTr="0027615D">
        <w:tc>
          <w:tcPr>
            <w:tcW w:w="2438" w:type="dxa"/>
            <w:shd w:val="clear" w:color="auto" w:fill="auto"/>
          </w:tcPr>
          <w:p w14:paraId="318CC183" w14:textId="77777777" w:rsidR="00DF1058" w:rsidRPr="00E53490" w:rsidRDefault="00DF1058" w:rsidP="00691CC9">
            <w:pPr>
              <w:spacing w:before="100" w:beforeAutospacing="1" w:after="120" w:line="240" w:lineRule="auto"/>
              <w:jc w:val="center"/>
              <w:rPr>
                <w:rFonts w:ascii="Times New Roman" w:eastAsia="Calibri" w:hAnsi="Times New Roman" w:cs="Times New Roman"/>
                <w:sz w:val="24"/>
              </w:rPr>
            </w:pPr>
            <w:r>
              <w:rPr>
                <w:rFonts w:ascii="Times New Roman" w:hAnsi="Times New Roman"/>
                <w:sz w:val="24"/>
              </w:rPr>
              <w:t>Name, surname</w:t>
            </w:r>
          </w:p>
        </w:tc>
        <w:tc>
          <w:tcPr>
            <w:tcW w:w="2227" w:type="dxa"/>
            <w:shd w:val="clear" w:color="auto" w:fill="auto"/>
          </w:tcPr>
          <w:p w14:paraId="7FE89B0C" w14:textId="77777777" w:rsidR="00DF1058" w:rsidRPr="00E53490" w:rsidRDefault="00DF1058" w:rsidP="00691CC9">
            <w:pPr>
              <w:spacing w:before="100" w:beforeAutospacing="1" w:after="120" w:line="240" w:lineRule="auto"/>
              <w:jc w:val="center"/>
              <w:rPr>
                <w:rFonts w:ascii="Times New Roman" w:eastAsia="Calibri" w:hAnsi="Times New Roman" w:cs="Times New Roman"/>
                <w:sz w:val="24"/>
              </w:rPr>
            </w:pPr>
            <w:r>
              <w:rPr>
                <w:rFonts w:ascii="Times New Roman" w:hAnsi="Times New Roman"/>
                <w:sz w:val="24"/>
              </w:rPr>
              <w:t>Job title</w:t>
            </w:r>
          </w:p>
        </w:tc>
        <w:tc>
          <w:tcPr>
            <w:tcW w:w="2330" w:type="dxa"/>
            <w:shd w:val="clear" w:color="auto" w:fill="auto"/>
          </w:tcPr>
          <w:p w14:paraId="1991211C" w14:textId="77777777" w:rsidR="00DF1058" w:rsidRPr="00E53490" w:rsidRDefault="00DF1058" w:rsidP="00691CC9">
            <w:pPr>
              <w:spacing w:before="100" w:beforeAutospacing="1" w:after="120" w:line="240" w:lineRule="auto"/>
              <w:jc w:val="center"/>
              <w:rPr>
                <w:rFonts w:ascii="Times New Roman" w:eastAsia="Calibri" w:hAnsi="Times New Roman" w:cs="Times New Roman"/>
                <w:sz w:val="24"/>
              </w:rPr>
            </w:pPr>
            <w:r>
              <w:rPr>
                <w:rFonts w:ascii="Times New Roman" w:hAnsi="Times New Roman"/>
                <w:sz w:val="24"/>
              </w:rPr>
              <w:t>Telephone</w:t>
            </w:r>
          </w:p>
        </w:tc>
        <w:tc>
          <w:tcPr>
            <w:tcW w:w="2349" w:type="dxa"/>
            <w:shd w:val="clear" w:color="auto" w:fill="auto"/>
          </w:tcPr>
          <w:p w14:paraId="6FAFEB7D" w14:textId="77777777" w:rsidR="00DF1058" w:rsidRPr="00E53490" w:rsidRDefault="00DF1058" w:rsidP="00691CC9">
            <w:pPr>
              <w:spacing w:before="100" w:beforeAutospacing="1" w:after="120" w:line="240" w:lineRule="auto"/>
              <w:jc w:val="center"/>
              <w:rPr>
                <w:rFonts w:ascii="Times New Roman" w:eastAsia="Calibri" w:hAnsi="Times New Roman" w:cs="Times New Roman"/>
                <w:sz w:val="24"/>
              </w:rPr>
            </w:pPr>
            <w:r>
              <w:rPr>
                <w:rFonts w:ascii="Times New Roman" w:hAnsi="Times New Roman"/>
                <w:sz w:val="24"/>
              </w:rPr>
              <w:t>Appointment document details</w:t>
            </w:r>
          </w:p>
        </w:tc>
      </w:tr>
      <w:tr w:rsidR="00DF1058" w:rsidRPr="00E53490" w14:paraId="3FF59CAF" w14:textId="77777777" w:rsidTr="0027615D">
        <w:tc>
          <w:tcPr>
            <w:tcW w:w="2438" w:type="dxa"/>
            <w:shd w:val="clear" w:color="auto" w:fill="auto"/>
          </w:tcPr>
          <w:p w14:paraId="0D90DE50" w14:textId="77777777" w:rsidR="00DF1058" w:rsidRPr="00E53490" w:rsidRDefault="00DF1058" w:rsidP="00691CC9">
            <w:pPr>
              <w:spacing w:before="100" w:beforeAutospacing="1" w:after="120" w:line="240" w:lineRule="auto"/>
              <w:rPr>
                <w:rFonts w:ascii="Times New Roman" w:eastAsia="Calibri" w:hAnsi="Times New Roman" w:cs="Times New Roman"/>
                <w:sz w:val="24"/>
                <w:lang w:eastAsia="ru-RU"/>
              </w:rPr>
            </w:pPr>
          </w:p>
        </w:tc>
        <w:tc>
          <w:tcPr>
            <w:tcW w:w="2227" w:type="dxa"/>
            <w:shd w:val="clear" w:color="auto" w:fill="auto"/>
          </w:tcPr>
          <w:p w14:paraId="09AD50C6" w14:textId="77777777" w:rsidR="00DF1058" w:rsidRPr="00E53490" w:rsidRDefault="00DF1058" w:rsidP="00691CC9">
            <w:pPr>
              <w:spacing w:before="100" w:beforeAutospacing="1" w:after="120" w:line="240" w:lineRule="auto"/>
              <w:rPr>
                <w:rFonts w:ascii="Times New Roman" w:eastAsia="Calibri" w:hAnsi="Times New Roman" w:cs="Times New Roman"/>
                <w:sz w:val="24"/>
                <w:lang w:eastAsia="ru-RU"/>
              </w:rPr>
            </w:pPr>
          </w:p>
        </w:tc>
        <w:tc>
          <w:tcPr>
            <w:tcW w:w="2330" w:type="dxa"/>
            <w:shd w:val="clear" w:color="auto" w:fill="auto"/>
          </w:tcPr>
          <w:p w14:paraId="590067C3" w14:textId="77777777" w:rsidR="00DF1058" w:rsidRPr="00E53490" w:rsidRDefault="00DF1058" w:rsidP="00691CC9">
            <w:pPr>
              <w:spacing w:before="100" w:beforeAutospacing="1" w:after="120" w:line="240" w:lineRule="auto"/>
              <w:rPr>
                <w:rFonts w:ascii="Times New Roman" w:eastAsia="Calibri" w:hAnsi="Times New Roman" w:cs="Times New Roman"/>
                <w:sz w:val="24"/>
                <w:lang w:eastAsia="ru-RU"/>
              </w:rPr>
            </w:pPr>
          </w:p>
        </w:tc>
        <w:tc>
          <w:tcPr>
            <w:tcW w:w="2349" w:type="dxa"/>
            <w:shd w:val="clear" w:color="auto" w:fill="auto"/>
          </w:tcPr>
          <w:p w14:paraId="7F9987A4" w14:textId="77777777" w:rsidR="00DF1058" w:rsidRPr="00E53490" w:rsidRDefault="00DF1058" w:rsidP="00691CC9">
            <w:pPr>
              <w:spacing w:before="100" w:beforeAutospacing="1" w:after="120" w:line="240" w:lineRule="auto"/>
              <w:rPr>
                <w:rFonts w:ascii="Times New Roman" w:eastAsia="Calibri" w:hAnsi="Times New Roman" w:cs="Times New Roman"/>
                <w:sz w:val="24"/>
                <w:lang w:eastAsia="ru-RU"/>
              </w:rPr>
            </w:pPr>
          </w:p>
        </w:tc>
      </w:tr>
    </w:tbl>
    <w:p w14:paraId="336F2AD7" w14:textId="77777777" w:rsidR="00DF1058" w:rsidRPr="00E53490" w:rsidRDefault="00DF1058" w:rsidP="00691CC9">
      <w:pPr>
        <w:numPr>
          <w:ilvl w:val="1"/>
          <w:numId w:val="10"/>
        </w:numPr>
        <w:autoSpaceDE w:val="0"/>
        <w:autoSpaceDN w:val="0"/>
        <w:spacing w:before="100" w:beforeAutospacing="1" w:after="120" w:line="240" w:lineRule="auto"/>
        <w:ind w:left="851" w:hanging="851"/>
        <w:jc w:val="both"/>
        <w:rPr>
          <w:rFonts w:ascii="Times New Roman" w:eastAsia="Times New Roman" w:hAnsi="Times New Roman" w:cs="Times New Roman"/>
          <w:color w:val="000000"/>
          <w:sz w:val="24"/>
          <w:szCs w:val="28"/>
        </w:rPr>
      </w:pPr>
      <w:r>
        <w:rPr>
          <w:rFonts w:ascii="Times New Roman" w:hAnsi="Times New Roman"/>
          <w:color w:val="000000"/>
          <w:sz w:val="24"/>
        </w:rPr>
        <w:t xml:space="preserve">persons authorised to report detected incidents involving breaches of information security requirements in financial messaging: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227"/>
        <w:gridCol w:w="2330"/>
        <w:gridCol w:w="2349"/>
      </w:tblGrid>
      <w:tr w:rsidR="00DF1058" w:rsidRPr="00E53490" w14:paraId="1676A1FE" w14:textId="77777777" w:rsidTr="0027615D">
        <w:tc>
          <w:tcPr>
            <w:tcW w:w="2438" w:type="dxa"/>
            <w:shd w:val="clear" w:color="auto" w:fill="auto"/>
          </w:tcPr>
          <w:p w14:paraId="4ACB39B8" w14:textId="77777777" w:rsidR="00DF1058" w:rsidRPr="00E53490" w:rsidRDefault="00DF1058" w:rsidP="00691CC9">
            <w:pPr>
              <w:spacing w:before="100" w:beforeAutospacing="1" w:after="120" w:line="240" w:lineRule="auto"/>
              <w:jc w:val="center"/>
              <w:rPr>
                <w:rFonts w:ascii="Times New Roman" w:eastAsia="Calibri" w:hAnsi="Times New Roman" w:cs="Times New Roman"/>
                <w:sz w:val="24"/>
              </w:rPr>
            </w:pPr>
            <w:r>
              <w:rPr>
                <w:rFonts w:ascii="Times New Roman" w:hAnsi="Times New Roman"/>
                <w:sz w:val="24"/>
              </w:rPr>
              <w:t>Name, surname</w:t>
            </w:r>
          </w:p>
        </w:tc>
        <w:tc>
          <w:tcPr>
            <w:tcW w:w="2227" w:type="dxa"/>
            <w:shd w:val="clear" w:color="auto" w:fill="auto"/>
          </w:tcPr>
          <w:p w14:paraId="717229D9" w14:textId="77777777" w:rsidR="00DF1058" w:rsidRPr="00E53490" w:rsidRDefault="00DF1058" w:rsidP="00691CC9">
            <w:pPr>
              <w:spacing w:before="100" w:beforeAutospacing="1" w:after="120" w:line="240" w:lineRule="auto"/>
              <w:jc w:val="center"/>
              <w:rPr>
                <w:rFonts w:ascii="Times New Roman" w:eastAsia="Calibri" w:hAnsi="Times New Roman" w:cs="Times New Roman"/>
                <w:sz w:val="24"/>
              </w:rPr>
            </w:pPr>
            <w:r>
              <w:rPr>
                <w:rFonts w:ascii="Times New Roman" w:hAnsi="Times New Roman"/>
                <w:sz w:val="24"/>
              </w:rPr>
              <w:t>Job title</w:t>
            </w:r>
          </w:p>
        </w:tc>
        <w:tc>
          <w:tcPr>
            <w:tcW w:w="2330" w:type="dxa"/>
            <w:shd w:val="clear" w:color="auto" w:fill="auto"/>
          </w:tcPr>
          <w:p w14:paraId="43BC5A26" w14:textId="77777777" w:rsidR="00DF1058" w:rsidRPr="00E53490" w:rsidRDefault="00DF1058" w:rsidP="00691CC9">
            <w:pPr>
              <w:spacing w:before="100" w:beforeAutospacing="1" w:after="120" w:line="240" w:lineRule="auto"/>
              <w:jc w:val="center"/>
              <w:rPr>
                <w:rFonts w:ascii="Times New Roman" w:eastAsia="Calibri" w:hAnsi="Times New Roman" w:cs="Times New Roman"/>
                <w:sz w:val="24"/>
              </w:rPr>
            </w:pPr>
            <w:r>
              <w:rPr>
                <w:rFonts w:ascii="Times New Roman" w:hAnsi="Times New Roman"/>
                <w:sz w:val="24"/>
              </w:rPr>
              <w:t>Telephone</w:t>
            </w:r>
          </w:p>
        </w:tc>
        <w:tc>
          <w:tcPr>
            <w:tcW w:w="2349" w:type="dxa"/>
            <w:shd w:val="clear" w:color="auto" w:fill="auto"/>
          </w:tcPr>
          <w:p w14:paraId="2BDB486F" w14:textId="77777777" w:rsidR="00DF1058" w:rsidRPr="00E53490" w:rsidRDefault="00DF1058" w:rsidP="00691CC9">
            <w:pPr>
              <w:spacing w:before="100" w:beforeAutospacing="1" w:after="120" w:line="240" w:lineRule="auto"/>
              <w:jc w:val="center"/>
              <w:rPr>
                <w:rFonts w:ascii="Times New Roman" w:eastAsia="Calibri" w:hAnsi="Times New Roman" w:cs="Times New Roman"/>
                <w:sz w:val="24"/>
              </w:rPr>
            </w:pPr>
            <w:r>
              <w:rPr>
                <w:rFonts w:ascii="Times New Roman" w:hAnsi="Times New Roman"/>
                <w:sz w:val="24"/>
              </w:rPr>
              <w:t>Appointment document details</w:t>
            </w:r>
          </w:p>
        </w:tc>
      </w:tr>
      <w:tr w:rsidR="00DF1058" w:rsidRPr="00E53490" w14:paraId="54B7339A" w14:textId="77777777" w:rsidTr="0027615D">
        <w:tc>
          <w:tcPr>
            <w:tcW w:w="2438" w:type="dxa"/>
            <w:shd w:val="clear" w:color="auto" w:fill="auto"/>
          </w:tcPr>
          <w:p w14:paraId="603154AE" w14:textId="77777777" w:rsidR="00DF1058" w:rsidRPr="00E53490" w:rsidRDefault="00DF1058" w:rsidP="00691CC9">
            <w:pPr>
              <w:spacing w:before="100" w:beforeAutospacing="1" w:after="120" w:line="240" w:lineRule="auto"/>
              <w:rPr>
                <w:rFonts w:ascii="Times New Roman" w:eastAsia="Calibri" w:hAnsi="Times New Roman" w:cs="Times New Roman"/>
                <w:sz w:val="24"/>
                <w:lang w:eastAsia="ru-RU"/>
              </w:rPr>
            </w:pPr>
          </w:p>
        </w:tc>
        <w:tc>
          <w:tcPr>
            <w:tcW w:w="2227" w:type="dxa"/>
            <w:shd w:val="clear" w:color="auto" w:fill="auto"/>
          </w:tcPr>
          <w:p w14:paraId="5F8A7505" w14:textId="77777777" w:rsidR="00DF1058" w:rsidRPr="00E53490" w:rsidRDefault="00DF1058" w:rsidP="00691CC9">
            <w:pPr>
              <w:spacing w:before="100" w:beforeAutospacing="1" w:after="120" w:line="240" w:lineRule="auto"/>
              <w:rPr>
                <w:rFonts w:ascii="Times New Roman" w:eastAsia="Calibri" w:hAnsi="Times New Roman" w:cs="Times New Roman"/>
                <w:sz w:val="24"/>
                <w:lang w:eastAsia="ru-RU"/>
              </w:rPr>
            </w:pPr>
          </w:p>
        </w:tc>
        <w:tc>
          <w:tcPr>
            <w:tcW w:w="2330" w:type="dxa"/>
            <w:shd w:val="clear" w:color="auto" w:fill="auto"/>
          </w:tcPr>
          <w:p w14:paraId="5DB82A8A" w14:textId="77777777" w:rsidR="00DF1058" w:rsidRPr="00E53490" w:rsidRDefault="00DF1058" w:rsidP="00691CC9">
            <w:pPr>
              <w:spacing w:before="100" w:beforeAutospacing="1" w:after="120" w:line="240" w:lineRule="auto"/>
              <w:rPr>
                <w:rFonts w:ascii="Times New Roman" w:eastAsia="Calibri" w:hAnsi="Times New Roman" w:cs="Times New Roman"/>
                <w:sz w:val="24"/>
                <w:lang w:eastAsia="ru-RU"/>
              </w:rPr>
            </w:pPr>
          </w:p>
        </w:tc>
        <w:tc>
          <w:tcPr>
            <w:tcW w:w="2349" w:type="dxa"/>
            <w:shd w:val="clear" w:color="auto" w:fill="auto"/>
          </w:tcPr>
          <w:p w14:paraId="7D44D548" w14:textId="77777777" w:rsidR="00DF1058" w:rsidRPr="00E53490" w:rsidRDefault="00DF1058" w:rsidP="00691CC9">
            <w:pPr>
              <w:spacing w:before="100" w:beforeAutospacing="1" w:after="120" w:line="240" w:lineRule="auto"/>
              <w:rPr>
                <w:rFonts w:ascii="Times New Roman" w:eastAsia="Calibri" w:hAnsi="Times New Roman" w:cs="Times New Roman"/>
                <w:sz w:val="24"/>
                <w:lang w:eastAsia="ru-RU"/>
              </w:rPr>
            </w:pPr>
          </w:p>
        </w:tc>
      </w:tr>
    </w:tbl>
    <w:p w14:paraId="4191F087" w14:textId="77777777" w:rsidR="002B6378" w:rsidRDefault="002B6378" w:rsidP="00691CC9">
      <w:pPr>
        <w:spacing w:before="100" w:beforeAutospacing="1" w:after="120" w:line="240" w:lineRule="auto"/>
        <w:jc w:val="center"/>
        <w:rPr>
          <w:rFonts w:ascii="Times New Roman" w:hAnsi="Times New Roman"/>
          <w:b/>
          <w:sz w:val="24"/>
        </w:rPr>
      </w:pPr>
      <w:bookmarkStart w:id="51" w:name="_Toc54193413"/>
    </w:p>
    <w:p w14:paraId="284F6B04" w14:textId="77777777" w:rsidR="002B6378" w:rsidRDefault="002B6378" w:rsidP="00691CC9">
      <w:pPr>
        <w:spacing w:before="100" w:beforeAutospacing="1" w:after="120" w:line="240" w:lineRule="auto"/>
        <w:jc w:val="center"/>
        <w:rPr>
          <w:rFonts w:ascii="Times New Roman" w:hAnsi="Times New Roman"/>
          <w:b/>
          <w:sz w:val="24"/>
        </w:rPr>
      </w:pPr>
    </w:p>
    <w:p w14:paraId="0B6C98AA" w14:textId="77777777" w:rsidR="002B6378" w:rsidRDefault="002B6378" w:rsidP="00691CC9">
      <w:pPr>
        <w:spacing w:before="100" w:beforeAutospacing="1" w:after="120" w:line="240" w:lineRule="auto"/>
        <w:jc w:val="center"/>
        <w:rPr>
          <w:rFonts w:ascii="Times New Roman" w:hAnsi="Times New Roman"/>
          <w:b/>
          <w:sz w:val="24"/>
        </w:rPr>
      </w:pPr>
    </w:p>
    <w:p w14:paraId="2DD00F79" w14:textId="77777777" w:rsidR="002B6378" w:rsidRDefault="002B6378" w:rsidP="00691CC9">
      <w:pPr>
        <w:spacing w:before="100" w:beforeAutospacing="1" w:after="120" w:line="240" w:lineRule="auto"/>
        <w:jc w:val="center"/>
        <w:rPr>
          <w:rFonts w:ascii="Times New Roman" w:hAnsi="Times New Roman"/>
          <w:b/>
          <w:sz w:val="24"/>
        </w:rPr>
      </w:pPr>
    </w:p>
    <w:p w14:paraId="7D85D497" w14:textId="60295C8A" w:rsidR="00DF1058" w:rsidRPr="00E53490" w:rsidRDefault="00DF1058" w:rsidP="00691CC9">
      <w:pPr>
        <w:spacing w:before="100" w:beforeAutospacing="1" w:after="120" w:line="240" w:lineRule="auto"/>
        <w:jc w:val="center"/>
        <w:rPr>
          <w:rFonts w:ascii="Times New Roman" w:eastAsia="Times New Roman" w:hAnsi="Times New Roman" w:cs="Times New Roman"/>
          <w:b/>
          <w:sz w:val="24"/>
          <w:szCs w:val="28"/>
        </w:rPr>
      </w:pPr>
      <w:r>
        <w:rPr>
          <w:rFonts w:ascii="Times New Roman" w:hAnsi="Times New Roman"/>
          <w:b/>
          <w:sz w:val="24"/>
        </w:rPr>
        <w:lastRenderedPageBreak/>
        <w:t>Opinion</w:t>
      </w:r>
      <w:bookmarkEnd w:id="51"/>
    </w:p>
    <w:p w14:paraId="471397DE" w14:textId="433CC21E" w:rsidR="00DF1058" w:rsidRPr="00E53490" w:rsidRDefault="00DF1058" w:rsidP="00691CC9">
      <w:pPr>
        <w:spacing w:before="100" w:beforeAutospacing="1" w:after="120" w:line="240" w:lineRule="auto"/>
        <w:jc w:val="both"/>
        <w:rPr>
          <w:rFonts w:ascii="Times New Roman" w:eastAsia="Times New Roman" w:hAnsi="Times New Roman" w:cs="Times New Roman"/>
          <w:sz w:val="24"/>
          <w:szCs w:val="28"/>
        </w:rPr>
      </w:pPr>
      <w:r>
        <w:rPr>
          <w:rFonts w:ascii="Times New Roman" w:hAnsi="Times New Roman"/>
        </w:rPr>
        <w:t>The Commission believes that _____________ (Client's name) ________ is ready to interchange electronic messages with the SPFS Service Bureau for money transfer purposes.</w:t>
      </w:r>
    </w:p>
    <w:p w14:paraId="55B6016E" w14:textId="77777777" w:rsidR="00DF1058" w:rsidRPr="00E53490" w:rsidRDefault="00DF1058" w:rsidP="00691CC9">
      <w:pPr>
        <w:spacing w:before="100" w:beforeAutospacing="1" w:after="120" w:line="240" w:lineRule="auto"/>
        <w:rPr>
          <w:rFonts w:ascii="Times New Roman" w:eastAsia="Times New Roman" w:hAnsi="Times New Roman" w:cs="Times New Roman"/>
          <w:sz w:val="24"/>
          <w:szCs w:val="28"/>
          <w:lang w:eastAsia="ru-RU"/>
        </w:rPr>
      </w:pPr>
    </w:p>
    <w:tbl>
      <w:tblPr>
        <w:tblW w:w="0" w:type="auto"/>
        <w:tblLook w:val="01E0" w:firstRow="1" w:lastRow="1" w:firstColumn="1" w:lastColumn="1" w:noHBand="0" w:noVBand="0"/>
      </w:tblPr>
      <w:tblGrid>
        <w:gridCol w:w="3260"/>
        <w:gridCol w:w="6038"/>
      </w:tblGrid>
      <w:tr w:rsidR="00DF1058" w:rsidRPr="00E53490" w14:paraId="0944F88A" w14:textId="77777777" w:rsidTr="0027615D">
        <w:tc>
          <w:tcPr>
            <w:tcW w:w="3260" w:type="dxa"/>
          </w:tcPr>
          <w:p w14:paraId="4261B460" w14:textId="77777777" w:rsidR="00DF1058" w:rsidRPr="00E53490" w:rsidRDefault="00DF1058" w:rsidP="00691CC9">
            <w:pPr>
              <w:spacing w:before="100" w:beforeAutospacing="1" w:after="120" w:line="240" w:lineRule="auto"/>
              <w:jc w:val="both"/>
              <w:rPr>
                <w:rFonts w:ascii="Times New Roman" w:eastAsia="Times New Roman" w:hAnsi="Times New Roman" w:cs="Times New Roman"/>
                <w:sz w:val="24"/>
                <w:szCs w:val="28"/>
              </w:rPr>
            </w:pPr>
            <w:r>
              <w:rPr>
                <w:rFonts w:ascii="Times New Roman" w:hAnsi="Times New Roman"/>
                <w:sz w:val="24"/>
              </w:rPr>
              <w:t>Commission chairperson:</w:t>
            </w:r>
          </w:p>
        </w:tc>
        <w:tc>
          <w:tcPr>
            <w:tcW w:w="6038" w:type="dxa"/>
            <w:tcBorders>
              <w:bottom w:val="single" w:sz="4" w:space="0" w:color="auto"/>
            </w:tcBorders>
          </w:tcPr>
          <w:p w14:paraId="3951916E" w14:textId="77777777" w:rsidR="00DF1058" w:rsidRPr="00E53490" w:rsidRDefault="00DF1058" w:rsidP="00691CC9">
            <w:pPr>
              <w:spacing w:before="100" w:beforeAutospacing="1" w:after="120" w:line="240" w:lineRule="auto"/>
              <w:rPr>
                <w:rFonts w:ascii="Times New Roman" w:eastAsia="Calibri" w:hAnsi="Times New Roman" w:cs="Times New Roman"/>
                <w:sz w:val="24"/>
                <w:szCs w:val="28"/>
                <w:lang w:eastAsia="ru-RU"/>
              </w:rPr>
            </w:pPr>
          </w:p>
        </w:tc>
      </w:tr>
      <w:tr w:rsidR="00DF1058" w:rsidRPr="00E53490" w14:paraId="15D685D4" w14:textId="77777777" w:rsidTr="0027615D">
        <w:tc>
          <w:tcPr>
            <w:tcW w:w="3260" w:type="dxa"/>
          </w:tcPr>
          <w:p w14:paraId="35FF75DD" w14:textId="77777777" w:rsidR="00DF1058" w:rsidRPr="00E53490" w:rsidRDefault="00DF1058" w:rsidP="00691CC9">
            <w:pPr>
              <w:spacing w:before="100" w:beforeAutospacing="1" w:after="120" w:line="240" w:lineRule="auto"/>
              <w:jc w:val="both"/>
              <w:rPr>
                <w:rFonts w:ascii="Times New Roman" w:eastAsia="Times New Roman" w:hAnsi="Times New Roman" w:cs="Times New Roman"/>
                <w:sz w:val="24"/>
                <w:szCs w:val="28"/>
              </w:rPr>
            </w:pPr>
            <w:r>
              <w:rPr>
                <w:rFonts w:ascii="Times New Roman" w:hAnsi="Times New Roman"/>
                <w:sz w:val="24"/>
              </w:rPr>
              <w:t>Commission members:</w:t>
            </w:r>
          </w:p>
        </w:tc>
        <w:tc>
          <w:tcPr>
            <w:tcW w:w="6038" w:type="dxa"/>
            <w:tcBorders>
              <w:top w:val="single" w:sz="4" w:space="0" w:color="auto"/>
              <w:bottom w:val="single" w:sz="4" w:space="0" w:color="auto"/>
            </w:tcBorders>
          </w:tcPr>
          <w:p w14:paraId="24596DD0" w14:textId="77777777" w:rsidR="00DF1058" w:rsidRPr="00E53490" w:rsidRDefault="00DF1058" w:rsidP="00691CC9">
            <w:pPr>
              <w:spacing w:before="100" w:beforeAutospacing="1" w:after="120" w:line="240" w:lineRule="auto"/>
              <w:rPr>
                <w:rFonts w:ascii="Times New Roman" w:eastAsia="Calibri" w:hAnsi="Times New Roman" w:cs="Times New Roman"/>
                <w:sz w:val="24"/>
                <w:szCs w:val="28"/>
                <w:lang w:eastAsia="ru-RU"/>
              </w:rPr>
            </w:pPr>
          </w:p>
        </w:tc>
      </w:tr>
      <w:tr w:rsidR="00DF1058" w:rsidRPr="00E53490" w14:paraId="183D091B" w14:textId="77777777" w:rsidTr="0027615D">
        <w:tc>
          <w:tcPr>
            <w:tcW w:w="3260" w:type="dxa"/>
          </w:tcPr>
          <w:p w14:paraId="61D8D182" w14:textId="77777777" w:rsidR="00DF1058" w:rsidRPr="00E53490" w:rsidRDefault="00DF1058" w:rsidP="00691CC9">
            <w:pPr>
              <w:spacing w:before="100" w:beforeAutospacing="1" w:after="120" w:line="240" w:lineRule="auto"/>
              <w:jc w:val="both"/>
              <w:rPr>
                <w:rFonts w:ascii="Times New Roman" w:eastAsia="Times New Roman" w:hAnsi="Times New Roman" w:cs="Times New Roman"/>
                <w:szCs w:val="24"/>
                <w:lang w:eastAsia="ru-RU"/>
              </w:rPr>
            </w:pPr>
          </w:p>
        </w:tc>
        <w:tc>
          <w:tcPr>
            <w:tcW w:w="6038" w:type="dxa"/>
            <w:tcBorders>
              <w:top w:val="single" w:sz="4" w:space="0" w:color="auto"/>
              <w:bottom w:val="single" w:sz="4" w:space="0" w:color="auto"/>
            </w:tcBorders>
          </w:tcPr>
          <w:p w14:paraId="55EA4A9B" w14:textId="77777777" w:rsidR="00DF1058" w:rsidRPr="00E53490" w:rsidRDefault="00DF1058" w:rsidP="00691CC9">
            <w:pPr>
              <w:spacing w:before="100" w:beforeAutospacing="1" w:after="120" w:line="240" w:lineRule="auto"/>
              <w:rPr>
                <w:rFonts w:ascii="Times New Roman" w:eastAsia="Calibri" w:hAnsi="Times New Roman" w:cs="Times New Roman"/>
                <w:sz w:val="24"/>
                <w:szCs w:val="28"/>
                <w:lang w:eastAsia="ru-RU"/>
              </w:rPr>
            </w:pPr>
          </w:p>
        </w:tc>
      </w:tr>
      <w:tr w:rsidR="00DF1058" w:rsidRPr="00E53490" w14:paraId="5B68FDCA" w14:textId="77777777" w:rsidTr="0027615D">
        <w:tc>
          <w:tcPr>
            <w:tcW w:w="3260" w:type="dxa"/>
          </w:tcPr>
          <w:p w14:paraId="789320C1" w14:textId="77777777" w:rsidR="00DF1058" w:rsidRPr="00E53490" w:rsidRDefault="00DF1058" w:rsidP="00691CC9">
            <w:pPr>
              <w:spacing w:before="100" w:beforeAutospacing="1" w:after="120" w:line="240" w:lineRule="auto"/>
              <w:jc w:val="both"/>
              <w:rPr>
                <w:rFonts w:ascii="Times New Roman" w:eastAsia="Times New Roman" w:hAnsi="Times New Roman" w:cs="Times New Roman"/>
                <w:szCs w:val="24"/>
                <w:lang w:eastAsia="ru-RU"/>
              </w:rPr>
            </w:pPr>
          </w:p>
        </w:tc>
        <w:tc>
          <w:tcPr>
            <w:tcW w:w="6038" w:type="dxa"/>
            <w:tcBorders>
              <w:top w:val="single" w:sz="4" w:space="0" w:color="auto"/>
              <w:bottom w:val="single" w:sz="4" w:space="0" w:color="auto"/>
            </w:tcBorders>
          </w:tcPr>
          <w:p w14:paraId="3F5C850C" w14:textId="77777777" w:rsidR="00DF1058" w:rsidRPr="00E53490" w:rsidRDefault="00DF1058" w:rsidP="00691CC9">
            <w:pPr>
              <w:spacing w:before="100" w:beforeAutospacing="1" w:after="120" w:line="240" w:lineRule="auto"/>
              <w:rPr>
                <w:rFonts w:ascii="Times New Roman" w:eastAsia="Calibri" w:hAnsi="Times New Roman" w:cs="Times New Roman"/>
                <w:sz w:val="24"/>
                <w:szCs w:val="28"/>
                <w:lang w:eastAsia="ru-RU"/>
              </w:rPr>
            </w:pPr>
          </w:p>
        </w:tc>
      </w:tr>
    </w:tbl>
    <w:p w14:paraId="5930069E" w14:textId="39F9AB11" w:rsidR="00995753" w:rsidRPr="00E53490" w:rsidRDefault="00DF1058" w:rsidP="00691CC9">
      <w:pPr>
        <w:spacing w:before="100" w:beforeAutospacing="1" w:after="120" w:line="240" w:lineRule="auto"/>
        <w:jc w:val="both"/>
        <w:rPr>
          <w:rFonts w:ascii="Times New Roman" w:eastAsia="Times New Roman" w:hAnsi="Times New Roman" w:cs="Times New Roman"/>
          <w:sz w:val="24"/>
          <w:szCs w:val="28"/>
        </w:rPr>
      </w:pPr>
      <w:r>
        <w:rPr>
          <w:rFonts w:ascii="Times New Roman" w:hAnsi="Times New Roman"/>
          <w:sz w:val="24"/>
        </w:rPr>
        <w:t>Appendices: Notices of the appointment of persons listed in paragraph 8 of the Certificate.</w:t>
      </w:r>
    </w:p>
    <w:p w14:paraId="04EE253B" w14:textId="77777777" w:rsidR="00C4575C" w:rsidRPr="00E53490" w:rsidRDefault="00C4575C" w:rsidP="00691CC9">
      <w:pPr>
        <w:spacing w:before="100" w:beforeAutospacing="1" w:after="120" w:line="240" w:lineRule="auto"/>
        <w:jc w:val="center"/>
        <w:rPr>
          <w:rFonts w:ascii="Times New Roman" w:hAnsi="Times New Roman" w:cs="Times New Roman"/>
          <w:i/>
          <w:sz w:val="24"/>
          <w:szCs w:val="24"/>
        </w:rPr>
      </w:pPr>
      <w:r>
        <w:br w:type="page"/>
      </w:r>
    </w:p>
    <w:p w14:paraId="3F170401" w14:textId="665794D7" w:rsidR="005A1827" w:rsidRPr="00E53490" w:rsidRDefault="00C4575C" w:rsidP="005A1827">
      <w:pPr>
        <w:pStyle w:val="2"/>
        <w:keepNext w:val="0"/>
        <w:keepLines w:val="0"/>
        <w:widowControl w:val="0"/>
        <w:spacing w:before="0" w:after="0" w:line="240" w:lineRule="auto"/>
        <w:ind w:left="4820"/>
        <w:rPr>
          <w:rFonts w:ascii="Times New Roman" w:hAnsi="Times New Roman" w:cs="Times New Roman"/>
          <w:b w:val="0"/>
        </w:rPr>
      </w:pPr>
      <w:bookmarkStart w:id="52" w:name="_Toc53750742"/>
      <w:bookmarkStart w:id="53" w:name="_Toc124837245"/>
      <w:r>
        <w:rPr>
          <w:rFonts w:ascii="Times New Roman" w:hAnsi="Times New Roman"/>
          <w:b w:val="0"/>
        </w:rPr>
        <w:lastRenderedPageBreak/>
        <w:t>Appendix 5</w:t>
      </w:r>
      <w:bookmarkEnd w:id="52"/>
      <w:bookmarkEnd w:id="53"/>
    </w:p>
    <w:p w14:paraId="71015D59" w14:textId="0CE42034" w:rsidR="00C4575C" w:rsidRPr="00E53490" w:rsidRDefault="00C4575C" w:rsidP="005A1827">
      <w:pPr>
        <w:spacing w:before="240"/>
        <w:ind w:left="4820"/>
        <w:rPr>
          <w:rFonts w:ascii="Times New Roman" w:hAnsi="Times New Roman" w:cs="Times New Roman"/>
          <w:sz w:val="24"/>
          <w:szCs w:val="24"/>
        </w:rPr>
      </w:pPr>
      <w:r>
        <w:rPr>
          <w:rFonts w:ascii="Times New Roman" w:hAnsi="Times New Roman"/>
          <w:sz w:val="24"/>
        </w:rPr>
        <w:t>to the Rules for the Provision of Services of the Bank of Russia Financial Messaging System Service Bureau</w:t>
      </w:r>
    </w:p>
    <w:p w14:paraId="5C670801" w14:textId="77777777" w:rsidR="00C4575C" w:rsidRPr="00E53490" w:rsidRDefault="00C4575C" w:rsidP="009F1C84">
      <w:pPr>
        <w:pStyle w:val="afa"/>
        <w:spacing w:before="240" w:after="120"/>
        <w:jc w:val="center"/>
        <w:rPr>
          <w:rFonts w:ascii="Times New Roman" w:eastAsia="Tahoma" w:hAnsi="Times New Roman" w:cs="Times New Roman"/>
          <w:b/>
          <w:sz w:val="24"/>
          <w:szCs w:val="24"/>
        </w:rPr>
      </w:pPr>
      <w:r>
        <w:rPr>
          <w:rFonts w:ascii="Times New Roman" w:hAnsi="Times New Roman"/>
          <w:b/>
          <w:sz w:val="24"/>
        </w:rPr>
        <w:t>Specific Aspects of the Process of Interchanging Transit Electronic Document Packages</w:t>
      </w:r>
    </w:p>
    <w:p w14:paraId="77AB051F" w14:textId="31FFA768" w:rsidR="002011F8" w:rsidRPr="00E53490" w:rsidRDefault="00143649" w:rsidP="00AD2A29">
      <w:pPr>
        <w:pStyle w:val="14"/>
        <w:numPr>
          <w:ilvl w:val="0"/>
          <w:numId w:val="7"/>
        </w:numPr>
        <w:shd w:val="clear" w:color="auto" w:fill="auto"/>
        <w:spacing w:after="120" w:line="240" w:lineRule="auto"/>
        <w:ind w:left="851" w:right="23" w:hanging="851"/>
        <w:rPr>
          <w:b/>
          <w:sz w:val="24"/>
          <w:szCs w:val="24"/>
        </w:rPr>
      </w:pPr>
      <w:bookmarkStart w:id="54" w:name="_Toc53416596"/>
      <w:r>
        <w:rPr>
          <w:b/>
          <w:sz w:val="24"/>
        </w:rPr>
        <w:t>Specific Aspects of Application of Appendix 4 to the EDI Rules to Electronic Message Interchange between the Parties</w:t>
      </w:r>
      <w:bookmarkEnd w:id="54"/>
    </w:p>
    <w:p w14:paraId="76F072A4" w14:textId="77777777" w:rsidR="00143649" w:rsidRPr="00E53490" w:rsidRDefault="00705935" w:rsidP="00AD2A29">
      <w:pPr>
        <w:pStyle w:val="14"/>
        <w:numPr>
          <w:ilvl w:val="1"/>
          <w:numId w:val="7"/>
        </w:numPr>
        <w:shd w:val="clear" w:color="auto" w:fill="auto"/>
        <w:spacing w:after="120" w:line="240" w:lineRule="auto"/>
        <w:ind w:left="851" w:right="23" w:hanging="851"/>
        <w:rPr>
          <w:rFonts w:eastAsiaTheme="minorHAnsi"/>
          <w:sz w:val="24"/>
          <w:szCs w:val="24"/>
        </w:rPr>
      </w:pPr>
      <w:r>
        <w:rPr>
          <w:sz w:val="24"/>
        </w:rPr>
        <w:t>The rules of Transit of electronic documents via the NSD EDI System shall apply to Electronic Message interchange between the Client and the Service Bureau to the extent to which those rules relate to:</w:t>
      </w:r>
    </w:p>
    <w:p w14:paraId="016AEB81" w14:textId="77777777" w:rsidR="00705935" w:rsidRPr="00E53490" w:rsidRDefault="008C7B2E" w:rsidP="00AD2A29">
      <w:pPr>
        <w:pStyle w:val="14"/>
        <w:numPr>
          <w:ilvl w:val="2"/>
          <w:numId w:val="7"/>
        </w:numPr>
        <w:shd w:val="clear" w:color="auto" w:fill="auto"/>
        <w:spacing w:after="120" w:line="240" w:lineRule="auto"/>
        <w:ind w:left="851" w:right="23" w:hanging="851"/>
        <w:rPr>
          <w:rFonts w:eastAsiaTheme="minorHAnsi"/>
          <w:sz w:val="24"/>
          <w:szCs w:val="24"/>
        </w:rPr>
      </w:pPr>
      <w:r>
        <w:rPr>
          <w:sz w:val="24"/>
        </w:rPr>
        <w:t>generation and sending of Transit Electronic Documents; and</w:t>
      </w:r>
    </w:p>
    <w:p w14:paraId="7DD952F5" w14:textId="77777777" w:rsidR="00705935" w:rsidRPr="00E53490" w:rsidRDefault="008C7B2E" w:rsidP="00AD2A29">
      <w:pPr>
        <w:pStyle w:val="14"/>
        <w:numPr>
          <w:ilvl w:val="2"/>
          <w:numId w:val="7"/>
        </w:numPr>
        <w:shd w:val="clear" w:color="auto" w:fill="auto"/>
        <w:spacing w:after="120" w:line="240" w:lineRule="auto"/>
        <w:ind w:left="851" w:right="23" w:hanging="851"/>
        <w:rPr>
          <w:rFonts w:eastAsiaTheme="minorHAnsi"/>
          <w:sz w:val="24"/>
          <w:szCs w:val="24"/>
        </w:rPr>
      </w:pPr>
      <w:r>
        <w:rPr>
          <w:sz w:val="24"/>
        </w:rPr>
        <w:t>processing of Transit Electronic Document Packages.</w:t>
      </w:r>
    </w:p>
    <w:p w14:paraId="15506975" w14:textId="77777777" w:rsidR="00365ADB" w:rsidRPr="00E53490" w:rsidRDefault="00365ADB" w:rsidP="00AD2A29">
      <w:pPr>
        <w:pStyle w:val="14"/>
        <w:numPr>
          <w:ilvl w:val="0"/>
          <w:numId w:val="7"/>
        </w:numPr>
        <w:shd w:val="clear" w:color="auto" w:fill="auto"/>
        <w:spacing w:after="120" w:line="240" w:lineRule="auto"/>
        <w:ind w:left="851" w:right="23" w:hanging="851"/>
        <w:rPr>
          <w:rFonts w:eastAsiaTheme="minorHAnsi"/>
          <w:b/>
          <w:sz w:val="24"/>
          <w:szCs w:val="24"/>
        </w:rPr>
      </w:pPr>
      <w:bookmarkStart w:id="55" w:name="_Toc53416597"/>
      <w:r>
        <w:rPr>
          <w:b/>
          <w:sz w:val="24"/>
        </w:rPr>
        <w:t>Generation and Sending of Transit Electronic Document Packages by the Client</w:t>
      </w:r>
      <w:bookmarkEnd w:id="55"/>
    </w:p>
    <w:p w14:paraId="48EA7476" w14:textId="3338CF33" w:rsidR="00143649" w:rsidRPr="00E53490" w:rsidRDefault="00143649" w:rsidP="00AD2A29">
      <w:pPr>
        <w:pStyle w:val="14"/>
        <w:numPr>
          <w:ilvl w:val="1"/>
          <w:numId w:val="7"/>
        </w:numPr>
        <w:shd w:val="clear" w:color="auto" w:fill="auto"/>
        <w:spacing w:after="120" w:line="240" w:lineRule="auto"/>
        <w:ind w:left="851" w:right="23" w:hanging="851"/>
        <w:rPr>
          <w:sz w:val="24"/>
          <w:szCs w:val="24"/>
        </w:rPr>
      </w:pPr>
      <w:r>
        <w:rPr>
          <w:sz w:val="24"/>
        </w:rPr>
        <w:t>To generate Electronic Messages, as well as to send and receive Transit Electronic Document Packages, a Client that is a credit institution shall use the Software.</w:t>
      </w:r>
    </w:p>
    <w:p w14:paraId="6582AD3B" w14:textId="1C87AC06" w:rsidR="002011F8" w:rsidRPr="00E53490" w:rsidRDefault="00365ADB" w:rsidP="00AD2A29">
      <w:pPr>
        <w:pStyle w:val="14"/>
        <w:numPr>
          <w:ilvl w:val="1"/>
          <w:numId w:val="7"/>
        </w:numPr>
        <w:shd w:val="clear" w:color="auto" w:fill="auto"/>
        <w:spacing w:after="120" w:line="240" w:lineRule="auto"/>
        <w:ind w:left="851" w:right="23" w:hanging="851"/>
        <w:rPr>
          <w:sz w:val="24"/>
          <w:szCs w:val="24"/>
        </w:rPr>
      </w:pPr>
      <w:r>
        <w:rPr>
          <w:sz w:val="24"/>
        </w:rPr>
        <w:t xml:space="preserve">Electronic Messages to be sent to the Service Bureau shall be generated using applicable electronic message formats in accordance with the Album of Unified Formats of Electronic Banking Messages "Unified Formats of Electronic Banking Messages for Wireless Payments. Data Interchange with Credit Institutions and Other Customers of the Bank of Russia in the Context of Interaction between Users of the Bank of Russia Financial Messaging System” posted on the Internet at </w:t>
      </w:r>
      <w:hyperlink r:id="rId15" w:history="1">
        <w:r>
          <w:rPr>
            <w:rStyle w:val="af0"/>
            <w:sz w:val="24"/>
          </w:rPr>
          <w:t>www.cbr.ru.</w:t>
        </w:r>
      </w:hyperlink>
    </w:p>
    <w:p w14:paraId="613C8C85" w14:textId="19F2FAE2" w:rsidR="006E38FC" w:rsidRPr="00E53490" w:rsidRDefault="006E38FC" w:rsidP="00AD2A29">
      <w:pPr>
        <w:pStyle w:val="14"/>
        <w:numPr>
          <w:ilvl w:val="1"/>
          <w:numId w:val="7"/>
        </w:numPr>
        <w:shd w:val="clear" w:color="auto" w:fill="auto"/>
        <w:spacing w:after="120" w:line="240" w:lineRule="auto"/>
        <w:ind w:left="851" w:right="23" w:hanging="851"/>
        <w:rPr>
          <w:sz w:val="24"/>
          <w:szCs w:val="24"/>
        </w:rPr>
      </w:pPr>
      <w:r>
        <w:rPr>
          <w:sz w:val="24"/>
        </w:rPr>
        <w:t>The description of a Transit Electronic Document Package (winf.xml) the specifications of which are set out in Appendix 3 to the EDI Rules shall be prepared in accordance with the following specific provisions:</w:t>
      </w:r>
    </w:p>
    <w:p w14:paraId="6AE7AD38" w14:textId="77777777" w:rsidR="00884C4A" w:rsidRPr="00E53490" w:rsidRDefault="00884C4A" w:rsidP="00AD2A29">
      <w:pPr>
        <w:pStyle w:val="14"/>
        <w:numPr>
          <w:ilvl w:val="2"/>
          <w:numId w:val="7"/>
        </w:numPr>
        <w:shd w:val="clear" w:color="auto" w:fill="auto"/>
        <w:spacing w:after="120" w:line="240" w:lineRule="auto"/>
        <w:ind w:left="851" w:right="23" w:hanging="851"/>
        <w:rPr>
          <w:sz w:val="24"/>
          <w:szCs w:val="24"/>
        </w:rPr>
      </w:pPr>
      <w:r>
        <w:rPr>
          <w:sz w:val="24"/>
        </w:rPr>
        <w:t>formal description (DTD):</w:t>
      </w:r>
    </w:p>
    <w:p w14:paraId="54ED348E" w14:textId="77777777" w:rsidR="00884C4A" w:rsidRPr="00E53490" w:rsidRDefault="00884C4A" w:rsidP="00884C4A">
      <w:pPr>
        <w:pStyle w:val="af8"/>
        <w:rPr>
          <w:rFonts w:ascii="Times New Roman" w:eastAsia="MS Mincho" w:hAnsi="Times New Roman"/>
          <w:sz w:val="24"/>
          <w:szCs w:val="24"/>
        </w:rPr>
      </w:pPr>
      <w:r>
        <w:rPr>
          <w:rFonts w:ascii="Times New Roman" w:hAnsi="Times New Roman"/>
          <w:sz w:val="24"/>
        </w:rPr>
        <w:t>&lt;!ELEMENT COVERING_LE</w:t>
      </w:r>
    </w:p>
    <w:p w14:paraId="2B060520" w14:textId="77777777" w:rsidR="00884C4A" w:rsidRPr="00E53490" w:rsidRDefault="00884C4A" w:rsidP="00884C4A">
      <w:pPr>
        <w:pStyle w:val="af8"/>
        <w:rPr>
          <w:rFonts w:ascii="Times New Roman" w:eastAsia="MS Mincho" w:hAnsi="Times New Roman"/>
          <w:sz w:val="24"/>
          <w:szCs w:val="24"/>
        </w:rPr>
      </w:pPr>
      <w:r>
        <w:rPr>
          <w:rFonts w:ascii="Times New Roman" w:hAnsi="Times New Roman"/>
          <w:sz w:val="24"/>
        </w:rPr>
        <w:t>TTER (ORIGINATOR, RECIPIENT, DEPOSITARY?, SERVICE_MARKS, DOC+)&gt;</w:t>
      </w:r>
    </w:p>
    <w:p w14:paraId="20FF78CA" w14:textId="77777777" w:rsidR="00884C4A" w:rsidRPr="00E53490" w:rsidRDefault="00884C4A" w:rsidP="00884C4A">
      <w:pPr>
        <w:pStyle w:val="af8"/>
        <w:rPr>
          <w:rFonts w:ascii="Times New Roman" w:eastAsia="MS Mincho" w:hAnsi="Times New Roman"/>
          <w:sz w:val="24"/>
          <w:szCs w:val="24"/>
        </w:rPr>
      </w:pPr>
      <w:r>
        <w:rPr>
          <w:rFonts w:ascii="Times New Roman" w:hAnsi="Times New Roman"/>
          <w:sz w:val="24"/>
        </w:rPr>
        <w:t>&lt;!ELEMENT RECIPIENT (CONTRAGENT)&gt;</w:t>
      </w:r>
    </w:p>
    <w:p w14:paraId="03C9A0E6" w14:textId="77777777" w:rsidR="00884C4A" w:rsidRPr="00E53490" w:rsidRDefault="00884C4A" w:rsidP="00884C4A">
      <w:pPr>
        <w:pStyle w:val="af8"/>
        <w:rPr>
          <w:rFonts w:ascii="Times New Roman" w:eastAsia="MS Mincho" w:hAnsi="Times New Roman"/>
          <w:sz w:val="24"/>
          <w:szCs w:val="24"/>
        </w:rPr>
      </w:pPr>
      <w:r>
        <w:rPr>
          <w:rFonts w:ascii="Times New Roman" w:hAnsi="Times New Roman"/>
          <w:sz w:val="24"/>
        </w:rPr>
        <w:t>&lt;!ELEMENT CONTRAGENT (CONTRAGENT_CODE, CONTRAGENT_NAME?, MAIL?)&gt;</w:t>
      </w:r>
    </w:p>
    <w:p w14:paraId="692E3DEA" w14:textId="77777777" w:rsidR="00884C4A" w:rsidRPr="00E53490" w:rsidRDefault="00884C4A" w:rsidP="00884C4A">
      <w:pPr>
        <w:pStyle w:val="af8"/>
        <w:rPr>
          <w:rFonts w:ascii="Times New Roman" w:eastAsia="MS Mincho" w:hAnsi="Times New Roman"/>
          <w:sz w:val="24"/>
          <w:szCs w:val="24"/>
        </w:rPr>
      </w:pPr>
      <w:r>
        <w:rPr>
          <w:rFonts w:ascii="Times New Roman" w:hAnsi="Times New Roman"/>
          <w:sz w:val="24"/>
        </w:rPr>
        <w:t>&lt;!ELEMENT CONTRAGENT_CODE (#PCDATA)&gt;</w:t>
      </w:r>
    </w:p>
    <w:p w14:paraId="2E0A3A36" w14:textId="77777777" w:rsidR="00884C4A" w:rsidRPr="00E53490" w:rsidRDefault="00884C4A" w:rsidP="00884C4A">
      <w:pPr>
        <w:pStyle w:val="af8"/>
        <w:rPr>
          <w:rFonts w:ascii="Times New Roman" w:eastAsia="MS Mincho" w:hAnsi="Times New Roman"/>
          <w:sz w:val="24"/>
          <w:szCs w:val="24"/>
        </w:rPr>
      </w:pPr>
      <w:r>
        <w:rPr>
          <w:rFonts w:ascii="Times New Roman" w:hAnsi="Times New Roman"/>
          <w:sz w:val="24"/>
        </w:rPr>
        <w:t>&lt;!ELEMENT SERVICE_MARKS (SUBJECT?, COMMENT?, LETTER_ID, CONTR_LETTER_ID, LETTER_TYPE, CONVERSATION_ID?, CREATE_TIME, NDC_RECEPT_TIME?, NDC_LETTER_ID?, ORIG_CONF_SEND_TIME?, NDC_CHECKING?, RECIPIENT_CHECKING?, RECIPIENT_DELIV_TIME?, RECIPIENT_LETTER_ID?, NDC_RECIPIENT_CONF_DELIV_TIME?, ORIG_FINAL_DELIV_CONF_SEND_TIME?)&gt;</w:t>
      </w:r>
    </w:p>
    <w:p w14:paraId="5967FB4A" w14:textId="77777777" w:rsidR="00884C4A" w:rsidRPr="00E53490" w:rsidRDefault="00884C4A" w:rsidP="00884C4A">
      <w:pPr>
        <w:pStyle w:val="af8"/>
        <w:rPr>
          <w:rFonts w:ascii="Times New Roman" w:eastAsia="MS Mincho" w:hAnsi="Times New Roman"/>
          <w:sz w:val="24"/>
          <w:szCs w:val="24"/>
        </w:rPr>
      </w:pPr>
      <w:r>
        <w:rPr>
          <w:rFonts w:ascii="Times New Roman" w:hAnsi="Times New Roman"/>
          <w:sz w:val="24"/>
        </w:rPr>
        <w:t>&lt;!ELEMENT SUBJECT (#PCDATA)&gt;</w:t>
      </w:r>
    </w:p>
    <w:p w14:paraId="05201F47" w14:textId="77777777" w:rsidR="00884C4A" w:rsidRPr="00E53490" w:rsidRDefault="00884C4A" w:rsidP="00884C4A">
      <w:pPr>
        <w:pStyle w:val="af8"/>
        <w:rPr>
          <w:rFonts w:ascii="Times New Roman" w:eastAsia="MS Mincho" w:hAnsi="Times New Roman"/>
          <w:sz w:val="24"/>
          <w:szCs w:val="24"/>
        </w:rPr>
      </w:pPr>
      <w:r>
        <w:rPr>
          <w:rFonts w:ascii="Times New Roman" w:hAnsi="Times New Roman"/>
          <w:sz w:val="24"/>
        </w:rPr>
        <w:t>&lt;!ELEMENT DOC (FILE_NAME, MAX_DELIVERY_TIME?, DOC_TYPE, ORIGINAL_FILE_NAME?, IDENT_CODE?, NDC_STORAGE_DOC_ID?, NDC_CHECKING?, RECIPIENT_CHECKING?, RECIPIENT_DOC_ID?)&gt;</w:t>
      </w:r>
    </w:p>
    <w:p w14:paraId="3C5C8EA8" w14:textId="77777777" w:rsidR="00884C4A" w:rsidRPr="00E53490" w:rsidRDefault="00884C4A" w:rsidP="00884C4A">
      <w:pPr>
        <w:pStyle w:val="af8"/>
        <w:rPr>
          <w:rFonts w:ascii="Times New Roman" w:eastAsia="MS Mincho" w:hAnsi="Times New Roman"/>
          <w:sz w:val="24"/>
          <w:szCs w:val="24"/>
        </w:rPr>
      </w:pPr>
      <w:r>
        <w:rPr>
          <w:rFonts w:ascii="Times New Roman" w:hAnsi="Times New Roman"/>
          <w:sz w:val="24"/>
        </w:rPr>
        <w:t>&lt;!ELEMENT DOC_TYPE (#PCDATA)&gt;</w:t>
      </w:r>
    </w:p>
    <w:p w14:paraId="45D98EC9" w14:textId="77777777" w:rsidR="00884C4A" w:rsidRPr="00E53490" w:rsidRDefault="00884C4A" w:rsidP="00884C4A">
      <w:pPr>
        <w:pStyle w:val="af8"/>
        <w:spacing w:after="240"/>
        <w:rPr>
          <w:rFonts w:ascii="Times New Roman" w:eastAsia="MS Mincho" w:hAnsi="Times New Roman"/>
          <w:sz w:val="24"/>
          <w:szCs w:val="24"/>
        </w:rPr>
      </w:pPr>
      <w:r>
        <w:rPr>
          <w:rFonts w:ascii="Times New Roman" w:hAnsi="Times New Roman"/>
          <w:sz w:val="24"/>
        </w:rPr>
        <w:t>&lt;!ELEMENT ORIGINAL_FILE_NAME (#PCDATA)&gt;</w:t>
      </w:r>
    </w:p>
    <w:p w14:paraId="464780FF" w14:textId="77777777" w:rsidR="00884C4A" w:rsidRPr="00E53490" w:rsidRDefault="00884C4A" w:rsidP="00664D91">
      <w:pPr>
        <w:pStyle w:val="14"/>
        <w:numPr>
          <w:ilvl w:val="2"/>
          <w:numId w:val="7"/>
        </w:numPr>
        <w:shd w:val="clear" w:color="auto" w:fill="auto"/>
        <w:spacing w:line="480" w:lineRule="exact"/>
        <w:ind w:left="851" w:right="20" w:hanging="851"/>
        <w:rPr>
          <w:rFonts w:eastAsiaTheme="minorHAnsi"/>
          <w:sz w:val="24"/>
          <w:szCs w:val="24"/>
        </w:rPr>
      </w:pPr>
      <w:r>
        <w:rPr>
          <w:sz w:val="24"/>
        </w:rPr>
        <w:t>description of the elements and attributes used: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552"/>
        <w:gridCol w:w="1418"/>
        <w:gridCol w:w="4818"/>
      </w:tblGrid>
      <w:tr w:rsidR="00884C4A" w:rsidRPr="00E53490" w14:paraId="1E266CFD" w14:textId="77777777" w:rsidTr="0071481C">
        <w:tc>
          <w:tcPr>
            <w:tcW w:w="846" w:type="dxa"/>
            <w:tcBorders>
              <w:bottom w:val="single" w:sz="4" w:space="0" w:color="auto"/>
            </w:tcBorders>
            <w:shd w:val="pct20" w:color="000000" w:fill="FFFFFF"/>
          </w:tcPr>
          <w:p w14:paraId="402C9785" w14:textId="77777777" w:rsidR="00884C4A" w:rsidRPr="00E53490" w:rsidRDefault="00884C4A" w:rsidP="00143649">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lastRenderedPageBreak/>
              <w:t>No.</w:t>
            </w:r>
          </w:p>
        </w:tc>
        <w:tc>
          <w:tcPr>
            <w:tcW w:w="2552" w:type="dxa"/>
            <w:tcBorders>
              <w:bottom w:val="single" w:sz="4" w:space="0" w:color="auto"/>
            </w:tcBorders>
            <w:shd w:val="pct20" w:color="000000" w:fill="FFFFFF"/>
          </w:tcPr>
          <w:p w14:paraId="09BD9DD7" w14:textId="77777777" w:rsidR="00884C4A" w:rsidRPr="00E53490" w:rsidRDefault="00884C4A" w:rsidP="00143649">
            <w:pPr>
              <w:spacing w:after="0" w:line="240" w:lineRule="auto"/>
              <w:jc w:val="center"/>
              <w:rPr>
                <w:rFonts w:ascii="Times New Roman" w:eastAsia="Times New Roman" w:hAnsi="Times New Roman" w:cs="Times New Roman"/>
                <w:b/>
                <w:sz w:val="24"/>
                <w:szCs w:val="24"/>
              </w:rPr>
            </w:pPr>
            <w:r>
              <w:rPr>
                <w:rFonts w:ascii="Times New Roman" w:hAnsi="Times New Roman"/>
                <w:b/>
                <w:sz w:val="24"/>
              </w:rPr>
              <w:t>Element name</w:t>
            </w:r>
          </w:p>
        </w:tc>
        <w:tc>
          <w:tcPr>
            <w:tcW w:w="1418" w:type="dxa"/>
            <w:tcBorders>
              <w:bottom w:val="single" w:sz="4" w:space="0" w:color="auto"/>
            </w:tcBorders>
            <w:shd w:val="pct20" w:color="000000" w:fill="FFFFFF"/>
          </w:tcPr>
          <w:p w14:paraId="4A5CF063" w14:textId="77777777" w:rsidR="00884C4A" w:rsidRPr="00E53490" w:rsidRDefault="00884C4A" w:rsidP="00143649">
            <w:pPr>
              <w:spacing w:after="0" w:line="240" w:lineRule="auto"/>
              <w:jc w:val="center"/>
              <w:rPr>
                <w:rFonts w:ascii="Times New Roman" w:eastAsia="Times New Roman" w:hAnsi="Times New Roman" w:cs="Times New Roman"/>
                <w:b/>
                <w:sz w:val="24"/>
                <w:szCs w:val="24"/>
              </w:rPr>
            </w:pPr>
            <w:r>
              <w:rPr>
                <w:rFonts w:ascii="Times New Roman" w:hAnsi="Times New Roman"/>
                <w:b/>
                <w:sz w:val="24"/>
              </w:rPr>
              <w:t>Element attribute name</w:t>
            </w:r>
          </w:p>
        </w:tc>
        <w:tc>
          <w:tcPr>
            <w:tcW w:w="4818" w:type="dxa"/>
            <w:tcBorders>
              <w:bottom w:val="single" w:sz="4" w:space="0" w:color="auto"/>
            </w:tcBorders>
            <w:shd w:val="pct20" w:color="000000" w:fill="FFFFFF"/>
          </w:tcPr>
          <w:p w14:paraId="6A7ED10A" w14:textId="77777777" w:rsidR="00884C4A" w:rsidRPr="00E53490" w:rsidRDefault="00884C4A" w:rsidP="00143649">
            <w:pPr>
              <w:spacing w:after="0" w:line="240" w:lineRule="auto"/>
              <w:jc w:val="center"/>
              <w:rPr>
                <w:rFonts w:ascii="Times New Roman" w:eastAsia="Times New Roman" w:hAnsi="Times New Roman" w:cs="Times New Roman"/>
                <w:b/>
                <w:sz w:val="24"/>
                <w:szCs w:val="24"/>
              </w:rPr>
            </w:pPr>
            <w:r>
              <w:rPr>
                <w:rFonts w:ascii="Times New Roman" w:hAnsi="Times New Roman"/>
                <w:b/>
                <w:sz w:val="24"/>
              </w:rPr>
              <w:t>Narrative</w:t>
            </w:r>
          </w:p>
        </w:tc>
      </w:tr>
      <w:tr w:rsidR="00884C4A" w:rsidRPr="00E53490" w14:paraId="5F590974" w14:textId="77777777" w:rsidTr="0071481C">
        <w:tc>
          <w:tcPr>
            <w:tcW w:w="846" w:type="dxa"/>
          </w:tcPr>
          <w:p w14:paraId="432FDF28" w14:textId="77777777" w:rsidR="00884C4A" w:rsidRPr="00E53490" w:rsidRDefault="00884C4A" w:rsidP="00664D91">
            <w:pPr>
              <w:numPr>
                <w:ilvl w:val="0"/>
                <w:numId w:val="6"/>
              </w:numPr>
              <w:spacing w:after="0" w:line="240" w:lineRule="auto"/>
              <w:jc w:val="center"/>
              <w:rPr>
                <w:rFonts w:ascii="Times New Roman" w:eastAsia="MS Mincho" w:hAnsi="Times New Roman" w:cs="Times New Roman"/>
                <w:sz w:val="24"/>
                <w:szCs w:val="24"/>
                <w:lang w:val="en-US" w:eastAsia="ru-RU"/>
              </w:rPr>
            </w:pPr>
          </w:p>
        </w:tc>
        <w:tc>
          <w:tcPr>
            <w:tcW w:w="2552" w:type="dxa"/>
          </w:tcPr>
          <w:p w14:paraId="1E90D2AE" w14:textId="77777777" w:rsidR="00884C4A" w:rsidRPr="00E53490" w:rsidRDefault="00884C4A" w:rsidP="00143649">
            <w:pPr>
              <w:spacing w:after="0" w:line="240" w:lineRule="auto"/>
              <w:jc w:val="both"/>
              <w:rPr>
                <w:rFonts w:ascii="Times New Roman" w:eastAsia="Times New Roman" w:hAnsi="Times New Roman" w:cs="Times New Roman"/>
                <w:sz w:val="24"/>
                <w:szCs w:val="24"/>
              </w:rPr>
            </w:pPr>
            <w:r>
              <w:rPr>
                <w:rFonts w:ascii="Times New Roman" w:hAnsi="Times New Roman"/>
                <w:sz w:val="24"/>
              </w:rPr>
              <w:t>COVERING_LETTER</w:t>
            </w:r>
          </w:p>
        </w:tc>
        <w:tc>
          <w:tcPr>
            <w:tcW w:w="1418" w:type="dxa"/>
          </w:tcPr>
          <w:p w14:paraId="34EF2C30" w14:textId="77777777" w:rsidR="00884C4A" w:rsidRPr="00E53490" w:rsidRDefault="00884C4A" w:rsidP="00143649">
            <w:pPr>
              <w:spacing w:after="0" w:line="240" w:lineRule="auto"/>
              <w:jc w:val="both"/>
              <w:rPr>
                <w:rFonts w:ascii="Times New Roman" w:eastAsia="Times New Roman" w:hAnsi="Times New Roman" w:cs="Times New Roman"/>
                <w:sz w:val="24"/>
                <w:szCs w:val="24"/>
                <w:lang w:val="en-US" w:eastAsia="ru-RU"/>
              </w:rPr>
            </w:pPr>
          </w:p>
        </w:tc>
        <w:tc>
          <w:tcPr>
            <w:tcW w:w="4818" w:type="dxa"/>
          </w:tcPr>
          <w:p w14:paraId="567EF225" w14:textId="77777777" w:rsidR="00884C4A" w:rsidRPr="00E53490" w:rsidRDefault="00884C4A" w:rsidP="00143649">
            <w:pPr>
              <w:spacing w:after="0" w:line="240" w:lineRule="auto"/>
              <w:jc w:val="both"/>
              <w:rPr>
                <w:rFonts w:ascii="Times New Roman" w:eastAsia="Times New Roman" w:hAnsi="Times New Roman" w:cs="Times New Roman"/>
                <w:sz w:val="24"/>
                <w:szCs w:val="24"/>
              </w:rPr>
            </w:pPr>
            <w:r>
              <w:rPr>
                <w:rFonts w:ascii="Times New Roman" w:hAnsi="Times New Roman"/>
                <w:sz w:val="24"/>
              </w:rPr>
              <w:t>A root element that contains all necessary information on the document package.</w:t>
            </w:r>
          </w:p>
          <w:p w14:paraId="5F1C64EF" w14:textId="77777777" w:rsidR="00884C4A" w:rsidRPr="00E53490" w:rsidRDefault="00884C4A" w:rsidP="00143649">
            <w:pPr>
              <w:spacing w:after="0" w:line="240" w:lineRule="auto"/>
              <w:jc w:val="both"/>
              <w:rPr>
                <w:rFonts w:ascii="Times New Roman" w:eastAsia="Times New Roman" w:hAnsi="Times New Roman" w:cs="Times New Roman"/>
                <w:sz w:val="24"/>
                <w:szCs w:val="24"/>
              </w:rPr>
            </w:pPr>
            <w:r>
              <w:rPr>
                <w:rFonts w:ascii="Times New Roman" w:hAnsi="Times New Roman"/>
                <w:sz w:val="24"/>
              </w:rPr>
              <w:t>The element contains nested elements ORIGINATOR, RECIPIENT, DEPOSITARY, SERVICE_MARKS and a recurring element DOC</w:t>
            </w:r>
          </w:p>
        </w:tc>
      </w:tr>
      <w:tr w:rsidR="00884C4A" w:rsidRPr="00E53490" w14:paraId="671C9CCE" w14:textId="77777777" w:rsidTr="0071481C">
        <w:tc>
          <w:tcPr>
            <w:tcW w:w="846" w:type="dxa"/>
          </w:tcPr>
          <w:p w14:paraId="75CC7ECE" w14:textId="77777777" w:rsidR="00884C4A" w:rsidRPr="00E53490" w:rsidRDefault="00884C4A" w:rsidP="00664D91">
            <w:pPr>
              <w:numPr>
                <w:ilvl w:val="0"/>
                <w:numId w:val="6"/>
              </w:numPr>
              <w:spacing w:after="0" w:line="240" w:lineRule="auto"/>
              <w:jc w:val="center"/>
              <w:rPr>
                <w:rFonts w:ascii="Times New Roman" w:eastAsia="Times New Roman" w:hAnsi="Times New Roman" w:cs="Times New Roman"/>
                <w:sz w:val="24"/>
                <w:szCs w:val="24"/>
                <w:lang w:eastAsia="ru-RU"/>
              </w:rPr>
            </w:pPr>
          </w:p>
        </w:tc>
        <w:tc>
          <w:tcPr>
            <w:tcW w:w="2552" w:type="dxa"/>
          </w:tcPr>
          <w:p w14:paraId="4129929B" w14:textId="77777777" w:rsidR="00884C4A" w:rsidRPr="00E53490" w:rsidRDefault="00884C4A" w:rsidP="00143649">
            <w:pPr>
              <w:spacing w:after="0" w:line="240" w:lineRule="auto"/>
              <w:jc w:val="both"/>
              <w:rPr>
                <w:rFonts w:ascii="Times New Roman" w:eastAsia="Times New Roman" w:hAnsi="Times New Roman" w:cs="Times New Roman"/>
                <w:sz w:val="24"/>
                <w:szCs w:val="24"/>
              </w:rPr>
            </w:pPr>
            <w:r>
              <w:rPr>
                <w:rFonts w:ascii="Times New Roman" w:hAnsi="Times New Roman"/>
                <w:sz w:val="24"/>
              </w:rPr>
              <w:t>RECIPIENT</w:t>
            </w:r>
          </w:p>
        </w:tc>
        <w:tc>
          <w:tcPr>
            <w:tcW w:w="1418" w:type="dxa"/>
          </w:tcPr>
          <w:p w14:paraId="72EA2231" w14:textId="77777777" w:rsidR="00884C4A" w:rsidRPr="00E53490" w:rsidRDefault="00884C4A" w:rsidP="00143649">
            <w:pPr>
              <w:spacing w:after="0" w:line="240" w:lineRule="auto"/>
              <w:jc w:val="both"/>
              <w:rPr>
                <w:rFonts w:ascii="Times New Roman" w:eastAsia="Times New Roman" w:hAnsi="Times New Roman" w:cs="Times New Roman"/>
                <w:sz w:val="24"/>
                <w:szCs w:val="24"/>
                <w:lang w:eastAsia="ru-RU"/>
              </w:rPr>
            </w:pPr>
          </w:p>
        </w:tc>
        <w:tc>
          <w:tcPr>
            <w:tcW w:w="4818" w:type="dxa"/>
          </w:tcPr>
          <w:p w14:paraId="1B2EA27F" w14:textId="77777777" w:rsidR="00884C4A" w:rsidRPr="00E53490" w:rsidRDefault="00884C4A" w:rsidP="00143649">
            <w:pPr>
              <w:spacing w:after="0" w:line="240" w:lineRule="auto"/>
              <w:jc w:val="both"/>
              <w:rPr>
                <w:rFonts w:ascii="Times New Roman" w:eastAsia="Times New Roman" w:hAnsi="Times New Roman" w:cs="Times New Roman"/>
                <w:sz w:val="24"/>
                <w:szCs w:val="24"/>
              </w:rPr>
            </w:pPr>
            <w:r>
              <w:rPr>
                <w:rFonts w:ascii="Times New Roman" w:hAnsi="Times New Roman"/>
                <w:sz w:val="24"/>
              </w:rPr>
              <w:t>The recipient of the Transit Electronic Document Package.  The element contains a nested element CONTRAGENT</w:t>
            </w:r>
          </w:p>
        </w:tc>
      </w:tr>
      <w:tr w:rsidR="00884C4A" w:rsidRPr="00E53490" w14:paraId="04C0DA60" w14:textId="77777777" w:rsidTr="0071481C">
        <w:tc>
          <w:tcPr>
            <w:tcW w:w="846" w:type="dxa"/>
          </w:tcPr>
          <w:p w14:paraId="4FB86D4B" w14:textId="77777777" w:rsidR="00884C4A" w:rsidRPr="00E53490" w:rsidRDefault="00884C4A" w:rsidP="00664D91">
            <w:pPr>
              <w:numPr>
                <w:ilvl w:val="0"/>
                <w:numId w:val="6"/>
              </w:numPr>
              <w:spacing w:after="0" w:line="240" w:lineRule="auto"/>
              <w:jc w:val="center"/>
              <w:rPr>
                <w:rFonts w:ascii="Times New Roman" w:eastAsia="Times New Roman" w:hAnsi="Times New Roman" w:cs="Times New Roman"/>
                <w:sz w:val="24"/>
                <w:szCs w:val="24"/>
                <w:lang w:eastAsia="ru-RU"/>
              </w:rPr>
            </w:pPr>
          </w:p>
        </w:tc>
        <w:tc>
          <w:tcPr>
            <w:tcW w:w="2552" w:type="dxa"/>
          </w:tcPr>
          <w:p w14:paraId="7145A3A5" w14:textId="77777777" w:rsidR="00884C4A" w:rsidRPr="00E53490" w:rsidRDefault="00884C4A" w:rsidP="00143649">
            <w:pPr>
              <w:spacing w:after="0" w:line="240" w:lineRule="auto"/>
              <w:jc w:val="both"/>
              <w:rPr>
                <w:rFonts w:ascii="Times New Roman" w:eastAsia="Times New Roman" w:hAnsi="Times New Roman" w:cs="Times New Roman"/>
                <w:sz w:val="24"/>
                <w:szCs w:val="24"/>
              </w:rPr>
            </w:pPr>
            <w:r>
              <w:rPr>
                <w:rFonts w:ascii="Times New Roman" w:hAnsi="Times New Roman"/>
                <w:sz w:val="24"/>
              </w:rPr>
              <w:t>CONTRAGENT</w:t>
            </w:r>
          </w:p>
        </w:tc>
        <w:tc>
          <w:tcPr>
            <w:tcW w:w="1418" w:type="dxa"/>
          </w:tcPr>
          <w:p w14:paraId="17A3E323" w14:textId="77777777" w:rsidR="00884C4A" w:rsidRPr="00E53490" w:rsidRDefault="00884C4A" w:rsidP="00143649">
            <w:pPr>
              <w:spacing w:after="0" w:line="240" w:lineRule="auto"/>
              <w:jc w:val="both"/>
              <w:rPr>
                <w:rFonts w:ascii="Times New Roman" w:eastAsia="Times New Roman" w:hAnsi="Times New Roman" w:cs="Times New Roman"/>
                <w:sz w:val="24"/>
                <w:szCs w:val="24"/>
                <w:lang w:eastAsia="ru-RU"/>
              </w:rPr>
            </w:pPr>
          </w:p>
        </w:tc>
        <w:tc>
          <w:tcPr>
            <w:tcW w:w="4818" w:type="dxa"/>
          </w:tcPr>
          <w:p w14:paraId="054D624D" w14:textId="77777777" w:rsidR="00884C4A" w:rsidRPr="00E53490" w:rsidRDefault="00884C4A" w:rsidP="00143649">
            <w:pPr>
              <w:spacing w:after="0" w:line="240" w:lineRule="auto"/>
              <w:jc w:val="both"/>
              <w:rPr>
                <w:rFonts w:ascii="Times New Roman" w:eastAsia="Times New Roman" w:hAnsi="Times New Roman" w:cs="Times New Roman"/>
                <w:sz w:val="24"/>
                <w:szCs w:val="24"/>
              </w:rPr>
            </w:pPr>
            <w:r>
              <w:rPr>
                <w:rFonts w:ascii="Times New Roman" w:hAnsi="Times New Roman"/>
                <w:sz w:val="24"/>
              </w:rPr>
              <w:t>A structure that contains information on the sender and the recipient of the Transit Electronic Document Package.  The element contains a nested element CONTRAGENT_CODE</w:t>
            </w:r>
          </w:p>
        </w:tc>
      </w:tr>
      <w:tr w:rsidR="00884C4A" w:rsidRPr="00E53490" w14:paraId="0CDA0FD3" w14:textId="77777777" w:rsidTr="0071481C">
        <w:tc>
          <w:tcPr>
            <w:tcW w:w="846" w:type="dxa"/>
          </w:tcPr>
          <w:p w14:paraId="75864367" w14:textId="77777777" w:rsidR="00884C4A" w:rsidRPr="00E53490" w:rsidRDefault="00884C4A" w:rsidP="00664D91">
            <w:pPr>
              <w:numPr>
                <w:ilvl w:val="0"/>
                <w:numId w:val="6"/>
              </w:numPr>
              <w:spacing w:after="0" w:line="240" w:lineRule="auto"/>
              <w:jc w:val="center"/>
              <w:rPr>
                <w:rFonts w:ascii="Times New Roman" w:eastAsia="Times New Roman" w:hAnsi="Times New Roman" w:cs="Times New Roman"/>
                <w:sz w:val="24"/>
                <w:szCs w:val="24"/>
                <w:lang w:eastAsia="ru-RU"/>
              </w:rPr>
            </w:pPr>
          </w:p>
        </w:tc>
        <w:tc>
          <w:tcPr>
            <w:tcW w:w="2552" w:type="dxa"/>
          </w:tcPr>
          <w:p w14:paraId="3AD4BEE7" w14:textId="77777777" w:rsidR="00884C4A" w:rsidRPr="00E53490" w:rsidRDefault="00884C4A" w:rsidP="00143649">
            <w:pPr>
              <w:spacing w:after="0" w:line="240" w:lineRule="auto"/>
              <w:jc w:val="both"/>
              <w:rPr>
                <w:rFonts w:ascii="Times New Roman" w:eastAsia="Times New Roman" w:hAnsi="Times New Roman" w:cs="Times New Roman"/>
                <w:sz w:val="24"/>
                <w:szCs w:val="24"/>
              </w:rPr>
            </w:pPr>
            <w:r>
              <w:rPr>
                <w:rFonts w:ascii="Times New Roman" w:hAnsi="Times New Roman"/>
                <w:sz w:val="24"/>
              </w:rPr>
              <w:t>CONTRAGENT_CODE</w:t>
            </w:r>
          </w:p>
        </w:tc>
        <w:tc>
          <w:tcPr>
            <w:tcW w:w="1418" w:type="dxa"/>
          </w:tcPr>
          <w:p w14:paraId="0EAC80C2" w14:textId="77777777" w:rsidR="00884C4A" w:rsidRPr="00E53490" w:rsidRDefault="00884C4A" w:rsidP="00143649">
            <w:pPr>
              <w:spacing w:after="0" w:line="240" w:lineRule="auto"/>
              <w:jc w:val="both"/>
              <w:rPr>
                <w:rFonts w:ascii="Times New Roman" w:eastAsia="Times New Roman" w:hAnsi="Times New Roman" w:cs="Times New Roman"/>
                <w:sz w:val="24"/>
                <w:szCs w:val="24"/>
                <w:lang w:eastAsia="ru-RU"/>
              </w:rPr>
            </w:pPr>
          </w:p>
        </w:tc>
        <w:tc>
          <w:tcPr>
            <w:tcW w:w="4818" w:type="dxa"/>
          </w:tcPr>
          <w:p w14:paraId="0AD447FB" w14:textId="77777777" w:rsidR="00884C4A" w:rsidRPr="00E53490" w:rsidRDefault="00884C4A" w:rsidP="00143649">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The Recipient's depository code  </w:t>
            </w:r>
          </w:p>
        </w:tc>
      </w:tr>
      <w:tr w:rsidR="00884C4A" w:rsidRPr="00E53490" w14:paraId="37977359" w14:textId="77777777" w:rsidTr="0071481C">
        <w:tc>
          <w:tcPr>
            <w:tcW w:w="846" w:type="dxa"/>
          </w:tcPr>
          <w:p w14:paraId="249DC880" w14:textId="77777777" w:rsidR="00884C4A" w:rsidRPr="00E53490" w:rsidRDefault="00884C4A" w:rsidP="00664D91">
            <w:pPr>
              <w:numPr>
                <w:ilvl w:val="0"/>
                <w:numId w:val="6"/>
              </w:numPr>
              <w:spacing w:after="0" w:line="240" w:lineRule="auto"/>
              <w:jc w:val="center"/>
              <w:rPr>
                <w:rFonts w:ascii="Times New Roman" w:eastAsia="MS Mincho" w:hAnsi="Times New Roman" w:cs="Times New Roman"/>
                <w:sz w:val="24"/>
                <w:szCs w:val="24"/>
                <w:lang w:eastAsia="ru-RU"/>
              </w:rPr>
            </w:pPr>
          </w:p>
        </w:tc>
        <w:tc>
          <w:tcPr>
            <w:tcW w:w="2552" w:type="dxa"/>
          </w:tcPr>
          <w:p w14:paraId="5421AED7" w14:textId="77777777" w:rsidR="00884C4A" w:rsidRPr="00E53490" w:rsidRDefault="00884C4A" w:rsidP="00143649">
            <w:pPr>
              <w:spacing w:after="0" w:line="240" w:lineRule="auto"/>
              <w:jc w:val="both"/>
              <w:rPr>
                <w:rFonts w:ascii="Times New Roman" w:eastAsia="MS Mincho" w:hAnsi="Times New Roman" w:cs="Times New Roman"/>
                <w:sz w:val="24"/>
                <w:szCs w:val="24"/>
              </w:rPr>
            </w:pPr>
            <w:r>
              <w:rPr>
                <w:rFonts w:ascii="Times New Roman" w:hAnsi="Times New Roman"/>
                <w:sz w:val="24"/>
              </w:rPr>
              <w:t>SERVICE_MARKS</w:t>
            </w:r>
          </w:p>
        </w:tc>
        <w:tc>
          <w:tcPr>
            <w:tcW w:w="1418" w:type="dxa"/>
          </w:tcPr>
          <w:p w14:paraId="2B3D4DDE" w14:textId="77777777" w:rsidR="00884C4A" w:rsidRPr="00E53490" w:rsidRDefault="00884C4A" w:rsidP="00143649">
            <w:pPr>
              <w:spacing w:after="0" w:line="240" w:lineRule="auto"/>
              <w:jc w:val="both"/>
              <w:rPr>
                <w:rFonts w:ascii="Times New Roman" w:eastAsia="Times New Roman" w:hAnsi="Times New Roman" w:cs="Times New Roman"/>
                <w:sz w:val="24"/>
                <w:szCs w:val="24"/>
                <w:lang w:val="en-US" w:eastAsia="ru-RU"/>
              </w:rPr>
            </w:pPr>
          </w:p>
        </w:tc>
        <w:tc>
          <w:tcPr>
            <w:tcW w:w="4818" w:type="dxa"/>
          </w:tcPr>
          <w:p w14:paraId="69E0F65E" w14:textId="77777777" w:rsidR="00884C4A" w:rsidRPr="00E53490" w:rsidRDefault="00884C4A" w:rsidP="00143649">
            <w:pPr>
              <w:spacing w:after="0" w:line="240" w:lineRule="auto"/>
              <w:jc w:val="both"/>
              <w:rPr>
                <w:rFonts w:ascii="Times New Roman" w:eastAsia="Times New Roman" w:hAnsi="Times New Roman" w:cs="Times New Roman"/>
                <w:sz w:val="24"/>
                <w:szCs w:val="24"/>
              </w:rPr>
            </w:pPr>
            <w:r>
              <w:rPr>
                <w:rFonts w:ascii="Times New Roman" w:hAnsi="Times New Roman"/>
                <w:sz w:val="24"/>
              </w:rPr>
              <w:t>An empty element that contains nested elements.</w:t>
            </w:r>
          </w:p>
          <w:p w14:paraId="7658613E" w14:textId="77777777" w:rsidR="00884C4A" w:rsidRPr="00E53490" w:rsidRDefault="00884C4A" w:rsidP="00143649">
            <w:pPr>
              <w:spacing w:after="0" w:line="240" w:lineRule="auto"/>
              <w:jc w:val="both"/>
              <w:rPr>
                <w:rFonts w:ascii="Times New Roman" w:eastAsia="Times New Roman" w:hAnsi="Times New Roman" w:cs="Times New Roman"/>
                <w:sz w:val="24"/>
                <w:szCs w:val="24"/>
              </w:rPr>
            </w:pPr>
            <w:r>
              <w:rPr>
                <w:rFonts w:ascii="Times New Roman" w:hAnsi="Times New Roman"/>
                <w:sz w:val="24"/>
              </w:rPr>
              <w:t>Mandatory elements: SUBJECT.</w:t>
            </w:r>
          </w:p>
        </w:tc>
      </w:tr>
      <w:tr w:rsidR="00884C4A" w:rsidRPr="00E53490" w14:paraId="30B6F505" w14:textId="77777777" w:rsidTr="0071481C">
        <w:tc>
          <w:tcPr>
            <w:tcW w:w="846" w:type="dxa"/>
          </w:tcPr>
          <w:p w14:paraId="4830DF7E" w14:textId="77777777" w:rsidR="00884C4A" w:rsidRPr="00E53490" w:rsidRDefault="00884C4A" w:rsidP="00664D91">
            <w:pPr>
              <w:numPr>
                <w:ilvl w:val="0"/>
                <w:numId w:val="6"/>
              </w:numPr>
              <w:spacing w:after="0" w:line="240" w:lineRule="auto"/>
              <w:jc w:val="center"/>
              <w:rPr>
                <w:rFonts w:ascii="Times New Roman" w:eastAsia="MS Mincho" w:hAnsi="Times New Roman" w:cs="Times New Roman"/>
                <w:sz w:val="24"/>
                <w:szCs w:val="24"/>
                <w:lang w:val="en-US" w:eastAsia="ru-RU"/>
              </w:rPr>
            </w:pPr>
          </w:p>
        </w:tc>
        <w:tc>
          <w:tcPr>
            <w:tcW w:w="2552" w:type="dxa"/>
          </w:tcPr>
          <w:p w14:paraId="15FACD87" w14:textId="77777777" w:rsidR="00884C4A" w:rsidRPr="00E53490" w:rsidRDefault="00884C4A" w:rsidP="00143649">
            <w:pPr>
              <w:spacing w:after="0" w:line="240" w:lineRule="auto"/>
              <w:jc w:val="both"/>
              <w:rPr>
                <w:rFonts w:ascii="Times New Roman" w:eastAsia="MS Mincho" w:hAnsi="Times New Roman" w:cs="Times New Roman"/>
                <w:sz w:val="24"/>
                <w:szCs w:val="24"/>
              </w:rPr>
            </w:pPr>
            <w:r>
              <w:rPr>
                <w:rFonts w:ascii="Times New Roman" w:hAnsi="Times New Roman"/>
                <w:sz w:val="24"/>
              </w:rPr>
              <w:t>SUBJECT</w:t>
            </w:r>
          </w:p>
        </w:tc>
        <w:tc>
          <w:tcPr>
            <w:tcW w:w="1418" w:type="dxa"/>
          </w:tcPr>
          <w:p w14:paraId="51AB64F8" w14:textId="77777777" w:rsidR="00884C4A" w:rsidRPr="00E53490" w:rsidRDefault="00884C4A" w:rsidP="00143649">
            <w:pPr>
              <w:spacing w:after="0" w:line="240" w:lineRule="auto"/>
              <w:jc w:val="both"/>
              <w:rPr>
                <w:rFonts w:ascii="Times New Roman" w:eastAsia="Times New Roman" w:hAnsi="Times New Roman" w:cs="Times New Roman"/>
                <w:sz w:val="24"/>
                <w:szCs w:val="24"/>
                <w:lang w:eastAsia="ru-RU"/>
              </w:rPr>
            </w:pPr>
          </w:p>
        </w:tc>
        <w:tc>
          <w:tcPr>
            <w:tcW w:w="4818" w:type="dxa"/>
          </w:tcPr>
          <w:p w14:paraId="374D6F63" w14:textId="77777777" w:rsidR="00884C4A" w:rsidRPr="00E53490" w:rsidRDefault="00884C4A" w:rsidP="00143649">
            <w:pPr>
              <w:spacing w:after="0" w:line="240" w:lineRule="auto"/>
              <w:jc w:val="both"/>
              <w:rPr>
                <w:rFonts w:ascii="Times New Roman" w:eastAsia="Times New Roman" w:hAnsi="Times New Roman" w:cs="Times New Roman"/>
                <w:sz w:val="24"/>
                <w:szCs w:val="24"/>
              </w:rPr>
            </w:pPr>
            <w:r>
              <w:rPr>
                <w:rFonts w:ascii="Times New Roman" w:hAnsi="Times New Roman"/>
                <w:sz w:val="24"/>
              </w:rPr>
              <w:t>The subject of the message; it contains the name of the financial message type in accordance with the Bank of Russia Unified Formats of Electronic Banking Messages: "SPFS.ED._type_".</w:t>
            </w:r>
          </w:p>
        </w:tc>
      </w:tr>
      <w:tr w:rsidR="00884C4A" w:rsidRPr="00E53490" w14:paraId="4961E225" w14:textId="77777777" w:rsidTr="0071481C">
        <w:tc>
          <w:tcPr>
            <w:tcW w:w="846" w:type="dxa"/>
          </w:tcPr>
          <w:p w14:paraId="75E2824D" w14:textId="77777777" w:rsidR="00884C4A" w:rsidRPr="00E53490" w:rsidRDefault="00884C4A" w:rsidP="00664D91">
            <w:pPr>
              <w:numPr>
                <w:ilvl w:val="0"/>
                <w:numId w:val="6"/>
              </w:numPr>
              <w:spacing w:after="0" w:line="240" w:lineRule="auto"/>
              <w:jc w:val="center"/>
              <w:rPr>
                <w:rFonts w:ascii="Times New Roman" w:eastAsia="MS Mincho" w:hAnsi="Times New Roman" w:cs="Times New Roman"/>
                <w:sz w:val="24"/>
                <w:szCs w:val="24"/>
                <w:lang w:eastAsia="ru-RU"/>
              </w:rPr>
            </w:pPr>
          </w:p>
        </w:tc>
        <w:tc>
          <w:tcPr>
            <w:tcW w:w="2552" w:type="dxa"/>
          </w:tcPr>
          <w:p w14:paraId="0DADBABD" w14:textId="77777777" w:rsidR="00884C4A" w:rsidRPr="00E53490" w:rsidRDefault="00884C4A" w:rsidP="00143649">
            <w:pPr>
              <w:spacing w:after="0" w:line="240" w:lineRule="auto"/>
              <w:jc w:val="both"/>
              <w:rPr>
                <w:rFonts w:ascii="Times New Roman" w:eastAsia="MS Mincho" w:hAnsi="Times New Roman" w:cs="Times New Roman"/>
                <w:sz w:val="24"/>
                <w:szCs w:val="24"/>
              </w:rPr>
            </w:pPr>
            <w:r>
              <w:rPr>
                <w:rFonts w:ascii="Times New Roman" w:hAnsi="Times New Roman"/>
                <w:sz w:val="24"/>
              </w:rPr>
              <w:t>DOC</w:t>
            </w:r>
          </w:p>
        </w:tc>
        <w:tc>
          <w:tcPr>
            <w:tcW w:w="1418" w:type="dxa"/>
          </w:tcPr>
          <w:p w14:paraId="5CE19463" w14:textId="77777777" w:rsidR="00884C4A" w:rsidRPr="00E53490" w:rsidRDefault="00884C4A" w:rsidP="00143649">
            <w:pPr>
              <w:spacing w:after="0" w:line="240" w:lineRule="auto"/>
              <w:jc w:val="both"/>
              <w:rPr>
                <w:rFonts w:ascii="Times New Roman" w:eastAsia="Times New Roman" w:hAnsi="Times New Roman" w:cs="Times New Roman"/>
                <w:sz w:val="24"/>
                <w:szCs w:val="24"/>
                <w:lang w:eastAsia="ru-RU"/>
              </w:rPr>
            </w:pPr>
          </w:p>
        </w:tc>
        <w:tc>
          <w:tcPr>
            <w:tcW w:w="4818" w:type="dxa"/>
          </w:tcPr>
          <w:p w14:paraId="55068EDA" w14:textId="77777777" w:rsidR="00884C4A" w:rsidRPr="00E53490" w:rsidRDefault="00884C4A" w:rsidP="00143649">
            <w:pPr>
              <w:spacing w:after="0" w:line="240" w:lineRule="auto"/>
              <w:jc w:val="both"/>
              <w:rPr>
                <w:rFonts w:ascii="Times New Roman" w:eastAsia="Times New Roman" w:hAnsi="Times New Roman" w:cs="Times New Roman"/>
                <w:sz w:val="24"/>
                <w:szCs w:val="24"/>
              </w:rPr>
            </w:pPr>
            <w:r>
              <w:rPr>
                <w:rFonts w:ascii="Times New Roman" w:hAnsi="Times New Roman"/>
                <w:sz w:val="24"/>
              </w:rPr>
              <w:t>A structure that contains information on a single electronic document.  It repeats once for each document in the package.</w:t>
            </w:r>
          </w:p>
          <w:p w14:paraId="77A328D1" w14:textId="77777777" w:rsidR="00884C4A" w:rsidRPr="00E53490" w:rsidRDefault="00884C4A" w:rsidP="00143649">
            <w:pPr>
              <w:spacing w:after="0" w:line="240" w:lineRule="auto"/>
              <w:jc w:val="both"/>
              <w:rPr>
                <w:rFonts w:ascii="Times New Roman" w:eastAsia="Times New Roman" w:hAnsi="Times New Roman" w:cs="Times New Roman"/>
                <w:sz w:val="24"/>
                <w:szCs w:val="24"/>
              </w:rPr>
            </w:pPr>
            <w:r>
              <w:rPr>
                <w:rFonts w:ascii="Times New Roman" w:hAnsi="Times New Roman"/>
                <w:sz w:val="24"/>
              </w:rPr>
              <w:t>It contains the following mandatory elements:  DOC_TYPE, ORIGINAL_FILE_NAME</w:t>
            </w:r>
          </w:p>
        </w:tc>
      </w:tr>
      <w:tr w:rsidR="00884C4A" w:rsidRPr="00E53490" w14:paraId="1C90C749" w14:textId="77777777" w:rsidTr="0071481C">
        <w:tc>
          <w:tcPr>
            <w:tcW w:w="846" w:type="dxa"/>
          </w:tcPr>
          <w:p w14:paraId="4B2D87F9" w14:textId="77777777" w:rsidR="00884C4A" w:rsidRPr="00E53490" w:rsidRDefault="00884C4A" w:rsidP="005B73F1">
            <w:pPr>
              <w:numPr>
                <w:ilvl w:val="0"/>
                <w:numId w:val="6"/>
              </w:numPr>
              <w:spacing w:after="0" w:line="240" w:lineRule="auto"/>
              <w:jc w:val="center"/>
              <w:rPr>
                <w:rFonts w:ascii="Times New Roman" w:eastAsia="MS Mincho" w:hAnsi="Times New Roman" w:cs="Times New Roman"/>
                <w:sz w:val="24"/>
                <w:szCs w:val="24"/>
                <w:lang w:eastAsia="ru-RU"/>
              </w:rPr>
            </w:pPr>
          </w:p>
        </w:tc>
        <w:tc>
          <w:tcPr>
            <w:tcW w:w="2552" w:type="dxa"/>
          </w:tcPr>
          <w:p w14:paraId="2CC62FD4" w14:textId="77777777" w:rsidR="00884C4A" w:rsidRPr="00E53490" w:rsidRDefault="00884C4A" w:rsidP="00143649">
            <w:pPr>
              <w:spacing w:after="0" w:line="240" w:lineRule="auto"/>
              <w:jc w:val="both"/>
              <w:rPr>
                <w:rFonts w:ascii="Times New Roman" w:eastAsia="MS Mincho" w:hAnsi="Times New Roman" w:cs="Times New Roman"/>
                <w:sz w:val="24"/>
                <w:szCs w:val="24"/>
              </w:rPr>
            </w:pPr>
            <w:r>
              <w:rPr>
                <w:rFonts w:ascii="Times New Roman" w:hAnsi="Times New Roman"/>
                <w:sz w:val="24"/>
              </w:rPr>
              <w:t>DOC_TYPE</w:t>
            </w:r>
          </w:p>
        </w:tc>
        <w:tc>
          <w:tcPr>
            <w:tcW w:w="1418" w:type="dxa"/>
          </w:tcPr>
          <w:p w14:paraId="4A259FB9" w14:textId="77777777" w:rsidR="00884C4A" w:rsidRPr="00E53490" w:rsidRDefault="00884C4A" w:rsidP="00143649">
            <w:pPr>
              <w:spacing w:after="0" w:line="240" w:lineRule="auto"/>
              <w:jc w:val="both"/>
              <w:rPr>
                <w:rFonts w:ascii="Times New Roman" w:eastAsia="Times New Roman" w:hAnsi="Times New Roman" w:cs="Times New Roman"/>
                <w:sz w:val="24"/>
                <w:szCs w:val="24"/>
                <w:lang w:eastAsia="ru-RU"/>
              </w:rPr>
            </w:pPr>
          </w:p>
        </w:tc>
        <w:tc>
          <w:tcPr>
            <w:tcW w:w="4818" w:type="dxa"/>
          </w:tcPr>
          <w:p w14:paraId="206D4F88" w14:textId="77777777" w:rsidR="00884C4A" w:rsidRPr="00E53490" w:rsidRDefault="00884C4A" w:rsidP="00143649">
            <w:pPr>
              <w:spacing w:after="0" w:line="240" w:lineRule="auto"/>
              <w:jc w:val="both"/>
              <w:rPr>
                <w:rFonts w:ascii="Times New Roman" w:eastAsia="Times New Roman" w:hAnsi="Times New Roman" w:cs="Times New Roman"/>
                <w:sz w:val="24"/>
                <w:szCs w:val="24"/>
              </w:rPr>
            </w:pPr>
            <w:r>
              <w:rPr>
                <w:rFonts w:ascii="Times New Roman" w:hAnsi="Times New Roman"/>
                <w:sz w:val="24"/>
              </w:rPr>
              <w:t>A transit package indicator:  TRZT</w:t>
            </w:r>
          </w:p>
        </w:tc>
      </w:tr>
      <w:tr w:rsidR="00884C4A" w:rsidRPr="00E53490" w14:paraId="336E7C49" w14:textId="77777777" w:rsidTr="0071481C">
        <w:tc>
          <w:tcPr>
            <w:tcW w:w="846" w:type="dxa"/>
          </w:tcPr>
          <w:p w14:paraId="7939FBCE" w14:textId="77777777" w:rsidR="00884C4A" w:rsidRPr="00E53490" w:rsidRDefault="00884C4A" w:rsidP="005B73F1">
            <w:pPr>
              <w:numPr>
                <w:ilvl w:val="0"/>
                <w:numId w:val="6"/>
              </w:numPr>
              <w:spacing w:after="0" w:line="240" w:lineRule="auto"/>
              <w:jc w:val="center"/>
              <w:rPr>
                <w:rFonts w:ascii="Times New Roman" w:eastAsia="MS Mincho" w:hAnsi="Times New Roman" w:cs="Times New Roman"/>
                <w:sz w:val="24"/>
                <w:szCs w:val="24"/>
                <w:lang w:eastAsia="ru-RU"/>
              </w:rPr>
            </w:pPr>
          </w:p>
        </w:tc>
        <w:tc>
          <w:tcPr>
            <w:tcW w:w="2552" w:type="dxa"/>
          </w:tcPr>
          <w:p w14:paraId="407E0832" w14:textId="77777777" w:rsidR="00884C4A" w:rsidRPr="00E53490" w:rsidRDefault="00884C4A" w:rsidP="00143649">
            <w:pPr>
              <w:spacing w:after="0" w:line="240" w:lineRule="auto"/>
              <w:jc w:val="both"/>
              <w:rPr>
                <w:rFonts w:ascii="Times New Roman" w:eastAsia="MS Mincho" w:hAnsi="Times New Roman" w:cs="Times New Roman"/>
                <w:sz w:val="24"/>
                <w:szCs w:val="24"/>
              </w:rPr>
            </w:pPr>
            <w:r>
              <w:rPr>
                <w:rFonts w:ascii="Times New Roman" w:hAnsi="Times New Roman"/>
                <w:sz w:val="24"/>
              </w:rPr>
              <w:t>DOC</w:t>
            </w:r>
          </w:p>
        </w:tc>
        <w:tc>
          <w:tcPr>
            <w:tcW w:w="1418" w:type="dxa"/>
          </w:tcPr>
          <w:p w14:paraId="3E0D3178" w14:textId="77777777" w:rsidR="00884C4A" w:rsidRPr="00E53490" w:rsidRDefault="00884C4A" w:rsidP="00143649">
            <w:pPr>
              <w:spacing w:after="0" w:line="240" w:lineRule="auto"/>
              <w:jc w:val="both"/>
              <w:rPr>
                <w:rFonts w:ascii="Times New Roman" w:eastAsia="MS Mincho" w:hAnsi="Times New Roman" w:cs="Times New Roman"/>
                <w:sz w:val="24"/>
                <w:szCs w:val="24"/>
              </w:rPr>
            </w:pPr>
            <w:r>
              <w:rPr>
                <w:rFonts w:ascii="Times New Roman" w:hAnsi="Times New Roman"/>
                <w:sz w:val="24"/>
              </w:rPr>
              <w:t>ENCRYPTED</w:t>
            </w:r>
          </w:p>
        </w:tc>
        <w:tc>
          <w:tcPr>
            <w:tcW w:w="4818" w:type="dxa"/>
          </w:tcPr>
          <w:p w14:paraId="1B2F9120" w14:textId="77777777" w:rsidR="00884C4A" w:rsidRPr="00E53490" w:rsidRDefault="00884C4A" w:rsidP="00143649">
            <w:pPr>
              <w:spacing w:after="0" w:line="240" w:lineRule="auto"/>
              <w:jc w:val="both"/>
              <w:rPr>
                <w:rFonts w:ascii="Times New Roman" w:eastAsia="Times New Roman" w:hAnsi="Times New Roman" w:cs="Times New Roman"/>
                <w:sz w:val="24"/>
                <w:szCs w:val="24"/>
              </w:rPr>
            </w:pPr>
            <w:r>
              <w:rPr>
                <w:rFonts w:ascii="Times New Roman" w:hAnsi="Times New Roman"/>
                <w:sz w:val="24"/>
              </w:rPr>
              <w:t>An indicator that the document in the package is encrypted.</w:t>
            </w:r>
          </w:p>
          <w:p w14:paraId="0ADF4BE0" w14:textId="77777777" w:rsidR="00884C4A" w:rsidRPr="00E53490" w:rsidRDefault="00884C4A" w:rsidP="00143649">
            <w:pPr>
              <w:spacing w:after="0" w:line="240" w:lineRule="auto"/>
              <w:jc w:val="both"/>
              <w:rPr>
                <w:rFonts w:ascii="Times New Roman" w:eastAsia="Times New Roman" w:hAnsi="Times New Roman" w:cs="Times New Roman"/>
                <w:sz w:val="24"/>
                <w:szCs w:val="24"/>
              </w:rPr>
            </w:pPr>
            <w:r>
              <w:rPr>
                <w:rFonts w:ascii="Times New Roman" w:hAnsi="Times New Roman"/>
                <w:sz w:val="24"/>
              </w:rPr>
              <w:t>YES if the package is encrypted, or NO otherwise</w:t>
            </w:r>
          </w:p>
        </w:tc>
      </w:tr>
      <w:tr w:rsidR="00884C4A" w:rsidRPr="00E53490" w14:paraId="0B569826" w14:textId="77777777" w:rsidTr="0071481C">
        <w:tc>
          <w:tcPr>
            <w:tcW w:w="846" w:type="dxa"/>
          </w:tcPr>
          <w:p w14:paraId="30A2C0EE" w14:textId="1871AC34" w:rsidR="00884C4A" w:rsidRPr="00E53490" w:rsidRDefault="0047170F" w:rsidP="0047170F">
            <w:pPr>
              <w:spacing w:after="0" w:line="240" w:lineRule="auto"/>
              <w:jc w:val="center"/>
              <w:rPr>
                <w:rFonts w:ascii="Times New Roman" w:eastAsia="MS Mincho" w:hAnsi="Times New Roman" w:cs="Times New Roman"/>
                <w:sz w:val="24"/>
                <w:szCs w:val="24"/>
              </w:rPr>
            </w:pPr>
            <w:r>
              <w:rPr>
                <w:rFonts w:ascii="Times New Roman" w:hAnsi="Times New Roman"/>
                <w:sz w:val="24"/>
              </w:rPr>
              <w:t>10.</w:t>
            </w:r>
          </w:p>
        </w:tc>
        <w:tc>
          <w:tcPr>
            <w:tcW w:w="2552" w:type="dxa"/>
          </w:tcPr>
          <w:p w14:paraId="6ED03E14" w14:textId="77777777" w:rsidR="00884C4A" w:rsidRPr="00E53490" w:rsidRDefault="00884C4A" w:rsidP="00143649">
            <w:pPr>
              <w:spacing w:after="0" w:line="240" w:lineRule="auto"/>
              <w:jc w:val="both"/>
              <w:rPr>
                <w:rFonts w:ascii="Times New Roman" w:eastAsia="Times New Roman" w:hAnsi="Times New Roman" w:cs="Times New Roman"/>
                <w:sz w:val="24"/>
                <w:szCs w:val="24"/>
              </w:rPr>
            </w:pPr>
            <w:r>
              <w:rPr>
                <w:rFonts w:ascii="Times New Roman" w:hAnsi="Times New Roman"/>
                <w:sz w:val="24"/>
              </w:rPr>
              <w:t>ORIGINAL_FILE_NAME</w:t>
            </w:r>
          </w:p>
        </w:tc>
        <w:tc>
          <w:tcPr>
            <w:tcW w:w="1418" w:type="dxa"/>
          </w:tcPr>
          <w:p w14:paraId="45EA7A61" w14:textId="77777777" w:rsidR="00884C4A" w:rsidRPr="00E53490" w:rsidRDefault="00884C4A" w:rsidP="00143649">
            <w:pPr>
              <w:spacing w:after="0" w:line="240" w:lineRule="auto"/>
              <w:jc w:val="both"/>
              <w:rPr>
                <w:rFonts w:ascii="Times New Roman" w:eastAsia="Times New Roman" w:hAnsi="Times New Roman" w:cs="Times New Roman"/>
                <w:sz w:val="24"/>
                <w:szCs w:val="24"/>
                <w:lang w:val="en-US" w:eastAsia="ru-RU"/>
              </w:rPr>
            </w:pPr>
          </w:p>
        </w:tc>
        <w:tc>
          <w:tcPr>
            <w:tcW w:w="4818" w:type="dxa"/>
          </w:tcPr>
          <w:p w14:paraId="4F65B17B" w14:textId="77777777" w:rsidR="00884C4A" w:rsidRPr="00E53490" w:rsidRDefault="00884C4A" w:rsidP="00143649">
            <w:pPr>
              <w:spacing w:after="0" w:line="240" w:lineRule="auto"/>
              <w:jc w:val="both"/>
              <w:rPr>
                <w:rFonts w:ascii="Times New Roman" w:eastAsia="Times New Roman" w:hAnsi="Times New Roman" w:cs="Times New Roman"/>
                <w:sz w:val="24"/>
                <w:szCs w:val="24"/>
              </w:rPr>
            </w:pPr>
            <w:r>
              <w:rPr>
                <w:rFonts w:ascii="Times New Roman" w:hAnsi="Times New Roman"/>
                <w:sz w:val="24"/>
              </w:rPr>
              <w:t>The original file name containing the document</w:t>
            </w:r>
          </w:p>
        </w:tc>
      </w:tr>
    </w:tbl>
    <w:p w14:paraId="69CE5B41" w14:textId="77777777" w:rsidR="00143649" w:rsidRPr="00E53490" w:rsidRDefault="00143649" w:rsidP="005B73F1">
      <w:pPr>
        <w:pStyle w:val="14"/>
        <w:numPr>
          <w:ilvl w:val="1"/>
          <w:numId w:val="7"/>
        </w:numPr>
        <w:shd w:val="clear" w:color="auto" w:fill="auto"/>
        <w:spacing w:before="100" w:beforeAutospacing="1" w:after="120" w:line="240" w:lineRule="auto"/>
        <w:ind w:left="851" w:right="23" w:hanging="851"/>
        <w:rPr>
          <w:sz w:val="24"/>
          <w:szCs w:val="24"/>
        </w:rPr>
      </w:pPr>
      <w:r>
        <w:rPr>
          <w:sz w:val="24"/>
        </w:rPr>
        <w:t>A single Transit Electronic Document Package shall be used to send a single Electronic Message that contains financial information to be transmitted to an SPFS User.</w:t>
      </w:r>
    </w:p>
    <w:p w14:paraId="2C8FCE51" w14:textId="040DEC93" w:rsidR="006E38FC" w:rsidRPr="00E53490" w:rsidRDefault="00143649" w:rsidP="005B73F1">
      <w:pPr>
        <w:pStyle w:val="14"/>
        <w:numPr>
          <w:ilvl w:val="1"/>
          <w:numId w:val="7"/>
        </w:numPr>
        <w:shd w:val="clear" w:color="auto" w:fill="auto"/>
        <w:spacing w:before="100" w:beforeAutospacing="1" w:after="120" w:line="240" w:lineRule="auto"/>
        <w:ind w:left="851" w:right="23" w:hanging="851"/>
        <w:rPr>
          <w:sz w:val="24"/>
          <w:szCs w:val="24"/>
        </w:rPr>
      </w:pPr>
      <w:r>
        <w:rPr>
          <w:sz w:val="24"/>
        </w:rPr>
        <w:t>The Customer shall encrypt the Electronic Communication using the Receiver Certificate.</w:t>
      </w:r>
    </w:p>
    <w:p w14:paraId="23EABD03" w14:textId="77777777" w:rsidR="00143649" w:rsidRPr="00E53490" w:rsidRDefault="00143649" w:rsidP="005B73F1">
      <w:pPr>
        <w:pStyle w:val="14"/>
        <w:numPr>
          <w:ilvl w:val="0"/>
          <w:numId w:val="7"/>
        </w:numPr>
        <w:shd w:val="clear" w:color="auto" w:fill="auto"/>
        <w:spacing w:before="100" w:beforeAutospacing="1" w:after="120" w:line="240" w:lineRule="auto"/>
        <w:ind w:left="851" w:right="23" w:hanging="851"/>
        <w:rPr>
          <w:rFonts w:eastAsiaTheme="minorHAnsi"/>
          <w:b/>
          <w:sz w:val="24"/>
          <w:szCs w:val="24"/>
        </w:rPr>
      </w:pPr>
      <w:bookmarkStart w:id="56" w:name="_Toc53416598"/>
      <w:r>
        <w:rPr>
          <w:b/>
          <w:sz w:val="24"/>
        </w:rPr>
        <w:t>Processing of Transit Electronic Document Packages Received by the Service Bureau from the Client</w:t>
      </w:r>
      <w:bookmarkEnd w:id="56"/>
      <w:r>
        <w:rPr>
          <w:b/>
          <w:sz w:val="24"/>
        </w:rPr>
        <w:t xml:space="preserve"> </w:t>
      </w:r>
    </w:p>
    <w:p w14:paraId="1C1C5F11" w14:textId="72ACE4C3" w:rsidR="00071498" w:rsidRPr="00E53490" w:rsidRDefault="00CE4C75" w:rsidP="005B73F1">
      <w:pPr>
        <w:pStyle w:val="14"/>
        <w:numPr>
          <w:ilvl w:val="1"/>
          <w:numId w:val="7"/>
        </w:numPr>
        <w:shd w:val="clear" w:color="auto" w:fill="auto"/>
        <w:spacing w:before="100" w:beforeAutospacing="1" w:after="120" w:line="240" w:lineRule="auto"/>
        <w:ind w:left="851" w:right="23" w:hanging="851"/>
        <w:rPr>
          <w:sz w:val="24"/>
          <w:szCs w:val="24"/>
        </w:rPr>
      </w:pPr>
      <w:r>
        <w:rPr>
          <w:sz w:val="24"/>
        </w:rPr>
        <w:t>Provided that the initial and additional checks referred to in Appendix 4 to the EDI Rules have been successfully completed, the Service Bureau shall transmit the relevant Electronic Messages to the SPFS in accordance with the requirements and rules set out in the Bank of Russia's regulations and the electronic data interchange agreement between the Service Bureau and the Bank of Russia.</w:t>
      </w:r>
    </w:p>
    <w:p w14:paraId="44A0A33E" w14:textId="5ACF7E52" w:rsidR="0027615D" w:rsidRPr="00E53490" w:rsidRDefault="0027615D" w:rsidP="00555078">
      <w:pPr>
        <w:pStyle w:val="2"/>
        <w:keepNext w:val="0"/>
        <w:keepLines w:val="0"/>
        <w:widowControl w:val="0"/>
        <w:spacing w:before="100" w:beforeAutospacing="1" w:after="100" w:afterAutospacing="1" w:line="240" w:lineRule="auto"/>
        <w:ind w:left="4820"/>
        <w:rPr>
          <w:rFonts w:ascii="Times New Roman" w:hAnsi="Times New Roman" w:cs="Times New Roman"/>
          <w:b w:val="0"/>
        </w:rPr>
      </w:pPr>
      <w:bookmarkStart w:id="57" w:name="_Toc54193415"/>
      <w:bookmarkStart w:id="58" w:name="_Toc124837246"/>
      <w:r>
        <w:rPr>
          <w:rFonts w:ascii="Times New Roman" w:hAnsi="Times New Roman"/>
          <w:b w:val="0"/>
        </w:rPr>
        <w:lastRenderedPageBreak/>
        <w:t xml:space="preserve">Appendix </w:t>
      </w:r>
      <w:bookmarkEnd w:id="57"/>
      <w:r>
        <w:rPr>
          <w:rFonts w:ascii="Times New Roman" w:hAnsi="Times New Roman"/>
          <w:b w:val="0"/>
        </w:rPr>
        <w:t>6</w:t>
      </w:r>
      <w:bookmarkEnd w:id="58"/>
    </w:p>
    <w:p w14:paraId="61A35CC9" w14:textId="7AF26250" w:rsidR="0027615D" w:rsidRPr="00E53490" w:rsidRDefault="0027615D" w:rsidP="00555078">
      <w:pPr>
        <w:spacing w:before="100" w:beforeAutospacing="1" w:after="100" w:afterAutospacing="1" w:line="240" w:lineRule="auto"/>
        <w:ind w:left="4820"/>
        <w:rPr>
          <w:rFonts w:ascii="Times New Roman" w:hAnsi="Times New Roman" w:cs="Times New Roman"/>
          <w:sz w:val="24"/>
          <w:szCs w:val="24"/>
        </w:rPr>
      </w:pPr>
      <w:r>
        <w:rPr>
          <w:rFonts w:ascii="Times New Roman" w:hAnsi="Times New Roman"/>
          <w:sz w:val="24"/>
        </w:rPr>
        <w:t xml:space="preserve">to the Rules for the Provision of Services of the Bank of Russia Financial Messaging System Service Bureau </w:t>
      </w:r>
    </w:p>
    <w:p w14:paraId="5F764A9A" w14:textId="77777777" w:rsidR="0099143A" w:rsidRPr="00E53490" w:rsidRDefault="0099143A" w:rsidP="0099143A">
      <w:pPr>
        <w:rPr>
          <w:rFonts w:ascii="Times New Roman" w:eastAsia="Tahoma" w:hAnsi="Times New Roman" w:cs="Times New Roman"/>
          <w:sz w:val="24"/>
          <w:szCs w:val="24"/>
          <w:u w:val="single"/>
        </w:rPr>
      </w:pPr>
      <w:r>
        <w:rPr>
          <w:rFonts w:ascii="Times New Roman" w:hAnsi="Times New Roman"/>
          <w:sz w:val="24"/>
          <w:u w:val="single"/>
        </w:rPr>
        <w:t>SAMPLE FORM</w:t>
      </w:r>
    </w:p>
    <w:p w14:paraId="24DDC744" w14:textId="4FF2BE40" w:rsidR="0027615D" w:rsidRPr="00E53490" w:rsidRDefault="0027615D" w:rsidP="0027615D">
      <w:pPr>
        <w:spacing w:after="0" w:line="240" w:lineRule="auto"/>
        <w:jc w:val="center"/>
        <w:rPr>
          <w:rFonts w:ascii="Times New Roman" w:eastAsia="Times New Roman" w:hAnsi="Times New Roman" w:cs="Times New Roman"/>
          <w:b/>
          <w:sz w:val="24"/>
          <w:szCs w:val="28"/>
        </w:rPr>
      </w:pPr>
      <w:r>
        <w:rPr>
          <w:rFonts w:ascii="Times New Roman" w:hAnsi="Times New Roman"/>
          <w:b/>
          <w:sz w:val="24"/>
        </w:rPr>
        <w:t>Report</w:t>
      </w:r>
      <w:r>
        <w:rPr>
          <w:rFonts w:ascii="Times New Roman" w:hAnsi="Times New Roman"/>
          <w:b/>
          <w:sz w:val="24"/>
        </w:rPr>
        <w:cr/>
      </w:r>
      <w:r>
        <w:rPr>
          <w:rFonts w:ascii="Times New Roman" w:hAnsi="Times New Roman"/>
          <w:b/>
          <w:sz w:val="24"/>
        </w:rPr>
        <w:br/>
        <w:t xml:space="preserve">on the Audit of Compliance </w:t>
      </w:r>
      <w:r>
        <w:rPr>
          <w:rFonts w:ascii="Times New Roman" w:hAnsi="Times New Roman"/>
          <w:b/>
          <w:sz w:val="24"/>
        </w:rPr>
        <w:cr/>
        <w:t>with the Information Security Requirements in the SPFS Section</w:t>
      </w:r>
    </w:p>
    <w:p w14:paraId="45701A79" w14:textId="77777777" w:rsidR="002F07E2" w:rsidRPr="00E53490" w:rsidRDefault="0027615D" w:rsidP="0027615D">
      <w:pPr>
        <w:spacing w:after="0" w:line="240" w:lineRule="auto"/>
        <w:jc w:val="center"/>
        <w:rPr>
          <w:rFonts w:ascii="Times New Roman" w:eastAsia="Times New Roman" w:hAnsi="Times New Roman" w:cs="Times New Roman"/>
          <w:b/>
          <w:sz w:val="24"/>
          <w:szCs w:val="28"/>
        </w:rPr>
      </w:pPr>
      <w:r>
        <w:rPr>
          <w:rFonts w:ascii="Times New Roman" w:hAnsi="Times New Roman"/>
          <w:b/>
          <w:sz w:val="24"/>
        </w:rPr>
        <w:t xml:space="preserve"> </w:t>
      </w:r>
    </w:p>
    <w:p w14:paraId="798E054B" w14:textId="483C1EA2" w:rsidR="002F07E2" w:rsidRPr="00E53490" w:rsidRDefault="0027615D" w:rsidP="0027615D">
      <w:pPr>
        <w:spacing w:after="0" w:line="240" w:lineRule="auto"/>
        <w:jc w:val="center"/>
        <w:rPr>
          <w:rFonts w:ascii="Times New Roman" w:eastAsia="Times New Roman" w:hAnsi="Times New Roman" w:cs="Times New Roman"/>
          <w:b/>
          <w:sz w:val="24"/>
          <w:szCs w:val="28"/>
        </w:rPr>
      </w:pPr>
      <w:r>
        <w:rPr>
          <w:rFonts w:ascii="Times New Roman" w:hAnsi="Times New Roman"/>
          <w:b/>
          <w:sz w:val="24"/>
        </w:rPr>
        <w:t xml:space="preserve"> </w:t>
      </w:r>
    </w:p>
    <w:p w14:paraId="2A305645" w14:textId="5DBB7972" w:rsidR="0027615D" w:rsidRPr="00E53490" w:rsidRDefault="0027615D" w:rsidP="0027615D">
      <w:pPr>
        <w:spacing w:after="0" w:line="240" w:lineRule="auto"/>
        <w:jc w:val="center"/>
        <w:rPr>
          <w:rFonts w:ascii="Times New Roman" w:eastAsia="Times New Roman" w:hAnsi="Times New Roman" w:cs="Times New Roman"/>
          <w:b/>
          <w:sz w:val="24"/>
          <w:szCs w:val="28"/>
        </w:rPr>
      </w:pPr>
      <w:r>
        <w:rPr>
          <w:rFonts w:ascii="Times New Roman" w:hAnsi="Times New Roman"/>
          <w:b/>
          <w:sz w:val="24"/>
        </w:rPr>
        <w:t xml:space="preserve">for __________________ </w:t>
      </w:r>
      <w:r>
        <w:rPr>
          <w:rFonts w:ascii="Times New Roman" w:hAnsi="Times New Roman"/>
          <w:b/>
          <w:i/>
          <w:iCs/>
          <w:sz w:val="24"/>
        </w:rPr>
        <w:t>(year)</w:t>
      </w:r>
      <w:r>
        <w:rPr>
          <w:rFonts w:ascii="Times New Roman" w:hAnsi="Times New Roman"/>
          <w:b/>
          <w:sz w:val="24"/>
        </w:rPr>
        <w:t>.</w:t>
      </w:r>
    </w:p>
    <w:p w14:paraId="1B6A65D8" w14:textId="77777777" w:rsidR="0027615D" w:rsidRPr="00E53490" w:rsidRDefault="0027615D" w:rsidP="0027615D">
      <w:pPr>
        <w:spacing w:after="0" w:line="240" w:lineRule="auto"/>
        <w:jc w:val="center"/>
        <w:rPr>
          <w:rFonts w:ascii="Times New Roman" w:eastAsia="Times New Roman" w:hAnsi="Times New Roman" w:cs="Times New Roman"/>
          <w:sz w:val="24"/>
          <w:szCs w:val="28"/>
          <w:lang w:eastAsia="ru-RU"/>
        </w:rPr>
      </w:pPr>
    </w:p>
    <w:p w14:paraId="5BD1C93D" w14:textId="77777777" w:rsidR="0027615D" w:rsidRPr="00E53490" w:rsidRDefault="0027615D" w:rsidP="00AD2A29">
      <w:pPr>
        <w:tabs>
          <w:tab w:val="left" w:pos="6521"/>
        </w:tabs>
        <w:spacing w:after="0" w:line="240" w:lineRule="auto"/>
        <w:jc w:val="center"/>
        <w:rPr>
          <w:rFonts w:ascii="Times New Roman" w:eastAsia="Times New Roman" w:hAnsi="Times New Roman" w:cs="Times New Roman"/>
          <w:i/>
          <w:sz w:val="20"/>
          <w:szCs w:val="20"/>
        </w:rPr>
      </w:pPr>
      <w:r>
        <w:rPr>
          <w:rFonts w:ascii="Times New Roman" w:hAnsi="Times New Roman"/>
          <w:i/>
          <w:sz w:val="20"/>
        </w:rPr>
        <w:t>No __________________ dated ___  ________ 20___</w:t>
      </w:r>
    </w:p>
    <w:p w14:paraId="1A2204BA" w14:textId="77777777" w:rsidR="0027615D" w:rsidRPr="00E53490" w:rsidRDefault="0027615D" w:rsidP="00AD2A29">
      <w:pPr>
        <w:spacing w:after="0" w:line="240" w:lineRule="auto"/>
        <w:jc w:val="center"/>
        <w:rPr>
          <w:rFonts w:ascii="Times New Roman" w:eastAsia="Times New Roman" w:hAnsi="Times New Roman" w:cs="Times New Roman"/>
          <w:i/>
          <w:sz w:val="20"/>
          <w:szCs w:val="20"/>
          <w:lang w:eastAsia="ru-RU"/>
        </w:rPr>
      </w:pPr>
    </w:p>
    <w:p w14:paraId="261C05B3" w14:textId="77777777" w:rsidR="0027615D" w:rsidRPr="00E53490" w:rsidRDefault="0027615D" w:rsidP="0027615D">
      <w:pPr>
        <w:spacing w:after="0" w:line="240" w:lineRule="auto"/>
        <w:rPr>
          <w:rFonts w:ascii="Times New Roman" w:eastAsia="Times New Roman" w:hAnsi="Times New Roman" w:cs="Times New Roman"/>
          <w:i/>
          <w:sz w:val="20"/>
          <w:szCs w:val="20"/>
          <w:lang w:eastAsia="ru-RU"/>
        </w:rPr>
      </w:pPr>
    </w:p>
    <w:p w14:paraId="1C136B5D" w14:textId="77777777" w:rsidR="0027615D" w:rsidRPr="00E53490" w:rsidRDefault="0027615D" w:rsidP="0027615D">
      <w:pPr>
        <w:spacing w:after="0" w:line="240" w:lineRule="auto"/>
        <w:rPr>
          <w:rFonts w:ascii="Times New Roman" w:eastAsia="Times New Roman" w:hAnsi="Times New Roman" w:cs="Times New Roman"/>
          <w:i/>
          <w:sz w:val="20"/>
          <w:szCs w:val="20"/>
          <w:lang w:eastAsia="ru-RU"/>
        </w:rPr>
      </w:pPr>
    </w:p>
    <w:tbl>
      <w:tblPr>
        <w:tblStyle w:val="15"/>
        <w:tblW w:w="0" w:type="auto"/>
        <w:tblLook w:val="04A0" w:firstRow="1" w:lastRow="0" w:firstColumn="1" w:lastColumn="0" w:noHBand="0" w:noVBand="1"/>
      </w:tblPr>
      <w:tblGrid>
        <w:gridCol w:w="528"/>
        <w:gridCol w:w="4939"/>
        <w:gridCol w:w="3879"/>
      </w:tblGrid>
      <w:tr w:rsidR="0027615D" w:rsidRPr="00E53490" w14:paraId="3C0FF5A3" w14:textId="77777777" w:rsidTr="002F07E2">
        <w:trPr>
          <w:trHeight w:val="458"/>
          <w:tblHeader/>
        </w:trPr>
        <w:tc>
          <w:tcPr>
            <w:tcW w:w="421" w:type="dxa"/>
            <w:shd w:val="clear" w:color="auto" w:fill="A6A6A6"/>
          </w:tcPr>
          <w:p w14:paraId="300A7F44" w14:textId="0683C514" w:rsidR="0027615D" w:rsidRPr="00E53490" w:rsidRDefault="0027615D" w:rsidP="002F07E2">
            <w:pPr>
              <w:tabs>
                <w:tab w:val="left" w:pos="68"/>
              </w:tabs>
              <w:ind w:left="17"/>
              <w:jc w:val="center"/>
              <w:rPr>
                <w:b/>
              </w:rPr>
            </w:pPr>
            <w:r>
              <w:rPr>
                <w:b/>
              </w:rPr>
              <w:t xml:space="preserve">No. </w:t>
            </w:r>
            <w:r>
              <w:rPr>
                <w:b/>
              </w:rPr>
              <w:br/>
            </w:r>
          </w:p>
        </w:tc>
        <w:tc>
          <w:tcPr>
            <w:tcW w:w="5001" w:type="dxa"/>
            <w:shd w:val="clear" w:color="auto" w:fill="A6A6A6"/>
          </w:tcPr>
          <w:p w14:paraId="1DC11B30" w14:textId="77777777" w:rsidR="0027615D" w:rsidRPr="00E53490" w:rsidRDefault="0027615D" w:rsidP="0027615D">
            <w:pPr>
              <w:tabs>
                <w:tab w:val="left" w:pos="68"/>
              </w:tabs>
              <w:ind w:left="17"/>
              <w:jc w:val="center"/>
              <w:rPr>
                <w:b/>
              </w:rPr>
            </w:pPr>
            <w:r>
              <w:rPr>
                <w:b/>
              </w:rPr>
              <w:t>Control description</w:t>
            </w:r>
          </w:p>
        </w:tc>
        <w:tc>
          <w:tcPr>
            <w:tcW w:w="3924" w:type="dxa"/>
            <w:shd w:val="clear" w:color="auto" w:fill="A6A6A6"/>
          </w:tcPr>
          <w:p w14:paraId="143CBEDB" w14:textId="77777777" w:rsidR="0027615D" w:rsidRPr="00E53490" w:rsidRDefault="0027615D" w:rsidP="0027615D">
            <w:pPr>
              <w:ind w:left="32"/>
              <w:jc w:val="center"/>
              <w:rPr>
                <w:b/>
                <w:i/>
              </w:rPr>
            </w:pPr>
            <w:r>
              <w:rPr>
                <w:b/>
                <w:i/>
              </w:rPr>
              <w:t xml:space="preserve">Findings  </w:t>
            </w:r>
          </w:p>
          <w:p w14:paraId="797296CB" w14:textId="77777777" w:rsidR="0027615D" w:rsidRPr="00E53490" w:rsidRDefault="0027615D" w:rsidP="0027615D">
            <w:pPr>
              <w:ind w:left="32"/>
              <w:jc w:val="center"/>
              <w:rPr>
                <w:i/>
              </w:rPr>
            </w:pPr>
            <w:r>
              <w:rPr>
                <w:i/>
              </w:rPr>
              <w:t>(comments)</w:t>
            </w:r>
          </w:p>
        </w:tc>
      </w:tr>
      <w:tr w:rsidR="0027615D" w:rsidRPr="00E53490" w14:paraId="1952EEDF" w14:textId="77777777" w:rsidTr="002F07E2">
        <w:tc>
          <w:tcPr>
            <w:tcW w:w="421" w:type="dxa"/>
            <w:shd w:val="clear" w:color="auto" w:fill="D9D9D9"/>
          </w:tcPr>
          <w:p w14:paraId="4B4F4CD9" w14:textId="4F1A7929" w:rsidR="0027615D" w:rsidRPr="00E53490" w:rsidRDefault="002F07E2" w:rsidP="002F07E2">
            <w:pPr>
              <w:rPr>
                <w:b/>
              </w:rPr>
            </w:pPr>
            <w:r>
              <w:rPr>
                <w:b/>
              </w:rPr>
              <w:t>1.</w:t>
            </w:r>
          </w:p>
        </w:tc>
        <w:tc>
          <w:tcPr>
            <w:tcW w:w="8925" w:type="dxa"/>
            <w:gridSpan w:val="2"/>
            <w:shd w:val="clear" w:color="auto" w:fill="D9D9D9"/>
          </w:tcPr>
          <w:p w14:paraId="3C440A7B" w14:textId="77777777" w:rsidR="0027615D" w:rsidRPr="00E53490" w:rsidRDefault="0027615D" w:rsidP="0027615D">
            <w:pPr>
              <w:rPr>
                <w:b/>
              </w:rPr>
            </w:pPr>
            <w:r>
              <w:rPr>
                <w:b/>
              </w:rPr>
              <w:t xml:space="preserve">Information protection in the course of access management </w:t>
            </w:r>
          </w:p>
        </w:tc>
      </w:tr>
      <w:tr w:rsidR="0027615D" w:rsidRPr="00E53490" w14:paraId="4D927B80" w14:textId="77777777" w:rsidTr="002F07E2">
        <w:tc>
          <w:tcPr>
            <w:tcW w:w="421" w:type="dxa"/>
          </w:tcPr>
          <w:p w14:paraId="1DA2A0DA" w14:textId="77777777" w:rsidR="0027615D" w:rsidRPr="00E53490" w:rsidRDefault="0027615D" w:rsidP="0027615D"/>
        </w:tc>
        <w:tc>
          <w:tcPr>
            <w:tcW w:w="5001" w:type="dxa"/>
          </w:tcPr>
          <w:p w14:paraId="03019BBF" w14:textId="77777777" w:rsidR="0027615D" w:rsidRPr="00E53490" w:rsidRDefault="0027615D" w:rsidP="0027615D">
            <w:r>
              <w:t>arrangement and control of the use of logical access subjects' user accounts</w:t>
            </w:r>
          </w:p>
        </w:tc>
        <w:tc>
          <w:tcPr>
            <w:tcW w:w="3924" w:type="dxa"/>
            <w:vAlign w:val="center"/>
          </w:tcPr>
          <w:p w14:paraId="6FC0ABFA"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0D379139" w14:textId="77777777" w:rsidTr="002F07E2">
        <w:tc>
          <w:tcPr>
            <w:tcW w:w="421" w:type="dxa"/>
          </w:tcPr>
          <w:p w14:paraId="0798BAA4" w14:textId="77777777" w:rsidR="0027615D" w:rsidRPr="00E53490" w:rsidRDefault="0027615D" w:rsidP="0027615D"/>
        </w:tc>
        <w:tc>
          <w:tcPr>
            <w:tcW w:w="5001" w:type="dxa"/>
          </w:tcPr>
          <w:p w14:paraId="093CD097" w14:textId="77777777" w:rsidR="0027615D" w:rsidRPr="00E53490" w:rsidRDefault="0027615D" w:rsidP="0027615D">
            <w:r>
              <w:t>arrangement and control of granting (revocation) and blocking of logical access</w:t>
            </w:r>
          </w:p>
        </w:tc>
        <w:tc>
          <w:tcPr>
            <w:tcW w:w="3924" w:type="dxa"/>
            <w:vAlign w:val="center"/>
          </w:tcPr>
          <w:p w14:paraId="7D1AEE5E"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1B3CC929" w14:textId="77777777" w:rsidTr="002F07E2">
        <w:tc>
          <w:tcPr>
            <w:tcW w:w="421" w:type="dxa"/>
          </w:tcPr>
          <w:p w14:paraId="27CB01F6" w14:textId="77777777" w:rsidR="0027615D" w:rsidRPr="00E53490" w:rsidRDefault="0027615D" w:rsidP="0027615D"/>
        </w:tc>
        <w:tc>
          <w:tcPr>
            <w:tcW w:w="5001" w:type="dxa"/>
          </w:tcPr>
          <w:p w14:paraId="3217146F" w14:textId="77777777" w:rsidR="0027615D" w:rsidRPr="00E53490" w:rsidRDefault="0027615D" w:rsidP="0027615D">
            <w:r>
              <w:t>logging of information security events relating to the use of user accounts and logical access rights, and logical access control</w:t>
            </w:r>
          </w:p>
        </w:tc>
        <w:tc>
          <w:tcPr>
            <w:tcW w:w="3924" w:type="dxa"/>
            <w:vAlign w:val="center"/>
          </w:tcPr>
          <w:p w14:paraId="3A77A68A"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7D4651F5" w14:textId="77777777" w:rsidTr="002F07E2">
        <w:tc>
          <w:tcPr>
            <w:tcW w:w="421" w:type="dxa"/>
          </w:tcPr>
          <w:p w14:paraId="05FDF93F" w14:textId="77777777" w:rsidR="0027615D" w:rsidRPr="00E53490" w:rsidRDefault="0027615D" w:rsidP="0027615D"/>
        </w:tc>
        <w:tc>
          <w:tcPr>
            <w:tcW w:w="5001" w:type="dxa"/>
          </w:tcPr>
          <w:p w14:paraId="7B4FA712" w14:textId="77777777" w:rsidR="0027615D" w:rsidRPr="00E53490" w:rsidRDefault="0027615D" w:rsidP="0027615D">
            <w:r>
              <w:t>identification and authentication of logical access subjects</w:t>
            </w:r>
          </w:p>
        </w:tc>
        <w:tc>
          <w:tcPr>
            <w:tcW w:w="3924" w:type="dxa"/>
            <w:vAlign w:val="center"/>
          </w:tcPr>
          <w:p w14:paraId="39C95ECB"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2EFBC5F7" w14:textId="77777777" w:rsidTr="002F07E2">
        <w:tc>
          <w:tcPr>
            <w:tcW w:w="421" w:type="dxa"/>
          </w:tcPr>
          <w:p w14:paraId="0DC31766" w14:textId="77777777" w:rsidR="0027615D" w:rsidRPr="00E53490" w:rsidRDefault="0027615D" w:rsidP="0027615D"/>
        </w:tc>
        <w:tc>
          <w:tcPr>
            <w:tcW w:w="5001" w:type="dxa"/>
          </w:tcPr>
          <w:p w14:paraId="10654D0B" w14:textId="77777777" w:rsidR="0027615D" w:rsidRPr="00E53490" w:rsidRDefault="0027615D" w:rsidP="0027615D">
            <w:r>
              <w:t>control and protection of identification and authentication data</w:t>
            </w:r>
          </w:p>
        </w:tc>
        <w:tc>
          <w:tcPr>
            <w:tcW w:w="3924" w:type="dxa"/>
            <w:vAlign w:val="center"/>
          </w:tcPr>
          <w:p w14:paraId="19496030"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2725FEE8" w14:textId="77777777" w:rsidTr="002F07E2">
        <w:tc>
          <w:tcPr>
            <w:tcW w:w="421" w:type="dxa"/>
          </w:tcPr>
          <w:p w14:paraId="0BE654DF" w14:textId="77777777" w:rsidR="0027615D" w:rsidRPr="00E53490" w:rsidRDefault="0027615D" w:rsidP="0027615D"/>
        </w:tc>
        <w:tc>
          <w:tcPr>
            <w:tcW w:w="5001" w:type="dxa"/>
          </w:tcPr>
          <w:p w14:paraId="1E52B512" w14:textId="77777777" w:rsidR="0027615D" w:rsidRPr="00E53490" w:rsidRDefault="0027615D" w:rsidP="0027615D">
            <w:r>
              <w:t>authorization (access control) for logical access purposes</w:t>
            </w:r>
          </w:p>
        </w:tc>
        <w:tc>
          <w:tcPr>
            <w:tcW w:w="3924" w:type="dxa"/>
            <w:vAlign w:val="center"/>
          </w:tcPr>
          <w:p w14:paraId="65F94702"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08F87CA2" w14:textId="77777777" w:rsidTr="002F07E2">
        <w:tc>
          <w:tcPr>
            <w:tcW w:w="421" w:type="dxa"/>
          </w:tcPr>
          <w:p w14:paraId="77B0C253" w14:textId="77777777" w:rsidR="0027615D" w:rsidRPr="00E53490" w:rsidRDefault="0027615D" w:rsidP="0027615D"/>
        </w:tc>
        <w:tc>
          <w:tcPr>
            <w:tcW w:w="5001" w:type="dxa"/>
          </w:tcPr>
          <w:p w14:paraId="531BE542" w14:textId="77777777" w:rsidR="0027615D" w:rsidRPr="00E53490" w:rsidRDefault="0027615D" w:rsidP="0027615D">
            <w:r>
              <w:t>logging of information security events relating to identification, authentication or authorization for logical access</w:t>
            </w:r>
          </w:p>
        </w:tc>
        <w:tc>
          <w:tcPr>
            <w:tcW w:w="3924" w:type="dxa"/>
            <w:vAlign w:val="center"/>
          </w:tcPr>
          <w:p w14:paraId="7036FF99"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5AB9B404" w14:textId="77777777" w:rsidTr="002F07E2">
        <w:tc>
          <w:tcPr>
            <w:tcW w:w="421" w:type="dxa"/>
          </w:tcPr>
          <w:p w14:paraId="3FD203A1" w14:textId="77777777" w:rsidR="0027615D" w:rsidRPr="00E53490" w:rsidRDefault="0027615D" w:rsidP="0027615D"/>
        </w:tc>
        <w:tc>
          <w:tcPr>
            <w:tcW w:w="5001" w:type="dxa"/>
          </w:tcPr>
          <w:p w14:paraId="76E21AD7" w14:textId="77777777" w:rsidR="0027615D" w:rsidRPr="00E53490" w:rsidRDefault="0027615D" w:rsidP="0027615D">
            <w:r>
              <w:t>arrangement and control of physical access to rooms in which information infrastructure components are installed</w:t>
            </w:r>
          </w:p>
        </w:tc>
        <w:tc>
          <w:tcPr>
            <w:tcW w:w="3924" w:type="dxa"/>
            <w:vAlign w:val="center"/>
          </w:tcPr>
          <w:p w14:paraId="5B2CA4C3"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7C8B246E" w14:textId="77777777" w:rsidTr="002F07E2">
        <w:tc>
          <w:tcPr>
            <w:tcW w:w="421" w:type="dxa"/>
          </w:tcPr>
          <w:p w14:paraId="213BDBDD" w14:textId="77777777" w:rsidR="0027615D" w:rsidRPr="00E53490" w:rsidRDefault="0027615D" w:rsidP="0027615D"/>
        </w:tc>
        <w:tc>
          <w:tcPr>
            <w:tcW w:w="5001" w:type="dxa"/>
          </w:tcPr>
          <w:p w14:paraId="106E8208" w14:textId="77777777" w:rsidR="0027615D" w:rsidRPr="00E53490" w:rsidRDefault="0027615D" w:rsidP="0027615D">
            <w:r>
              <w:t>logging of information security events relating to physical access</w:t>
            </w:r>
          </w:p>
        </w:tc>
        <w:tc>
          <w:tcPr>
            <w:tcW w:w="3924" w:type="dxa"/>
            <w:vAlign w:val="center"/>
          </w:tcPr>
          <w:p w14:paraId="7A7F3116"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0817F577" w14:textId="77777777" w:rsidTr="002F07E2">
        <w:tc>
          <w:tcPr>
            <w:tcW w:w="421" w:type="dxa"/>
          </w:tcPr>
          <w:p w14:paraId="01019184" w14:textId="77777777" w:rsidR="0027615D" w:rsidRPr="00E53490" w:rsidRDefault="0027615D" w:rsidP="0027615D"/>
        </w:tc>
        <w:tc>
          <w:tcPr>
            <w:tcW w:w="5001" w:type="dxa"/>
          </w:tcPr>
          <w:p w14:paraId="34382AAE" w14:textId="77777777" w:rsidR="0027615D" w:rsidRPr="00E53490" w:rsidRDefault="0027615D" w:rsidP="0027615D">
            <w:r>
              <w:t>documentation and control of information infrastructure resources and components;</w:t>
            </w:r>
          </w:p>
        </w:tc>
        <w:tc>
          <w:tcPr>
            <w:tcW w:w="3924" w:type="dxa"/>
            <w:vAlign w:val="center"/>
          </w:tcPr>
          <w:p w14:paraId="69CA11C0"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36D42ADD" w14:textId="77777777" w:rsidTr="002F07E2">
        <w:tc>
          <w:tcPr>
            <w:tcW w:w="421" w:type="dxa"/>
          </w:tcPr>
          <w:p w14:paraId="1A309805" w14:textId="77777777" w:rsidR="0027615D" w:rsidRPr="00E53490" w:rsidRDefault="0027615D" w:rsidP="0027615D"/>
        </w:tc>
        <w:tc>
          <w:tcPr>
            <w:tcW w:w="5001" w:type="dxa"/>
          </w:tcPr>
          <w:p w14:paraId="5544BDB9" w14:textId="77777777" w:rsidR="0027615D" w:rsidRPr="00E53490" w:rsidRDefault="0027615D" w:rsidP="0027615D">
            <w:r>
              <w:t>logging of information security events relating to changes in information infrastructure resources and components</w:t>
            </w:r>
          </w:p>
        </w:tc>
        <w:tc>
          <w:tcPr>
            <w:tcW w:w="3924" w:type="dxa"/>
            <w:vAlign w:val="center"/>
          </w:tcPr>
          <w:p w14:paraId="492F4E1B"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45F7E86C" w14:textId="77777777" w:rsidTr="002F07E2">
        <w:tc>
          <w:tcPr>
            <w:tcW w:w="421" w:type="dxa"/>
            <w:shd w:val="clear" w:color="auto" w:fill="D9D9D9"/>
          </w:tcPr>
          <w:p w14:paraId="047D3DF3" w14:textId="0425E879" w:rsidR="0027615D" w:rsidRPr="00E53490" w:rsidRDefault="002F07E2" w:rsidP="0027615D">
            <w:pPr>
              <w:rPr>
                <w:b/>
              </w:rPr>
            </w:pPr>
            <w:r>
              <w:rPr>
                <w:b/>
              </w:rPr>
              <w:t>2.</w:t>
            </w:r>
          </w:p>
        </w:tc>
        <w:tc>
          <w:tcPr>
            <w:tcW w:w="8925" w:type="dxa"/>
            <w:gridSpan w:val="2"/>
            <w:shd w:val="clear" w:color="auto" w:fill="D9D9D9"/>
          </w:tcPr>
          <w:p w14:paraId="53BE48B3" w14:textId="77777777" w:rsidR="0027615D" w:rsidRPr="00E53490" w:rsidRDefault="0027615D" w:rsidP="0027615D">
            <w:pPr>
              <w:rPr>
                <w:b/>
              </w:rPr>
            </w:pPr>
            <w:r>
              <w:rPr>
                <w:b/>
              </w:rPr>
              <w:t>Protection of computer networks</w:t>
            </w:r>
          </w:p>
        </w:tc>
      </w:tr>
      <w:tr w:rsidR="0027615D" w:rsidRPr="00E53490" w14:paraId="1309FD40" w14:textId="77777777" w:rsidTr="002F07E2">
        <w:tc>
          <w:tcPr>
            <w:tcW w:w="421" w:type="dxa"/>
          </w:tcPr>
          <w:p w14:paraId="529C5891" w14:textId="77777777" w:rsidR="0027615D" w:rsidRPr="00E53490" w:rsidRDefault="0027615D" w:rsidP="0027615D"/>
        </w:tc>
        <w:tc>
          <w:tcPr>
            <w:tcW w:w="5001" w:type="dxa"/>
          </w:tcPr>
          <w:p w14:paraId="52FE8AA4" w14:textId="77777777" w:rsidR="0027615D" w:rsidRPr="00E53490" w:rsidRDefault="0027615D" w:rsidP="0027615D">
            <w:r>
              <w:t>segmentation and firewalling of local area networks</w:t>
            </w:r>
          </w:p>
        </w:tc>
        <w:tc>
          <w:tcPr>
            <w:tcW w:w="3924" w:type="dxa"/>
            <w:vAlign w:val="center"/>
          </w:tcPr>
          <w:p w14:paraId="0A1998DD"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446748BD" w14:textId="77777777" w:rsidTr="002F07E2">
        <w:tc>
          <w:tcPr>
            <w:tcW w:w="421" w:type="dxa"/>
          </w:tcPr>
          <w:p w14:paraId="0145451D" w14:textId="77777777" w:rsidR="0027615D" w:rsidRPr="00E53490" w:rsidRDefault="0027615D" w:rsidP="0027615D"/>
        </w:tc>
        <w:tc>
          <w:tcPr>
            <w:tcW w:w="5001" w:type="dxa"/>
          </w:tcPr>
          <w:p w14:paraId="59791A3D" w14:textId="77777777" w:rsidR="0027615D" w:rsidRPr="00E53490" w:rsidRDefault="0027615D" w:rsidP="0027615D">
            <w:r>
              <w:t>protection of local area networks in the course of interaction with the Internet</w:t>
            </w:r>
          </w:p>
        </w:tc>
        <w:tc>
          <w:tcPr>
            <w:tcW w:w="3924" w:type="dxa"/>
            <w:vAlign w:val="center"/>
          </w:tcPr>
          <w:p w14:paraId="15F0728D"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72E93F47" w14:textId="77777777" w:rsidTr="002F07E2">
        <w:tc>
          <w:tcPr>
            <w:tcW w:w="421" w:type="dxa"/>
          </w:tcPr>
          <w:p w14:paraId="495E595F" w14:textId="77777777" w:rsidR="0027615D" w:rsidRPr="00E53490" w:rsidRDefault="0027615D" w:rsidP="0027615D"/>
        </w:tc>
        <w:tc>
          <w:tcPr>
            <w:tcW w:w="5001" w:type="dxa"/>
          </w:tcPr>
          <w:p w14:paraId="43975BC4" w14:textId="77777777" w:rsidR="0027615D" w:rsidRPr="00E53490" w:rsidRDefault="0027615D" w:rsidP="0027615D">
            <w:r>
              <w:t>logging of information security events relating to changes in LAN security parameters</w:t>
            </w:r>
          </w:p>
        </w:tc>
        <w:tc>
          <w:tcPr>
            <w:tcW w:w="3924" w:type="dxa"/>
            <w:vAlign w:val="center"/>
          </w:tcPr>
          <w:p w14:paraId="20A84845"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49BE63C7" w14:textId="77777777" w:rsidTr="002F07E2">
        <w:tc>
          <w:tcPr>
            <w:tcW w:w="421" w:type="dxa"/>
          </w:tcPr>
          <w:p w14:paraId="792D7A2E" w14:textId="77777777" w:rsidR="0027615D" w:rsidRPr="00E53490" w:rsidRDefault="0027615D" w:rsidP="0027615D"/>
        </w:tc>
        <w:tc>
          <w:tcPr>
            <w:tcW w:w="5001" w:type="dxa"/>
          </w:tcPr>
          <w:p w14:paraId="60B52C6C" w14:textId="77777777" w:rsidR="0027615D" w:rsidRPr="00E53490" w:rsidRDefault="0027615D" w:rsidP="0027615D">
            <w:r>
              <w:t>monitoring and control of network traffic content</w:t>
            </w:r>
          </w:p>
        </w:tc>
        <w:tc>
          <w:tcPr>
            <w:tcW w:w="3924" w:type="dxa"/>
            <w:vAlign w:val="center"/>
          </w:tcPr>
          <w:p w14:paraId="217612DD"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52C2B261" w14:textId="77777777" w:rsidTr="002F07E2">
        <w:tc>
          <w:tcPr>
            <w:tcW w:w="421" w:type="dxa"/>
          </w:tcPr>
          <w:p w14:paraId="2806ABAD" w14:textId="77777777" w:rsidR="0027615D" w:rsidRPr="00E53490" w:rsidRDefault="0027615D" w:rsidP="0027615D"/>
        </w:tc>
        <w:tc>
          <w:tcPr>
            <w:tcW w:w="5001" w:type="dxa"/>
          </w:tcPr>
          <w:p w14:paraId="22F4D248" w14:textId="77777777" w:rsidR="0027615D" w:rsidRPr="00E53490" w:rsidRDefault="0027615D" w:rsidP="0027615D">
            <w:r>
              <w:t>logging of information security events relating to monitoring and control of network traffic content</w:t>
            </w:r>
          </w:p>
        </w:tc>
        <w:tc>
          <w:tcPr>
            <w:tcW w:w="3924" w:type="dxa"/>
            <w:vAlign w:val="center"/>
          </w:tcPr>
          <w:p w14:paraId="2533E41B"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1ECE0E6E" w14:textId="77777777" w:rsidTr="002F07E2">
        <w:tc>
          <w:tcPr>
            <w:tcW w:w="421" w:type="dxa"/>
          </w:tcPr>
          <w:p w14:paraId="12421386" w14:textId="77777777" w:rsidR="0027615D" w:rsidRPr="00E53490" w:rsidRDefault="0027615D" w:rsidP="0027615D"/>
        </w:tc>
        <w:tc>
          <w:tcPr>
            <w:tcW w:w="5001" w:type="dxa"/>
          </w:tcPr>
          <w:p w14:paraId="0BF3BED2" w14:textId="77777777" w:rsidR="0027615D" w:rsidRPr="00E53490" w:rsidRDefault="0027615D" w:rsidP="0027615D">
            <w:r>
              <w:t>information protection against disclosure and modification when using wireless networks</w:t>
            </w:r>
          </w:p>
        </w:tc>
        <w:tc>
          <w:tcPr>
            <w:tcW w:w="3924" w:type="dxa"/>
            <w:vAlign w:val="center"/>
          </w:tcPr>
          <w:p w14:paraId="20EC282D"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30A8836F" w14:textId="77777777" w:rsidTr="002F07E2">
        <w:tc>
          <w:tcPr>
            <w:tcW w:w="421" w:type="dxa"/>
          </w:tcPr>
          <w:p w14:paraId="620C61C2" w14:textId="77777777" w:rsidR="0027615D" w:rsidRPr="00E53490" w:rsidRDefault="0027615D" w:rsidP="0027615D"/>
        </w:tc>
        <w:tc>
          <w:tcPr>
            <w:tcW w:w="5001" w:type="dxa"/>
          </w:tcPr>
          <w:p w14:paraId="100F3A7A" w14:textId="77777777" w:rsidR="0027615D" w:rsidRPr="00E53490" w:rsidRDefault="0027615D" w:rsidP="0027615D">
            <w:r>
              <w:t>protection of local area networks when using wireless networks</w:t>
            </w:r>
          </w:p>
        </w:tc>
        <w:tc>
          <w:tcPr>
            <w:tcW w:w="3924" w:type="dxa"/>
            <w:vAlign w:val="center"/>
          </w:tcPr>
          <w:p w14:paraId="33431C7C"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2B84C487" w14:textId="77777777" w:rsidTr="002F07E2">
        <w:tc>
          <w:tcPr>
            <w:tcW w:w="421" w:type="dxa"/>
          </w:tcPr>
          <w:p w14:paraId="4BC7109E" w14:textId="77777777" w:rsidR="0027615D" w:rsidRPr="00E53490" w:rsidRDefault="0027615D" w:rsidP="0027615D"/>
        </w:tc>
        <w:tc>
          <w:tcPr>
            <w:tcW w:w="5001" w:type="dxa"/>
          </w:tcPr>
          <w:p w14:paraId="2ED54854" w14:textId="77777777" w:rsidR="0027615D" w:rsidRPr="00E53490" w:rsidRDefault="0027615D" w:rsidP="0027615D">
            <w:r>
              <w:t>logging of information security events relating to the use of wireless networks</w:t>
            </w:r>
          </w:p>
        </w:tc>
        <w:tc>
          <w:tcPr>
            <w:tcW w:w="3924" w:type="dxa"/>
            <w:vAlign w:val="center"/>
          </w:tcPr>
          <w:p w14:paraId="47448A91"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65E68218" w14:textId="77777777" w:rsidTr="002F07E2">
        <w:tc>
          <w:tcPr>
            <w:tcW w:w="421" w:type="dxa"/>
            <w:shd w:val="clear" w:color="auto" w:fill="D9D9D9"/>
          </w:tcPr>
          <w:p w14:paraId="1F743F71" w14:textId="02248C1F" w:rsidR="0027615D" w:rsidRPr="00E53490" w:rsidRDefault="002F07E2" w:rsidP="0027615D">
            <w:pPr>
              <w:rPr>
                <w:b/>
              </w:rPr>
            </w:pPr>
            <w:r>
              <w:rPr>
                <w:b/>
              </w:rPr>
              <w:t>3</w:t>
            </w:r>
          </w:p>
        </w:tc>
        <w:tc>
          <w:tcPr>
            <w:tcW w:w="8925" w:type="dxa"/>
            <w:gridSpan w:val="2"/>
            <w:shd w:val="clear" w:color="auto" w:fill="D9D9D9"/>
          </w:tcPr>
          <w:p w14:paraId="49B2A811" w14:textId="77777777" w:rsidR="0027615D" w:rsidRPr="00E53490" w:rsidRDefault="0027615D" w:rsidP="0027615D">
            <w:pPr>
              <w:rPr>
                <w:b/>
              </w:rPr>
            </w:pPr>
            <w:r>
              <w:rPr>
                <w:b/>
              </w:rPr>
              <w:t>Monitoring the integrity and security of the information infrastructure</w:t>
            </w:r>
          </w:p>
        </w:tc>
      </w:tr>
      <w:tr w:rsidR="0027615D" w:rsidRPr="00E53490" w14:paraId="1A9932DB" w14:textId="77777777" w:rsidTr="002F07E2">
        <w:tc>
          <w:tcPr>
            <w:tcW w:w="421" w:type="dxa"/>
          </w:tcPr>
          <w:p w14:paraId="5719BE77" w14:textId="77777777" w:rsidR="0027615D" w:rsidRPr="00E53490" w:rsidRDefault="0027615D" w:rsidP="0027615D"/>
        </w:tc>
        <w:tc>
          <w:tcPr>
            <w:tcW w:w="5001" w:type="dxa"/>
          </w:tcPr>
          <w:p w14:paraId="11ACBCB7" w14:textId="77777777" w:rsidR="0027615D" w:rsidRPr="00E53490" w:rsidRDefault="0027615D" w:rsidP="0027615D">
            <w:r>
              <w:t>control to make sure information infrastructure components are not affected by known (described) information security vulnerabilities</w:t>
            </w:r>
          </w:p>
        </w:tc>
        <w:tc>
          <w:tcPr>
            <w:tcW w:w="3924" w:type="dxa"/>
            <w:vAlign w:val="center"/>
          </w:tcPr>
          <w:p w14:paraId="2AD07805"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2D6DFDC1" w14:textId="77777777" w:rsidTr="002F07E2">
        <w:tc>
          <w:tcPr>
            <w:tcW w:w="421" w:type="dxa"/>
          </w:tcPr>
          <w:p w14:paraId="0240C9A3" w14:textId="77777777" w:rsidR="0027615D" w:rsidRPr="00E53490" w:rsidRDefault="0027615D" w:rsidP="0027615D"/>
        </w:tc>
        <w:tc>
          <w:tcPr>
            <w:tcW w:w="5001" w:type="dxa"/>
          </w:tcPr>
          <w:p w14:paraId="0A843009" w14:textId="77777777" w:rsidR="0027615D" w:rsidRPr="00E53490" w:rsidRDefault="0027615D" w:rsidP="0027615D">
            <w:r>
              <w:t>arrangement and control of the processes of hosting, storage and update of information infrastructure software</w:t>
            </w:r>
          </w:p>
        </w:tc>
        <w:tc>
          <w:tcPr>
            <w:tcW w:w="3924" w:type="dxa"/>
            <w:vAlign w:val="center"/>
          </w:tcPr>
          <w:p w14:paraId="0C337722"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2B58F451" w14:textId="77777777" w:rsidTr="002F07E2">
        <w:tc>
          <w:tcPr>
            <w:tcW w:w="421" w:type="dxa"/>
          </w:tcPr>
          <w:p w14:paraId="6FAC9859" w14:textId="77777777" w:rsidR="0027615D" w:rsidRPr="00E53490" w:rsidRDefault="0027615D" w:rsidP="0027615D"/>
        </w:tc>
        <w:tc>
          <w:tcPr>
            <w:tcW w:w="5001" w:type="dxa"/>
          </w:tcPr>
          <w:p w14:paraId="4B5D9354" w14:textId="77777777" w:rsidR="0027615D" w:rsidRPr="00E53490" w:rsidRDefault="0027615D" w:rsidP="0027615D">
            <w:r>
              <w:t>composition and integrity control of information infrastructure software</w:t>
            </w:r>
          </w:p>
        </w:tc>
        <w:tc>
          <w:tcPr>
            <w:tcW w:w="3924" w:type="dxa"/>
            <w:vAlign w:val="center"/>
          </w:tcPr>
          <w:p w14:paraId="5FE9E73D"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5288906A" w14:textId="77777777" w:rsidTr="002F07E2">
        <w:tc>
          <w:tcPr>
            <w:tcW w:w="421" w:type="dxa"/>
          </w:tcPr>
          <w:p w14:paraId="0EA18326" w14:textId="77777777" w:rsidR="0027615D" w:rsidRPr="00E53490" w:rsidRDefault="0027615D" w:rsidP="0027615D"/>
        </w:tc>
        <w:tc>
          <w:tcPr>
            <w:tcW w:w="5001" w:type="dxa"/>
          </w:tcPr>
          <w:p w14:paraId="6530F35D" w14:textId="77777777" w:rsidR="0027615D" w:rsidRPr="00E53490" w:rsidRDefault="0027615D" w:rsidP="0027615D">
            <w:r>
              <w:t>logging of information security events related to the results of information infrastructure integrity and security controls</w:t>
            </w:r>
          </w:p>
        </w:tc>
        <w:tc>
          <w:tcPr>
            <w:tcW w:w="3924" w:type="dxa"/>
            <w:vAlign w:val="center"/>
          </w:tcPr>
          <w:p w14:paraId="21F51738"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1E6149CC" w14:textId="77777777" w:rsidTr="002F07E2">
        <w:tc>
          <w:tcPr>
            <w:tcW w:w="421" w:type="dxa"/>
            <w:shd w:val="clear" w:color="auto" w:fill="D9D9D9"/>
          </w:tcPr>
          <w:p w14:paraId="5C1920E0" w14:textId="2621351C" w:rsidR="0027615D" w:rsidRPr="00E53490" w:rsidRDefault="002F07E2" w:rsidP="0027615D">
            <w:pPr>
              <w:rPr>
                <w:b/>
              </w:rPr>
            </w:pPr>
            <w:r>
              <w:rPr>
                <w:b/>
              </w:rPr>
              <w:t>4</w:t>
            </w:r>
          </w:p>
        </w:tc>
        <w:tc>
          <w:tcPr>
            <w:tcW w:w="8925" w:type="dxa"/>
            <w:gridSpan w:val="2"/>
            <w:shd w:val="clear" w:color="auto" w:fill="D9D9D9"/>
          </w:tcPr>
          <w:p w14:paraId="4B0F2091" w14:textId="77777777" w:rsidR="0027615D" w:rsidRPr="00E53490" w:rsidRDefault="0027615D" w:rsidP="0027615D">
            <w:pPr>
              <w:rPr>
                <w:b/>
              </w:rPr>
            </w:pPr>
            <w:r>
              <w:rPr>
                <w:b/>
              </w:rPr>
              <w:t>Protection against a malicious code</w:t>
            </w:r>
          </w:p>
        </w:tc>
      </w:tr>
      <w:tr w:rsidR="0027615D" w:rsidRPr="00E53490" w14:paraId="16C03743" w14:textId="77777777" w:rsidTr="002F07E2">
        <w:tc>
          <w:tcPr>
            <w:tcW w:w="421" w:type="dxa"/>
          </w:tcPr>
          <w:p w14:paraId="1558D8E6" w14:textId="77777777" w:rsidR="0027615D" w:rsidRPr="00E53490" w:rsidRDefault="0027615D" w:rsidP="0027615D"/>
        </w:tc>
        <w:tc>
          <w:tcPr>
            <w:tcW w:w="5001" w:type="dxa"/>
          </w:tcPr>
          <w:p w14:paraId="0C85B577" w14:textId="77777777" w:rsidR="0027615D" w:rsidRPr="00E53490" w:rsidRDefault="0027615D" w:rsidP="0027615D">
            <w:r>
              <w:t>defence-in-depth to protect against a malicious code at different levels of information infrastructure</w:t>
            </w:r>
          </w:p>
        </w:tc>
        <w:tc>
          <w:tcPr>
            <w:tcW w:w="3924" w:type="dxa"/>
          </w:tcPr>
          <w:p w14:paraId="008F5BC5" w14:textId="77777777" w:rsidR="0027615D" w:rsidRPr="00E53490" w:rsidRDefault="0027615D" w:rsidP="0027615D">
            <w:pPr>
              <w:ind w:left="32"/>
              <w:rPr>
                <w:i/>
              </w:rPr>
            </w:pPr>
            <w:r>
              <w:rPr>
                <w:i/>
              </w:rPr>
              <w:t>The antivirus software (_______) is in operation; additionally, _______ is/are used / Description of any shortcomings identified</w:t>
            </w:r>
          </w:p>
        </w:tc>
      </w:tr>
      <w:tr w:rsidR="0027615D" w:rsidRPr="00E53490" w14:paraId="71A9082C" w14:textId="77777777" w:rsidTr="002F07E2">
        <w:tc>
          <w:tcPr>
            <w:tcW w:w="421" w:type="dxa"/>
          </w:tcPr>
          <w:p w14:paraId="6714BCA3" w14:textId="77777777" w:rsidR="0027615D" w:rsidRPr="00E53490" w:rsidRDefault="0027615D" w:rsidP="0027615D"/>
        </w:tc>
        <w:tc>
          <w:tcPr>
            <w:tcW w:w="5001" w:type="dxa"/>
          </w:tcPr>
          <w:p w14:paraId="2195A081" w14:textId="77777777" w:rsidR="0027615D" w:rsidRPr="00E53490" w:rsidRDefault="0027615D" w:rsidP="0027615D">
            <w:r>
              <w:t>arrangement and control of the application of tools designed for protection against a malicious code</w:t>
            </w:r>
          </w:p>
        </w:tc>
        <w:tc>
          <w:tcPr>
            <w:tcW w:w="3924" w:type="dxa"/>
            <w:vAlign w:val="center"/>
          </w:tcPr>
          <w:p w14:paraId="043B4A96"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56FF5571" w14:textId="77777777" w:rsidTr="002F07E2">
        <w:tc>
          <w:tcPr>
            <w:tcW w:w="421" w:type="dxa"/>
          </w:tcPr>
          <w:p w14:paraId="7CAB7C36" w14:textId="77777777" w:rsidR="0027615D" w:rsidRPr="00E53490" w:rsidRDefault="0027615D" w:rsidP="0027615D"/>
        </w:tc>
        <w:tc>
          <w:tcPr>
            <w:tcW w:w="5001" w:type="dxa"/>
          </w:tcPr>
          <w:p w14:paraId="59C92A1D" w14:textId="77777777" w:rsidR="0027615D" w:rsidRPr="00E53490" w:rsidRDefault="0027615D" w:rsidP="0027615D">
            <w:r>
              <w:t>logging of information security events relating to protection against a malicious code</w:t>
            </w:r>
          </w:p>
        </w:tc>
        <w:tc>
          <w:tcPr>
            <w:tcW w:w="3924" w:type="dxa"/>
            <w:vAlign w:val="center"/>
          </w:tcPr>
          <w:p w14:paraId="1561762D"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25CB21EE" w14:textId="77777777" w:rsidTr="002F07E2">
        <w:tc>
          <w:tcPr>
            <w:tcW w:w="421" w:type="dxa"/>
            <w:shd w:val="clear" w:color="auto" w:fill="D9D9D9"/>
          </w:tcPr>
          <w:p w14:paraId="1C7DB9A1" w14:textId="4F0DCD05" w:rsidR="0027615D" w:rsidRPr="00E53490" w:rsidRDefault="002F07E2" w:rsidP="0027615D">
            <w:pPr>
              <w:rPr>
                <w:b/>
              </w:rPr>
            </w:pPr>
            <w:r>
              <w:rPr>
                <w:b/>
              </w:rPr>
              <w:t>5</w:t>
            </w:r>
          </w:p>
        </w:tc>
        <w:tc>
          <w:tcPr>
            <w:tcW w:w="8925" w:type="dxa"/>
            <w:gridSpan w:val="2"/>
            <w:shd w:val="clear" w:color="auto" w:fill="D9D9D9"/>
          </w:tcPr>
          <w:p w14:paraId="1E470658" w14:textId="77777777" w:rsidR="0027615D" w:rsidRPr="00E53490" w:rsidRDefault="0027615D" w:rsidP="0027615D">
            <w:pPr>
              <w:rPr>
                <w:b/>
              </w:rPr>
            </w:pPr>
            <w:r>
              <w:rPr>
                <w:b/>
              </w:rPr>
              <w:t>Prevention of data leakage</w:t>
            </w:r>
          </w:p>
        </w:tc>
      </w:tr>
      <w:tr w:rsidR="0027615D" w:rsidRPr="00E53490" w14:paraId="789E5FE4" w14:textId="77777777" w:rsidTr="002F07E2">
        <w:tc>
          <w:tcPr>
            <w:tcW w:w="421" w:type="dxa"/>
          </w:tcPr>
          <w:p w14:paraId="7CE177A1" w14:textId="77777777" w:rsidR="0027615D" w:rsidRPr="00E53490" w:rsidRDefault="0027615D" w:rsidP="0027615D"/>
        </w:tc>
        <w:tc>
          <w:tcPr>
            <w:tcW w:w="5001" w:type="dxa"/>
          </w:tcPr>
          <w:p w14:paraId="70B76953" w14:textId="77777777" w:rsidR="0027615D" w:rsidRPr="00E53490" w:rsidRDefault="0027615D" w:rsidP="0027615D">
            <w:r>
              <w:t>blocking of forbidden (and control of permitted) potential channels of data leakage</w:t>
            </w:r>
          </w:p>
        </w:tc>
        <w:tc>
          <w:tcPr>
            <w:tcW w:w="3924" w:type="dxa"/>
            <w:vAlign w:val="center"/>
          </w:tcPr>
          <w:p w14:paraId="47508F83"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26FA62DD" w14:textId="77777777" w:rsidTr="002F07E2">
        <w:tc>
          <w:tcPr>
            <w:tcW w:w="421" w:type="dxa"/>
          </w:tcPr>
          <w:p w14:paraId="6ED19CB8" w14:textId="77777777" w:rsidR="0027615D" w:rsidRPr="00E53490" w:rsidRDefault="0027615D" w:rsidP="0027615D"/>
        </w:tc>
        <w:tc>
          <w:tcPr>
            <w:tcW w:w="5001" w:type="dxa"/>
          </w:tcPr>
          <w:p w14:paraId="7A763873" w14:textId="77777777" w:rsidR="0027615D" w:rsidRPr="00E53490" w:rsidRDefault="0027615D" w:rsidP="0027615D">
            <w:r>
              <w:t>control (analysis) of information transmitted via permitted potential channels of data leakage</w:t>
            </w:r>
          </w:p>
        </w:tc>
        <w:tc>
          <w:tcPr>
            <w:tcW w:w="3924" w:type="dxa"/>
            <w:vAlign w:val="center"/>
          </w:tcPr>
          <w:p w14:paraId="24608C7D"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05BCDCFA" w14:textId="77777777" w:rsidTr="002F07E2">
        <w:tc>
          <w:tcPr>
            <w:tcW w:w="421" w:type="dxa"/>
          </w:tcPr>
          <w:p w14:paraId="6EAF8EC0" w14:textId="77777777" w:rsidR="0027615D" w:rsidRPr="00E53490" w:rsidRDefault="0027615D" w:rsidP="0027615D"/>
        </w:tc>
        <w:tc>
          <w:tcPr>
            <w:tcW w:w="5001" w:type="dxa"/>
          </w:tcPr>
          <w:p w14:paraId="60044D1D" w14:textId="77777777" w:rsidR="0027615D" w:rsidRPr="00E53490" w:rsidRDefault="0027615D" w:rsidP="0027615D">
            <w:r>
              <w:t>protection of machine-readable media</w:t>
            </w:r>
          </w:p>
        </w:tc>
        <w:tc>
          <w:tcPr>
            <w:tcW w:w="3924" w:type="dxa"/>
            <w:vAlign w:val="center"/>
          </w:tcPr>
          <w:p w14:paraId="200F4AFF"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6313E766" w14:textId="77777777" w:rsidTr="002F07E2">
        <w:tc>
          <w:tcPr>
            <w:tcW w:w="421" w:type="dxa"/>
          </w:tcPr>
          <w:p w14:paraId="3976091C" w14:textId="77777777" w:rsidR="0027615D" w:rsidRPr="00E53490" w:rsidRDefault="0027615D" w:rsidP="0027615D"/>
        </w:tc>
        <w:tc>
          <w:tcPr>
            <w:tcW w:w="5001" w:type="dxa"/>
          </w:tcPr>
          <w:p w14:paraId="00484A0C" w14:textId="77777777" w:rsidR="0027615D" w:rsidRPr="00E53490" w:rsidRDefault="0027615D" w:rsidP="0027615D">
            <w:r>
              <w:t>logging of information security events relating to data leakage prevention</w:t>
            </w:r>
          </w:p>
        </w:tc>
        <w:tc>
          <w:tcPr>
            <w:tcW w:w="3924" w:type="dxa"/>
            <w:vAlign w:val="center"/>
          </w:tcPr>
          <w:p w14:paraId="704D5DC9"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7680457D" w14:textId="77777777" w:rsidTr="002F07E2">
        <w:tc>
          <w:tcPr>
            <w:tcW w:w="421" w:type="dxa"/>
            <w:shd w:val="clear" w:color="auto" w:fill="D9D9D9"/>
          </w:tcPr>
          <w:p w14:paraId="0DA11431" w14:textId="6667AA8E" w:rsidR="0027615D" w:rsidRPr="00E53490" w:rsidRDefault="002F07E2" w:rsidP="0027615D">
            <w:pPr>
              <w:rPr>
                <w:b/>
              </w:rPr>
            </w:pPr>
            <w:r>
              <w:rPr>
                <w:b/>
              </w:rPr>
              <w:t>6</w:t>
            </w:r>
          </w:p>
        </w:tc>
        <w:tc>
          <w:tcPr>
            <w:tcW w:w="8925" w:type="dxa"/>
            <w:gridSpan w:val="2"/>
            <w:shd w:val="clear" w:color="auto" w:fill="D9D9D9"/>
          </w:tcPr>
          <w:p w14:paraId="779050FF" w14:textId="77777777" w:rsidR="0027615D" w:rsidRPr="00E53490" w:rsidRDefault="0027615D" w:rsidP="0027615D">
            <w:pPr>
              <w:rPr>
                <w:b/>
              </w:rPr>
            </w:pPr>
            <w:r>
              <w:rPr>
                <w:b/>
              </w:rPr>
              <w:t>Information security incident management</w:t>
            </w:r>
          </w:p>
        </w:tc>
      </w:tr>
      <w:tr w:rsidR="0027615D" w:rsidRPr="00E53490" w14:paraId="64323AAD" w14:textId="77777777" w:rsidTr="002F07E2">
        <w:tc>
          <w:tcPr>
            <w:tcW w:w="421" w:type="dxa"/>
          </w:tcPr>
          <w:p w14:paraId="31F6BA2E" w14:textId="77777777" w:rsidR="0027615D" w:rsidRPr="00E53490" w:rsidRDefault="0027615D" w:rsidP="0027615D"/>
        </w:tc>
        <w:tc>
          <w:tcPr>
            <w:tcW w:w="5001" w:type="dxa"/>
          </w:tcPr>
          <w:p w14:paraId="61515498" w14:textId="77777777" w:rsidR="0027615D" w:rsidRPr="00E53490" w:rsidRDefault="0027615D" w:rsidP="0027615D">
            <w:r>
              <w:t>monitoring of data concerning logged information security events, which is generated by information protection tools and systems and by information infrastructure components</w:t>
            </w:r>
          </w:p>
        </w:tc>
        <w:tc>
          <w:tcPr>
            <w:tcW w:w="3924" w:type="dxa"/>
            <w:vAlign w:val="center"/>
          </w:tcPr>
          <w:p w14:paraId="08273BEA"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69DADE39" w14:textId="77777777" w:rsidTr="002F07E2">
        <w:tc>
          <w:tcPr>
            <w:tcW w:w="421" w:type="dxa"/>
          </w:tcPr>
          <w:p w14:paraId="7601E14D" w14:textId="77777777" w:rsidR="0027615D" w:rsidRPr="00E53490" w:rsidRDefault="0027615D" w:rsidP="0027615D"/>
        </w:tc>
        <w:tc>
          <w:tcPr>
            <w:tcW w:w="5001" w:type="dxa"/>
          </w:tcPr>
          <w:p w14:paraId="412D3ABD" w14:textId="77777777" w:rsidR="0027615D" w:rsidRPr="00E53490" w:rsidRDefault="0027615D" w:rsidP="0027615D">
            <w:r>
              <w:t>collection, protection and storage of data concerning logged information security events</w:t>
            </w:r>
          </w:p>
        </w:tc>
        <w:tc>
          <w:tcPr>
            <w:tcW w:w="3924" w:type="dxa"/>
            <w:vAlign w:val="center"/>
          </w:tcPr>
          <w:p w14:paraId="7F33308F"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226634FC" w14:textId="77777777" w:rsidTr="002F07E2">
        <w:tc>
          <w:tcPr>
            <w:tcW w:w="421" w:type="dxa"/>
          </w:tcPr>
          <w:p w14:paraId="0C8C2FB7" w14:textId="77777777" w:rsidR="0027615D" w:rsidRPr="00E53490" w:rsidRDefault="0027615D" w:rsidP="0027615D"/>
        </w:tc>
        <w:tc>
          <w:tcPr>
            <w:tcW w:w="5001" w:type="dxa"/>
          </w:tcPr>
          <w:p w14:paraId="790F2E62" w14:textId="77777777" w:rsidR="0027615D" w:rsidRPr="00E53490" w:rsidRDefault="0027615D" w:rsidP="0027615D">
            <w:r>
              <w:t>analysis of data concerning logged information security events</w:t>
            </w:r>
          </w:p>
        </w:tc>
        <w:tc>
          <w:tcPr>
            <w:tcW w:w="3924" w:type="dxa"/>
            <w:vAlign w:val="center"/>
          </w:tcPr>
          <w:p w14:paraId="56735A90"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3FAE201E" w14:textId="77777777" w:rsidTr="002F07E2">
        <w:tc>
          <w:tcPr>
            <w:tcW w:w="421" w:type="dxa"/>
          </w:tcPr>
          <w:p w14:paraId="460B65E3" w14:textId="77777777" w:rsidR="0027615D" w:rsidRPr="00E53490" w:rsidRDefault="0027615D" w:rsidP="0027615D"/>
        </w:tc>
        <w:tc>
          <w:tcPr>
            <w:tcW w:w="5001" w:type="dxa"/>
          </w:tcPr>
          <w:p w14:paraId="3E50941A" w14:textId="77777777" w:rsidR="0027615D" w:rsidRPr="00E53490" w:rsidRDefault="0027615D" w:rsidP="0027615D">
            <w:r>
              <w:t>logging of information security events relating to the processing of data concerning logged information security events</w:t>
            </w:r>
          </w:p>
        </w:tc>
        <w:tc>
          <w:tcPr>
            <w:tcW w:w="3924" w:type="dxa"/>
            <w:vAlign w:val="center"/>
          </w:tcPr>
          <w:p w14:paraId="344E6CBB"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16D670E7" w14:textId="77777777" w:rsidTr="002F07E2">
        <w:tc>
          <w:tcPr>
            <w:tcW w:w="421" w:type="dxa"/>
          </w:tcPr>
          <w:p w14:paraId="1613051A" w14:textId="77777777" w:rsidR="0027615D" w:rsidRPr="00E53490" w:rsidRDefault="0027615D" w:rsidP="0027615D"/>
        </w:tc>
        <w:tc>
          <w:tcPr>
            <w:tcW w:w="5001" w:type="dxa"/>
          </w:tcPr>
          <w:p w14:paraId="72B786FE" w14:textId="77777777" w:rsidR="0027615D" w:rsidRPr="00E53490" w:rsidRDefault="0027615D" w:rsidP="0027615D">
            <w:r>
              <w:t>detection and logging of information security incidents</w:t>
            </w:r>
          </w:p>
        </w:tc>
        <w:tc>
          <w:tcPr>
            <w:tcW w:w="3924" w:type="dxa"/>
            <w:vAlign w:val="center"/>
          </w:tcPr>
          <w:p w14:paraId="05C2A23B"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161D0AF6" w14:textId="77777777" w:rsidTr="002F07E2">
        <w:tc>
          <w:tcPr>
            <w:tcW w:w="421" w:type="dxa"/>
          </w:tcPr>
          <w:p w14:paraId="3BB5FBA0" w14:textId="77777777" w:rsidR="0027615D" w:rsidRPr="00E53490" w:rsidRDefault="0027615D" w:rsidP="0027615D"/>
        </w:tc>
        <w:tc>
          <w:tcPr>
            <w:tcW w:w="5001" w:type="dxa"/>
          </w:tcPr>
          <w:p w14:paraId="4F82FB52" w14:textId="77777777" w:rsidR="0027615D" w:rsidRPr="00E53490" w:rsidRDefault="0027615D" w:rsidP="0027615D">
            <w:r>
              <w:t>responding to information security incidents;</w:t>
            </w:r>
          </w:p>
        </w:tc>
        <w:tc>
          <w:tcPr>
            <w:tcW w:w="3924" w:type="dxa"/>
            <w:vAlign w:val="center"/>
          </w:tcPr>
          <w:p w14:paraId="6EF05C97"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3967828F" w14:textId="77777777" w:rsidTr="002F07E2">
        <w:tc>
          <w:tcPr>
            <w:tcW w:w="421" w:type="dxa"/>
          </w:tcPr>
          <w:p w14:paraId="733A4DD0" w14:textId="77777777" w:rsidR="0027615D" w:rsidRPr="00E53490" w:rsidRDefault="0027615D" w:rsidP="0027615D"/>
        </w:tc>
        <w:tc>
          <w:tcPr>
            <w:tcW w:w="5001" w:type="dxa"/>
          </w:tcPr>
          <w:p w14:paraId="1EC82B96" w14:textId="77777777" w:rsidR="0027615D" w:rsidRPr="00E53490" w:rsidRDefault="0027615D" w:rsidP="0027615D">
            <w:r>
              <w:t>storage and protection of information on information security incidents</w:t>
            </w:r>
          </w:p>
        </w:tc>
        <w:tc>
          <w:tcPr>
            <w:tcW w:w="3924" w:type="dxa"/>
            <w:vAlign w:val="center"/>
          </w:tcPr>
          <w:p w14:paraId="003CD943"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1B0E1E44" w14:textId="77777777" w:rsidTr="002F07E2">
        <w:tc>
          <w:tcPr>
            <w:tcW w:w="421" w:type="dxa"/>
          </w:tcPr>
          <w:p w14:paraId="530869A9" w14:textId="77777777" w:rsidR="0027615D" w:rsidRPr="00E53490" w:rsidRDefault="0027615D" w:rsidP="0027615D"/>
        </w:tc>
        <w:tc>
          <w:tcPr>
            <w:tcW w:w="5001" w:type="dxa"/>
          </w:tcPr>
          <w:p w14:paraId="04CA6C16" w14:textId="77777777" w:rsidR="0027615D" w:rsidRPr="00E53490" w:rsidRDefault="0027615D" w:rsidP="0027615D">
            <w:r>
              <w:t>logging of information security events relating to detection of and responses to information security</w:t>
            </w:r>
          </w:p>
        </w:tc>
        <w:tc>
          <w:tcPr>
            <w:tcW w:w="3924" w:type="dxa"/>
            <w:vAlign w:val="center"/>
          </w:tcPr>
          <w:p w14:paraId="64A14CD9"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13A65147" w14:textId="77777777" w:rsidTr="002F07E2">
        <w:tc>
          <w:tcPr>
            <w:tcW w:w="421" w:type="dxa"/>
            <w:shd w:val="clear" w:color="auto" w:fill="D9D9D9"/>
          </w:tcPr>
          <w:p w14:paraId="07ABCCBB" w14:textId="5BF31BEE" w:rsidR="0027615D" w:rsidRPr="00E53490" w:rsidRDefault="002F07E2" w:rsidP="0027615D">
            <w:pPr>
              <w:rPr>
                <w:b/>
              </w:rPr>
            </w:pPr>
            <w:r>
              <w:rPr>
                <w:b/>
              </w:rPr>
              <w:t>7</w:t>
            </w:r>
          </w:p>
        </w:tc>
        <w:tc>
          <w:tcPr>
            <w:tcW w:w="8925" w:type="dxa"/>
            <w:gridSpan w:val="2"/>
            <w:shd w:val="clear" w:color="auto" w:fill="D9D9D9"/>
          </w:tcPr>
          <w:p w14:paraId="64D9D3FC" w14:textId="77777777" w:rsidR="0027615D" w:rsidRPr="00E53490" w:rsidRDefault="0027615D" w:rsidP="0027615D">
            <w:pPr>
              <w:rPr>
                <w:b/>
              </w:rPr>
            </w:pPr>
            <w:r>
              <w:rPr>
                <w:b/>
              </w:rPr>
              <w:t>Virtualization environment protection</w:t>
            </w:r>
          </w:p>
        </w:tc>
      </w:tr>
      <w:tr w:rsidR="0027615D" w:rsidRPr="00E53490" w14:paraId="0A898BDD" w14:textId="77777777" w:rsidTr="002F07E2">
        <w:tc>
          <w:tcPr>
            <w:tcW w:w="421" w:type="dxa"/>
          </w:tcPr>
          <w:p w14:paraId="6E88C564" w14:textId="77777777" w:rsidR="0027615D" w:rsidRPr="00E53490" w:rsidRDefault="0027615D" w:rsidP="0027615D"/>
        </w:tc>
        <w:tc>
          <w:tcPr>
            <w:tcW w:w="5001" w:type="dxa"/>
          </w:tcPr>
          <w:p w14:paraId="10097ACD" w14:textId="77777777" w:rsidR="0027615D" w:rsidRPr="00E53490" w:rsidRDefault="0027615D" w:rsidP="0027615D">
            <w:r>
              <w:t>identification, authentication and authorization (access control) for logical access purposes</w:t>
            </w:r>
          </w:p>
        </w:tc>
        <w:tc>
          <w:tcPr>
            <w:tcW w:w="3924" w:type="dxa"/>
            <w:vAlign w:val="center"/>
          </w:tcPr>
          <w:p w14:paraId="56B8CC7C"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7D8AF6D1" w14:textId="77777777" w:rsidTr="002F07E2">
        <w:tc>
          <w:tcPr>
            <w:tcW w:w="421" w:type="dxa"/>
          </w:tcPr>
          <w:p w14:paraId="59C75674" w14:textId="77777777" w:rsidR="0027615D" w:rsidRPr="00E53490" w:rsidRDefault="0027615D" w:rsidP="0027615D"/>
        </w:tc>
        <w:tc>
          <w:tcPr>
            <w:tcW w:w="5001" w:type="dxa"/>
          </w:tcPr>
          <w:p w14:paraId="4F4C90AF" w14:textId="77777777" w:rsidR="0027615D" w:rsidRPr="00E53490" w:rsidRDefault="0027615D" w:rsidP="0027615D">
            <w:r>
              <w:t>segmentation and firewalling of computer networks</w:t>
            </w:r>
          </w:p>
        </w:tc>
        <w:tc>
          <w:tcPr>
            <w:tcW w:w="3924" w:type="dxa"/>
            <w:vAlign w:val="center"/>
          </w:tcPr>
          <w:p w14:paraId="47575CAB"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0CA3BA74" w14:textId="77777777" w:rsidTr="002F07E2">
        <w:tc>
          <w:tcPr>
            <w:tcW w:w="421" w:type="dxa"/>
          </w:tcPr>
          <w:p w14:paraId="572BA2F1" w14:textId="77777777" w:rsidR="0027615D" w:rsidRPr="00E53490" w:rsidRDefault="0027615D" w:rsidP="0027615D"/>
        </w:tc>
        <w:tc>
          <w:tcPr>
            <w:tcW w:w="5001" w:type="dxa"/>
          </w:tcPr>
          <w:p w14:paraId="4016CA7F" w14:textId="77777777" w:rsidR="0027615D" w:rsidRPr="00E53490" w:rsidRDefault="0027615D" w:rsidP="0027615D">
            <w:r>
              <w:t>organisation of identification, authentication, authorisation (access delimitation) when logical access to virtual machines and server components of virtualisation is performed</w:t>
            </w:r>
          </w:p>
        </w:tc>
        <w:tc>
          <w:tcPr>
            <w:tcW w:w="3924" w:type="dxa"/>
            <w:vAlign w:val="center"/>
          </w:tcPr>
          <w:p w14:paraId="456346E6"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35ADBB30" w14:textId="77777777" w:rsidTr="002F07E2">
        <w:tc>
          <w:tcPr>
            <w:tcW w:w="421" w:type="dxa"/>
          </w:tcPr>
          <w:p w14:paraId="00349FE7" w14:textId="77777777" w:rsidR="0027615D" w:rsidRPr="00E53490" w:rsidRDefault="0027615D" w:rsidP="0027615D"/>
        </w:tc>
        <w:tc>
          <w:tcPr>
            <w:tcW w:w="5001" w:type="dxa"/>
          </w:tcPr>
          <w:p w14:paraId="7DE71763" w14:textId="77777777" w:rsidR="0027615D" w:rsidRPr="00E53490" w:rsidRDefault="0027615D" w:rsidP="0027615D">
            <w:r>
              <w:t>organising and controlling the communication and isolation of virtual machines</w:t>
            </w:r>
          </w:p>
        </w:tc>
        <w:tc>
          <w:tcPr>
            <w:tcW w:w="3924" w:type="dxa"/>
            <w:vAlign w:val="center"/>
          </w:tcPr>
          <w:p w14:paraId="25793332"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004EA323" w14:textId="77777777" w:rsidTr="002F07E2">
        <w:tc>
          <w:tcPr>
            <w:tcW w:w="421" w:type="dxa"/>
          </w:tcPr>
          <w:p w14:paraId="64F2F8DA" w14:textId="77777777" w:rsidR="0027615D" w:rsidRPr="00E53490" w:rsidRDefault="0027615D" w:rsidP="0027615D"/>
        </w:tc>
        <w:tc>
          <w:tcPr>
            <w:tcW w:w="5001" w:type="dxa"/>
          </w:tcPr>
          <w:p w14:paraId="5841A9EC" w14:textId="77777777" w:rsidR="0027615D" w:rsidRPr="00E53490" w:rsidRDefault="0027615D" w:rsidP="0027615D">
            <w:r>
              <w:t>organisation of virtual machine image protection</w:t>
            </w:r>
          </w:p>
        </w:tc>
        <w:tc>
          <w:tcPr>
            <w:tcW w:w="3924" w:type="dxa"/>
            <w:vAlign w:val="center"/>
          </w:tcPr>
          <w:p w14:paraId="6A209DB2"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0F98AFDD" w14:textId="77777777" w:rsidTr="002F07E2">
        <w:tc>
          <w:tcPr>
            <w:tcW w:w="421" w:type="dxa"/>
          </w:tcPr>
          <w:p w14:paraId="63D537A6" w14:textId="77777777" w:rsidR="0027615D" w:rsidRPr="00E53490" w:rsidRDefault="0027615D" w:rsidP="0027615D"/>
        </w:tc>
        <w:tc>
          <w:tcPr>
            <w:tcW w:w="5001" w:type="dxa"/>
          </w:tcPr>
          <w:p w14:paraId="05C4D585" w14:textId="77777777" w:rsidR="0027615D" w:rsidRPr="00E53490" w:rsidRDefault="0027615D" w:rsidP="0027615D">
            <w:r>
              <w:t>registration of information security events related to access to virtual machines and server components of virtualisation</w:t>
            </w:r>
          </w:p>
        </w:tc>
        <w:tc>
          <w:tcPr>
            <w:tcW w:w="3924" w:type="dxa"/>
            <w:vAlign w:val="center"/>
          </w:tcPr>
          <w:p w14:paraId="6B3FF4A1"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411DAC94" w14:textId="77777777" w:rsidTr="002F07E2">
        <w:tc>
          <w:tcPr>
            <w:tcW w:w="421" w:type="dxa"/>
            <w:shd w:val="clear" w:color="auto" w:fill="D9D9D9"/>
          </w:tcPr>
          <w:p w14:paraId="6F9F6FFF" w14:textId="4D03FF0D" w:rsidR="0027615D" w:rsidRPr="00E53490" w:rsidRDefault="002F07E2" w:rsidP="0027615D">
            <w:pPr>
              <w:rPr>
                <w:b/>
              </w:rPr>
            </w:pPr>
            <w:r>
              <w:rPr>
                <w:b/>
              </w:rPr>
              <w:t>9</w:t>
            </w:r>
          </w:p>
        </w:tc>
        <w:tc>
          <w:tcPr>
            <w:tcW w:w="8925" w:type="dxa"/>
            <w:gridSpan w:val="2"/>
            <w:shd w:val="clear" w:color="auto" w:fill="D9D9D9"/>
          </w:tcPr>
          <w:p w14:paraId="52988B1D" w14:textId="77777777" w:rsidR="0027615D" w:rsidRPr="00E53490" w:rsidRDefault="0027615D" w:rsidP="0027615D">
            <w:pPr>
              <w:rPr>
                <w:b/>
              </w:rPr>
            </w:pPr>
            <w:r>
              <w:rPr>
                <w:b/>
              </w:rPr>
              <w:t>Information protection in case of remote logical access using mobile (portable) devices</w:t>
            </w:r>
          </w:p>
        </w:tc>
      </w:tr>
      <w:tr w:rsidR="0027615D" w:rsidRPr="00E53490" w14:paraId="6FB9E674" w14:textId="77777777" w:rsidTr="002F07E2">
        <w:tc>
          <w:tcPr>
            <w:tcW w:w="421" w:type="dxa"/>
          </w:tcPr>
          <w:p w14:paraId="2A7289D3" w14:textId="77777777" w:rsidR="0027615D" w:rsidRPr="00E53490" w:rsidRDefault="0027615D" w:rsidP="0027615D"/>
        </w:tc>
        <w:tc>
          <w:tcPr>
            <w:tcW w:w="5001" w:type="dxa"/>
          </w:tcPr>
          <w:p w14:paraId="071E3840" w14:textId="77777777" w:rsidR="0027615D" w:rsidRPr="00E53490" w:rsidRDefault="0027615D" w:rsidP="0027615D">
            <w:r>
              <w:t>Protection of information from disclosure and modification by remote access</w:t>
            </w:r>
          </w:p>
        </w:tc>
        <w:tc>
          <w:tcPr>
            <w:tcW w:w="3924" w:type="dxa"/>
            <w:vAlign w:val="center"/>
          </w:tcPr>
          <w:p w14:paraId="2D60A580" w14:textId="77777777" w:rsidR="0027615D" w:rsidRPr="00E53490" w:rsidRDefault="0027615D" w:rsidP="0027615D">
            <w:pPr>
              <w:ind w:left="32"/>
              <w:rPr>
                <w:i/>
              </w:rPr>
            </w:pPr>
            <w:r>
              <w:rPr>
                <w:i/>
              </w:rPr>
              <w:t>The requirement is complied with / Remote access is not used / Description of any shortcomings identified</w:t>
            </w:r>
          </w:p>
        </w:tc>
      </w:tr>
      <w:tr w:rsidR="0027615D" w:rsidRPr="00E53490" w14:paraId="7F13B284" w14:textId="77777777" w:rsidTr="002F07E2">
        <w:tc>
          <w:tcPr>
            <w:tcW w:w="421" w:type="dxa"/>
          </w:tcPr>
          <w:p w14:paraId="49CAF0DE" w14:textId="77777777" w:rsidR="0027615D" w:rsidRPr="00E53490" w:rsidRDefault="0027615D" w:rsidP="0027615D"/>
        </w:tc>
        <w:tc>
          <w:tcPr>
            <w:tcW w:w="5001" w:type="dxa"/>
          </w:tcPr>
          <w:p w14:paraId="098750E4" w14:textId="77777777" w:rsidR="0027615D" w:rsidRPr="00E53490" w:rsidRDefault="0027615D" w:rsidP="0027615D">
            <w:r>
              <w:t>protection of internal computer networks in the case of remote access</w:t>
            </w:r>
          </w:p>
        </w:tc>
        <w:tc>
          <w:tcPr>
            <w:tcW w:w="3924" w:type="dxa"/>
            <w:vAlign w:val="center"/>
          </w:tcPr>
          <w:p w14:paraId="2736DEF2" w14:textId="77777777" w:rsidR="0027615D" w:rsidRPr="00E53490" w:rsidRDefault="0027615D" w:rsidP="0027615D">
            <w:pPr>
              <w:ind w:left="32"/>
              <w:rPr>
                <w:i/>
              </w:rPr>
            </w:pPr>
            <w:r>
              <w:rPr>
                <w:i/>
              </w:rPr>
              <w:t>The requirement is complied with / Remote access is not used / Description of any shortcomings identified</w:t>
            </w:r>
          </w:p>
        </w:tc>
      </w:tr>
      <w:tr w:rsidR="0027615D" w:rsidRPr="00E53490" w14:paraId="4F58478B" w14:textId="77777777" w:rsidTr="002F07E2">
        <w:tc>
          <w:tcPr>
            <w:tcW w:w="421" w:type="dxa"/>
          </w:tcPr>
          <w:p w14:paraId="31B47288" w14:textId="77777777" w:rsidR="0027615D" w:rsidRPr="00E53490" w:rsidRDefault="0027615D" w:rsidP="0027615D"/>
        </w:tc>
        <w:tc>
          <w:tcPr>
            <w:tcW w:w="5001" w:type="dxa"/>
          </w:tcPr>
          <w:p w14:paraId="729A998E" w14:textId="77777777" w:rsidR="0027615D" w:rsidRPr="00E53490" w:rsidRDefault="0027615D" w:rsidP="0027615D">
            <w:r>
              <w:t>protection of information from disclosure and modification during its processing and storage on mobile (portable) devices</w:t>
            </w:r>
          </w:p>
        </w:tc>
        <w:tc>
          <w:tcPr>
            <w:tcW w:w="3924" w:type="dxa"/>
            <w:vAlign w:val="center"/>
          </w:tcPr>
          <w:p w14:paraId="3001C7BC" w14:textId="77777777" w:rsidR="0027615D" w:rsidRPr="00E53490" w:rsidRDefault="0027615D" w:rsidP="0027615D">
            <w:pPr>
              <w:ind w:left="32"/>
              <w:rPr>
                <w:i/>
              </w:rPr>
            </w:pPr>
            <w:r>
              <w:rPr>
                <w:i/>
              </w:rPr>
              <w:t>The requirement is complied with / Remote access is not used / Description of any shortcomings identified</w:t>
            </w:r>
          </w:p>
        </w:tc>
      </w:tr>
      <w:tr w:rsidR="0027615D" w:rsidRPr="00E53490" w14:paraId="3FFB0F54" w14:textId="77777777" w:rsidTr="002F07E2">
        <w:tc>
          <w:tcPr>
            <w:tcW w:w="421" w:type="dxa"/>
            <w:shd w:val="clear" w:color="auto" w:fill="D9D9D9"/>
          </w:tcPr>
          <w:p w14:paraId="08BD8DF2" w14:textId="417AE421" w:rsidR="0027615D" w:rsidRPr="00E53490" w:rsidRDefault="002F07E2" w:rsidP="0027615D">
            <w:pPr>
              <w:rPr>
                <w:b/>
              </w:rPr>
            </w:pPr>
            <w:r>
              <w:rPr>
                <w:b/>
              </w:rPr>
              <w:t>10</w:t>
            </w:r>
          </w:p>
        </w:tc>
        <w:tc>
          <w:tcPr>
            <w:tcW w:w="8925" w:type="dxa"/>
            <w:gridSpan w:val="2"/>
            <w:shd w:val="clear" w:color="auto" w:fill="D9D9D9"/>
          </w:tcPr>
          <w:p w14:paraId="6AFB2659" w14:textId="77777777" w:rsidR="0027615D" w:rsidRPr="00E53490" w:rsidRDefault="0027615D" w:rsidP="0027615D">
            <w:pPr>
              <w:rPr>
                <w:b/>
              </w:rPr>
            </w:pPr>
            <w:r>
              <w:rPr>
                <w:b/>
              </w:rPr>
              <w:t xml:space="preserve">Documents defining the procedure for ensuring the protection of information during the transmission of electronic messages </w:t>
            </w:r>
          </w:p>
        </w:tc>
      </w:tr>
      <w:tr w:rsidR="0027615D" w:rsidRPr="00E53490" w14:paraId="41E22C1F" w14:textId="77777777" w:rsidTr="002F07E2">
        <w:tc>
          <w:tcPr>
            <w:tcW w:w="421" w:type="dxa"/>
          </w:tcPr>
          <w:p w14:paraId="1D87F20B" w14:textId="77777777" w:rsidR="0027615D" w:rsidRPr="00E53490" w:rsidRDefault="0027615D" w:rsidP="0027615D"/>
        </w:tc>
        <w:tc>
          <w:tcPr>
            <w:tcW w:w="5001" w:type="dxa"/>
          </w:tcPr>
          <w:p w14:paraId="035D5263" w14:textId="77777777" w:rsidR="0027615D" w:rsidRPr="00E53490" w:rsidRDefault="0027615D" w:rsidP="0027615D">
            <w:r>
              <w:t>processes of preparation, processing, transmission, and storage of electronic messages and protected information using information infrastructure</w:t>
            </w:r>
          </w:p>
        </w:tc>
        <w:tc>
          <w:tcPr>
            <w:tcW w:w="3924" w:type="dxa"/>
            <w:vAlign w:val="center"/>
          </w:tcPr>
          <w:p w14:paraId="2E2E50E5" w14:textId="77777777" w:rsidR="0027615D" w:rsidRPr="00E53490" w:rsidRDefault="0027615D" w:rsidP="0027615D">
            <w:pPr>
              <w:ind w:left="32"/>
              <w:rPr>
                <w:i/>
              </w:rPr>
            </w:pPr>
            <w:r>
              <w:rPr>
                <w:i/>
              </w:rPr>
              <w:t>The requirement is complied with, the description is available in _________ (document title) / The document needs to be updated; description of any shortcomings identified</w:t>
            </w:r>
          </w:p>
        </w:tc>
      </w:tr>
      <w:tr w:rsidR="0027615D" w:rsidRPr="00E53490" w14:paraId="6DBF4DCC" w14:textId="77777777" w:rsidTr="002F07E2">
        <w:tc>
          <w:tcPr>
            <w:tcW w:w="421" w:type="dxa"/>
          </w:tcPr>
          <w:p w14:paraId="1CC36D51" w14:textId="77777777" w:rsidR="0027615D" w:rsidRPr="00E53490" w:rsidRDefault="0027615D" w:rsidP="0027615D"/>
        </w:tc>
        <w:tc>
          <w:tcPr>
            <w:tcW w:w="5001" w:type="dxa"/>
          </w:tcPr>
          <w:p w14:paraId="10457DEB" w14:textId="77777777" w:rsidR="0027615D" w:rsidRPr="00E53490" w:rsidRDefault="0027615D" w:rsidP="0027615D">
            <w:r>
              <w:t>a list and rules of usage of information protection tools applied to control the integrity of and authenticate electronic messages at the stages of their generation (preparation), processing, transmission, and storage, including methods of using data encryption tools and managing data encryption tools' key information</w:t>
            </w:r>
          </w:p>
        </w:tc>
        <w:tc>
          <w:tcPr>
            <w:tcW w:w="3924" w:type="dxa"/>
            <w:vAlign w:val="center"/>
          </w:tcPr>
          <w:p w14:paraId="54FC4A68" w14:textId="77777777" w:rsidR="0027615D" w:rsidRPr="00E53490" w:rsidRDefault="0027615D" w:rsidP="0027615D">
            <w:pPr>
              <w:ind w:left="32"/>
              <w:rPr>
                <w:i/>
              </w:rPr>
            </w:pPr>
            <w:r>
              <w:rPr>
                <w:i/>
              </w:rPr>
              <w:t>The requirement is complied with, the description is available in _________ (document title) / The document needs to be updated; description of any shortcomings identified</w:t>
            </w:r>
          </w:p>
        </w:tc>
      </w:tr>
      <w:tr w:rsidR="0027615D" w:rsidRPr="00E53490" w14:paraId="3AF86C94" w14:textId="77777777" w:rsidTr="002F07E2">
        <w:tc>
          <w:tcPr>
            <w:tcW w:w="421" w:type="dxa"/>
          </w:tcPr>
          <w:p w14:paraId="5F187907" w14:textId="77777777" w:rsidR="0027615D" w:rsidRPr="00E53490" w:rsidRDefault="0027615D" w:rsidP="0027615D"/>
        </w:tc>
        <w:tc>
          <w:tcPr>
            <w:tcW w:w="5001" w:type="dxa"/>
          </w:tcPr>
          <w:p w14:paraId="48E7ED5D" w14:textId="77777777" w:rsidR="0027615D" w:rsidRPr="00E53490" w:rsidRDefault="0027615D" w:rsidP="0027615D">
            <w:r>
              <w:t>a plan of actions to ensure continuity and/or disaster recovery of processes relating to electronic message interchange;</w:t>
            </w:r>
          </w:p>
        </w:tc>
        <w:tc>
          <w:tcPr>
            <w:tcW w:w="3924" w:type="dxa"/>
            <w:vAlign w:val="center"/>
          </w:tcPr>
          <w:p w14:paraId="0489F13D" w14:textId="77777777" w:rsidR="0027615D" w:rsidRPr="00E53490" w:rsidRDefault="0027615D" w:rsidP="0027615D">
            <w:pPr>
              <w:ind w:left="32"/>
              <w:rPr>
                <w:i/>
              </w:rPr>
            </w:pPr>
            <w:r>
              <w:rPr>
                <w:i/>
              </w:rPr>
              <w:t>The requirement is complied with, the description is available in _________ (document title) / The document needs to be updated; description of any shortcomings identified</w:t>
            </w:r>
          </w:p>
        </w:tc>
      </w:tr>
      <w:tr w:rsidR="0027615D" w:rsidRPr="00E53490" w14:paraId="22153A0A" w14:textId="77777777" w:rsidTr="002F07E2">
        <w:tc>
          <w:tcPr>
            <w:tcW w:w="421" w:type="dxa"/>
          </w:tcPr>
          <w:p w14:paraId="676A452D" w14:textId="77777777" w:rsidR="0027615D" w:rsidRPr="00E53490" w:rsidRDefault="0027615D" w:rsidP="0027615D"/>
        </w:tc>
        <w:tc>
          <w:tcPr>
            <w:tcW w:w="5001" w:type="dxa"/>
          </w:tcPr>
          <w:p w14:paraId="72ECC043" w14:textId="77777777" w:rsidR="0027615D" w:rsidRPr="00E53490" w:rsidRDefault="0027615D" w:rsidP="0027615D">
            <w:r>
              <w:t>persons authorized to use data encryption tools</w:t>
            </w:r>
          </w:p>
        </w:tc>
        <w:tc>
          <w:tcPr>
            <w:tcW w:w="3924" w:type="dxa"/>
            <w:vAlign w:val="center"/>
          </w:tcPr>
          <w:p w14:paraId="7F98C046" w14:textId="77777777" w:rsidR="0027615D" w:rsidRPr="00E53490" w:rsidRDefault="0027615D" w:rsidP="0027615D">
            <w:pPr>
              <w:ind w:left="32"/>
              <w:rPr>
                <w:i/>
              </w:rPr>
            </w:pPr>
            <w:r>
              <w:rPr>
                <w:i/>
              </w:rPr>
              <w:t>The requirement is complied with, the description is available in _________ (document title) / The document needs to be updated; description of any shortcomings identified</w:t>
            </w:r>
          </w:p>
        </w:tc>
      </w:tr>
      <w:tr w:rsidR="0027615D" w:rsidRPr="00E53490" w14:paraId="79DBBC72" w14:textId="77777777" w:rsidTr="002F07E2">
        <w:tc>
          <w:tcPr>
            <w:tcW w:w="421" w:type="dxa"/>
          </w:tcPr>
          <w:p w14:paraId="236047CF" w14:textId="77777777" w:rsidR="0027615D" w:rsidRPr="00E53490" w:rsidRDefault="0027615D" w:rsidP="0027615D"/>
        </w:tc>
        <w:tc>
          <w:tcPr>
            <w:tcW w:w="5001" w:type="dxa"/>
          </w:tcPr>
          <w:p w14:paraId="3FAF9030" w14:textId="77777777" w:rsidR="0027615D" w:rsidRPr="00E53490" w:rsidRDefault="0027615D" w:rsidP="0027615D">
            <w:r>
              <w:t>persons responsible for ensuring the functioning and security of data encryption tools (responsible data encryption tool users)</w:t>
            </w:r>
          </w:p>
        </w:tc>
        <w:tc>
          <w:tcPr>
            <w:tcW w:w="3924" w:type="dxa"/>
            <w:vAlign w:val="center"/>
          </w:tcPr>
          <w:p w14:paraId="4D3B5FEC" w14:textId="77777777" w:rsidR="0027615D" w:rsidRPr="00E53490" w:rsidRDefault="0027615D" w:rsidP="0027615D">
            <w:pPr>
              <w:ind w:left="32"/>
              <w:rPr>
                <w:i/>
              </w:rPr>
            </w:pPr>
            <w:r>
              <w:rPr>
                <w:i/>
              </w:rPr>
              <w:t>The requirement is complied with, the description is available in _________ (document title) / The document needs to be updated; description of any shortcomings identified</w:t>
            </w:r>
          </w:p>
        </w:tc>
      </w:tr>
      <w:tr w:rsidR="0027615D" w:rsidRPr="00E53490" w14:paraId="7CA717B1" w14:textId="77777777" w:rsidTr="002F07E2">
        <w:tc>
          <w:tcPr>
            <w:tcW w:w="421" w:type="dxa"/>
          </w:tcPr>
          <w:p w14:paraId="7DD947D6" w14:textId="77777777" w:rsidR="0027615D" w:rsidRPr="00E53490" w:rsidRDefault="0027615D" w:rsidP="0027615D"/>
        </w:tc>
        <w:tc>
          <w:tcPr>
            <w:tcW w:w="5001" w:type="dxa"/>
          </w:tcPr>
          <w:p w14:paraId="13A5E8A3" w14:textId="77777777" w:rsidR="0027615D" w:rsidRPr="00E53490" w:rsidRDefault="0027615D" w:rsidP="0027615D">
            <w:r>
              <w:t>persons authorized to control cryptographic keys, including those responsible for generation of cryptographic keys and and the security of cryptographic keys</w:t>
            </w:r>
          </w:p>
        </w:tc>
        <w:tc>
          <w:tcPr>
            <w:tcW w:w="3924" w:type="dxa"/>
            <w:vAlign w:val="center"/>
          </w:tcPr>
          <w:p w14:paraId="5EDA6D7C" w14:textId="77777777" w:rsidR="0027615D" w:rsidRPr="00E53490" w:rsidRDefault="0027615D" w:rsidP="0027615D">
            <w:pPr>
              <w:ind w:left="32"/>
              <w:rPr>
                <w:i/>
              </w:rPr>
            </w:pPr>
            <w:r>
              <w:rPr>
                <w:i/>
              </w:rPr>
              <w:t>The requirement is complied with, the description is available in _________ (document title) / The document needs to be updated; description of any shortcomings identified</w:t>
            </w:r>
          </w:p>
        </w:tc>
      </w:tr>
      <w:tr w:rsidR="0027615D" w:rsidRPr="00E53490" w14:paraId="339600C6" w14:textId="77777777" w:rsidTr="002F07E2">
        <w:tc>
          <w:tcPr>
            <w:tcW w:w="421" w:type="dxa"/>
          </w:tcPr>
          <w:p w14:paraId="3144E5DA" w14:textId="77777777" w:rsidR="0027615D" w:rsidRPr="00E53490" w:rsidRDefault="0027615D" w:rsidP="0027615D"/>
        </w:tc>
        <w:tc>
          <w:tcPr>
            <w:tcW w:w="5001" w:type="dxa"/>
          </w:tcPr>
          <w:p w14:paraId="3B329C1C" w14:textId="77777777" w:rsidR="0027615D" w:rsidRPr="00E53490" w:rsidRDefault="0027615D" w:rsidP="0027615D">
            <w:r>
              <w:t>persons authorised to report detected incidents involving breaches of information security requirements in financial messaging</w:t>
            </w:r>
          </w:p>
        </w:tc>
        <w:tc>
          <w:tcPr>
            <w:tcW w:w="3924" w:type="dxa"/>
            <w:vAlign w:val="center"/>
          </w:tcPr>
          <w:p w14:paraId="1F9BB5B1" w14:textId="77777777" w:rsidR="0027615D" w:rsidRPr="00E53490" w:rsidRDefault="0027615D" w:rsidP="0027615D">
            <w:pPr>
              <w:ind w:left="32"/>
              <w:rPr>
                <w:i/>
              </w:rPr>
            </w:pPr>
            <w:r>
              <w:rPr>
                <w:i/>
              </w:rPr>
              <w:t>The requirement is complied with, the description is available in _________ (document title) / The document needs to be updated; description of any shortcomings identified</w:t>
            </w:r>
          </w:p>
        </w:tc>
      </w:tr>
      <w:tr w:rsidR="0027615D" w:rsidRPr="00E53490" w14:paraId="0C4F69B0" w14:textId="77777777" w:rsidTr="002F07E2">
        <w:tc>
          <w:tcPr>
            <w:tcW w:w="421" w:type="dxa"/>
          </w:tcPr>
          <w:p w14:paraId="1CA86B9F" w14:textId="0E231D3F" w:rsidR="0027615D" w:rsidRPr="00E53490" w:rsidRDefault="0027615D" w:rsidP="0027615D"/>
        </w:tc>
        <w:tc>
          <w:tcPr>
            <w:tcW w:w="5001" w:type="dxa"/>
          </w:tcPr>
          <w:p w14:paraId="04357560" w14:textId="77777777" w:rsidR="0027615D" w:rsidRPr="00E53490" w:rsidRDefault="0027615D" w:rsidP="0027615D">
            <w:r>
              <w:t>The details of persons authorized to report information security incidents detected during financial messaging shall be provided by the to the SPFS Service Bureau no later than the next day following their appointment or replacement</w:t>
            </w:r>
          </w:p>
        </w:tc>
        <w:tc>
          <w:tcPr>
            <w:tcW w:w="3924" w:type="dxa"/>
            <w:vAlign w:val="center"/>
          </w:tcPr>
          <w:p w14:paraId="11E4A9B6" w14:textId="77777777" w:rsidR="0027615D" w:rsidRPr="00E53490" w:rsidRDefault="0027615D" w:rsidP="0027615D">
            <w:pPr>
              <w:ind w:left="32"/>
              <w:rPr>
                <w:i/>
              </w:rPr>
            </w:pPr>
            <w:r>
              <w:rPr>
                <w:i/>
              </w:rPr>
              <w:t>The requirement is complied with / No changes took place during the reporting period / Description of any shortcomings identified</w:t>
            </w:r>
          </w:p>
        </w:tc>
      </w:tr>
      <w:tr w:rsidR="0027615D" w:rsidRPr="00E53490" w14:paraId="502C3367" w14:textId="77777777" w:rsidTr="002F07E2">
        <w:tc>
          <w:tcPr>
            <w:tcW w:w="421" w:type="dxa"/>
          </w:tcPr>
          <w:p w14:paraId="5D962BC0" w14:textId="7425ADF6" w:rsidR="0027615D" w:rsidRPr="00E53490" w:rsidRDefault="0027615D" w:rsidP="0027615D"/>
        </w:tc>
        <w:tc>
          <w:tcPr>
            <w:tcW w:w="5001" w:type="dxa"/>
          </w:tcPr>
          <w:p w14:paraId="65194209" w14:textId="77777777" w:rsidR="0027615D" w:rsidRPr="00E53490" w:rsidRDefault="0027615D" w:rsidP="0027615D">
            <w:r>
              <w:t>Sending and receiving electronic messages of the Service Bureau's Client shall be maintained using a workstation designed for electronic message interchange</w:t>
            </w:r>
          </w:p>
        </w:tc>
        <w:tc>
          <w:tcPr>
            <w:tcW w:w="3924" w:type="dxa"/>
            <w:vAlign w:val="center"/>
          </w:tcPr>
          <w:p w14:paraId="15073295"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04525C1A" w14:textId="77777777" w:rsidTr="002F07E2">
        <w:tc>
          <w:tcPr>
            <w:tcW w:w="421" w:type="dxa"/>
          </w:tcPr>
          <w:p w14:paraId="4ABCD5E0" w14:textId="648F996C" w:rsidR="0027615D" w:rsidRPr="00E53490" w:rsidRDefault="0027615D" w:rsidP="0027615D"/>
        </w:tc>
        <w:tc>
          <w:tcPr>
            <w:tcW w:w="5001" w:type="dxa"/>
          </w:tcPr>
          <w:p w14:paraId="4965DBF3" w14:textId="77777777" w:rsidR="0027615D" w:rsidRPr="00E53490" w:rsidRDefault="0027615D" w:rsidP="0027615D">
            <w:r>
              <w:t>Incoming and outgoing electronic messages shall be stored for at least five (5) years</w:t>
            </w:r>
          </w:p>
        </w:tc>
        <w:tc>
          <w:tcPr>
            <w:tcW w:w="3924" w:type="dxa"/>
            <w:vAlign w:val="center"/>
          </w:tcPr>
          <w:p w14:paraId="63B3D07E"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3AD74A47" w14:textId="77777777" w:rsidTr="002F07E2">
        <w:tc>
          <w:tcPr>
            <w:tcW w:w="421" w:type="dxa"/>
            <w:shd w:val="clear" w:color="auto" w:fill="D9D9D9"/>
          </w:tcPr>
          <w:p w14:paraId="66A3FB41" w14:textId="1DEED8A8" w:rsidR="0027615D" w:rsidRPr="00E53490" w:rsidRDefault="002F07E2" w:rsidP="0027615D">
            <w:pPr>
              <w:rPr>
                <w:b/>
              </w:rPr>
            </w:pPr>
            <w:r>
              <w:rPr>
                <w:b/>
              </w:rPr>
              <w:t>11</w:t>
            </w:r>
          </w:p>
        </w:tc>
        <w:tc>
          <w:tcPr>
            <w:tcW w:w="8925" w:type="dxa"/>
            <w:gridSpan w:val="2"/>
            <w:shd w:val="clear" w:color="auto" w:fill="D9D9D9"/>
          </w:tcPr>
          <w:p w14:paraId="3BEAD417" w14:textId="77777777" w:rsidR="0027615D" w:rsidRPr="00E53490" w:rsidRDefault="0027615D" w:rsidP="0027615D">
            <w:pPr>
              <w:ind w:left="32"/>
              <w:rPr>
                <w:b/>
                <w:i/>
              </w:rPr>
            </w:pPr>
            <w:r>
              <w:rPr>
                <w:b/>
              </w:rPr>
              <w:t>Protection of electronic messages during their transmission to the Service Bureau by way of generating electronic messages and controlling their attributes in the information infrastructure</w:t>
            </w:r>
          </w:p>
        </w:tc>
      </w:tr>
      <w:tr w:rsidR="0027615D" w:rsidRPr="00E53490" w14:paraId="0F042F1D" w14:textId="77777777" w:rsidTr="002F07E2">
        <w:tc>
          <w:tcPr>
            <w:tcW w:w="421" w:type="dxa"/>
          </w:tcPr>
          <w:p w14:paraId="70494A0D" w14:textId="44EDF209" w:rsidR="0027615D" w:rsidRPr="00E53490" w:rsidRDefault="0027615D" w:rsidP="0027615D"/>
        </w:tc>
        <w:tc>
          <w:tcPr>
            <w:tcW w:w="5001" w:type="dxa"/>
          </w:tcPr>
          <w:p w14:paraId="46AAC0C5" w14:textId="77777777" w:rsidR="0027615D" w:rsidRPr="00E53490" w:rsidRDefault="0027615D" w:rsidP="0027615D">
            <w:r>
              <w:t>The segment in which electronic messages are generated and the segment in which their attributes are controlled in the Service Bureau's Client's information infrastructure shall be segregated, with different workstations and different employees being used in each of the segments</w:t>
            </w:r>
          </w:p>
        </w:tc>
        <w:tc>
          <w:tcPr>
            <w:tcW w:w="3924" w:type="dxa"/>
            <w:vAlign w:val="center"/>
          </w:tcPr>
          <w:p w14:paraId="1FB21CB6"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16A1FFA8" w14:textId="77777777" w:rsidTr="002F07E2">
        <w:tc>
          <w:tcPr>
            <w:tcW w:w="421" w:type="dxa"/>
          </w:tcPr>
          <w:p w14:paraId="2E901978" w14:textId="015B554E" w:rsidR="0027615D" w:rsidRPr="00E53490" w:rsidRDefault="0027615D" w:rsidP="0027615D"/>
        </w:tc>
        <w:tc>
          <w:tcPr>
            <w:tcW w:w="5001" w:type="dxa"/>
          </w:tcPr>
          <w:p w14:paraId="692DD154" w14:textId="77777777" w:rsidR="0027615D" w:rsidRPr="00E53490" w:rsidRDefault="0027615D" w:rsidP="0027615D">
            <w:r>
              <w:t>The Client’s information infrastructure components used in the segment in which electronic messages are generated and those used in the segment in which electronic message attributes are controlled shall be installed in different computer network segments, including virtual segments. The process of permitted interaction between the said computer network segments has been duly documented and approved by the Client's information security function.</w:t>
            </w:r>
          </w:p>
        </w:tc>
        <w:tc>
          <w:tcPr>
            <w:tcW w:w="3924" w:type="dxa"/>
            <w:vAlign w:val="center"/>
          </w:tcPr>
          <w:p w14:paraId="1DC48153"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3DA7F41C" w14:textId="77777777" w:rsidTr="002F07E2">
        <w:tc>
          <w:tcPr>
            <w:tcW w:w="421" w:type="dxa"/>
            <w:shd w:val="clear" w:color="auto" w:fill="D9D9D9"/>
          </w:tcPr>
          <w:p w14:paraId="5FD993D7" w14:textId="0E2C7F1E" w:rsidR="0027615D" w:rsidRPr="00E53490" w:rsidRDefault="002F07E2" w:rsidP="0027615D">
            <w:pPr>
              <w:rPr>
                <w:b/>
              </w:rPr>
            </w:pPr>
            <w:r>
              <w:rPr>
                <w:b/>
              </w:rPr>
              <w:t>12</w:t>
            </w:r>
          </w:p>
        </w:tc>
        <w:tc>
          <w:tcPr>
            <w:tcW w:w="8925" w:type="dxa"/>
            <w:gridSpan w:val="2"/>
            <w:shd w:val="clear" w:color="auto" w:fill="D9D9D9"/>
          </w:tcPr>
          <w:p w14:paraId="390987B5" w14:textId="77777777" w:rsidR="0027615D" w:rsidRPr="00E53490" w:rsidRDefault="0027615D" w:rsidP="0027615D">
            <w:pPr>
              <w:rPr>
                <w:b/>
              </w:rPr>
            </w:pPr>
            <w:r>
              <w:rPr>
                <w:b/>
              </w:rPr>
              <w:t>In the segment in which electronic messages are generated, the following steps shall be taken either on the basis of an underlying document in hard copy or electronic format, or on the basis of an incoming electronic message:</w:t>
            </w:r>
          </w:p>
        </w:tc>
      </w:tr>
      <w:tr w:rsidR="0027615D" w:rsidRPr="00E53490" w14:paraId="7D23018E" w14:textId="77777777" w:rsidTr="002F07E2">
        <w:tc>
          <w:tcPr>
            <w:tcW w:w="421" w:type="dxa"/>
          </w:tcPr>
          <w:p w14:paraId="6F4CA957" w14:textId="77777777" w:rsidR="0027615D" w:rsidRPr="00E53490" w:rsidRDefault="0027615D" w:rsidP="0027615D"/>
        </w:tc>
        <w:tc>
          <w:tcPr>
            <w:tcW w:w="5001" w:type="dxa"/>
          </w:tcPr>
          <w:p w14:paraId="6B096045" w14:textId="77777777" w:rsidR="0027615D" w:rsidRPr="00E53490" w:rsidRDefault="0027615D" w:rsidP="0027615D">
            <w:r>
              <w:t>generation of an outgoing electronic message to be sent to the Service Bureau</w:t>
            </w:r>
          </w:p>
        </w:tc>
        <w:tc>
          <w:tcPr>
            <w:tcW w:w="3924" w:type="dxa"/>
            <w:vAlign w:val="center"/>
          </w:tcPr>
          <w:p w14:paraId="61BF2609"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589F86C5" w14:textId="77777777" w:rsidTr="002F07E2">
        <w:tc>
          <w:tcPr>
            <w:tcW w:w="421" w:type="dxa"/>
          </w:tcPr>
          <w:p w14:paraId="42FFA011" w14:textId="77777777" w:rsidR="0027615D" w:rsidRPr="00E53490" w:rsidRDefault="0027615D" w:rsidP="0027615D"/>
        </w:tc>
        <w:tc>
          <w:tcPr>
            <w:tcW w:w="5001" w:type="dxa"/>
          </w:tcPr>
          <w:p w14:paraId="63AC9333" w14:textId="77777777" w:rsidR="0027615D" w:rsidRPr="00E53490" w:rsidRDefault="0027615D" w:rsidP="0027615D">
            <w:r>
              <w:t>controlling the attributes of the outgoing electronic message to be sent to the Service Bureau;</w:t>
            </w:r>
          </w:p>
        </w:tc>
        <w:tc>
          <w:tcPr>
            <w:tcW w:w="3924" w:type="dxa"/>
            <w:vAlign w:val="center"/>
          </w:tcPr>
          <w:p w14:paraId="6E98025C"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0633CA07" w14:textId="77777777" w:rsidTr="002F07E2">
        <w:tc>
          <w:tcPr>
            <w:tcW w:w="421" w:type="dxa"/>
          </w:tcPr>
          <w:p w14:paraId="7B021D70" w14:textId="77777777" w:rsidR="0027615D" w:rsidRPr="00E53490" w:rsidRDefault="0027615D" w:rsidP="0027615D"/>
        </w:tc>
        <w:tc>
          <w:tcPr>
            <w:tcW w:w="5001" w:type="dxa"/>
          </w:tcPr>
          <w:p w14:paraId="1B3044C8" w14:textId="77777777" w:rsidR="0027615D" w:rsidRPr="00E53490" w:rsidRDefault="0027615D" w:rsidP="0027615D">
            <w:r>
              <w:t>signing the outgoing electronic message to be sent to the Service Bureau, using for that purpose an electronic signature intended to be used in the segment in which electronic messages are generated, provided that the control of the electronic message attributes has returned positive results</w:t>
            </w:r>
          </w:p>
        </w:tc>
        <w:tc>
          <w:tcPr>
            <w:tcW w:w="3924" w:type="dxa"/>
            <w:vAlign w:val="center"/>
          </w:tcPr>
          <w:p w14:paraId="25CB6022"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2E58EC7C" w14:textId="77777777" w:rsidTr="002F07E2">
        <w:tc>
          <w:tcPr>
            <w:tcW w:w="421" w:type="dxa"/>
          </w:tcPr>
          <w:p w14:paraId="0BDA2193" w14:textId="77777777" w:rsidR="0027615D" w:rsidRPr="00E53490" w:rsidRDefault="0027615D" w:rsidP="0027615D"/>
        </w:tc>
        <w:tc>
          <w:tcPr>
            <w:tcW w:w="5001" w:type="dxa"/>
          </w:tcPr>
          <w:p w14:paraId="4A46AC44" w14:textId="77777777" w:rsidR="0027615D" w:rsidRPr="00E53490" w:rsidRDefault="0027615D" w:rsidP="0027615D">
            <w:r>
              <w:t>sending the outgoing electronic message to be sent to the Service Bureau to the segment in which electronic message attributes are controlled</w:t>
            </w:r>
          </w:p>
        </w:tc>
        <w:tc>
          <w:tcPr>
            <w:tcW w:w="3924" w:type="dxa"/>
            <w:vAlign w:val="center"/>
          </w:tcPr>
          <w:p w14:paraId="144B7875"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55E0E9CE" w14:textId="77777777" w:rsidTr="002F07E2">
        <w:tc>
          <w:tcPr>
            <w:tcW w:w="421" w:type="dxa"/>
            <w:shd w:val="clear" w:color="auto" w:fill="D9D9D9"/>
          </w:tcPr>
          <w:p w14:paraId="24750B91" w14:textId="049CFF78" w:rsidR="0027615D" w:rsidRPr="00E53490" w:rsidRDefault="002F07E2" w:rsidP="0027615D">
            <w:pPr>
              <w:rPr>
                <w:b/>
              </w:rPr>
            </w:pPr>
            <w:r>
              <w:rPr>
                <w:b/>
              </w:rPr>
              <w:t>13</w:t>
            </w:r>
          </w:p>
        </w:tc>
        <w:tc>
          <w:tcPr>
            <w:tcW w:w="8925" w:type="dxa"/>
            <w:gridSpan w:val="2"/>
            <w:shd w:val="clear" w:color="auto" w:fill="D9D9D9"/>
          </w:tcPr>
          <w:p w14:paraId="39498E32" w14:textId="77777777" w:rsidR="0027615D" w:rsidRPr="00E53490" w:rsidRDefault="0027615D" w:rsidP="0027615D">
            <w:pPr>
              <w:rPr>
                <w:b/>
              </w:rPr>
            </w:pPr>
            <w:r>
              <w:rPr>
                <w:b/>
              </w:rPr>
              <w:t>In the segment in which electronic message attributes are controlled, the following steps shall be taken:</w:t>
            </w:r>
          </w:p>
        </w:tc>
      </w:tr>
      <w:tr w:rsidR="0027615D" w:rsidRPr="00E53490" w14:paraId="2229E7DA" w14:textId="77777777" w:rsidTr="002F07E2">
        <w:tc>
          <w:tcPr>
            <w:tcW w:w="421" w:type="dxa"/>
          </w:tcPr>
          <w:p w14:paraId="30767547" w14:textId="77777777" w:rsidR="0027615D" w:rsidRPr="00E53490" w:rsidRDefault="0027615D" w:rsidP="0027615D"/>
        </w:tc>
        <w:tc>
          <w:tcPr>
            <w:tcW w:w="5001" w:type="dxa"/>
          </w:tcPr>
          <w:p w14:paraId="4B7DFEC8" w14:textId="77777777" w:rsidR="0027615D" w:rsidRPr="00E53490" w:rsidRDefault="0027615D" w:rsidP="0027615D">
            <w:r>
              <w:t>controlling the attributes of the outgoing electronic message to be sent to the Service Bureau to make sure those match the details of the underlying document in hard copy or electronic format or the incoming electronic message</w:t>
            </w:r>
          </w:p>
        </w:tc>
        <w:tc>
          <w:tcPr>
            <w:tcW w:w="3924" w:type="dxa"/>
            <w:vAlign w:val="center"/>
          </w:tcPr>
          <w:p w14:paraId="3BA41E44"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42580660" w14:textId="77777777" w:rsidTr="002F07E2">
        <w:tc>
          <w:tcPr>
            <w:tcW w:w="421" w:type="dxa"/>
          </w:tcPr>
          <w:p w14:paraId="3CB0652C" w14:textId="77777777" w:rsidR="0027615D" w:rsidRPr="00E53490" w:rsidRDefault="0027615D" w:rsidP="0027615D"/>
        </w:tc>
        <w:tc>
          <w:tcPr>
            <w:tcW w:w="5001" w:type="dxa"/>
          </w:tcPr>
          <w:p w14:paraId="56260DB1" w14:textId="77777777" w:rsidR="0027615D" w:rsidRPr="00E53490" w:rsidRDefault="0027615D" w:rsidP="0027615D">
            <w:r>
              <w:t>controlling duplicate outgoing electronic messages</w:t>
            </w:r>
          </w:p>
        </w:tc>
        <w:tc>
          <w:tcPr>
            <w:tcW w:w="3924" w:type="dxa"/>
            <w:vAlign w:val="center"/>
          </w:tcPr>
          <w:p w14:paraId="0CE82ECC"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389B334B" w14:textId="77777777" w:rsidTr="002F07E2">
        <w:tc>
          <w:tcPr>
            <w:tcW w:w="421" w:type="dxa"/>
          </w:tcPr>
          <w:p w14:paraId="45F9688B" w14:textId="77777777" w:rsidR="0027615D" w:rsidRPr="00E53490" w:rsidRDefault="0027615D" w:rsidP="0027615D"/>
        </w:tc>
        <w:tc>
          <w:tcPr>
            <w:tcW w:w="5001" w:type="dxa"/>
          </w:tcPr>
          <w:p w14:paraId="0C2C63E8" w14:textId="77777777" w:rsidR="0027615D" w:rsidRPr="00E53490" w:rsidRDefault="0027615D" w:rsidP="0027615D">
            <w:r>
              <w:t xml:space="preserve">provided that the control of the electronic message attributes has returned positive results, sending the outgoing electronic message to the workstation designed for electronic message interchange, with further encryption of the electronic message at the application layer using the seven-layer basic model of open systems interconnection, as described in ISO/IEC 7498-1:1994 Information technology. Open Systems Interconnection. </w:t>
            </w:r>
            <w:r>
              <w:lastRenderedPageBreak/>
              <w:t>Basic Reference Model. The Basic Model. Open Systems Interconnection. Basic Reference Model. The Basic Model</w:t>
            </w:r>
          </w:p>
        </w:tc>
        <w:tc>
          <w:tcPr>
            <w:tcW w:w="3924" w:type="dxa"/>
            <w:vAlign w:val="center"/>
          </w:tcPr>
          <w:p w14:paraId="1E0172BB" w14:textId="77777777" w:rsidR="0027615D" w:rsidRPr="00E53490" w:rsidRDefault="0027615D" w:rsidP="0027615D">
            <w:pPr>
              <w:ind w:left="32"/>
              <w:rPr>
                <w:b/>
                <w:i/>
              </w:rPr>
            </w:pPr>
            <w:r>
              <w:rPr>
                <w:b/>
                <w:i/>
              </w:rPr>
              <w:lastRenderedPageBreak/>
              <w:t>The requirement is complied with / Description of any shortcomings identified</w:t>
            </w:r>
          </w:p>
        </w:tc>
      </w:tr>
      <w:tr w:rsidR="0027615D" w:rsidRPr="00E53490" w14:paraId="7B9C5FA2" w14:textId="77777777" w:rsidTr="002F07E2">
        <w:tc>
          <w:tcPr>
            <w:tcW w:w="421" w:type="dxa"/>
            <w:shd w:val="clear" w:color="auto" w:fill="D9D9D9"/>
          </w:tcPr>
          <w:p w14:paraId="350BA966" w14:textId="1E7F1BC8" w:rsidR="0027615D" w:rsidRPr="00E53490" w:rsidRDefault="004E6E40" w:rsidP="0027615D">
            <w:pPr>
              <w:rPr>
                <w:b/>
              </w:rPr>
            </w:pPr>
            <w:r>
              <w:rPr>
                <w:b/>
              </w:rPr>
              <w:t>14</w:t>
            </w:r>
          </w:p>
        </w:tc>
        <w:tc>
          <w:tcPr>
            <w:tcW w:w="8925" w:type="dxa"/>
            <w:gridSpan w:val="2"/>
            <w:shd w:val="clear" w:color="auto" w:fill="D9D9D9"/>
          </w:tcPr>
          <w:p w14:paraId="1B6E9023" w14:textId="77777777" w:rsidR="0027615D" w:rsidRPr="00E53490" w:rsidRDefault="0027615D" w:rsidP="0027615D">
            <w:pPr>
              <w:rPr>
                <w:b/>
              </w:rPr>
            </w:pPr>
            <w:r>
              <w:rPr>
                <w:b/>
              </w:rPr>
              <w:t>Protection of electronic messages during electronic messaging with the Service Bureau</w:t>
            </w:r>
          </w:p>
        </w:tc>
      </w:tr>
      <w:tr w:rsidR="0027615D" w:rsidRPr="00E53490" w14:paraId="7B59199B" w14:textId="77777777" w:rsidTr="002F07E2">
        <w:tc>
          <w:tcPr>
            <w:tcW w:w="421" w:type="dxa"/>
          </w:tcPr>
          <w:p w14:paraId="390DD0A6" w14:textId="66A7682B" w:rsidR="0027615D" w:rsidRPr="00E53490" w:rsidRDefault="0027615D" w:rsidP="0027615D"/>
        </w:tc>
        <w:tc>
          <w:tcPr>
            <w:tcW w:w="5001" w:type="dxa"/>
          </w:tcPr>
          <w:p w14:paraId="620A4173" w14:textId="77777777" w:rsidR="0027615D" w:rsidRPr="00E53490" w:rsidRDefault="0027615D" w:rsidP="0027615D">
            <w:r>
              <w:t>Data protection tools shall be used which ensure mutual authentication and data encryption at the session layer (layer 5) and below layers, in accordance with the basic model of open systems interconnection, as described in ISO/IEC 7498-1:1994 Information technology. Open Systems Interconnection. Basic Reference Model. The Basic Model.</w:t>
            </w:r>
          </w:p>
        </w:tc>
        <w:tc>
          <w:tcPr>
            <w:tcW w:w="3924" w:type="dxa"/>
            <w:vAlign w:val="center"/>
          </w:tcPr>
          <w:p w14:paraId="3E7DCE1E"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56E443F1" w14:textId="77777777" w:rsidTr="002F07E2">
        <w:tc>
          <w:tcPr>
            <w:tcW w:w="421" w:type="dxa"/>
          </w:tcPr>
          <w:p w14:paraId="24383ECE" w14:textId="1EB868CE" w:rsidR="0027615D" w:rsidRPr="00E53490" w:rsidRDefault="0027615D" w:rsidP="0027615D"/>
        </w:tc>
        <w:tc>
          <w:tcPr>
            <w:tcW w:w="5001" w:type="dxa"/>
          </w:tcPr>
          <w:p w14:paraId="1CCE231B" w14:textId="77777777" w:rsidR="0027615D" w:rsidRPr="00E53490" w:rsidRDefault="0027615D" w:rsidP="0027615D">
            <w:r>
              <w:t>Interaction with the Service Bureau shall be maintained using hardware that have pre-approved unique remotely identifiable identification characteristics (IP address, DNS, etc.), and connecting any hardware with different identification characteristics shall be prohibited.</w:t>
            </w:r>
          </w:p>
        </w:tc>
        <w:tc>
          <w:tcPr>
            <w:tcW w:w="3924" w:type="dxa"/>
            <w:vAlign w:val="center"/>
          </w:tcPr>
          <w:p w14:paraId="2B25741D" w14:textId="77777777" w:rsidR="0027615D" w:rsidRPr="00E53490" w:rsidRDefault="0027615D" w:rsidP="0027615D">
            <w:pPr>
              <w:ind w:left="32"/>
              <w:rPr>
                <w:i/>
              </w:rPr>
            </w:pPr>
            <w:r>
              <w:rPr>
                <w:i/>
              </w:rPr>
              <w:t>The requirement is complied with / Description of any shortcomings identified</w:t>
            </w:r>
          </w:p>
        </w:tc>
      </w:tr>
      <w:tr w:rsidR="0027615D" w:rsidRPr="00E53490" w14:paraId="0CF07E74" w14:textId="77777777" w:rsidTr="002F07E2">
        <w:tc>
          <w:tcPr>
            <w:tcW w:w="421" w:type="dxa"/>
          </w:tcPr>
          <w:p w14:paraId="0E0F525D" w14:textId="717C6271" w:rsidR="0027615D" w:rsidRPr="00E53490" w:rsidRDefault="0027615D" w:rsidP="0027615D"/>
        </w:tc>
        <w:tc>
          <w:tcPr>
            <w:tcW w:w="5001" w:type="dxa"/>
          </w:tcPr>
          <w:p w14:paraId="7CD77D24" w14:textId="77777777" w:rsidR="0027615D" w:rsidRPr="00E53490" w:rsidRDefault="0027615D" w:rsidP="0027615D">
            <w:r>
              <w:t>For the purposes of analysis of measures applied to protect information in the course of data interchange, the Service Bureau's Client (a Client's authorized person) shall notify the Service Bureau of any information security incidents detected during the financial message interchange within eight business hours of the incident detection, by sending an information message by any method available.</w:t>
            </w:r>
          </w:p>
        </w:tc>
        <w:tc>
          <w:tcPr>
            <w:tcW w:w="3924" w:type="dxa"/>
            <w:vAlign w:val="center"/>
          </w:tcPr>
          <w:p w14:paraId="71E8D998" w14:textId="77777777" w:rsidR="0027615D" w:rsidRPr="00E53490" w:rsidRDefault="0027615D" w:rsidP="0027615D">
            <w:pPr>
              <w:ind w:left="32"/>
              <w:rPr>
                <w:i/>
              </w:rPr>
            </w:pPr>
            <w:r>
              <w:rPr>
                <w:i/>
              </w:rPr>
              <w:t>The requirement is complied with / No incident took place during the reporting period / Description of any shortcomings identified</w:t>
            </w:r>
          </w:p>
        </w:tc>
      </w:tr>
    </w:tbl>
    <w:p w14:paraId="012FE0B7" w14:textId="77777777" w:rsidR="0027615D" w:rsidRPr="00E53490" w:rsidRDefault="0027615D" w:rsidP="0027615D">
      <w:pPr>
        <w:spacing w:after="0" w:line="240" w:lineRule="auto"/>
        <w:rPr>
          <w:rFonts w:ascii="Times New Roman" w:eastAsia="Times New Roman" w:hAnsi="Times New Roman" w:cs="Times New Roman"/>
          <w:i/>
          <w:sz w:val="20"/>
          <w:szCs w:val="20"/>
          <w:lang w:eastAsia="ru-RU"/>
        </w:rPr>
      </w:pPr>
    </w:p>
    <w:p w14:paraId="24CC8547" w14:textId="77777777" w:rsidR="0027615D" w:rsidRPr="00E53490" w:rsidRDefault="0027615D" w:rsidP="0027615D">
      <w:pPr>
        <w:spacing w:after="0" w:line="240" w:lineRule="auto"/>
        <w:ind w:left="851" w:hanging="851"/>
        <w:rPr>
          <w:rFonts w:ascii="Times New Roman" w:eastAsia="Times New Roman" w:hAnsi="Times New Roman" w:cs="Times New Roman"/>
          <w:i/>
          <w:sz w:val="20"/>
          <w:szCs w:val="20"/>
          <w:lang w:eastAsia="ru-RU"/>
        </w:rPr>
      </w:pPr>
    </w:p>
    <w:p w14:paraId="5521C27E" w14:textId="77777777" w:rsidR="0027615D" w:rsidRPr="00E53490" w:rsidRDefault="0027615D" w:rsidP="0027615D">
      <w:pPr>
        <w:spacing w:after="0" w:line="240" w:lineRule="auto"/>
        <w:ind w:left="851" w:hanging="851"/>
        <w:rPr>
          <w:rFonts w:ascii="Times New Roman" w:eastAsia="Times New Roman" w:hAnsi="Times New Roman" w:cs="Times New Roman"/>
          <w:sz w:val="24"/>
          <w:szCs w:val="20"/>
        </w:rPr>
      </w:pPr>
      <w:r>
        <w:rPr>
          <w:rFonts w:ascii="Times New Roman" w:hAnsi="Times New Roman"/>
          <w:sz w:val="24"/>
        </w:rPr>
        <w:t>The shortcomings identified need to be addressed by taking the following remedial actions:</w:t>
      </w:r>
    </w:p>
    <w:p w14:paraId="0B2F4EFB" w14:textId="77777777" w:rsidR="0027615D" w:rsidRPr="00E53490" w:rsidRDefault="0027615D" w:rsidP="0027615D">
      <w:pPr>
        <w:spacing w:after="0" w:line="240" w:lineRule="auto"/>
        <w:ind w:left="851" w:hanging="851"/>
        <w:rPr>
          <w:rFonts w:ascii="Times New Roman" w:eastAsia="Times New Roman" w:hAnsi="Times New Roman" w:cs="Times New Roman"/>
          <w:i/>
          <w:szCs w:val="20"/>
          <w:lang w:eastAsia="ru-RU"/>
        </w:rPr>
      </w:pPr>
    </w:p>
    <w:tbl>
      <w:tblPr>
        <w:tblW w:w="9445"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5431"/>
        <w:gridCol w:w="2943"/>
      </w:tblGrid>
      <w:tr w:rsidR="0027615D" w:rsidRPr="00E53490" w14:paraId="7C97DD2D" w14:textId="77777777" w:rsidTr="0027615D">
        <w:trPr>
          <w:trHeight w:val="458"/>
          <w:tblHeader/>
        </w:trPr>
        <w:tc>
          <w:tcPr>
            <w:tcW w:w="1071" w:type="dxa"/>
            <w:shd w:val="clear" w:color="auto" w:fill="BFBFBF"/>
            <w:vAlign w:val="center"/>
          </w:tcPr>
          <w:p w14:paraId="30F59DE5" w14:textId="77777777" w:rsidR="0027615D" w:rsidRPr="00E53490" w:rsidRDefault="0027615D" w:rsidP="0027615D">
            <w:pPr>
              <w:tabs>
                <w:tab w:val="left" w:pos="68"/>
              </w:tabs>
              <w:spacing w:after="0" w:line="240" w:lineRule="auto"/>
              <w:ind w:left="17"/>
              <w:jc w:val="center"/>
              <w:rPr>
                <w:rFonts w:ascii="Times New Roman" w:eastAsia="Times New Roman" w:hAnsi="Times New Roman" w:cs="Times New Roman"/>
                <w:b/>
                <w:sz w:val="20"/>
                <w:szCs w:val="20"/>
              </w:rPr>
            </w:pPr>
            <w:r>
              <w:rPr>
                <w:rFonts w:ascii="Times New Roman" w:hAnsi="Times New Roman"/>
                <w:b/>
                <w:sz w:val="20"/>
              </w:rPr>
              <w:t>No.</w:t>
            </w:r>
          </w:p>
        </w:tc>
        <w:tc>
          <w:tcPr>
            <w:tcW w:w="5431" w:type="dxa"/>
            <w:shd w:val="clear" w:color="auto" w:fill="BFBFBF"/>
            <w:vAlign w:val="center"/>
          </w:tcPr>
          <w:p w14:paraId="59B72232" w14:textId="77777777" w:rsidR="0027615D" w:rsidRPr="00E53490" w:rsidRDefault="0027615D" w:rsidP="0027615D">
            <w:pPr>
              <w:tabs>
                <w:tab w:val="left" w:pos="68"/>
              </w:tabs>
              <w:spacing w:after="0" w:line="240" w:lineRule="auto"/>
              <w:ind w:left="17"/>
              <w:jc w:val="center"/>
              <w:rPr>
                <w:rFonts w:ascii="Times New Roman" w:eastAsia="Times New Roman" w:hAnsi="Times New Roman" w:cs="Times New Roman"/>
                <w:b/>
                <w:sz w:val="20"/>
                <w:szCs w:val="20"/>
              </w:rPr>
            </w:pPr>
            <w:r>
              <w:rPr>
                <w:rFonts w:ascii="Times New Roman" w:hAnsi="Times New Roman"/>
                <w:b/>
                <w:sz w:val="20"/>
              </w:rPr>
              <w:t>Remedial action description</w:t>
            </w:r>
            <w:r>
              <w:rPr>
                <w:rFonts w:ascii="Times New Roman" w:hAnsi="Times New Roman"/>
                <w:b/>
                <w:sz w:val="20"/>
              </w:rPr>
              <w:tab/>
            </w:r>
          </w:p>
        </w:tc>
        <w:tc>
          <w:tcPr>
            <w:tcW w:w="2943" w:type="dxa"/>
            <w:shd w:val="clear" w:color="auto" w:fill="BFBFBF"/>
            <w:vAlign w:val="center"/>
          </w:tcPr>
          <w:p w14:paraId="61A7C75B" w14:textId="77777777" w:rsidR="0027615D" w:rsidRPr="00E53490" w:rsidRDefault="0027615D" w:rsidP="0027615D">
            <w:pPr>
              <w:spacing w:after="0" w:line="240" w:lineRule="auto"/>
              <w:ind w:left="32"/>
              <w:jc w:val="center"/>
              <w:rPr>
                <w:rFonts w:ascii="Times New Roman" w:eastAsia="Times New Roman" w:hAnsi="Times New Roman" w:cs="Times New Roman"/>
                <w:sz w:val="20"/>
                <w:szCs w:val="20"/>
              </w:rPr>
            </w:pPr>
            <w:r>
              <w:rPr>
                <w:rFonts w:ascii="Times New Roman" w:hAnsi="Times New Roman"/>
                <w:b/>
                <w:sz w:val="20"/>
              </w:rPr>
              <w:t>Deadline, responsible person</w:t>
            </w:r>
          </w:p>
        </w:tc>
      </w:tr>
      <w:tr w:rsidR="0027615D" w:rsidRPr="00E53490" w14:paraId="2067CC0D" w14:textId="77777777" w:rsidTr="0027615D">
        <w:trPr>
          <w:trHeight w:val="60"/>
        </w:trPr>
        <w:tc>
          <w:tcPr>
            <w:tcW w:w="1071" w:type="dxa"/>
            <w:shd w:val="clear" w:color="auto" w:fill="auto"/>
            <w:vAlign w:val="center"/>
          </w:tcPr>
          <w:p w14:paraId="690CEF7F" w14:textId="77777777" w:rsidR="0027615D" w:rsidRPr="00E53490" w:rsidRDefault="0027615D" w:rsidP="0027615D">
            <w:pPr>
              <w:tabs>
                <w:tab w:val="left" w:pos="68"/>
              </w:tabs>
              <w:spacing w:after="0" w:line="240" w:lineRule="auto"/>
              <w:ind w:left="1087" w:hanging="851"/>
              <w:rPr>
                <w:rFonts w:ascii="Times New Roman" w:eastAsia="Times New Roman" w:hAnsi="Times New Roman" w:cs="Times New Roman"/>
                <w:sz w:val="20"/>
                <w:szCs w:val="20"/>
                <w:lang w:eastAsia="ru-RU"/>
              </w:rPr>
            </w:pPr>
          </w:p>
        </w:tc>
        <w:tc>
          <w:tcPr>
            <w:tcW w:w="5431" w:type="dxa"/>
            <w:shd w:val="clear" w:color="auto" w:fill="auto"/>
            <w:vAlign w:val="center"/>
          </w:tcPr>
          <w:p w14:paraId="304CC78F" w14:textId="77777777" w:rsidR="0027615D" w:rsidRPr="00E53490" w:rsidRDefault="0027615D" w:rsidP="0027615D">
            <w:pPr>
              <w:tabs>
                <w:tab w:val="left" w:pos="68"/>
              </w:tabs>
              <w:spacing w:after="0" w:line="240" w:lineRule="auto"/>
              <w:ind w:left="17"/>
              <w:rPr>
                <w:rFonts w:ascii="Times New Roman" w:eastAsia="Times New Roman" w:hAnsi="Times New Roman" w:cs="Times New Roman"/>
                <w:i/>
                <w:sz w:val="20"/>
                <w:szCs w:val="20"/>
                <w:lang w:eastAsia="ru-RU"/>
              </w:rPr>
            </w:pPr>
          </w:p>
        </w:tc>
        <w:tc>
          <w:tcPr>
            <w:tcW w:w="2943" w:type="dxa"/>
            <w:shd w:val="clear" w:color="auto" w:fill="auto"/>
            <w:vAlign w:val="center"/>
          </w:tcPr>
          <w:p w14:paraId="0C908C6C" w14:textId="77777777" w:rsidR="0027615D" w:rsidRPr="00E53490" w:rsidRDefault="0027615D" w:rsidP="0027615D">
            <w:pPr>
              <w:spacing w:after="0" w:line="240" w:lineRule="auto"/>
              <w:ind w:left="32"/>
              <w:rPr>
                <w:rFonts w:ascii="Times New Roman" w:eastAsia="Times New Roman" w:hAnsi="Times New Roman" w:cs="Times New Roman"/>
                <w:i/>
                <w:sz w:val="20"/>
                <w:szCs w:val="20"/>
                <w:lang w:eastAsia="ru-RU"/>
              </w:rPr>
            </w:pPr>
          </w:p>
        </w:tc>
      </w:tr>
      <w:tr w:rsidR="0027615D" w:rsidRPr="00E53490" w14:paraId="3057FAF7" w14:textId="77777777" w:rsidTr="0027615D">
        <w:trPr>
          <w:trHeight w:val="60"/>
        </w:trPr>
        <w:tc>
          <w:tcPr>
            <w:tcW w:w="1071" w:type="dxa"/>
            <w:shd w:val="clear" w:color="auto" w:fill="auto"/>
            <w:vAlign w:val="center"/>
          </w:tcPr>
          <w:p w14:paraId="490BC6C5" w14:textId="77777777" w:rsidR="0027615D" w:rsidRPr="00E53490" w:rsidRDefault="0027615D" w:rsidP="0027615D">
            <w:pPr>
              <w:tabs>
                <w:tab w:val="left" w:pos="68"/>
              </w:tabs>
              <w:spacing w:after="0" w:line="240" w:lineRule="auto"/>
              <w:ind w:left="1087" w:hanging="851"/>
              <w:rPr>
                <w:rFonts w:ascii="Times New Roman" w:eastAsia="Times New Roman" w:hAnsi="Times New Roman" w:cs="Times New Roman"/>
                <w:sz w:val="20"/>
                <w:szCs w:val="20"/>
                <w:lang w:eastAsia="ru-RU"/>
              </w:rPr>
            </w:pPr>
          </w:p>
        </w:tc>
        <w:tc>
          <w:tcPr>
            <w:tcW w:w="5431" w:type="dxa"/>
            <w:shd w:val="clear" w:color="auto" w:fill="auto"/>
            <w:vAlign w:val="center"/>
          </w:tcPr>
          <w:p w14:paraId="63D5484F" w14:textId="77777777" w:rsidR="0027615D" w:rsidRPr="00E53490" w:rsidRDefault="0027615D" w:rsidP="0027615D">
            <w:pPr>
              <w:tabs>
                <w:tab w:val="left" w:pos="68"/>
              </w:tabs>
              <w:spacing w:after="0" w:line="240" w:lineRule="auto"/>
              <w:ind w:left="17"/>
              <w:rPr>
                <w:rFonts w:ascii="Times New Roman" w:eastAsia="Times New Roman" w:hAnsi="Times New Roman" w:cs="Times New Roman"/>
                <w:sz w:val="20"/>
                <w:szCs w:val="20"/>
                <w:lang w:eastAsia="ru-RU"/>
              </w:rPr>
            </w:pPr>
          </w:p>
        </w:tc>
        <w:tc>
          <w:tcPr>
            <w:tcW w:w="2943" w:type="dxa"/>
            <w:shd w:val="clear" w:color="auto" w:fill="auto"/>
            <w:vAlign w:val="center"/>
          </w:tcPr>
          <w:p w14:paraId="0843E940" w14:textId="77777777" w:rsidR="0027615D" w:rsidRPr="00E53490" w:rsidRDefault="0027615D" w:rsidP="0027615D">
            <w:pPr>
              <w:spacing w:after="0" w:line="240" w:lineRule="auto"/>
              <w:ind w:left="32"/>
              <w:rPr>
                <w:rFonts w:ascii="Times New Roman" w:eastAsia="Times New Roman" w:hAnsi="Times New Roman" w:cs="Times New Roman"/>
                <w:i/>
                <w:sz w:val="20"/>
                <w:szCs w:val="20"/>
                <w:lang w:eastAsia="ru-RU"/>
              </w:rPr>
            </w:pPr>
          </w:p>
        </w:tc>
      </w:tr>
      <w:tr w:rsidR="0027615D" w:rsidRPr="00E53490" w14:paraId="20110CE7" w14:textId="77777777" w:rsidTr="0027615D">
        <w:trPr>
          <w:trHeight w:val="60"/>
        </w:trPr>
        <w:tc>
          <w:tcPr>
            <w:tcW w:w="1071" w:type="dxa"/>
            <w:shd w:val="clear" w:color="auto" w:fill="auto"/>
            <w:vAlign w:val="center"/>
          </w:tcPr>
          <w:p w14:paraId="3A43B0D8" w14:textId="77777777" w:rsidR="0027615D" w:rsidRPr="00E53490" w:rsidRDefault="0027615D" w:rsidP="0027615D">
            <w:pPr>
              <w:tabs>
                <w:tab w:val="left" w:pos="68"/>
              </w:tabs>
              <w:spacing w:after="0" w:line="240" w:lineRule="auto"/>
              <w:ind w:left="1087" w:hanging="851"/>
              <w:rPr>
                <w:rFonts w:ascii="Times New Roman" w:eastAsia="Times New Roman" w:hAnsi="Times New Roman" w:cs="Times New Roman"/>
                <w:sz w:val="20"/>
                <w:szCs w:val="20"/>
                <w:lang w:eastAsia="ru-RU"/>
              </w:rPr>
            </w:pPr>
          </w:p>
        </w:tc>
        <w:tc>
          <w:tcPr>
            <w:tcW w:w="5431" w:type="dxa"/>
            <w:shd w:val="clear" w:color="auto" w:fill="auto"/>
            <w:vAlign w:val="center"/>
          </w:tcPr>
          <w:p w14:paraId="51E42383" w14:textId="77777777" w:rsidR="0027615D" w:rsidRPr="00E53490" w:rsidRDefault="0027615D" w:rsidP="0027615D">
            <w:pPr>
              <w:tabs>
                <w:tab w:val="left" w:pos="68"/>
              </w:tabs>
              <w:spacing w:after="0" w:line="240" w:lineRule="auto"/>
              <w:ind w:left="17"/>
              <w:rPr>
                <w:rFonts w:ascii="Times New Roman" w:eastAsia="Times New Roman" w:hAnsi="Times New Roman" w:cs="Times New Roman"/>
                <w:sz w:val="20"/>
                <w:szCs w:val="20"/>
                <w:lang w:eastAsia="ru-RU"/>
              </w:rPr>
            </w:pPr>
          </w:p>
        </w:tc>
        <w:tc>
          <w:tcPr>
            <w:tcW w:w="2943" w:type="dxa"/>
            <w:shd w:val="clear" w:color="auto" w:fill="auto"/>
            <w:vAlign w:val="center"/>
          </w:tcPr>
          <w:p w14:paraId="383338A6" w14:textId="77777777" w:rsidR="0027615D" w:rsidRPr="00E53490" w:rsidRDefault="0027615D" w:rsidP="0027615D">
            <w:pPr>
              <w:spacing w:after="0" w:line="240" w:lineRule="auto"/>
              <w:ind w:left="32"/>
              <w:rPr>
                <w:rFonts w:ascii="Times New Roman" w:eastAsia="Times New Roman" w:hAnsi="Times New Roman" w:cs="Times New Roman"/>
                <w:i/>
                <w:sz w:val="20"/>
                <w:szCs w:val="20"/>
                <w:lang w:eastAsia="ru-RU"/>
              </w:rPr>
            </w:pPr>
          </w:p>
        </w:tc>
      </w:tr>
      <w:tr w:rsidR="0027615D" w:rsidRPr="00E53490" w14:paraId="2BB61E14" w14:textId="77777777" w:rsidTr="0027615D">
        <w:trPr>
          <w:trHeight w:val="60"/>
        </w:trPr>
        <w:tc>
          <w:tcPr>
            <w:tcW w:w="1071" w:type="dxa"/>
            <w:shd w:val="clear" w:color="auto" w:fill="auto"/>
            <w:vAlign w:val="center"/>
          </w:tcPr>
          <w:p w14:paraId="4928B02A" w14:textId="77777777" w:rsidR="0027615D" w:rsidRPr="00E53490" w:rsidRDefault="0027615D" w:rsidP="0027615D">
            <w:pPr>
              <w:tabs>
                <w:tab w:val="left" w:pos="68"/>
              </w:tabs>
              <w:spacing w:after="0" w:line="240" w:lineRule="auto"/>
              <w:ind w:left="1087" w:hanging="851"/>
              <w:rPr>
                <w:rFonts w:ascii="Times New Roman" w:eastAsia="Times New Roman" w:hAnsi="Times New Roman" w:cs="Times New Roman"/>
                <w:sz w:val="20"/>
                <w:szCs w:val="20"/>
                <w:lang w:eastAsia="ru-RU"/>
              </w:rPr>
            </w:pPr>
          </w:p>
        </w:tc>
        <w:tc>
          <w:tcPr>
            <w:tcW w:w="5431" w:type="dxa"/>
            <w:shd w:val="clear" w:color="auto" w:fill="auto"/>
            <w:vAlign w:val="center"/>
          </w:tcPr>
          <w:p w14:paraId="38FB2894" w14:textId="77777777" w:rsidR="0027615D" w:rsidRPr="00E53490" w:rsidRDefault="0027615D" w:rsidP="0027615D">
            <w:pPr>
              <w:tabs>
                <w:tab w:val="left" w:pos="68"/>
              </w:tabs>
              <w:spacing w:after="0" w:line="240" w:lineRule="auto"/>
              <w:ind w:left="17"/>
              <w:rPr>
                <w:rFonts w:ascii="Times New Roman" w:eastAsia="Times New Roman" w:hAnsi="Times New Roman" w:cs="Times New Roman"/>
                <w:sz w:val="20"/>
                <w:szCs w:val="20"/>
                <w:lang w:eastAsia="ru-RU"/>
              </w:rPr>
            </w:pPr>
          </w:p>
        </w:tc>
        <w:tc>
          <w:tcPr>
            <w:tcW w:w="2943" w:type="dxa"/>
            <w:shd w:val="clear" w:color="auto" w:fill="auto"/>
            <w:vAlign w:val="center"/>
          </w:tcPr>
          <w:p w14:paraId="16509022" w14:textId="77777777" w:rsidR="0027615D" w:rsidRPr="00E53490" w:rsidRDefault="0027615D" w:rsidP="0027615D">
            <w:pPr>
              <w:spacing w:after="0" w:line="240" w:lineRule="auto"/>
              <w:ind w:left="32"/>
              <w:rPr>
                <w:rFonts w:ascii="Times New Roman" w:eastAsia="Times New Roman" w:hAnsi="Times New Roman" w:cs="Times New Roman"/>
                <w:i/>
                <w:sz w:val="20"/>
                <w:szCs w:val="20"/>
                <w:lang w:eastAsia="ru-RU"/>
              </w:rPr>
            </w:pPr>
          </w:p>
        </w:tc>
      </w:tr>
    </w:tbl>
    <w:p w14:paraId="04ACA1D0" w14:textId="77777777" w:rsidR="0027615D" w:rsidRPr="00E53490" w:rsidRDefault="0027615D" w:rsidP="0027615D">
      <w:pPr>
        <w:spacing w:after="0" w:line="240" w:lineRule="auto"/>
        <w:ind w:left="851" w:hanging="851"/>
        <w:rPr>
          <w:rFonts w:ascii="Times New Roman" w:eastAsia="Times New Roman" w:hAnsi="Times New Roman" w:cs="Times New Roman"/>
          <w:i/>
          <w:szCs w:val="20"/>
          <w:lang w:eastAsia="ru-RU"/>
        </w:rPr>
      </w:pPr>
    </w:p>
    <w:p w14:paraId="3926CCD3" w14:textId="77777777" w:rsidR="0027615D" w:rsidRPr="00E53490" w:rsidRDefault="0027615D" w:rsidP="00026C09">
      <w:pPr>
        <w:spacing w:after="0" w:line="240" w:lineRule="auto"/>
        <w:ind w:left="-142"/>
        <w:rPr>
          <w:rFonts w:ascii="Times New Roman" w:eastAsia="Times New Roman" w:hAnsi="Times New Roman" w:cs="Times New Roman"/>
          <w:sz w:val="24"/>
          <w:szCs w:val="24"/>
        </w:rPr>
      </w:pPr>
      <w:r>
        <w:rPr>
          <w:rFonts w:ascii="Times New Roman" w:hAnsi="Times New Roman"/>
          <w:sz w:val="24"/>
        </w:rPr>
        <w:t>The audit of compliance with the information security requirements in the SPFS Section has been conducted by:</w:t>
      </w:r>
    </w:p>
    <w:p w14:paraId="208C8FFF" w14:textId="77777777" w:rsidR="0027615D" w:rsidRPr="00E53490" w:rsidRDefault="0027615D" w:rsidP="0027615D">
      <w:pPr>
        <w:spacing w:after="0" w:line="240" w:lineRule="auto"/>
        <w:ind w:left="851" w:hanging="851"/>
        <w:rPr>
          <w:rFonts w:ascii="Times New Roman" w:eastAsia="Times New Roman" w:hAnsi="Times New Roman" w:cs="Times New Roman"/>
          <w:sz w:val="24"/>
          <w:szCs w:val="24"/>
          <w:lang w:eastAsia="ru-RU"/>
        </w:rPr>
      </w:pPr>
    </w:p>
    <w:p w14:paraId="4B7CFF34" w14:textId="77777777" w:rsidR="0027615D" w:rsidRPr="00E53490" w:rsidRDefault="0027615D" w:rsidP="0027615D">
      <w:pPr>
        <w:tabs>
          <w:tab w:val="right" w:pos="10490"/>
        </w:tabs>
        <w:spacing w:before="240" w:after="0" w:line="240" w:lineRule="auto"/>
        <w:rPr>
          <w:rFonts w:ascii="Times New Roman" w:eastAsia="Times New Roman" w:hAnsi="Times New Roman" w:cs="Times New Roman"/>
          <w:sz w:val="24"/>
          <w:szCs w:val="24"/>
        </w:rPr>
      </w:pPr>
      <w:r>
        <w:rPr>
          <w:rFonts w:ascii="Times New Roman" w:hAnsi="Times New Roman"/>
          <w:i/>
          <w:sz w:val="24"/>
        </w:rPr>
        <w:t xml:space="preserve">Representative of the information security function, </w:t>
      </w:r>
      <w:r>
        <w:rPr>
          <w:rFonts w:ascii="Times New Roman" w:hAnsi="Times New Roman"/>
          <w:i/>
          <w:sz w:val="24"/>
        </w:rPr>
        <w:br/>
        <w:t xml:space="preserve">Job title, name, surname </w:t>
      </w:r>
      <w:r>
        <w:rPr>
          <w:rFonts w:ascii="Times New Roman" w:hAnsi="Times New Roman"/>
          <w:i/>
          <w:sz w:val="24"/>
        </w:rPr>
        <w:tab/>
        <w:t>___</w:t>
      </w:r>
      <w:r>
        <w:rPr>
          <w:rFonts w:ascii="Times New Roman" w:hAnsi="Times New Roman"/>
          <w:sz w:val="24"/>
        </w:rPr>
        <w:t>____________</w:t>
      </w:r>
    </w:p>
    <w:p w14:paraId="1557585E" w14:textId="77777777" w:rsidR="0027615D" w:rsidRPr="00E53490" w:rsidRDefault="0027615D" w:rsidP="0027615D">
      <w:pPr>
        <w:tabs>
          <w:tab w:val="right" w:pos="10490"/>
        </w:tabs>
        <w:spacing w:before="240" w:after="0" w:line="240" w:lineRule="auto"/>
        <w:rPr>
          <w:rFonts w:ascii="Times New Roman" w:eastAsia="Times New Roman" w:hAnsi="Times New Roman" w:cs="Times New Roman"/>
          <w:sz w:val="24"/>
          <w:szCs w:val="24"/>
        </w:rPr>
      </w:pPr>
      <w:r>
        <w:rPr>
          <w:rFonts w:ascii="Times New Roman" w:hAnsi="Times New Roman"/>
          <w:i/>
          <w:sz w:val="24"/>
        </w:rPr>
        <w:t xml:space="preserve">Representative of IT support function, </w:t>
      </w:r>
      <w:r>
        <w:rPr>
          <w:rFonts w:ascii="Times New Roman" w:hAnsi="Times New Roman"/>
          <w:i/>
          <w:sz w:val="24"/>
        </w:rPr>
        <w:br/>
        <w:t xml:space="preserve">Job title, name, surname </w:t>
      </w:r>
      <w:r>
        <w:rPr>
          <w:rFonts w:ascii="Times New Roman" w:hAnsi="Times New Roman"/>
          <w:i/>
          <w:sz w:val="24"/>
        </w:rPr>
        <w:tab/>
        <w:t>___</w:t>
      </w:r>
      <w:r>
        <w:rPr>
          <w:rFonts w:ascii="Times New Roman" w:hAnsi="Times New Roman"/>
          <w:sz w:val="24"/>
        </w:rPr>
        <w:t>____________</w:t>
      </w:r>
    </w:p>
    <w:p w14:paraId="52E5C5E5" w14:textId="77777777" w:rsidR="0027615D" w:rsidRPr="00E53490" w:rsidRDefault="0027615D" w:rsidP="0027615D">
      <w:pPr>
        <w:tabs>
          <w:tab w:val="right" w:pos="10490"/>
        </w:tabs>
        <w:spacing w:before="240" w:after="0" w:line="240" w:lineRule="auto"/>
        <w:rPr>
          <w:rFonts w:ascii="Times New Roman" w:eastAsia="Times New Roman" w:hAnsi="Times New Roman" w:cs="Times New Roman"/>
          <w:sz w:val="24"/>
          <w:szCs w:val="24"/>
        </w:rPr>
      </w:pPr>
      <w:r>
        <w:rPr>
          <w:rFonts w:ascii="Times New Roman" w:hAnsi="Times New Roman"/>
          <w:i/>
          <w:sz w:val="24"/>
        </w:rPr>
        <w:t xml:space="preserve">Representative of physical security function, </w:t>
      </w:r>
      <w:r>
        <w:rPr>
          <w:rFonts w:ascii="Times New Roman" w:hAnsi="Times New Roman"/>
          <w:i/>
          <w:sz w:val="24"/>
        </w:rPr>
        <w:br/>
        <w:t xml:space="preserve">Job title, name, surname </w:t>
      </w:r>
      <w:r>
        <w:rPr>
          <w:rFonts w:ascii="Times New Roman" w:hAnsi="Times New Roman"/>
          <w:i/>
          <w:sz w:val="24"/>
        </w:rPr>
        <w:tab/>
        <w:t>___</w:t>
      </w:r>
      <w:r>
        <w:rPr>
          <w:rFonts w:ascii="Times New Roman" w:hAnsi="Times New Roman"/>
          <w:sz w:val="24"/>
        </w:rPr>
        <w:t>____________</w:t>
      </w:r>
    </w:p>
    <w:p w14:paraId="4FCBFBF5" w14:textId="15B583DB" w:rsidR="00DE411A" w:rsidRDefault="00DE411A">
      <w:pPr>
        <w:rPr>
          <w:rFonts w:ascii="Times New Roman" w:eastAsia="Times New Roman" w:hAnsi="Times New Roman" w:cs="Times New Roman"/>
          <w:sz w:val="24"/>
          <w:szCs w:val="24"/>
        </w:rPr>
      </w:pPr>
      <w:r>
        <w:br w:type="page"/>
      </w:r>
    </w:p>
    <w:p w14:paraId="6F90252C" w14:textId="77777777" w:rsidR="0027615D" w:rsidRPr="00E53490" w:rsidRDefault="0027615D" w:rsidP="0027615D">
      <w:pPr>
        <w:pStyle w:val="14"/>
        <w:shd w:val="clear" w:color="auto" w:fill="auto"/>
        <w:spacing w:before="100" w:beforeAutospacing="1" w:after="120" w:line="240" w:lineRule="auto"/>
        <w:ind w:right="23"/>
        <w:rPr>
          <w:sz w:val="24"/>
          <w:szCs w:val="24"/>
        </w:rPr>
        <w:sectPr w:rsidR="0027615D" w:rsidRPr="00E53490" w:rsidSect="00D83B27">
          <w:footerReference w:type="default" r:id="rId16"/>
          <w:pgSz w:w="11906" w:h="16838"/>
          <w:pgMar w:top="1276" w:right="849" w:bottom="1134" w:left="1701" w:header="284" w:footer="139" w:gutter="0"/>
          <w:cols w:space="708"/>
          <w:docGrid w:linePitch="360"/>
        </w:sectPr>
      </w:pPr>
    </w:p>
    <w:p w14:paraId="14348AF1" w14:textId="2AD0B4FD" w:rsidR="00071498" w:rsidRPr="00E53490" w:rsidRDefault="00071498" w:rsidP="00071498">
      <w:pPr>
        <w:pStyle w:val="2"/>
        <w:keepNext w:val="0"/>
        <w:keepLines w:val="0"/>
        <w:widowControl w:val="0"/>
        <w:spacing w:before="0" w:after="0" w:line="240" w:lineRule="auto"/>
        <w:ind w:left="10065"/>
        <w:rPr>
          <w:rFonts w:ascii="Times New Roman" w:hAnsi="Times New Roman" w:cs="Times New Roman"/>
          <w:b w:val="0"/>
        </w:rPr>
      </w:pPr>
      <w:bookmarkStart w:id="59" w:name="_Toc124837247"/>
      <w:r>
        <w:rPr>
          <w:rFonts w:ascii="Times New Roman" w:hAnsi="Times New Roman"/>
          <w:b w:val="0"/>
        </w:rPr>
        <w:lastRenderedPageBreak/>
        <w:t>Appendix 7</w:t>
      </w:r>
      <w:bookmarkEnd w:id="59"/>
      <w:r>
        <w:rPr>
          <w:rFonts w:ascii="Times New Roman" w:hAnsi="Times New Roman"/>
          <w:b w:val="0"/>
        </w:rPr>
        <w:t xml:space="preserve"> </w:t>
      </w:r>
    </w:p>
    <w:p w14:paraId="3EC2FDBE" w14:textId="09A55393" w:rsidR="00071498" w:rsidRPr="00E53490" w:rsidRDefault="00071498" w:rsidP="00071498">
      <w:pPr>
        <w:spacing w:before="240"/>
        <w:ind w:left="10065"/>
        <w:rPr>
          <w:rFonts w:ascii="Times New Roman" w:hAnsi="Times New Roman" w:cs="Times New Roman"/>
          <w:sz w:val="24"/>
          <w:szCs w:val="24"/>
        </w:rPr>
      </w:pPr>
      <w:r>
        <w:rPr>
          <w:rFonts w:ascii="Times New Roman" w:hAnsi="Times New Roman"/>
          <w:sz w:val="24"/>
        </w:rPr>
        <w:t xml:space="preserve">to the Rules for the Provision of Services of the Bank of Russia Financial Messaging System Service Bureau </w:t>
      </w:r>
    </w:p>
    <w:p w14:paraId="069977DC" w14:textId="77777777" w:rsidR="00071498" w:rsidRPr="00E53490" w:rsidRDefault="00071498" w:rsidP="00071498">
      <w:pPr>
        <w:jc w:val="center"/>
        <w:rPr>
          <w:rFonts w:ascii="Times New Roman" w:hAnsi="Times New Roman" w:cs="Times New Roman"/>
          <w:b/>
          <w:sz w:val="24"/>
          <w:szCs w:val="24"/>
        </w:rPr>
      </w:pPr>
      <w:r>
        <w:rPr>
          <w:rFonts w:ascii="Times New Roman" w:hAnsi="Times New Roman"/>
          <w:b/>
          <w:sz w:val="24"/>
        </w:rPr>
        <w:t>List of the Client's Authorized Representatives</w:t>
      </w:r>
    </w:p>
    <w:tbl>
      <w:tblPr>
        <w:tblStyle w:val="ac"/>
        <w:tblW w:w="14752" w:type="dxa"/>
        <w:tblInd w:w="-298" w:type="dxa"/>
        <w:tblLook w:val="04A0" w:firstRow="1" w:lastRow="0" w:firstColumn="1" w:lastColumn="0" w:noHBand="0" w:noVBand="1"/>
      </w:tblPr>
      <w:tblGrid>
        <w:gridCol w:w="571"/>
        <w:gridCol w:w="2365"/>
        <w:gridCol w:w="1972"/>
        <w:gridCol w:w="2468"/>
        <w:gridCol w:w="3429"/>
        <w:gridCol w:w="3947"/>
      </w:tblGrid>
      <w:tr w:rsidR="00071498" w:rsidRPr="00E53490" w14:paraId="1E7C344F" w14:textId="77777777" w:rsidTr="00901436">
        <w:tc>
          <w:tcPr>
            <w:tcW w:w="490" w:type="dxa"/>
            <w:shd w:val="clear" w:color="auto" w:fill="FFFFFF" w:themeFill="background1"/>
            <w:vAlign w:val="center"/>
          </w:tcPr>
          <w:p w14:paraId="4897DCCE" w14:textId="77777777" w:rsidR="00071498" w:rsidRPr="00E53490" w:rsidRDefault="00071498" w:rsidP="00901436">
            <w:pPr>
              <w:spacing w:after="120"/>
              <w:ind w:left="567" w:hanging="567"/>
              <w:jc w:val="center"/>
              <w:rPr>
                <w:rFonts w:ascii="Times New Roman" w:hAnsi="Times New Roman" w:cs="Times New Roman"/>
                <w:sz w:val="24"/>
                <w:szCs w:val="24"/>
              </w:rPr>
            </w:pPr>
            <w:r>
              <w:rPr>
                <w:rFonts w:ascii="Times New Roman" w:hAnsi="Times New Roman"/>
                <w:sz w:val="24"/>
              </w:rPr>
              <w:t>No.</w:t>
            </w:r>
          </w:p>
        </w:tc>
        <w:tc>
          <w:tcPr>
            <w:tcW w:w="2374" w:type="dxa"/>
            <w:shd w:val="clear" w:color="auto" w:fill="FFFFFF" w:themeFill="background1"/>
            <w:vAlign w:val="center"/>
          </w:tcPr>
          <w:p w14:paraId="04FEB949" w14:textId="77777777" w:rsidR="00071498" w:rsidRPr="00E53490" w:rsidRDefault="00071498" w:rsidP="00901436">
            <w:pPr>
              <w:spacing w:after="120"/>
              <w:ind w:left="567" w:hanging="567"/>
              <w:jc w:val="center"/>
              <w:rPr>
                <w:rFonts w:ascii="Times New Roman" w:hAnsi="Times New Roman" w:cs="Times New Roman"/>
                <w:sz w:val="24"/>
                <w:szCs w:val="24"/>
              </w:rPr>
            </w:pPr>
            <w:r>
              <w:rPr>
                <w:rFonts w:ascii="Times New Roman" w:hAnsi="Times New Roman"/>
                <w:sz w:val="24"/>
              </w:rPr>
              <w:t xml:space="preserve">Name, surname </w:t>
            </w:r>
          </w:p>
        </w:tc>
        <w:tc>
          <w:tcPr>
            <w:tcW w:w="1982" w:type="dxa"/>
            <w:shd w:val="clear" w:color="auto" w:fill="FFFFFF" w:themeFill="background1"/>
            <w:vAlign w:val="center"/>
          </w:tcPr>
          <w:p w14:paraId="3B16CEF5" w14:textId="77777777" w:rsidR="00071498" w:rsidRPr="00E53490" w:rsidRDefault="00071498" w:rsidP="00901436">
            <w:pPr>
              <w:spacing w:after="120"/>
              <w:ind w:left="567" w:hanging="567"/>
              <w:jc w:val="center"/>
              <w:rPr>
                <w:rFonts w:ascii="Times New Roman" w:hAnsi="Times New Roman" w:cs="Times New Roman"/>
                <w:sz w:val="24"/>
                <w:szCs w:val="24"/>
              </w:rPr>
            </w:pPr>
            <w:r>
              <w:rPr>
                <w:rFonts w:ascii="Times New Roman" w:hAnsi="Times New Roman"/>
                <w:sz w:val="24"/>
              </w:rPr>
              <w:t>Job title</w:t>
            </w:r>
          </w:p>
        </w:tc>
        <w:tc>
          <w:tcPr>
            <w:tcW w:w="2477" w:type="dxa"/>
            <w:shd w:val="clear" w:color="auto" w:fill="FFFFFF" w:themeFill="background1"/>
            <w:vAlign w:val="center"/>
          </w:tcPr>
          <w:p w14:paraId="750E51A3" w14:textId="77777777" w:rsidR="00071498" w:rsidRPr="00E53490" w:rsidRDefault="00071498" w:rsidP="00901436">
            <w:pPr>
              <w:spacing w:after="120"/>
              <w:ind w:left="567" w:hanging="567"/>
              <w:jc w:val="center"/>
              <w:rPr>
                <w:rFonts w:ascii="Times New Roman" w:hAnsi="Times New Roman" w:cs="Times New Roman"/>
                <w:sz w:val="24"/>
                <w:szCs w:val="24"/>
              </w:rPr>
            </w:pPr>
            <w:r>
              <w:rPr>
                <w:rFonts w:ascii="Times New Roman" w:hAnsi="Times New Roman"/>
                <w:sz w:val="24"/>
              </w:rPr>
              <w:t>Business telephone number</w:t>
            </w:r>
          </w:p>
        </w:tc>
        <w:tc>
          <w:tcPr>
            <w:tcW w:w="3460" w:type="dxa"/>
            <w:shd w:val="clear" w:color="auto" w:fill="FFFFFF" w:themeFill="background1"/>
            <w:vAlign w:val="center"/>
          </w:tcPr>
          <w:p w14:paraId="415EC2BD" w14:textId="77777777" w:rsidR="00071498" w:rsidRPr="00E53490" w:rsidRDefault="00071498" w:rsidP="00901436">
            <w:pPr>
              <w:spacing w:after="120"/>
              <w:ind w:left="567" w:hanging="567"/>
              <w:jc w:val="center"/>
              <w:rPr>
                <w:rFonts w:ascii="Times New Roman" w:hAnsi="Times New Roman" w:cs="Times New Roman"/>
                <w:sz w:val="24"/>
                <w:szCs w:val="24"/>
              </w:rPr>
            </w:pPr>
            <w:r>
              <w:rPr>
                <w:rFonts w:ascii="Times New Roman" w:hAnsi="Times New Roman"/>
                <w:sz w:val="24"/>
              </w:rPr>
              <w:t>Email</w:t>
            </w:r>
          </w:p>
        </w:tc>
        <w:tc>
          <w:tcPr>
            <w:tcW w:w="3969" w:type="dxa"/>
            <w:shd w:val="clear" w:color="auto" w:fill="FFFFFF" w:themeFill="background1"/>
            <w:vAlign w:val="center"/>
          </w:tcPr>
          <w:p w14:paraId="6B61B57C" w14:textId="77777777" w:rsidR="00071498" w:rsidRPr="00E53490" w:rsidRDefault="00071498" w:rsidP="00901436">
            <w:pPr>
              <w:spacing w:after="120"/>
              <w:ind w:left="567" w:hanging="567"/>
              <w:jc w:val="center"/>
              <w:rPr>
                <w:rFonts w:ascii="Times New Roman" w:hAnsi="Times New Roman" w:cs="Times New Roman"/>
                <w:sz w:val="24"/>
                <w:szCs w:val="24"/>
              </w:rPr>
            </w:pPr>
            <w:r>
              <w:rPr>
                <w:rFonts w:ascii="Times New Roman" w:hAnsi="Times New Roman"/>
                <w:sz w:val="24"/>
              </w:rPr>
              <w:t>Area of responsibility</w:t>
            </w:r>
          </w:p>
        </w:tc>
      </w:tr>
      <w:tr w:rsidR="00071498" w:rsidRPr="00E53490" w14:paraId="3C2D82CD" w14:textId="77777777" w:rsidTr="00901436">
        <w:tc>
          <w:tcPr>
            <w:tcW w:w="490" w:type="dxa"/>
            <w:shd w:val="clear" w:color="auto" w:fill="FFFFFF" w:themeFill="background1"/>
          </w:tcPr>
          <w:p w14:paraId="1DEF81A9" w14:textId="77777777" w:rsidR="00071498" w:rsidRPr="00E53490" w:rsidRDefault="00071498" w:rsidP="00AD2A29">
            <w:pPr>
              <w:numPr>
                <w:ilvl w:val="0"/>
                <w:numId w:val="5"/>
              </w:numPr>
              <w:autoSpaceDE w:val="0"/>
              <w:autoSpaceDN w:val="0"/>
              <w:adjustRightInd w:val="0"/>
              <w:spacing w:after="120"/>
              <w:ind w:left="567" w:hanging="567"/>
              <w:jc w:val="center"/>
              <w:rPr>
                <w:rFonts w:ascii="Times New Roman" w:hAnsi="Times New Roman" w:cs="Times New Roman"/>
                <w:sz w:val="24"/>
                <w:szCs w:val="24"/>
              </w:rPr>
            </w:pPr>
          </w:p>
        </w:tc>
        <w:tc>
          <w:tcPr>
            <w:tcW w:w="2374" w:type="dxa"/>
            <w:shd w:val="clear" w:color="auto" w:fill="FFFFFF" w:themeFill="background1"/>
          </w:tcPr>
          <w:p w14:paraId="084DE466" w14:textId="77777777" w:rsidR="00071498" w:rsidRPr="00E53490" w:rsidRDefault="00071498" w:rsidP="00901436">
            <w:pPr>
              <w:spacing w:after="120"/>
              <w:ind w:left="567" w:hanging="567"/>
              <w:jc w:val="center"/>
              <w:rPr>
                <w:rFonts w:ascii="Times New Roman" w:hAnsi="Times New Roman" w:cs="Times New Roman"/>
                <w:sz w:val="24"/>
                <w:szCs w:val="24"/>
              </w:rPr>
            </w:pPr>
          </w:p>
        </w:tc>
        <w:tc>
          <w:tcPr>
            <w:tcW w:w="1982" w:type="dxa"/>
            <w:shd w:val="clear" w:color="auto" w:fill="FFFFFF" w:themeFill="background1"/>
          </w:tcPr>
          <w:p w14:paraId="2F3FD2C8" w14:textId="77777777" w:rsidR="00071498" w:rsidRPr="00E53490" w:rsidRDefault="00071498" w:rsidP="00901436">
            <w:pPr>
              <w:spacing w:after="120"/>
              <w:ind w:left="567" w:hanging="567"/>
              <w:jc w:val="center"/>
              <w:rPr>
                <w:rFonts w:ascii="Times New Roman" w:hAnsi="Times New Roman" w:cs="Times New Roman"/>
                <w:sz w:val="24"/>
                <w:szCs w:val="24"/>
              </w:rPr>
            </w:pPr>
          </w:p>
        </w:tc>
        <w:tc>
          <w:tcPr>
            <w:tcW w:w="2477" w:type="dxa"/>
            <w:shd w:val="clear" w:color="auto" w:fill="FFFFFF" w:themeFill="background1"/>
          </w:tcPr>
          <w:p w14:paraId="3E85FF33" w14:textId="77777777" w:rsidR="00071498" w:rsidRPr="00E53490" w:rsidRDefault="00071498" w:rsidP="00901436">
            <w:pPr>
              <w:spacing w:after="120"/>
              <w:ind w:left="567" w:hanging="567"/>
              <w:jc w:val="center"/>
              <w:rPr>
                <w:rFonts w:ascii="Times New Roman" w:hAnsi="Times New Roman" w:cs="Times New Roman"/>
                <w:sz w:val="24"/>
                <w:szCs w:val="24"/>
              </w:rPr>
            </w:pPr>
          </w:p>
        </w:tc>
        <w:tc>
          <w:tcPr>
            <w:tcW w:w="3460" w:type="dxa"/>
            <w:shd w:val="clear" w:color="auto" w:fill="FFFFFF" w:themeFill="background1"/>
          </w:tcPr>
          <w:p w14:paraId="359C1860" w14:textId="77777777" w:rsidR="00071498" w:rsidRPr="00E53490" w:rsidRDefault="00071498" w:rsidP="00901436">
            <w:pPr>
              <w:spacing w:after="120"/>
              <w:ind w:left="567" w:hanging="567"/>
              <w:jc w:val="center"/>
              <w:rPr>
                <w:rFonts w:ascii="Times New Roman" w:hAnsi="Times New Roman" w:cs="Times New Roman"/>
                <w:sz w:val="24"/>
                <w:szCs w:val="24"/>
                <w:lang w:val="en-US"/>
              </w:rPr>
            </w:pPr>
          </w:p>
        </w:tc>
        <w:tc>
          <w:tcPr>
            <w:tcW w:w="3969" w:type="dxa"/>
            <w:shd w:val="clear" w:color="auto" w:fill="FFFFFF" w:themeFill="background1"/>
          </w:tcPr>
          <w:p w14:paraId="405FF457" w14:textId="77777777" w:rsidR="00071498" w:rsidRPr="00E53490" w:rsidRDefault="00071498" w:rsidP="00901436">
            <w:pPr>
              <w:spacing w:after="120"/>
              <w:ind w:left="567" w:hanging="567"/>
              <w:jc w:val="center"/>
              <w:rPr>
                <w:rFonts w:ascii="Times New Roman" w:hAnsi="Times New Roman" w:cs="Times New Roman"/>
                <w:sz w:val="24"/>
                <w:szCs w:val="24"/>
                <w:lang w:val="en-US"/>
              </w:rPr>
            </w:pPr>
          </w:p>
        </w:tc>
      </w:tr>
      <w:tr w:rsidR="00071498" w:rsidRPr="00E53490" w14:paraId="23AC969A" w14:textId="77777777" w:rsidTr="00901436">
        <w:tc>
          <w:tcPr>
            <w:tcW w:w="490" w:type="dxa"/>
            <w:shd w:val="clear" w:color="auto" w:fill="FFFFFF" w:themeFill="background1"/>
          </w:tcPr>
          <w:p w14:paraId="38FFBA1B" w14:textId="77777777" w:rsidR="00071498" w:rsidRPr="00E53490" w:rsidRDefault="00071498" w:rsidP="00AD2A29">
            <w:pPr>
              <w:numPr>
                <w:ilvl w:val="0"/>
                <w:numId w:val="5"/>
              </w:numPr>
              <w:autoSpaceDE w:val="0"/>
              <w:autoSpaceDN w:val="0"/>
              <w:adjustRightInd w:val="0"/>
              <w:spacing w:after="120"/>
              <w:ind w:left="567" w:hanging="567"/>
              <w:jc w:val="center"/>
              <w:rPr>
                <w:rFonts w:ascii="Times New Roman" w:hAnsi="Times New Roman" w:cs="Times New Roman"/>
                <w:sz w:val="24"/>
                <w:szCs w:val="24"/>
              </w:rPr>
            </w:pPr>
          </w:p>
        </w:tc>
        <w:tc>
          <w:tcPr>
            <w:tcW w:w="2374" w:type="dxa"/>
            <w:shd w:val="clear" w:color="auto" w:fill="FFFFFF" w:themeFill="background1"/>
          </w:tcPr>
          <w:p w14:paraId="45936A29" w14:textId="77777777" w:rsidR="00071498" w:rsidRPr="00E53490" w:rsidRDefault="00071498" w:rsidP="00901436">
            <w:pPr>
              <w:spacing w:after="120"/>
              <w:ind w:left="567" w:hanging="567"/>
              <w:jc w:val="center"/>
              <w:rPr>
                <w:rFonts w:ascii="Times New Roman" w:hAnsi="Times New Roman" w:cs="Times New Roman"/>
                <w:sz w:val="24"/>
                <w:szCs w:val="24"/>
              </w:rPr>
            </w:pPr>
          </w:p>
        </w:tc>
        <w:tc>
          <w:tcPr>
            <w:tcW w:w="1982" w:type="dxa"/>
            <w:shd w:val="clear" w:color="auto" w:fill="FFFFFF" w:themeFill="background1"/>
          </w:tcPr>
          <w:p w14:paraId="435C8441" w14:textId="77777777" w:rsidR="00071498" w:rsidRPr="00E53490" w:rsidRDefault="00071498" w:rsidP="00901436">
            <w:pPr>
              <w:spacing w:after="120"/>
              <w:ind w:left="567" w:hanging="567"/>
              <w:jc w:val="center"/>
              <w:rPr>
                <w:rFonts w:ascii="Times New Roman" w:hAnsi="Times New Roman" w:cs="Times New Roman"/>
                <w:sz w:val="24"/>
                <w:szCs w:val="24"/>
              </w:rPr>
            </w:pPr>
          </w:p>
        </w:tc>
        <w:tc>
          <w:tcPr>
            <w:tcW w:w="2477" w:type="dxa"/>
            <w:shd w:val="clear" w:color="auto" w:fill="FFFFFF" w:themeFill="background1"/>
          </w:tcPr>
          <w:p w14:paraId="4F4A97E4" w14:textId="77777777" w:rsidR="00071498" w:rsidRPr="00E53490" w:rsidRDefault="00071498" w:rsidP="00901436">
            <w:pPr>
              <w:spacing w:after="120"/>
              <w:ind w:left="567" w:hanging="567"/>
              <w:jc w:val="center"/>
              <w:rPr>
                <w:rFonts w:ascii="Times New Roman" w:hAnsi="Times New Roman" w:cs="Times New Roman"/>
                <w:sz w:val="24"/>
                <w:szCs w:val="24"/>
              </w:rPr>
            </w:pPr>
          </w:p>
        </w:tc>
        <w:tc>
          <w:tcPr>
            <w:tcW w:w="3460" w:type="dxa"/>
            <w:shd w:val="clear" w:color="auto" w:fill="FFFFFF" w:themeFill="background1"/>
          </w:tcPr>
          <w:p w14:paraId="7BB1DD57" w14:textId="77777777" w:rsidR="00071498" w:rsidRPr="00E53490" w:rsidRDefault="00071498" w:rsidP="00901436">
            <w:pPr>
              <w:spacing w:after="120"/>
              <w:ind w:left="567" w:hanging="567"/>
              <w:jc w:val="center"/>
              <w:rPr>
                <w:rFonts w:ascii="Times New Roman" w:hAnsi="Times New Roman" w:cs="Times New Roman"/>
                <w:sz w:val="24"/>
                <w:szCs w:val="24"/>
                <w:lang w:val="en-US"/>
              </w:rPr>
            </w:pPr>
          </w:p>
        </w:tc>
        <w:tc>
          <w:tcPr>
            <w:tcW w:w="3969" w:type="dxa"/>
            <w:shd w:val="clear" w:color="auto" w:fill="FFFFFF" w:themeFill="background1"/>
          </w:tcPr>
          <w:p w14:paraId="718558CD" w14:textId="77777777" w:rsidR="00071498" w:rsidRPr="00E53490" w:rsidRDefault="00071498" w:rsidP="00901436">
            <w:pPr>
              <w:spacing w:after="120"/>
              <w:ind w:left="567" w:hanging="567"/>
              <w:jc w:val="center"/>
              <w:rPr>
                <w:rFonts w:ascii="Times New Roman" w:hAnsi="Times New Roman" w:cs="Times New Roman"/>
                <w:sz w:val="24"/>
                <w:szCs w:val="24"/>
                <w:lang w:val="en-US"/>
              </w:rPr>
            </w:pPr>
          </w:p>
        </w:tc>
      </w:tr>
      <w:tr w:rsidR="00071498" w:rsidRPr="00E53490" w14:paraId="0EE5BD84" w14:textId="77777777" w:rsidTr="00901436">
        <w:tc>
          <w:tcPr>
            <w:tcW w:w="490" w:type="dxa"/>
            <w:shd w:val="clear" w:color="auto" w:fill="FFFFFF" w:themeFill="background1"/>
          </w:tcPr>
          <w:p w14:paraId="2F1A5B9A" w14:textId="77777777" w:rsidR="00071498" w:rsidRPr="00E53490" w:rsidRDefault="00071498" w:rsidP="00AD2A29">
            <w:pPr>
              <w:numPr>
                <w:ilvl w:val="0"/>
                <w:numId w:val="5"/>
              </w:numPr>
              <w:autoSpaceDE w:val="0"/>
              <w:autoSpaceDN w:val="0"/>
              <w:adjustRightInd w:val="0"/>
              <w:spacing w:after="120"/>
              <w:ind w:left="567" w:hanging="567"/>
              <w:jc w:val="center"/>
              <w:rPr>
                <w:rFonts w:ascii="Times New Roman" w:hAnsi="Times New Roman" w:cs="Times New Roman"/>
                <w:sz w:val="24"/>
                <w:szCs w:val="24"/>
              </w:rPr>
            </w:pPr>
          </w:p>
        </w:tc>
        <w:tc>
          <w:tcPr>
            <w:tcW w:w="2374" w:type="dxa"/>
            <w:shd w:val="clear" w:color="auto" w:fill="FFFFFF" w:themeFill="background1"/>
          </w:tcPr>
          <w:p w14:paraId="2138EBA1" w14:textId="77777777" w:rsidR="00071498" w:rsidRPr="00E53490" w:rsidRDefault="00071498" w:rsidP="00901436">
            <w:pPr>
              <w:spacing w:after="120"/>
              <w:ind w:left="567" w:hanging="567"/>
              <w:jc w:val="center"/>
              <w:rPr>
                <w:rFonts w:ascii="Times New Roman" w:hAnsi="Times New Roman" w:cs="Times New Roman"/>
                <w:sz w:val="24"/>
                <w:szCs w:val="24"/>
              </w:rPr>
            </w:pPr>
          </w:p>
        </w:tc>
        <w:tc>
          <w:tcPr>
            <w:tcW w:w="1982" w:type="dxa"/>
            <w:shd w:val="clear" w:color="auto" w:fill="FFFFFF" w:themeFill="background1"/>
          </w:tcPr>
          <w:p w14:paraId="1FB43A4F" w14:textId="77777777" w:rsidR="00071498" w:rsidRPr="00E53490" w:rsidRDefault="00071498" w:rsidP="00901436">
            <w:pPr>
              <w:spacing w:after="120"/>
              <w:ind w:left="567" w:hanging="567"/>
              <w:jc w:val="center"/>
              <w:rPr>
                <w:rFonts w:ascii="Times New Roman" w:hAnsi="Times New Roman" w:cs="Times New Roman"/>
                <w:sz w:val="24"/>
                <w:szCs w:val="24"/>
              </w:rPr>
            </w:pPr>
          </w:p>
        </w:tc>
        <w:tc>
          <w:tcPr>
            <w:tcW w:w="2477" w:type="dxa"/>
            <w:shd w:val="clear" w:color="auto" w:fill="FFFFFF" w:themeFill="background1"/>
          </w:tcPr>
          <w:p w14:paraId="602DB2BA" w14:textId="77777777" w:rsidR="00071498" w:rsidRPr="00E53490" w:rsidRDefault="00071498" w:rsidP="00901436">
            <w:pPr>
              <w:spacing w:after="120"/>
              <w:ind w:left="567" w:hanging="567"/>
              <w:jc w:val="center"/>
              <w:rPr>
                <w:rFonts w:ascii="Times New Roman" w:hAnsi="Times New Roman" w:cs="Times New Roman"/>
                <w:sz w:val="24"/>
                <w:szCs w:val="24"/>
              </w:rPr>
            </w:pPr>
          </w:p>
        </w:tc>
        <w:tc>
          <w:tcPr>
            <w:tcW w:w="3460" w:type="dxa"/>
            <w:shd w:val="clear" w:color="auto" w:fill="FFFFFF" w:themeFill="background1"/>
          </w:tcPr>
          <w:p w14:paraId="542E7517" w14:textId="77777777" w:rsidR="00071498" w:rsidRPr="00E53490" w:rsidRDefault="00071498" w:rsidP="00901436">
            <w:pPr>
              <w:spacing w:after="120"/>
              <w:ind w:left="567" w:hanging="567"/>
              <w:jc w:val="center"/>
              <w:rPr>
                <w:rFonts w:ascii="Times New Roman" w:hAnsi="Times New Roman" w:cs="Times New Roman"/>
                <w:sz w:val="24"/>
                <w:szCs w:val="24"/>
                <w:lang w:val="en-US"/>
              </w:rPr>
            </w:pPr>
          </w:p>
        </w:tc>
        <w:tc>
          <w:tcPr>
            <w:tcW w:w="3969" w:type="dxa"/>
            <w:shd w:val="clear" w:color="auto" w:fill="FFFFFF" w:themeFill="background1"/>
          </w:tcPr>
          <w:p w14:paraId="154EE64C" w14:textId="77777777" w:rsidR="00071498" w:rsidRPr="00E53490" w:rsidRDefault="00071498" w:rsidP="00901436">
            <w:pPr>
              <w:spacing w:after="120"/>
              <w:ind w:left="567" w:hanging="567"/>
              <w:jc w:val="center"/>
              <w:rPr>
                <w:rFonts w:ascii="Times New Roman" w:hAnsi="Times New Roman" w:cs="Times New Roman"/>
                <w:sz w:val="24"/>
                <w:szCs w:val="24"/>
                <w:lang w:val="en-US"/>
              </w:rPr>
            </w:pPr>
          </w:p>
        </w:tc>
      </w:tr>
    </w:tbl>
    <w:p w14:paraId="1EA42482" w14:textId="77777777" w:rsidR="00071498" w:rsidRPr="00E53490" w:rsidRDefault="00071498" w:rsidP="00071498">
      <w:pPr>
        <w:spacing w:after="120"/>
        <w:ind w:left="567" w:hanging="567"/>
        <w:rPr>
          <w:rFonts w:ascii="Times New Roman" w:hAnsi="Times New Roman" w:cs="Times New Roman"/>
          <w:sz w:val="24"/>
          <w:szCs w:val="24"/>
        </w:rPr>
      </w:pPr>
    </w:p>
    <w:tbl>
      <w:tblPr>
        <w:tblStyle w:val="ac"/>
        <w:tblW w:w="9922" w:type="dxa"/>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3216"/>
        <w:gridCol w:w="3455"/>
      </w:tblGrid>
      <w:tr w:rsidR="00071498" w:rsidRPr="0099143A" w14:paraId="1EFB3ADD" w14:textId="77777777" w:rsidTr="00901436">
        <w:tc>
          <w:tcPr>
            <w:tcW w:w="3251" w:type="dxa"/>
          </w:tcPr>
          <w:p w14:paraId="55F2C721" w14:textId="77777777" w:rsidR="00071498" w:rsidRPr="00E53490" w:rsidRDefault="00071498" w:rsidP="00901436">
            <w:pPr>
              <w:spacing w:before="240"/>
              <w:jc w:val="center"/>
              <w:rPr>
                <w:rFonts w:ascii="Times New Roman" w:hAnsi="Times New Roman" w:cs="Times New Roman"/>
                <w:i/>
                <w:sz w:val="24"/>
                <w:szCs w:val="24"/>
              </w:rPr>
            </w:pPr>
            <w:r>
              <w:rPr>
                <w:rFonts w:ascii="Times New Roman" w:hAnsi="Times New Roman"/>
                <w:sz w:val="24"/>
              </w:rPr>
              <w:t>_________________________</w:t>
            </w:r>
          </w:p>
          <w:p w14:paraId="5DCE31F3" w14:textId="77777777" w:rsidR="00071498" w:rsidRPr="00E53490" w:rsidRDefault="00071498" w:rsidP="00901436">
            <w:pPr>
              <w:jc w:val="center"/>
              <w:rPr>
                <w:rFonts w:ascii="Times New Roman" w:hAnsi="Times New Roman" w:cs="Times New Roman"/>
                <w:i/>
                <w:sz w:val="24"/>
                <w:szCs w:val="24"/>
                <w:vertAlign w:val="superscript"/>
              </w:rPr>
            </w:pPr>
            <w:r>
              <w:rPr>
                <w:rFonts w:ascii="Times New Roman" w:hAnsi="Times New Roman"/>
                <w:i/>
                <w:sz w:val="24"/>
                <w:vertAlign w:val="superscript"/>
              </w:rPr>
              <w:t>(Job title)</w:t>
            </w:r>
          </w:p>
          <w:p w14:paraId="4A5F25DF" w14:textId="6BCB1586" w:rsidR="00071498" w:rsidRPr="00E53490" w:rsidRDefault="00071498" w:rsidP="00901436">
            <w:pPr>
              <w:jc w:val="center"/>
              <w:rPr>
                <w:rFonts w:ascii="Times New Roman" w:hAnsi="Times New Roman" w:cs="Times New Roman"/>
                <w:i/>
                <w:sz w:val="24"/>
                <w:szCs w:val="24"/>
                <w:vertAlign w:val="superscript"/>
              </w:rPr>
            </w:pPr>
            <w:r>
              <w:rPr>
                <w:rFonts w:ascii="Times New Roman" w:hAnsi="Times New Roman"/>
                <w:i/>
                <w:sz w:val="24"/>
                <w:vertAlign w:val="superscript"/>
              </w:rPr>
              <w:t>L.S.</w:t>
            </w:r>
          </w:p>
        </w:tc>
        <w:tc>
          <w:tcPr>
            <w:tcW w:w="3216" w:type="dxa"/>
          </w:tcPr>
          <w:p w14:paraId="3F3CB9BF" w14:textId="77777777" w:rsidR="00071498" w:rsidRPr="00E53490" w:rsidRDefault="00071498" w:rsidP="00901436">
            <w:pPr>
              <w:spacing w:before="240"/>
              <w:rPr>
                <w:rFonts w:ascii="Times New Roman" w:hAnsi="Times New Roman" w:cs="Times New Roman"/>
                <w:sz w:val="24"/>
                <w:szCs w:val="24"/>
              </w:rPr>
            </w:pPr>
            <w:r>
              <w:rPr>
                <w:rFonts w:ascii="Times New Roman" w:hAnsi="Times New Roman"/>
                <w:sz w:val="24"/>
              </w:rPr>
              <w:t>_________________________</w:t>
            </w:r>
          </w:p>
          <w:p w14:paraId="17AEB725" w14:textId="77777777" w:rsidR="00071498" w:rsidRPr="00E53490" w:rsidRDefault="00071498" w:rsidP="00901436">
            <w:pPr>
              <w:jc w:val="center"/>
              <w:rPr>
                <w:rFonts w:ascii="Times New Roman" w:hAnsi="Times New Roman" w:cs="Times New Roman"/>
                <w:sz w:val="24"/>
                <w:szCs w:val="24"/>
              </w:rPr>
            </w:pPr>
            <w:r>
              <w:rPr>
                <w:rFonts w:ascii="Times New Roman" w:hAnsi="Times New Roman"/>
                <w:i/>
                <w:sz w:val="24"/>
                <w:vertAlign w:val="superscript"/>
              </w:rPr>
              <w:t>(Signed)</w:t>
            </w:r>
          </w:p>
        </w:tc>
        <w:tc>
          <w:tcPr>
            <w:tcW w:w="3455" w:type="dxa"/>
          </w:tcPr>
          <w:p w14:paraId="24B4C95B" w14:textId="77777777" w:rsidR="00071498" w:rsidRPr="00E53490" w:rsidRDefault="00071498" w:rsidP="00901436">
            <w:pPr>
              <w:spacing w:before="240"/>
              <w:rPr>
                <w:rFonts w:ascii="Times New Roman" w:hAnsi="Times New Roman" w:cs="Times New Roman"/>
                <w:sz w:val="24"/>
                <w:szCs w:val="24"/>
              </w:rPr>
            </w:pPr>
            <w:r>
              <w:rPr>
                <w:rFonts w:ascii="Times New Roman" w:hAnsi="Times New Roman"/>
                <w:sz w:val="24"/>
              </w:rPr>
              <w:t>_________________________</w:t>
            </w:r>
          </w:p>
          <w:p w14:paraId="469D6367" w14:textId="77777777" w:rsidR="00071498" w:rsidRPr="0099143A" w:rsidRDefault="00071498" w:rsidP="00901436">
            <w:pPr>
              <w:jc w:val="center"/>
              <w:rPr>
                <w:rFonts w:ascii="Times New Roman" w:hAnsi="Times New Roman" w:cs="Times New Roman"/>
                <w:i/>
                <w:sz w:val="24"/>
                <w:szCs w:val="24"/>
                <w:vertAlign w:val="superscript"/>
              </w:rPr>
            </w:pPr>
            <w:r>
              <w:rPr>
                <w:rFonts w:ascii="Times New Roman" w:hAnsi="Times New Roman"/>
                <w:i/>
                <w:sz w:val="24"/>
                <w:vertAlign w:val="superscript"/>
              </w:rPr>
              <w:t>(Name, surname)</w:t>
            </w:r>
          </w:p>
        </w:tc>
      </w:tr>
    </w:tbl>
    <w:p w14:paraId="7F61EFC8" w14:textId="37D020AE" w:rsidR="002D61F8" w:rsidRDefault="002D61F8" w:rsidP="00DE411A">
      <w:pPr>
        <w:pStyle w:val="14"/>
        <w:shd w:val="clear" w:color="auto" w:fill="auto"/>
        <w:spacing w:before="100" w:beforeAutospacing="1" w:after="120" w:line="240" w:lineRule="auto"/>
        <w:ind w:right="23"/>
        <w:rPr>
          <w:sz w:val="24"/>
          <w:szCs w:val="24"/>
        </w:rPr>
      </w:pPr>
    </w:p>
    <w:p w14:paraId="38D6AF70" w14:textId="77777777" w:rsidR="002D61F8" w:rsidRDefault="002D61F8">
      <w:pPr>
        <w:rPr>
          <w:sz w:val="24"/>
          <w:szCs w:val="24"/>
        </w:rPr>
        <w:sectPr w:rsidR="002D61F8" w:rsidSect="00DE411A">
          <w:footerReference w:type="default" r:id="rId17"/>
          <w:pgSz w:w="16838" w:h="11906" w:orient="landscape"/>
          <w:pgMar w:top="851" w:right="1134" w:bottom="707" w:left="1134" w:header="284" w:footer="139" w:gutter="0"/>
          <w:cols w:space="708"/>
          <w:docGrid w:linePitch="360"/>
        </w:sectPr>
      </w:pPr>
      <w:r>
        <w:br w:type="page"/>
      </w:r>
    </w:p>
    <w:p w14:paraId="2116C041" w14:textId="0BC44BCC" w:rsidR="002D61F8" w:rsidRPr="00E53490" w:rsidRDefault="002D61F8" w:rsidP="002D61F8">
      <w:pPr>
        <w:pStyle w:val="2"/>
        <w:keepNext w:val="0"/>
        <w:keepLines w:val="0"/>
        <w:widowControl w:val="0"/>
        <w:spacing w:before="0" w:after="0" w:line="240" w:lineRule="auto"/>
        <w:ind w:left="4820"/>
        <w:rPr>
          <w:rFonts w:ascii="Times New Roman" w:hAnsi="Times New Roman" w:cs="Times New Roman"/>
          <w:b w:val="0"/>
        </w:rPr>
      </w:pPr>
      <w:bookmarkStart w:id="60" w:name="_Toc124837248"/>
      <w:r>
        <w:rPr>
          <w:rFonts w:ascii="Times New Roman" w:hAnsi="Times New Roman"/>
          <w:b w:val="0"/>
        </w:rPr>
        <w:lastRenderedPageBreak/>
        <w:t>Appendix 8</w:t>
      </w:r>
      <w:bookmarkEnd w:id="60"/>
    </w:p>
    <w:p w14:paraId="00DA4865" w14:textId="77777777" w:rsidR="002D61F8" w:rsidRPr="00E53490" w:rsidRDefault="002D61F8" w:rsidP="002D61F8">
      <w:pPr>
        <w:spacing w:before="240"/>
        <w:ind w:left="4820"/>
        <w:rPr>
          <w:rFonts w:ascii="Times New Roman" w:hAnsi="Times New Roman" w:cs="Times New Roman"/>
          <w:sz w:val="24"/>
          <w:szCs w:val="24"/>
        </w:rPr>
      </w:pPr>
      <w:r>
        <w:rPr>
          <w:rFonts w:ascii="Times New Roman" w:hAnsi="Times New Roman"/>
          <w:sz w:val="24"/>
        </w:rPr>
        <w:t>to the Rules for the Provision of Services of the Bank of Russia Financial Messaging System Service Bureau</w:t>
      </w:r>
    </w:p>
    <w:p w14:paraId="511808CE" w14:textId="633A3986" w:rsidR="002D61F8" w:rsidRPr="00E53490" w:rsidRDefault="002D61F8" w:rsidP="002D61F8">
      <w:pPr>
        <w:pStyle w:val="afa"/>
        <w:spacing w:before="240" w:after="120"/>
        <w:jc w:val="center"/>
        <w:rPr>
          <w:rFonts w:ascii="Times New Roman" w:eastAsia="Tahoma" w:hAnsi="Times New Roman" w:cs="Times New Roman"/>
          <w:b/>
          <w:sz w:val="24"/>
          <w:szCs w:val="24"/>
        </w:rPr>
      </w:pPr>
      <w:r>
        <w:rPr>
          <w:rFonts w:ascii="Times New Roman" w:hAnsi="Times New Roman"/>
          <w:b/>
          <w:sz w:val="24"/>
        </w:rPr>
        <w:t>Special aspects of technical support services for the Client</w:t>
      </w:r>
    </w:p>
    <w:p w14:paraId="58B568EE" w14:textId="77777777" w:rsidR="002D61F8" w:rsidRDefault="002D61F8" w:rsidP="002D61F8">
      <w:pPr>
        <w:pStyle w:val="ae"/>
        <w:spacing w:after="120" w:line="240" w:lineRule="auto"/>
        <w:ind w:left="0"/>
        <w:contextualSpacing w:val="0"/>
      </w:pPr>
    </w:p>
    <w:p w14:paraId="7EF64875" w14:textId="6E681F18" w:rsidR="004D4616" w:rsidRDefault="004D4616" w:rsidP="004D4616">
      <w:pPr>
        <w:pStyle w:val="ae"/>
        <w:numPr>
          <w:ilvl w:val="0"/>
          <w:numId w:val="38"/>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sz w:val="24"/>
        </w:rPr>
        <w:t>The Service Bureau shall ensure the completion of Requests in due time subject to the timely provision of all necessary technical information to analyse the Request, including but not limited to the Software operation logs and error screenshots.</w:t>
      </w:r>
    </w:p>
    <w:p w14:paraId="10E59C85" w14:textId="36D87936" w:rsidR="002D61F8" w:rsidRPr="002D61F8" w:rsidRDefault="002D61F8" w:rsidP="002D61F8">
      <w:pPr>
        <w:pStyle w:val="ae"/>
        <w:numPr>
          <w:ilvl w:val="0"/>
          <w:numId w:val="38"/>
        </w:numPr>
        <w:spacing w:after="120" w:line="240" w:lineRule="auto"/>
        <w:ind w:left="0" w:firstLine="0"/>
        <w:contextualSpacing w:val="0"/>
        <w:rPr>
          <w:rFonts w:ascii="Times New Roman" w:hAnsi="Times New Roman" w:cs="Times New Roman"/>
          <w:sz w:val="24"/>
          <w:szCs w:val="24"/>
        </w:rPr>
      </w:pPr>
      <w:r>
        <w:rPr>
          <w:rFonts w:ascii="Times New Roman" w:hAnsi="Times New Roman"/>
          <w:sz w:val="24"/>
        </w:rPr>
        <w:t>Means to submit Requests: email/telephone.</w:t>
      </w:r>
      <w:r>
        <w:rPr>
          <w:rFonts w:ascii="Times New Roman" w:hAnsi="Times New Roman"/>
          <w:sz w:val="24"/>
        </w:rPr>
        <w:cr/>
      </w:r>
    </w:p>
    <w:p w14:paraId="53B24EB1" w14:textId="77777777" w:rsidR="002D61F8" w:rsidRPr="002D61F8" w:rsidRDefault="002D61F8" w:rsidP="002D61F8">
      <w:pPr>
        <w:pStyle w:val="ae"/>
        <w:numPr>
          <w:ilvl w:val="0"/>
          <w:numId w:val="38"/>
        </w:numPr>
        <w:spacing w:after="120" w:line="240" w:lineRule="auto"/>
        <w:ind w:hanging="720"/>
        <w:contextualSpacing w:val="0"/>
        <w:jc w:val="both"/>
        <w:rPr>
          <w:rFonts w:ascii="Times New Roman" w:hAnsi="Times New Roman" w:cs="Times New Roman"/>
          <w:sz w:val="24"/>
          <w:szCs w:val="24"/>
        </w:rPr>
      </w:pPr>
      <w:r>
        <w:rPr>
          <w:rFonts w:ascii="Times New Roman" w:hAnsi="Times New Roman"/>
          <w:sz w:val="24"/>
        </w:rPr>
        <w:t>Methods and modes for logging Requests:</w:t>
      </w:r>
    </w:p>
    <w:tbl>
      <w:tblPr>
        <w:tblW w:w="99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4820"/>
        <w:gridCol w:w="2410"/>
        <w:gridCol w:w="2688"/>
      </w:tblGrid>
      <w:tr w:rsidR="002D61F8" w:rsidRPr="002D61F8" w14:paraId="289F76BB" w14:textId="77777777" w:rsidTr="004D4616">
        <w:trPr>
          <w:cantSplit/>
          <w:tblHeader/>
        </w:trPr>
        <w:tc>
          <w:tcPr>
            <w:tcW w:w="4820" w:type="dxa"/>
            <w:tcBorders>
              <w:top w:val="single" w:sz="4" w:space="0" w:color="auto"/>
              <w:left w:val="single" w:sz="4" w:space="0" w:color="auto"/>
              <w:bottom w:val="single" w:sz="4" w:space="0" w:color="auto"/>
              <w:right w:val="single" w:sz="4" w:space="0" w:color="auto"/>
            </w:tcBorders>
            <w:shd w:val="pct12" w:color="auto" w:fill="auto"/>
            <w:vAlign w:val="center"/>
          </w:tcPr>
          <w:p w14:paraId="7A81B4DD" w14:textId="4160C9C6" w:rsidR="002D61F8" w:rsidRPr="002D61F8" w:rsidRDefault="002D61F8" w:rsidP="00233D4C">
            <w:pPr>
              <w:pStyle w:val="TableHeading"/>
              <w:ind w:right="29"/>
              <w:jc w:val="center"/>
              <w:rPr>
                <w:rFonts w:ascii="Times New Roman" w:hAnsi="Times New Roman"/>
                <w:sz w:val="24"/>
                <w:szCs w:val="24"/>
              </w:rPr>
            </w:pPr>
            <w:r>
              <w:rPr>
                <w:rFonts w:ascii="Times New Roman" w:hAnsi="Times New Roman"/>
                <w:sz w:val="24"/>
              </w:rPr>
              <w:t>Method for logging a Request</w:t>
            </w:r>
          </w:p>
        </w:tc>
        <w:tc>
          <w:tcPr>
            <w:tcW w:w="2410" w:type="dxa"/>
            <w:tcBorders>
              <w:top w:val="single" w:sz="4" w:space="0" w:color="auto"/>
              <w:left w:val="single" w:sz="4" w:space="0" w:color="auto"/>
              <w:bottom w:val="single" w:sz="4" w:space="0" w:color="auto"/>
              <w:right w:val="single" w:sz="4" w:space="0" w:color="auto"/>
            </w:tcBorders>
            <w:shd w:val="pct12" w:color="auto" w:fill="auto"/>
            <w:vAlign w:val="center"/>
          </w:tcPr>
          <w:p w14:paraId="5D0476F2" w14:textId="77777777" w:rsidR="002D61F8" w:rsidRPr="002D61F8" w:rsidRDefault="002D61F8" w:rsidP="00233D4C">
            <w:pPr>
              <w:pStyle w:val="TableHeading"/>
              <w:ind w:right="29"/>
              <w:jc w:val="center"/>
              <w:rPr>
                <w:rFonts w:ascii="Times New Roman" w:hAnsi="Times New Roman"/>
                <w:sz w:val="24"/>
                <w:szCs w:val="24"/>
              </w:rPr>
            </w:pPr>
            <w:r>
              <w:rPr>
                <w:rFonts w:ascii="Times New Roman" w:hAnsi="Times New Roman"/>
                <w:sz w:val="24"/>
              </w:rPr>
              <w:t>Incident</w:t>
            </w:r>
          </w:p>
        </w:tc>
        <w:tc>
          <w:tcPr>
            <w:tcW w:w="2688" w:type="dxa"/>
            <w:tcBorders>
              <w:top w:val="single" w:sz="4" w:space="0" w:color="auto"/>
              <w:left w:val="single" w:sz="4" w:space="0" w:color="auto"/>
              <w:bottom w:val="single" w:sz="4" w:space="0" w:color="auto"/>
              <w:right w:val="single" w:sz="4" w:space="0" w:color="auto"/>
            </w:tcBorders>
            <w:shd w:val="pct12" w:color="auto" w:fill="auto"/>
            <w:vAlign w:val="center"/>
          </w:tcPr>
          <w:p w14:paraId="0F541B14" w14:textId="77777777" w:rsidR="002D61F8" w:rsidRPr="002D61F8" w:rsidRDefault="002D61F8" w:rsidP="00233D4C">
            <w:pPr>
              <w:pStyle w:val="TableHeading"/>
              <w:ind w:right="29"/>
              <w:jc w:val="center"/>
              <w:rPr>
                <w:rFonts w:ascii="Times New Roman" w:hAnsi="Times New Roman"/>
                <w:sz w:val="24"/>
                <w:szCs w:val="24"/>
              </w:rPr>
            </w:pPr>
            <w:r>
              <w:rPr>
                <w:rFonts w:ascii="Times New Roman" w:hAnsi="Times New Roman"/>
                <w:sz w:val="24"/>
              </w:rPr>
              <w:t>Service Request</w:t>
            </w:r>
          </w:p>
        </w:tc>
      </w:tr>
      <w:tr w:rsidR="002D61F8" w:rsidRPr="002D61F8" w14:paraId="76BA2EA7" w14:textId="77777777" w:rsidTr="004D4616">
        <w:trPr>
          <w:cantSplit/>
        </w:trPr>
        <w:tc>
          <w:tcPr>
            <w:tcW w:w="4820" w:type="dxa"/>
            <w:tcBorders>
              <w:top w:val="single" w:sz="4" w:space="0" w:color="auto"/>
              <w:left w:val="single" w:sz="4" w:space="0" w:color="auto"/>
              <w:bottom w:val="single" w:sz="4" w:space="0" w:color="auto"/>
              <w:right w:val="single" w:sz="4" w:space="0" w:color="auto"/>
            </w:tcBorders>
          </w:tcPr>
          <w:p w14:paraId="089A9AB6" w14:textId="4FF0F92E" w:rsidR="002D61F8" w:rsidRPr="002D61F8" w:rsidRDefault="002D61F8" w:rsidP="00760E7C">
            <w:pPr>
              <w:pStyle w:val="Table"/>
              <w:ind w:right="29"/>
              <w:jc w:val="both"/>
              <w:rPr>
                <w:rFonts w:ascii="Times New Roman" w:hAnsi="Times New Roman"/>
                <w:sz w:val="24"/>
                <w:szCs w:val="24"/>
              </w:rPr>
            </w:pPr>
            <w:r>
              <w:rPr>
                <w:rFonts w:ascii="Times New Roman" w:hAnsi="Times New Roman"/>
                <w:sz w:val="24"/>
              </w:rPr>
              <w:t>E-mail: transit-help@nsd.ru</w:t>
            </w:r>
          </w:p>
          <w:p w14:paraId="2E2DE321" w14:textId="499CBDF0" w:rsidR="002D61F8" w:rsidRPr="002D61F8" w:rsidRDefault="00B4445F" w:rsidP="00760E7C">
            <w:pPr>
              <w:pStyle w:val="Table"/>
              <w:ind w:right="29"/>
              <w:jc w:val="both"/>
              <w:rPr>
                <w:rFonts w:ascii="Times New Roman" w:hAnsi="Times New Roman"/>
                <w:sz w:val="24"/>
                <w:szCs w:val="24"/>
              </w:rPr>
            </w:pPr>
            <w:r>
              <w:rPr>
                <w:rFonts w:ascii="Times New Roman" w:hAnsi="Times New Roman"/>
                <w:sz w:val="24"/>
              </w:rPr>
              <w:t>Telephone: +7 (495) 956-09-34</w:t>
            </w:r>
          </w:p>
        </w:tc>
        <w:tc>
          <w:tcPr>
            <w:tcW w:w="2410" w:type="dxa"/>
            <w:tcBorders>
              <w:top w:val="single" w:sz="4" w:space="0" w:color="auto"/>
              <w:left w:val="single" w:sz="4" w:space="0" w:color="auto"/>
              <w:bottom w:val="single" w:sz="4" w:space="0" w:color="auto"/>
              <w:right w:val="single" w:sz="4" w:space="0" w:color="auto"/>
            </w:tcBorders>
          </w:tcPr>
          <w:p w14:paraId="316F2681" w14:textId="77777777" w:rsidR="002D61F8" w:rsidRPr="002D61F8" w:rsidRDefault="002D61F8" w:rsidP="00760E7C">
            <w:pPr>
              <w:pStyle w:val="Table"/>
              <w:ind w:right="29"/>
              <w:jc w:val="both"/>
              <w:rPr>
                <w:rFonts w:ascii="Times New Roman" w:hAnsi="Times New Roman"/>
                <w:sz w:val="24"/>
                <w:szCs w:val="24"/>
              </w:rPr>
            </w:pPr>
            <w:r>
              <w:rPr>
                <w:rFonts w:ascii="Times New Roman" w:hAnsi="Times New Roman"/>
                <w:sz w:val="24"/>
              </w:rPr>
              <w:t>24х7</w:t>
            </w:r>
          </w:p>
        </w:tc>
        <w:tc>
          <w:tcPr>
            <w:tcW w:w="2688" w:type="dxa"/>
            <w:tcBorders>
              <w:top w:val="single" w:sz="4" w:space="0" w:color="auto"/>
              <w:left w:val="single" w:sz="4" w:space="0" w:color="auto"/>
              <w:bottom w:val="single" w:sz="4" w:space="0" w:color="auto"/>
              <w:right w:val="single" w:sz="4" w:space="0" w:color="auto"/>
            </w:tcBorders>
          </w:tcPr>
          <w:p w14:paraId="10250193" w14:textId="447E5B29" w:rsidR="002D61F8" w:rsidRPr="00951DAF" w:rsidRDefault="002466B5" w:rsidP="00233D4C">
            <w:pPr>
              <w:pStyle w:val="Table"/>
              <w:ind w:right="29"/>
              <w:jc w:val="both"/>
              <w:rPr>
                <w:rFonts w:ascii="Times New Roman" w:hAnsi="Times New Roman"/>
                <w:sz w:val="24"/>
                <w:szCs w:val="24"/>
              </w:rPr>
            </w:pPr>
            <w:r>
              <w:rPr>
                <w:rFonts w:ascii="Times New Roman" w:hAnsi="Times New Roman"/>
                <w:sz w:val="24"/>
              </w:rPr>
              <w:t>24х7</w:t>
            </w:r>
          </w:p>
        </w:tc>
      </w:tr>
    </w:tbl>
    <w:p w14:paraId="5F9CBD18" w14:textId="77777777" w:rsidR="002D61F8" w:rsidRPr="00760E7C" w:rsidRDefault="002D61F8" w:rsidP="002D61F8">
      <w:pPr>
        <w:numPr>
          <w:ilvl w:val="0"/>
          <w:numId w:val="38"/>
        </w:numPr>
        <w:spacing w:after="120" w:line="240" w:lineRule="auto"/>
        <w:ind w:left="0" w:firstLine="0"/>
        <w:jc w:val="both"/>
        <w:rPr>
          <w:rFonts w:ascii="Times New Roman" w:hAnsi="Times New Roman" w:cs="Times New Roman"/>
          <w:sz w:val="24"/>
          <w:szCs w:val="24"/>
        </w:rPr>
      </w:pPr>
      <w:r>
        <w:rPr>
          <w:rFonts w:ascii="Times New Roman" w:hAnsi="Times New Roman"/>
          <w:sz w:val="24"/>
        </w:rPr>
        <w:t>Mode a Request is executed:</w:t>
      </w:r>
    </w:p>
    <w:tbl>
      <w:tblPr>
        <w:tblStyle w:val="ac"/>
        <w:tblW w:w="9923" w:type="dxa"/>
        <w:tblInd w:w="-5" w:type="dxa"/>
        <w:tblLook w:val="04A0" w:firstRow="1" w:lastRow="0" w:firstColumn="1" w:lastColumn="0" w:noHBand="0" w:noVBand="1"/>
      </w:tblPr>
      <w:tblGrid>
        <w:gridCol w:w="4933"/>
        <w:gridCol w:w="4990"/>
      </w:tblGrid>
      <w:tr w:rsidR="002D61F8" w:rsidRPr="002D61F8" w14:paraId="2E09E859" w14:textId="77777777" w:rsidTr="004D4616">
        <w:trPr>
          <w:cantSplit/>
          <w:tblHeader/>
        </w:trPr>
        <w:tc>
          <w:tcPr>
            <w:tcW w:w="4933" w:type="dxa"/>
            <w:shd w:val="pct12" w:color="auto" w:fill="auto"/>
            <w:vAlign w:val="center"/>
          </w:tcPr>
          <w:p w14:paraId="1B0F2873" w14:textId="3B7AB55D" w:rsidR="002D61F8" w:rsidRPr="002D61F8" w:rsidRDefault="002D61F8" w:rsidP="00233D4C">
            <w:pPr>
              <w:pStyle w:val="TableHeading"/>
              <w:spacing w:before="0" w:after="120"/>
              <w:jc w:val="center"/>
              <w:rPr>
                <w:rFonts w:ascii="Times New Roman" w:hAnsi="Times New Roman"/>
                <w:sz w:val="24"/>
                <w:szCs w:val="24"/>
              </w:rPr>
            </w:pPr>
            <w:r>
              <w:rPr>
                <w:rFonts w:ascii="Times New Roman" w:hAnsi="Times New Roman"/>
                <w:sz w:val="24"/>
              </w:rPr>
              <w:t xml:space="preserve">Class of Request </w:t>
            </w:r>
          </w:p>
        </w:tc>
        <w:tc>
          <w:tcPr>
            <w:tcW w:w="4990" w:type="dxa"/>
            <w:shd w:val="pct12" w:color="auto" w:fill="auto"/>
            <w:vAlign w:val="center"/>
          </w:tcPr>
          <w:p w14:paraId="2F8F7861" w14:textId="77777777" w:rsidR="002D61F8" w:rsidRPr="002D61F8" w:rsidRDefault="002D61F8" w:rsidP="00233D4C">
            <w:pPr>
              <w:pStyle w:val="TableHeading"/>
              <w:spacing w:before="0" w:after="120"/>
              <w:jc w:val="center"/>
              <w:rPr>
                <w:rFonts w:ascii="Times New Roman" w:hAnsi="Times New Roman"/>
                <w:sz w:val="24"/>
                <w:szCs w:val="24"/>
              </w:rPr>
            </w:pPr>
            <w:r>
              <w:rPr>
                <w:rFonts w:ascii="Times New Roman" w:hAnsi="Times New Roman"/>
                <w:sz w:val="24"/>
              </w:rPr>
              <w:t>Mode</w:t>
            </w:r>
            <w:r w:rsidRPr="002D61F8">
              <w:rPr>
                <w:rStyle w:val="af4"/>
                <w:rFonts w:ascii="Times New Roman" w:hAnsi="Times New Roman"/>
                <w:sz w:val="24"/>
                <w:szCs w:val="24"/>
              </w:rPr>
              <w:footnoteReference w:id="10"/>
            </w:r>
          </w:p>
        </w:tc>
      </w:tr>
      <w:tr w:rsidR="002F25A8" w:rsidRPr="002D61F8" w14:paraId="317C704D" w14:textId="77777777" w:rsidTr="004D4616">
        <w:trPr>
          <w:cantSplit/>
        </w:trPr>
        <w:tc>
          <w:tcPr>
            <w:tcW w:w="4933" w:type="dxa"/>
            <w:shd w:val="clear" w:color="auto" w:fill="auto"/>
          </w:tcPr>
          <w:p w14:paraId="4D236045" w14:textId="77777777" w:rsidR="002D61F8" w:rsidRPr="002D61F8" w:rsidRDefault="002D61F8" w:rsidP="00760E7C">
            <w:pPr>
              <w:pStyle w:val="Table"/>
              <w:spacing w:before="0" w:after="120"/>
              <w:jc w:val="both"/>
              <w:rPr>
                <w:rFonts w:ascii="Times New Roman" w:hAnsi="Times New Roman"/>
                <w:sz w:val="24"/>
                <w:szCs w:val="24"/>
              </w:rPr>
            </w:pPr>
            <w:r>
              <w:rPr>
                <w:rFonts w:ascii="Times New Roman" w:hAnsi="Times New Roman"/>
                <w:sz w:val="24"/>
              </w:rPr>
              <w:t>High or Medium priority incident</w:t>
            </w:r>
          </w:p>
        </w:tc>
        <w:tc>
          <w:tcPr>
            <w:tcW w:w="4990" w:type="dxa"/>
            <w:shd w:val="clear" w:color="auto" w:fill="auto"/>
          </w:tcPr>
          <w:p w14:paraId="61310AE9" w14:textId="7846C72D" w:rsidR="002D61F8" w:rsidRPr="002D61F8" w:rsidRDefault="002D61F8" w:rsidP="00760E7C">
            <w:pPr>
              <w:pStyle w:val="Table"/>
              <w:spacing w:before="0" w:after="120"/>
              <w:jc w:val="both"/>
              <w:rPr>
                <w:rFonts w:ascii="Times New Roman" w:hAnsi="Times New Roman"/>
                <w:sz w:val="24"/>
                <w:szCs w:val="24"/>
              </w:rPr>
            </w:pPr>
            <w:r>
              <w:rPr>
                <w:rFonts w:ascii="Times New Roman" w:hAnsi="Times New Roman"/>
                <w:sz w:val="24"/>
              </w:rPr>
              <w:t>8.00-20.00 MSK on business days</w:t>
            </w:r>
          </w:p>
        </w:tc>
      </w:tr>
      <w:tr w:rsidR="002F25A8" w:rsidRPr="002D61F8" w14:paraId="75ED2695" w14:textId="77777777" w:rsidTr="004D4616">
        <w:trPr>
          <w:cantSplit/>
        </w:trPr>
        <w:tc>
          <w:tcPr>
            <w:tcW w:w="4933" w:type="dxa"/>
            <w:shd w:val="clear" w:color="auto" w:fill="auto"/>
          </w:tcPr>
          <w:p w14:paraId="0DED03C8" w14:textId="77777777" w:rsidR="002D61F8" w:rsidRPr="002D61F8" w:rsidRDefault="002D61F8" w:rsidP="00760E7C">
            <w:pPr>
              <w:pStyle w:val="Table"/>
              <w:spacing w:before="0" w:after="120"/>
              <w:jc w:val="both"/>
              <w:rPr>
                <w:rFonts w:ascii="Times New Roman" w:hAnsi="Times New Roman"/>
                <w:sz w:val="24"/>
                <w:szCs w:val="24"/>
              </w:rPr>
            </w:pPr>
            <w:r>
              <w:rPr>
                <w:rFonts w:ascii="Times New Roman" w:hAnsi="Times New Roman"/>
                <w:sz w:val="24"/>
              </w:rPr>
              <w:t>Service Request</w:t>
            </w:r>
          </w:p>
        </w:tc>
        <w:tc>
          <w:tcPr>
            <w:tcW w:w="4990" w:type="dxa"/>
            <w:shd w:val="clear" w:color="auto" w:fill="auto"/>
          </w:tcPr>
          <w:p w14:paraId="58B6BFE9" w14:textId="1401684A" w:rsidR="002D61F8" w:rsidRPr="002D61F8" w:rsidRDefault="002466B5" w:rsidP="00233D4C">
            <w:pPr>
              <w:pStyle w:val="Table"/>
              <w:spacing w:before="0" w:after="120"/>
              <w:jc w:val="both"/>
              <w:rPr>
                <w:rFonts w:ascii="Times New Roman" w:hAnsi="Times New Roman"/>
                <w:sz w:val="24"/>
                <w:szCs w:val="24"/>
              </w:rPr>
            </w:pPr>
            <w:r>
              <w:rPr>
                <w:rFonts w:ascii="Times New Roman" w:hAnsi="Times New Roman"/>
                <w:sz w:val="24"/>
              </w:rPr>
              <w:t>9.00-18.00 MSK on business days</w:t>
            </w:r>
          </w:p>
        </w:tc>
      </w:tr>
    </w:tbl>
    <w:p w14:paraId="25EE1346" w14:textId="08CD0F5E" w:rsidR="002D61F8" w:rsidRPr="00233D4C" w:rsidRDefault="00026C09" w:rsidP="002D61F8">
      <w:pPr>
        <w:pStyle w:val="ae"/>
        <w:numPr>
          <w:ilvl w:val="0"/>
          <w:numId w:val="38"/>
        </w:numPr>
        <w:spacing w:after="120" w:line="240" w:lineRule="auto"/>
        <w:ind w:left="0" w:firstLine="0"/>
        <w:contextualSpacing w:val="0"/>
        <w:rPr>
          <w:rFonts w:ascii="Times New Roman" w:hAnsi="Times New Roman" w:cs="Times New Roman"/>
          <w:sz w:val="24"/>
          <w:szCs w:val="24"/>
        </w:rPr>
      </w:pPr>
      <w:r>
        <w:rPr>
          <w:rFonts w:ascii="Times New Roman" w:hAnsi="Times New Roman"/>
          <w:sz w:val="24"/>
        </w:rPr>
        <w:t>Starting work</w:t>
      </w:r>
      <w:r w:rsidR="002D61F8">
        <w:rPr>
          <w:rFonts w:ascii="Times New Roman" w:hAnsi="Times New Roman"/>
          <w:sz w:val="24"/>
        </w:rPr>
        <w:t xml:space="preserve"> on a Request: within 30 minutes</w:t>
      </w:r>
    </w:p>
    <w:p w14:paraId="396622B2" w14:textId="77777777" w:rsidR="002D61F8" w:rsidRPr="00233D4C" w:rsidRDefault="002D61F8" w:rsidP="002D61F8">
      <w:pPr>
        <w:pStyle w:val="ae"/>
        <w:numPr>
          <w:ilvl w:val="0"/>
          <w:numId w:val="38"/>
        </w:numPr>
        <w:spacing w:after="120" w:line="240" w:lineRule="auto"/>
        <w:ind w:left="0" w:firstLine="0"/>
        <w:contextualSpacing w:val="0"/>
        <w:rPr>
          <w:rFonts w:ascii="Times New Roman" w:hAnsi="Times New Roman" w:cs="Times New Roman"/>
          <w:sz w:val="24"/>
          <w:szCs w:val="24"/>
        </w:rPr>
      </w:pPr>
      <w:r>
        <w:rPr>
          <w:rFonts w:ascii="Times New Roman" w:hAnsi="Times New Roman"/>
          <w:sz w:val="24"/>
        </w:rPr>
        <w:t>Software in service:</w:t>
      </w:r>
    </w:p>
    <w:tbl>
      <w:tblPr>
        <w:tblStyle w:val="ac"/>
        <w:tblW w:w="9918" w:type="dxa"/>
        <w:tblLook w:val="04A0" w:firstRow="1" w:lastRow="0" w:firstColumn="1" w:lastColumn="0" w:noHBand="0" w:noVBand="1"/>
      </w:tblPr>
      <w:tblGrid>
        <w:gridCol w:w="704"/>
        <w:gridCol w:w="9214"/>
      </w:tblGrid>
      <w:tr w:rsidR="002F25A8" w:rsidRPr="002D61F8" w14:paraId="26FE1055" w14:textId="77777777" w:rsidTr="00D772A9">
        <w:tc>
          <w:tcPr>
            <w:tcW w:w="704" w:type="dxa"/>
            <w:shd w:val="clear" w:color="auto" w:fill="D9D9D9" w:themeFill="background1" w:themeFillShade="D9"/>
            <w:vAlign w:val="center"/>
          </w:tcPr>
          <w:p w14:paraId="1E4DDE55" w14:textId="5D1FE963" w:rsidR="002D61F8" w:rsidRPr="00233D4C" w:rsidRDefault="0049592A" w:rsidP="00233D4C">
            <w:pPr>
              <w:spacing w:after="120"/>
              <w:jc w:val="center"/>
              <w:rPr>
                <w:rFonts w:ascii="Times New Roman" w:hAnsi="Times New Roman" w:cs="Times New Roman"/>
                <w:b/>
                <w:sz w:val="24"/>
                <w:szCs w:val="24"/>
                <w:shd w:val="clear" w:color="auto" w:fill="FFFFFF"/>
              </w:rPr>
            </w:pPr>
            <w:r>
              <w:rPr>
                <w:rFonts w:ascii="Times New Roman" w:hAnsi="Times New Roman"/>
                <w:b/>
                <w:sz w:val="24"/>
              </w:rPr>
              <w:t>No.</w:t>
            </w:r>
          </w:p>
        </w:tc>
        <w:tc>
          <w:tcPr>
            <w:tcW w:w="9214" w:type="dxa"/>
            <w:shd w:val="clear" w:color="auto" w:fill="D9D9D9" w:themeFill="background1" w:themeFillShade="D9"/>
            <w:vAlign w:val="center"/>
          </w:tcPr>
          <w:p w14:paraId="2C572A49" w14:textId="4032E4BB" w:rsidR="002D61F8" w:rsidRPr="00233D4C" w:rsidRDefault="0049592A" w:rsidP="00233D4C">
            <w:pPr>
              <w:spacing w:after="120"/>
              <w:jc w:val="center"/>
              <w:rPr>
                <w:rFonts w:ascii="Times New Roman" w:hAnsi="Times New Roman" w:cs="Times New Roman"/>
                <w:b/>
                <w:sz w:val="24"/>
                <w:szCs w:val="24"/>
                <w:shd w:val="clear" w:color="auto" w:fill="FFFFFF"/>
              </w:rPr>
            </w:pPr>
            <w:r>
              <w:rPr>
                <w:rFonts w:ascii="Times New Roman" w:hAnsi="Times New Roman"/>
                <w:b/>
                <w:sz w:val="24"/>
              </w:rPr>
              <w:t>Software</w:t>
            </w:r>
          </w:p>
        </w:tc>
      </w:tr>
      <w:tr w:rsidR="0049592A" w:rsidRPr="002D61F8" w14:paraId="416BF44B" w14:textId="77777777" w:rsidTr="00D772A9">
        <w:tc>
          <w:tcPr>
            <w:tcW w:w="704" w:type="dxa"/>
          </w:tcPr>
          <w:p w14:paraId="7BC5503C" w14:textId="77777777" w:rsidR="002D61F8" w:rsidRPr="00233D4C" w:rsidRDefault="002D61F8" w:rsidP="002D61F8">
            <w:pPr>
              <w:pStyle w:val="ae"/>
              <w:numPr>
                <w:ilvl w:val="0"/>
                <w:numId w:val="39"/>
              </w:numPr>
              <w:tabs>
                <w:tab w:val="left" w:pos="360"/>
              </w:tabs>
              <w:spacing w:after="120"/>
              <w:ind w:left="0" w:firstLine="0"/>
              <w:contextualSpacing w:val="0"/>
              <w:rPr>
                <w:rFonts w:ascii="Times New Roman" w:hAnsi="Times New Roman" w:cs="Times New Roman"/>
                <w:sz w:val="24"/>
                <w:szCs w:val="24"/>
                <w:shd w:val="clear" w:color="auto" w:fill="FFFFFF"/>
              </w:rPr>
            </w:pPr>
          </w:p>
        </w:tc>
        <w:tc>
          <w:tcPr>
            <w:tcW w:w="9214" w:type="dxa"/>
          </w:tcPr>
          <w:p w14:paraId="5BA41950" w14:textId="77777777" w:rsidR="002D61F8" w:rsidRPr="00233D4C" w:rsidDel="004E22FB" w:rsidRDefault="002D61F8" w:rsidP="00760E7C">
            <w:pPr>
              <w:spacing w:after="120"/>
              <w:rPr>
                <w:rFonts w:ascii="Times New Roman" w:hAnsi="Times New Roman" w:cs="Times New Roman"/>
                <w:sz w:val="24"/>
                <w:szCs w:val="24"/>
                <w:shd w:val="clear" w:color="auto" w:fill="FFFFFF"/>
              </w:rPr>
            </w:pPr>
            <w:r>
              <w:rPr>
                <w:rFonts w:ascii="Times New Roman" w:hAnsi="Times New Roman"/>
                <w:sz w:val="24"/>
                <w:shd w:val="clear" w:color="auto" w:fill="FFFFFF"/>
              </w:rPr>
              <w:t>Transit Terminal</w:t>
            </w:r>
          </w:p>
        </w:tc>
      </w:tr>
    </w:tbl>
    <w:p w14:paraId="6587C01A" w14:textId="77777777" w:rsidR="002D61F8" w:rsidRPr="00233D4C" w:rsidRDefault="002D61F8" w:rsidP="004D4616">
      <w:pPr>
        <w:pStyle w:val="ae"/>
        <w:numPr>
          <w:ilvl w:val="0"/>
          <w:numId w:val="38"/>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sz w:val="24"/>
        </w:rPr>
        <w:t>Timeframe for completion of Requests (from the moment all necessary information for completion of the Request is provided):</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2719"/>
        <w:gridCol w:w="2681"/>
        <w:gridCol w:w="2310"/>
      </w:tblGrid>
      <w:tr w:rsidR="0002608B" w:rsidRPr="002D61F8" w14:paraId="3B1FD341" w14:textId="77777777" w:rsidTr="00D772A9">
        <w:trPr>
          <w:cantSplit/>
          <w:trHeight w:val="264"/>
        </w:trPr>
        <w:tc>
          <w:tcPr>
            <w:tcW w:w="2213" w:type="dxa"/>
            <w:shd w:val="clear" w:color="auto" w:fill="D9D9D9" w:themeFill="background1" w:themeFillShade="D9"/>
            <w:vAlign w:val="center"/>
          </w:tcPr>
          <w:p w14:paraId="23E1A400" w14:textId="77777777" w:rsidR="002D61F8" w:rsidRPr="002D61F8" w:rsidRDefault="002D61F8" w:rsidP="00233D4C">
            <w:pPr>
              <w:pStyle w:val="TableHeading"/>
              <w:spacing w:before="0" w:after="120"/>
              <w:jc w:val="center"/>
              <w:rPr>
                <w:rFonts w:ascii="Times New Roman" w:hAnsi="Times New Roman"/>
                <w:sz w:val="24"/>
                <w:szCs w:val="24"/>
              </w:rPr>
            </w:pPr>
            <w:r>
              <w:rPr>
                <w:rFonts w:ascii="Times New Roman" w:hAnsi="Times New Roman"/>
                <w:sz w:val="24"/>
              </w:rPr>
              <w:t>Class of Request</w:t>
            </w:r>
          </w:p>
        </w:tc>
        <w:tc>
          <w:tcPr>
            <w:tcW w:w="2719" w:type="dxa"/>
            <w:shd w:val="clear" w:color="auto" w:fill="D9D9D9" w:themeFill="background1" w:themeFillShade="D9"/>
            <w:vAlign w:val="center"/>
          </w:tcPr>
          <w:p w14:paraId="225D65D3" w14:textId="77777777" w:rsidR="002D61F8" w:rsidRPr="002D61F8" w:rsidRDefault="002D61F8" w:rsidP="00233D4C">
            <w:pPr>
              <w:pStyle w:val="TableHeading"/>
              <w:spacing w:before="0" w:after="120"/>
              <w:jc w:val="center"/>
              <w:rPr>
                <w:rFonts w:ascii="Times New Roman" w:hAnsi="Times New Roman"/>
                <w:sz w:val="24"/>
                <w:szCs w:val="24"/>
              </w:rPr>
            </w:pPr>
            <w:r>
              <w:rPr>
                <w:rFonts w:ascii="Times New Roman" w:hAnsi="Times New Roman"/>
                <w:sz w:val="24"/>
              </w:rPr>
              <w:t>Request type</w:t>
            </w:r>
          </w:p>
        </w:tc>
        <w:tc>
          <w:tcPr>
            <w:tcW w:w="2681" w:type="dxa"/>
            <w:shd w:val="clear" w:color="auto" w:fill="D9D9D9" w:themeFill="background1" w:themeFillShade="D9"/>
            <w:vAlign w:val="center"/>
          </w:tcPr>
          <w:p w14:paraId="7418109D" w14:textId="00BF3374" w:rsidR="002D61F8" w:rsidRPr="002D61F8" w:rsidRDefault="002D61F8" w:rsidP="00437EDD">
            <w:pPr>
              <w:pStyle w:val="Table"/>
              <w:spacing w:before="0" w:after="120"/>
              <w:jc w:val="center"/>
              <w:rPr>
                <w:rFonts w:ascii="Times New Roman" w:hAnsi="Times New Roman"/>
                <w:b/>
                <w:sz w:val="24"/>
                <w:szCs w:val="24"/>
              </w:rPr>
            </w:pPr>
            <w:r>
              <w:rPr>
                <w:rFonts w:ascii="Times New Roman" w:hAnsi="Times New Roman"/>
                <w:b/>
                <w:sz w:val="24"/>
              </w:rPr>
              <w:t>Requests related to the provision of electronic messaging between the Client and the Users of the SPFS</w:t>
            </w:r>
          </w:p>
        </w:tc>
        <w:tc>
          <w:tcPr>
            <w:tcW w:w="2310" w:type="dxa"/>
            <w:shd w:val="clear" w:color="auto" w:fill="D9D9D9" w:themeFill="background1" w:themeFillShade="D9"/>
            <w:vAlign w:val="center"/>
          </w:tcPr>
          <w:p w14:paraId="5A424361" w14:textId="71BF94D0" w:rsidR="002D61F8" w:rsidRPr="002D61F8" w:rsidRDefault="002D61F8" w:rsidP="0018380A">
            <w:pPr>
              <w:pStyle w:val="Table"/>
              <w:spacing w:before="0" w:after="120"/>
              <w:jc w:val="center"/>
              <w:rPr>
                <w:rFonts w:ascii="Times New Roman" w:hAnsi="Times New Roman"/>
                <w:b/>
                <w:sz w:val="24"/>
                <w:szCs w:val="24"/>
              </w:rPr>
            </w:pPr>
            <w:r>
              <w:rPr>
                <w:rFonts w:ascii="Times New Roman" w:hAnsi="Times New Roman"/>
                <w:b/>
                <w:sz w:val="24"/>
              </w:rPr>
              <w:t>Requests not related to the provision of electronic messaging between the Client and the Users of the SPFS</w:t>
            </w:r>
          </w:p>
        </w:tc>
      </w:tr>
      <w:tr w:rsidR="002F25A8" w:rsidRPr="002D61F8" w14:paraId="7A31BA15" w14:textId="77777777" w:rsidTr="00D772A9">
        <w:trPr>
          <w:cantSplit/>
          <w:trHeight w:val="264"/>
        </w:trPr>
        <w:tc>
          <w:tcPr>
            <w:tcW w:w="2213" w:type="dxa"/>
            <w:shd w:val="clear" w:color="auto" w:fill="auto"/>
          </w:tcPr>
          <w:p w14:paraId="4EF8377C" w14:textId="77777777" w:rsidR="002D61F8" w:rsidRPr="002D61F8" w:rsidRDefault="002D61F8" w:rsidP="00233D4C">
            <w:pPr>
              <w:pStyle w:val="Table"/>
              <w:spacing w:before="0" w:after="120"/>
              <w:jc w:val="both"/>
              <w:rPr>
                <w:rFonts w:ascii="Times New Roman" w:hAnsi="Times New Roman"/>
                <w:sz w:val="24"/>
                <w:szCs w:val="24"/>
              </w:rPr>
            </w:pPr>
            <w:r>
              <w:rPr>
                <w:rFonts w:ascii="Times New Roman" w:hAnsi="Times New Roman"/>
                <w:sz w:val="24"/>
              </w:rPr>
              <w:t>High priority Incident</w:t>
            </w:r>
          </w:p>
        </w:tc>
        <w:tc>
          <w:tcPr>
            <w:tcW w:w="2719" w:type="dxa"/>
          </w:tcPr>
          <w:p w14:paraId="237565D8" w14:textId="77777777" w:rsidR="002D61F8" w:rsidRPr="002D61F8" w:rsidRDefault="002D61F8" w:rsidP="00233D4C">
            <w:pPr>
              <w:pStyle w:val="Table"/>
              <w:spacing w:before="0" w:after="120"/>
              <w:jc w:val="both"/>
              <w:rPr>
                <w:rFonts w:ascii="Times New Roman" w:hAnsi="Times New Roman"/>
                <w:sz w:val="24"/>
                <w:szCs w:val="24"/>
              </w:rPr>
            </w:pPr>
            <w:r>
              <w:rPr>
                <w:rFonts w:ascii="Times New Roman" w:hAnsi="Times New Roman"/>
                <w:sz w:val="24"/>
              </w:rPr>
              <w:t>Complete Software failure</w:t>
            </w:r>
          </w:p>
        </w:tc>
        <w:tc>
          <w:tcPr>
            <w:tcW w:w="2681" w:type="dxa"/>
          </w:tcPr>
          <w:p w14:paraId="69D0C21E" w14:textId="4E4B957D" w:rsidR="002D61F8" w:rsidRPr="002D61F8" w:rsidRDefault="002D61F8" w:rsidP="00437EDD">
            <w:pPr>
              <w:pStyle w:val="Table"/>
              <w:spacing w:before="0" w:after="120"/>
              <w:jc w:val="both"/>
              <w:rPr>
                <w:rFonts w:ascii="Times New Roman" w:hAnsi="Times New Roman"/>
                <w:sz w:val="24"/>
                <w:szCs w:val="24"/>
              </w:rPr>
            </w:pPr>
            <w:r>
              <w:rPr>
                <w:rFonts w:ascii="Times New Roman" w:hAnsi="Times New Roman"/>
                <w:sz w:val="24"/>
              </w:rPr>
              <w:t>6 hours</w:t>
            </w:r>
            <w:r w:rsidRPr="002D61F8">
              <w:rPr>
                <w:rStyle w:val="af4"/>
                <w:rFonts w:ascii="Times New Roman" w:hAnsi="Times New Roman"/>
                <w:sz w:val="24"/>
                <w:szCs w:val="24"/>
              </w:rPr>
              <w:footnoteReference w:id="11"/>
            </w:r>
          </w:p>
        </w:tc>
        <w:tc>
          <w:tcPr>
            <w:tcW w:w="2310" w:type="dxa"/>
          </w:tcPr>
          <w:p w14:paraId="08B3F103" w14:textId="77777777" w:rsidR="002D61F8" w:rsidRPr="002D61F8" w:rsidRDefault="002D61F8" w:rsidP="00233D4C">
            <w:pPr>
              <w:pStyle w:val="Table"/>
              <w:spacing w:before="0" w:after="120"/>
              <w:jc w:val="both"/>
              <w:rPr>
                <w:rFonts w:ascii="Times New Roman" w:hAnsi="Times New Roman"/>
                <w:sz w:val="24"/>
                <w:szCs w:val="24"/>
              </w:rPr>
            </w:pPr>
            <w:r>
              <w:rPr>
                <w:rFonts w:ascii="Times New Roman" w:hAnsi="Times New Roman"/>
                <w:sz w:val="24"/>
              </w:rPr>
              <w:t>-</w:t>
            </w:r>
          </w:p>
        </w:tc>
      </w:tr>
      <w:tr w:rsidR="002F25A8" w:rsidRPr="002D61F8" w14:paraId="70EE188E" w14:textId="77777777" w:rsidTr="00D772A9">
        <w:trPr>
          <w:cantSplit/>
          <w:trHeight w:val="264"/>
        </w:trPr>
        <w:tc>
          <w:tcPr>
            <w:tcW w:w="2213" w:type="dxa"/>
            <w:shd w:val="clear" w:color="auto" w:fill="auto"/>
          </w:tcPr>
          <w:p w14:paraId="60BCA818" w14:textId="77777777" w:rsidR="002D61F8" w:rsidRPr="002D61F8" w:rsidRDefault="002D61F8" w:rsidP="00233D4C">
            <w:pPr>
              <w:pStyle w:val="Table"/>
              <w:spacing w:before="0" w:after="120"/>
              <w:jc w:val="both"/>
              <w:rPr>
                <w:rFonts w:ascii="Times New Roman" w:hAnsi="Times New Roman"/>
                <w:sz w:val="24"/>
                <w:szCs w:val="24"/>
              </w:rPr>
            </w:pPr>
            <w:r>
              <w:rPr>
                <w:rFonts w:ascii="Times New Roman" w:hAnsi="Times New Roman"/>
                <w:sz w:val="24"/>
              </w:rPr>
              <w:lastRenderedPageBreak/>
              <w:t>Medium priority Incident</w:t>
            </w:r>
          </w:p>
        </w:tc>
        <w:tc>
          <w:tcPr>
            <w:tcW w:w="2719" w:type="dxa"/>
          </w:tcPr>
          <w:p w14:paraId="40899349" w14:textId="77777777" w:rsidR="002D61F8" w:rsidRPr="002D61F8" w:rsidRDefault="002D61F8" w:rsidP="00233D4C">
            <w:pPr>
              <w:pStyle w:val="Table"/>
              <w:spacing w:before="0" w:after="120"/>
              <w:jc w:val="both"/>
              <w:rPr>
                <w:rFonts w:ascii="Times New Roman" w:hAnsi="Times New Roman"/>
                <w:sz w:val="24"/>
                <w:szCs w:val="24"/>
              </w:rPr>
            </w:pPr>
            <w:r>
              <w:rPr>
                <w:rFonts w:ascii="Times New Roman" w:hAnsi="Times New Roman"/>
                <w:sz w:val="24"/>
              </w:rPr>
              <w:t>Failure to execute individual operations caused by errors in the Software</w:t>
            </w:r>
          </w:p>
        </w:tc>
        <w:tc>
          <w:tcPr>
            <w:tcW w:w="2681" w:type="dxa"/>
          </w:tcPr>
          <w:p w14:paraId="78E426F1" w14:textId="6A79B8AE" w:rsidR="002D61F8" w:rsidRPr="002D61F8" w:rsidRDefault="002D61F8" w:rsidP="00233D4C">
            <w:pPr>
              <w:pStyle w:val="Table"/>
              <w:spacing w:before="0" w:after="120"/>
              <w:jc w:val="both"/>
              <w:rPr>
                <w:rFonts w:ascii="Times New Roman" w:hAnsi="Times New Roman"/>
                <w:sz w:val="24"/>
                <w:szCs w:val="24"/>
              </w:rPr>
            </w:pPr>
            <w:r>
              <w:rPr>
                <w:rFonts w:ascii="Times New Roman" w:hAnsi="Times New Roman"/>
                <w:sz w:val="24"/>
              </w:rPr>
              <w:t>If the Incident can be rectified without changing the Software code - by the end of the operational day;</w:t>
            </w:r>
          </w:p>
          <w:p w14:paraId="63B6DA11" w14:textId="77777777" w:rsidR="002D61F8" w:rsidRPr="002D61F8" w:rsidRDefault="002D61F8" w:rsidP="00233D4C">
            <w:pPr>
              <w:pStyle w:val="Table"/>
              <w:spacing w:before="0" w:after="120"/>
              <w:jc w:val="both"/>
              <w:rPr>
                <w:rFonts w:ascii="Times New Roman" w:hAnsi="Times New Roman"/>
                <w:sz w:val="24"/>
                <w:szCs w:val="24"/>
              </w:rPr>
            </w:pPr>
            <w:r>
              <w:rPr>
                <w:rFonts w:ascii="Times New Roman" w:hAnsi="Times New Roman"/>
                <w:sz w:val="24"/>
              </w:rPr>
              <w:t>If the error in the Software code is detected - no later than the end of the operational day following the day of the request</w:t>
            </w:r>
          </w:p>
        </w:tc>
        <w:tc>
          <w:tcPr>
            <w:tcW w:w="2310" w:type="dxa"/>
          </w:tcPr>
          <w:p w14:paraId="78D8BB61" w14:textId="77777777" w:rsidR="002D61F8" w:rsidRPr="001C4D21" w:rsidRDefault="002D61F8" w:rsidP="00233D4C">
            <w:pPr>
              <w:pStyle w:val="Table"/>
              <w:spacing w:before="0" w:after="120"/>
              <w:jc w:val="both"/>
              <w:rPr>
                <w:rFonts w:ascii="Times New Roman" w:hAnsi="Times New Roman"/>
                <w:sz w:val="24"/>
                <w:szCs w:val="24"/>
              </w:rPr>
            </w:pPr>
            <w:r>
              <w:rPr>
                <w:rFonts w:ascii="Times New Roman" w:hAnsi="Times New Roman"/>
                <w:sz w:val="24"/>
              </w:rPr>
              <w:t>Release N+1 day</w:t>
            </w:r>
          </w:p>
          <w:p w14:paraId="2D996616" w14:textId="77777777" w:rsidR="002D61F8" w:rsidRPr="00233D4C" w:rsidRDefault="002D61F8" w:rsidP="00233D4C">
            <w:pPr>
              <w:pStyle w:val="Table"/>
              <w:spacing w:before="0" w:after="120"/>
              <w:jc w:val="both"/>
              <w:rPr>
                <w:rFonts w:ascii="Times New Roman" w:hAnsi="Times New Roman"/>
                <w:sz w:val="24"/>
                <w:szCs w:val="24"/>
              </w:rPr>
            </w:pPr>
            <w:r>
              <w:rPr>
                <w:rFonts w:ascii="Times New Roman" w:hAnsi="Times New Roman"/>
                <w:sz w:val="24"/>
              </w:rPr>
              <w:t>(in accordance with NSD's release cycle, available on the website at: www.nsd.ru)</w:t>
            </w:r>
          </w:p>
        </w:tc>
      </w:tr>
      <w:tr w:rsidR="002F25A8" w:rsidRPr="002D61F8" w14:paraId="76A4CBED" w14:textId="77777777" w:rsidTr="00D772A9">
        <w:trPr>
          <w:cantSplit/>
          <w:trHeight w:val="264"/>
        </w:trPr>
        <w:tc>
          <w:tcPr>
            <w:tcW w:w="4932" w:type="dxa"/>
            <w:gridSpan w:val="2"/>
            <w:shd w:val="clear" w:color="auto" w:fill="auto"/>
          </w:tcPr>
          <w:p w14:paraId="7930F31F" w14:textId="77777777" w:rsidR="002D61F8" w:rsidRPr="002D61F8" w:rsidRDefault="002D61F8" w:rsidP="00760E7C">
            <w:pPr>
              <w:pStyle w:val="Table"/>
              <w:spacing w:before="0" w:after="120"/>
              <w:rPr>
                <w:rFonts w:ascii="Times New Roman" w:hAnsi="Times New Roman"/>
                <w:sz w:val="24"/>
                <w:szCs w:val="24"/>
              </w:rPr>
            </w:pPr>
            <w:r>
              <w:rPr>
                <w:rFonts w:ascii="Times New Roman" w:hAnsi="Times New Roman"/>
                <w:sz w:val="24"/>
              </w:rPr>
              <w:t>Service Request</w:t>
            </w:r>
          </w:p>
        </w:tc>
        <w:tc>
          <w:tcPr>
            <w:tcW w:w="2681" w:type="dxa"/>
          </w:tcPr>
          <w:p w14:paraId="65EBF00F" w14:textId="77777777" w:rsidR="002D61F8" w:rsidRPr="002D61F8" w:rsidRDefault="002D61F8" w:rsidP="0074773F">
            <w:pPr>
              <w:pStyle w:val="Table"/>
              <w:spacing w:before="0" w:after="120"/>
              <w:jc w:val="both"/>
              <w:rPr>
                <w:rFonts w:ascii="Times New Roman" w:hAnsi="Times New Roman"/>
                <w:sz w:val="24"/>
                <w:szCs w:val="24"/>
              </w:rPr>
            </w:pPr>
            <w:r>
              <w:rPr>
                <w:rFonts w:ascii="Times New Roman" w:hAnsi="Times New Roman"/>
                <w:sz w:val="24"/>
              </w:rPr>
              <w:t xml:space="preserve">Two business days </w:t>
            </w:r>
          </w:p>
        </w:tc>
        <w:tc>
          <w:tcPr>
            <w:tcW w:w="2310" w:type="dxa"/>
          </w:tcPr>
          <w:p w14:paraId="27655CC5" w14:textId="70A1C37C" w:rsidR="002D61F8" w:rsidRPr="002D61F8" w:rsidRDefault="002D61F8" w:rsidP="0074773F">
            <w:pPr>
              <w:pStyle w:val="Table"/>
              <w:spacing w:before="0" w:after="120"/>
              <w:jc w:val="both"/>
              <w:rPr>
                <w:rFonts w:ascii="Times New Roman" w:hAnsi="Times New Roman"/>
                <w:sz w:val="24"/>
                <w:szCs w:val="24"/>
              </w:rPr>
            </w:pPr>
            <w:r>
              <w:rPr>
                <w:rFonts w:ascii="Times New Roman" w:hAnsi="Times New Roman"/>
                <w:sz w:val="24"/>
              </w:rPr>
              <w:t>5 business days</w:t>
            </w:r>
          </w:p>
        </w:tc>
      </w:tr>
    </w:tbl>
    <w:p w14:paraId="2B30458D" w14:textId="77777777" w:rsidR="002D61F8" w:rsidRPr="00233D4C" w:rsidRDefault="002D61F8" w:rsidP="002D61F8">
      <w:pPr>
        <w:spacing w:after="120"/>
        <w:ind w:firstLine="567"/>
        <w:jc w:val="both"/>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2"/>
        <w:gridCol w:w="5186"/>
      </w:tblGrid>
      <w:tr w:rsidR="002F25A8" w:rsidRPr="002D61F8" w14:paraId="48618414" w14:textId="77777777" w:rsidTr="00D772A9">
        <w:tc>
          <w:tcPr>
            <w:tcW w:w="4732" w:type="dxa"/>
            <w:shd w:val="pct12" w:color="auto" w:fill="auto"/>
          </w:tcPr>
          <w:p w14:paraId="75E8EED6" w14:textId="77777777" w:rsidR="002D61F8" w:rsidRPr="00233D4C" w:rsidRDefault="002D61F8" w:rsidP="00233D4C">
            <w:pPr>
              <w:autoSpaceDE w:val="0"/>
              <w:autoSpaceDN w:val="0"/>
              <w:adjustRightInd w:val="0"/>
              <w:spacing w:after="120"/>
              <w:jc w:val="center"/>
              <w:rPr>
                <w:rFonts w:ascii="Times New Roman" w:hAnsi="Times New Roman" w:cs="Times New Roman"/>
                <w:b/>
                <w:snapToGrid w:val="0"/>
                <w:sz w:val="24"/>
                <w:szCs w:val="24"/>
              </w:rPr>
            </w:pPr>
            <w:r>
              <w:rPr>
                <w:rFonts w:ascii="Times New Roman" w:hAnsi="Times New Roman"/>
                <w:b/>
                <w:snapToGrid w:val="0"/>
                <w:sz w:val="24"/>
              </w:rPr>
              <w:t>Impact of the Incident</w:t>
            </w:r>
          </w:p>
        </w:tc>
        <w:tc>
          <w:tcPr>
            <w:tcW w:w="5186" w:type="dxa"/>
            <w:shd w:val="pct12" w:color="auto" w:fill="auto"/>
          </w:tcPr>
          <w:p w14:paraId="041F85ED" w14:textId="77777777" w:rsidR="002D61F8" w:rsidRPr="00233D4C" w:rsidRDefault="002D61F8" w:rsidP="00233D4C">
            <w:pPr>
              <w:autoSpaceDE w:val="0"/>
              <w:autoSpaceDN w:val="0"/>
              <w:adjustRightInd w:val="0"/>
              <w:spacing w:after="120"/>
              <w:jc w:val="center"/>
              <w:rPr>
                <w:rFonts w:ascii="Times New Roman" w:hAnsi="Times New Roman" w:cs="Times New Roman"/>
                <w:b/>
                <w:bCs/>
                <w:sz w:val="24"/>
                <w:szCs w:val="24"/>
              </w:rPr>
            </w:pPr>
            <w:r>
              <w:rPr>
                <w:rFonts w:ascii="Times New Roman" w:hAnsi="Times New Roman"/>
                <w:b/>
                <w:sz w:val="24"/>
              </w:rPr>
              <w:t>Description</w:t>
            </w:r>
          </w:p>
        </w:tc>
      </w:tr>
      <w:tr w:rsidR="00233D4C" w:rsidRPr="00233D4C" w14:paraId="220DF24F" w14:textId="77777777" w:rsidTr="00D772A9">
        <w:tc>
          <w:tcPr>
            <w:tcW w:w="4732" w:type="dxa"/>
          </w:tcPr>
          <w:p w14:paraId="6014C8D5" w14:textId="77777777" w:rsidR="002D61F8" w:rsidRPr="00233D4C" w:rsidRDefault="002D61F8" w:rsidP="00760E7C">
            <w:pPr>
              <w:autoSpaceDE w:val="0"/>
              <w:autoSpaceDN w:val="0"/>
              <w:adjustRightInd w:val="0"/>
              <w:spacing w:after="120"/>
              <w:rPr>
                <w:rFonts w:ascii="Times New Roman" w:hAnsi="Times New Roman" w:cs="Times New Roman"/>
                <w:snapToGrid w:val="0"/>
                <w:sz w:val="24"/>
                <w:szCs w:val="24"/>
              </w:rPr>
            </w:pPr>
            <w:r>
              <w:rPr>
                <w:rFonts w:ascii="Times New Roman" w:hAnsi="Times New Roman"/>
                <w:snapToGrid w:val="0"/>
                <w:sz w:val="24"/>
              </w:rPr>
              <w:t>High</w:t>
            </w:r>
          </w:p>
        </w:tc>
        <w:tc>
          <w:tcPr>
            <w:tcW w:w="5186" w:type="dxa"/>
          </w:tcPr>
          <w:p w14:paraId="18697DDB" w14:textId="77777777" w:rsidR="002D61F8" w:rsidRPr="00233D4C" w:rsidRDefault="002D61F8" w:rsidP="00233D4C">
            <w:pPr>
              <w:autoSpaceDE w:val="0"/>
              <w:autoSpaceDN w:val="0"/>
              <w:adjustRightInd w:val="0"/>
              <w:spacing w:after="120"/>
              <w:jc w:val="both"/>
              <w:rPr>
                <w:rFonts w:ascii="Times New Roman" w:hAnsi="Times New Roman" w:cs="Times New Roman"/>
                <w:bCs/>
                <w:sz w:val="24"/>
                <w:szCs w:val="24"/>
              </w:rPr>
            </w:pPr>
            <w:r>
              <w:rPr>
                <w:rFonts w:ascii="Times New Roman" w:hAnsi="Times New Roman"/>
                <w:sz w:val="24"/>
              </w:rPr>
              <w:t>Total unavailability of the Service. A service is considered totally unavailable when it is not available to all Clients.</w:t>
            </w:r>
          </w:p>
        </w:tc>
      </w:tr>
      <w:tr w:rsidR="00233D4C" w:rsidRPr="00233D4C" w14:paraId="3BD2C556" w14:textId="77777777" w:rsidTr="00D772A9">
        <w:tc>
          <w:tcPr>
            <w:tcW w:w="4732" w:type="dxa"/>
          </w:tcPr>
          <w:p w14:paraId="0C157993" w14:textId="77777777" w:rsidR="002D61F8" w:rsidRPr="00233D4C" w:rsidRDefault="002D61F8" w:rsidP="00760E7C">
            <w:pPr>
              <w:autoSpaceDE w:val="0"/>
              <w:autoSpaceDN w:val="0"/>
              <w:adjustRightInd w:val="0"/>
              <w:spacing w:after="120"/>
              <w:rPr>
                <w:rFonts w:ascii="Times New Roman" w:hAnsi="Times New Roman" w:cs="Times New Roman"/>
                <w:snapToGrid w:val="0"/>
                <w:sz w:val="24"/>
                <w:szCs w:val="24"/>
              </w:rPr>
            </w:pPr>
            <w:r>
              <w:rPr>
                <w:rFonts w:ascii="Times New Roman" w:hAnsi="Times New Roman"/>
                <w:snapToGrid w:val="0"/>
                <w:sz w:val="24"/>
              </w:rPr>
              <w:t>Medium</w:t>
            </w:r>
          </w:p>
        </w:tc>
        <w:tc>
          <w:tcPr>
            <w:tcW w:w="5186" w:type="dxa"/>
          </w:tcPr>
          <w:p w14:paraId="2EE5AAB6" w14:textId="6B9B99DD" w:rsidR="002D61F8" w:rsidRPr="00233D4C" w:rsidRDefault="002D61F8" w:rsidP="00233D4C">
            <w:pPr>
              <w:autoSpaceDE w:val="0"/>
              <w:autoSpaceDN w:val="0"/>
              <w:adjustRightInd w:val="0"/>
              <w:spacing w:after="120"/>
              <w:jc w:val="both"/>
              <w:rPr>
                <w:rFonts w:ascii="Times New Roman" w:hAnsi="Times New Roman" w:cs="Times New Roman"/>
                <w:bCs/>
                <w:sz w:val="24"/>
                <w:szCs w:val="24"/>
              </w:rPr>
            </w:pPr>
            <w:r>
              <w:rPr>
                <w:rFonts w:ascii="Times New Roman" w:hAnsi="Times New Roman"/>
                <w:sz w:val="24"/>
              </w:rPr>
              <w:t xml:space="preserve">Incident affecting the execution of the </w:t>
            </w:r>
            <w:r w:rsidR="00026C09">
              <w:rPr>
                <w:rFonts w:ascii="Times New Roman" w:hAnsi="Times New Roman"/>
                <w:sz w:val="24"/>
              </w:rPr>
              <w:t>Client’s</w:t>
            </w:r>
            <w:r>
              <w:rPr>
                <w:rFonts w:ascii="Times New Roman" w:hAnsi="Times New Roman"/>
                <w:sz w:val="24"/>
              </w:rPr>
              <w:t xml:space="preserve"> critical processes related to the provision of the Service, as well as partial inaccessibility of the Service.</w:t>
            </w:r>
          </w:p>
        </w:tc>
      </w:tr>
    </w:tbl>
    <w:p w14:paraId="2F06ED73" w14:textId="77777777" w:rsidR="009B1BB9" w:rsidRPr="0099143A" w:rsidRDefault="009B1BB9" w:rsidP="00DE411A">
      <w:pPr>
        <w:pStyle w:val="14"/>
        <w:shd w:val="clear" w:color="auto" w:fill="auto"/>
        <w:spacing w:before="100" w:beforeAutospacing="1" w:after="120" w:line="240" w:lineRule="auto"/>
        <w:ind w:right="23"/>
        <w:rPr>
          <w:sz w:val="24"/>
          <w:szCs w:val="24"/>
        </w:rPr>
      </w:pPr>
    </w:p>
    <w:sectPr w:rsidR="009B1BB9" w:rsidRPr="0099143A" w:rsidSect="004D4616">
      <w:pgSz w:w="11906" w:h="16838"/>
      <w:pgMar w:top="1134" w:right="1133" w:bottom="1134" w:left="851" w:header="284"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BEA9F" w14:textId="77777777" w:rsidR="001B5D19" w:rsidRDefault="001B5D19" w:rsidP="00E204A4">
      <w:pPr>
        <w:spacing w:after="0" w:line="240" w:lineRule="auto"/>
      </w:pPr>
      <w:r>
        <w:separator/>
      </w:r>
    </w:p>
  </w:endnote>
  <w:endnote w:type="continuationSeparator" w:id="0">
    <w:p w14:paraId="7BD30475" w14:textId="77777777" w:rsidR="001B5D19" w:rsidRDefault="001B5D19" w:rsidP="00E204A4">
      <w:pPr>
        <w:spacing w:after="0" w:line="240" w:lineRule="auto"/>
      </w:pPr>
      <w:r>
        <w:continuationSeparator/>
      </w:r>
    </w:p>
  </w:endnote>
  <w:endnote w:type="continuationNotice" w:id="1">
    <w:p w14:paraId="7A5C9128" w14:textId="77777777" w:rsidR="001B5D19" w:rsidRDefault="001B5D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OmniWay">
    <w:altName w:val="Century Gothic"/>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209882"/>
      <w:docPartObj>
        <w:docPartGallery w:val="Page Numbers (Bottom of Page)"/>
        <w:docPartUnique/>
      </w:docPartObj>
    </w:sdtPr>
    <w:sdtEndPr/>
    <w:sdtContent>
      <w:p w14:paraId="15317F9B" w14:textId="6D0C0CDB" w:rsidR="002B6378" w:rsidRDefault="002B6378" w:rsidP="00690353">
        <w:pPr>
          <w:pStyle w:val="aa"/>
          <w:jc w:val="right"/>
        </w:pPr>
        <w:r>
          <w:fldChar w:fldCharType="begin"/>
        </w:r>
        <w:r>
          <w:instrText>PAGE   \* MERGEFORMAT</w:instrText>
        </w:r>
        <w:r>
          <w:fldChar w:fldCharType="separate"/>
        </w:r>
        <w:r w:rsidR="008A4A7F">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677335"/>
      <w:docPartObj>
        <w:docPartGallery w:val="Page Numbers (Bottom of Page)"/>
        <w:docPartUnique/>
      </w:docPartObj>
    </w:sdtPr>
    <w:sdtEndPr>
      <w:rPr>
        <w:rFonts w:ascii="Times New Roman" w:hAnsi="Times New Roman" w:cs="Times New Roman"/>
        <w:color w:val="808080" w:themeColor="background1" w:themeShade="80"/>
        <w:sz w:val="20"/>
        <w:szCs w:val="20"/>
      </w:rPr>
    </w:sdtEndPr>
    <w:sdtContent>
      <w:p w14:paraId="7E51C002" w14:textId="50C0A0A9" w:rsidR="002B6378" w:rsidRPr="00DE411A" w:rsidRDefault="002B6378" w:rsidP="00DE411A">
        <w:pPr>
          <w:pStyle w:val="aa"/>
          <w:jc w:val="center"/>
          <w:rPr>
            <w:rFonts w:ascii="Times New Roman" w:hAnsi="Times New Roman" w:cs="Times New Roman"/>
            <w:color w:val="808080" w:themeColor="background1" w:themeShade="80"/>
            <w:sz w:val="20"/>
            <w:szCs w:val="20"/>
          </w:rPr>
        </w:pPr>
        <w:r w:rsidRPr="00AD2A29">
          <w:rPr>
            <w:rFonts w:ascii="Times New Roman" w:hAnsi="Times New Roman" w:cs="Times New Roman"/>
            <w:color w:val="808080" w:themeColor="background1" w:themeShade="80"/>
            <w:sz w:val="20"/>
          </w:rPr>
          <w:fldChar w:fldCharType="begin"/>
        </w:r>
        <w:r w:rsidRPr="00AD2A29">
          <w:rPr>
            <w:rFonts w:ascii="Times New Roman" w:hAnsi="Times New Roman" w:cs="Times New Roman"/>
            <w:color w:val="808080" w:themeColor="background1" w:themeShade="80"/>
            <w:sz w:val="20"/>
          </w:rPr>
          <w:instrText>PAGE   \* MERGEFORMAT</w:instrText>
        </w:r>
        <w:r w:rsidRPr="00AD2A29">
          <w:rPr>
            <w:rFonts w:ascii="Times New Roman" w:hAnsi="Times New Roman" w:cs="Times New Roman"/>
            <w:color w:val="808080" w:themeColor="background1" w:themeShade="80"/>
            <w:sz w:val="20"/>
          </w:rPr>
          <w:fldChar w:fldCharType="separate"/>
        </w:r>
        <w:r w:rsidR="008A4A7F">
          <w:rPr>
            <w:rFonts w:ascii="Times New Roman" w:hAnsi="Times New Roman" w:cs="Times New Roman"/>
            <w:noProof/>
            <w:color w:val="808080" w:themeColor="background1" w:themeShade="80"/>
            <w:sz w:val="20"/>
          </w:rPr>
          <w:t>38</w:t>
        </w:r>
        <w:r w:rsidRPr="00AD2A29">
          <w:rPr>
            <w:rFonts w:ascii="Times New Roman" w:hAnsi="Times New Roman" w:cs="Times New Roman"/>
            <w:color w:val="808080" w:themeColor="background1" w:themeShade="80"/>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FF582" w14:textId="77777777" w:rsidR="001B5D19" w:rsidRDefault="001B5D19" w:rsidP="00E204A4">
      <w:pPr>
        <w:spacing w:after="0" w:line="240" w:lineRule="auto"/>
      </w:pPr>
      <w:r>
        <w:separator/>
      </w:r>
    </w:p>
  </w:footnote>
  <w:footnote w:type="continuationSeparator" w:id="0">
    <w:p w14:paraId="596263DD" w14:textId="77777777" w:rsidR="001B5D19" w:rsidRDefault="001B5D19" w:rsidP="00E204A4">
      <w:pPr>
        <w:spacing w:after="0" w:line="240" w:lineRule="auto"/>
      </w:pPr>
      <w:r>
        <w:continuationSeparator/>
      </w:r>
    </w:p>
  </w:footnote>
  <w:footnote w:type="continuationNotice" w:id="1">
    <w:p w14:paraId="7FA5C55B" w14:textId="77777777" w:rsidR="001B5D19" w:rsidRDefault="001B5D19">
      <w:pPr>
        <w:spacing w:after="0" w:line="240" w:lineRule="auto"/>
      </w:pPr>
    </w:p>
  </w:footnote>
  <w:footnote w:id="2">
    <w:p w14:paraId="0C1E7652" w14:textId="77777777" w:rsidR="002B6378" w:rsidRDefault="002B6378" w:rsidP="003456FC">
      <w:pPr>
        <w:pStyle w:val="af2"/>
        <w:jc w:val="both"/>
      </w:pPr>
      <w:r>
        <w:rPr>
          <w:rStyle w:val="af4"/>
        </w:rPr>
        <w:footnoteRef/>
      </w:r>
      <w:r>
        <w:t xml:space="preserve"> </w:t>
      </w:r>
      <w:r>
        <w:rPr>
          <w:rFonts w:ascii="Times New Roman" w:hAnsi="Times New Roman"/>
          <w:color w:val="000000"/>
        </w:rPr>
        <w:t xml:space="preserve">It is recommended to use the National Standard of the Russian Federation GOST R 57580.1-2017 </w:t>
      </w:r>
      <w:r>
        <w:rPr>
          <w:rFonts w:ascii="Times New Roman" w:hAnsi="Times New Roman"/>
          <w:i/>
          <w:color w:val="000000"/>
        </w:rPr>
        <w:t>"Security of Financial (Banking) Operations.</w:t>
      </w:r>
      <w:r>
        <w:rPr>
          <w:rFonts w:ascii="Times New Roman" w:hAnsi="Times New Roman"/>
          <w:color w:val="000000"/>
        </w:rPr>
        <w:t xml:space="preserve"> </w:t>
      </w:r>
      <w:r>
        <w:rPr>
          <w:rFonts w:ascii="Times New Roman" w:hAnsi="Times New Roman"/>
          <w:i/>
          <w:color w:val="000000"/>
        </w:rPr>
        <w:t xml:space="preserve"> Information Protection of Financial Organizations.  Basic Set of Organizational and Technical Measures"</w:t>
      </w:r>
      <w:r>
        <w:rPr>
          <w:rFonts w:ascii="Times New Roman" w:hAnsi="Times New Roman"/>
          <w:color w:val="000000"/>
        </w:rPr>
        <w:t>, as approved by Order No. 822-st of the Federal Agency for Technical Regulation and Metrology dated 8 August 2017 "</w:t>
      </w:r>
      <w:r>
        <w:rPr>
          <w:rFonts w:ascii="Times New Roman" w:hAnsi="Times New Roman"/>
          <w:i/>
          <w:color w:val="000000"/>
        </w:rPr>
        <w:t>On the Approval of a National Standard of the Russian Federation" (M., FGUP "Standartinform", 2017).</w:t>
      </w:r>
    </w:p>
  </w:footnote>
  <w:footnote w:id="3">
    <w:p w14:paraId="4BF2F2E2" w14:textId="77777777" w:rsidR="002B6378" w:rsidRPr="008433A7" w:rsidRDefault="002B6378" w:rsidP="00A60340">
      <w:pPr>
        <w:pStyle w:val="af2"/>
        <w:jc w:val="both"/>
      </w:pPr>
      <w:r>
        <w:rPr>
          <w:rStyle w:val="af4"/>
        </w:rPr>
        <w:footnoteRef/>
      </w:r>
      <w:r>
        <w:t xml:space="preserve"> </w:t>
      </w:r>
      <w:r>
        <w:rPr>
          <w:rFonts w:ascii="Times New Roman" w:hAnsi="Times New Roman"/>
          <w:i/>
        </w:rPr>
        <w:t>The protection measure is included in the certificate if virtualisation technology is used in the electronic document transmission segment.</w:t>
      </w:r>
    </w:p>
  </w:footnote>
  <w:footnote w:id="4">
    <w:p w14:paraId="13D1A5F6" w14:textId="26C74F56" w:rsidR="002B6378" w:rsidRPr="008433A7" w:rsidRDefault="002B6378" w:rsidP="00A60340">
      <w:pPr>
        <w:pStyle w:val="af2"/>
        <w:jc w:val="both"/>
      </w:pPr>
      <w:r>
        <w:rPr>
          <w:rStyle w:val="af4"/>
        </w:rPr>
        <w:footnoteRef/>
      </w:r>
      <w:r>
        <w:t xml:space="preserve"> </w:t>
      </w:r>
      <w:r>
        <w:rPr>
          <w:rFonts w:ascii="Times New Roman" w:hAnsi="Times New Roman"/>
          <w:i/>
        </w:rPr>
        <w:t>The protection measure is included in the certificate if the technology for remote logical access with the use of mobile (portable) devices is used in the electronic document transmission segment.</w:t>
      </w:r>
    </w:p>
  </w:footnote>
  <w:footnote w:id="5">
    <w:p w14:paraId="205321AC" w14:textId="64342AAA" w:rsidR="002B6378" w:rsidRPr="002B6378" w:rsidRDefault="002B6378" w:rsidP="00A60340">
      <w:pPr>
        <w:spacing w:before="100" w:beforeAutospacing="1" w:after="120" w:line="240" w:lineRule="auto"/>
        <w:jc w:val="both"/>
        <w:rPr>
          <w:rFonts w:ascii="Times New Roman" w:hAnsi="Times New Roman" w:cs="Times New Roman"/>
          <w:sz w:val="20"/>
          <w:szCs w:val="20"/>
        </w:rPr>
      </w:pPr>
      <w:r>
        <w:rPr>
          <w:rStyle w:val="af4"/>
          <w:sz w:val="20"/>
          <w:szCs w:val="20"/>
        </w:rPr>
        <w:footnoteRef/>
      </w:r>
      <w:r>
        <w:t xml:space="preserve"> </w:t>
      </w:r>
      <w:r w:rsidRPr="002B6378">
        <w:rPr>
          <w:rFonts w:ascii="Times New Roman" w:hAnsi="Times New Roman" w:cs="Times New Roman"/>
          <w:i/>
          <w:sz w:val="20"/>
          <w:szCs w:val="20"/>
        </w:rPr>
        <w:t>The protection measure is included in the certificate if electronic document transmission segment uses wireless network technology.</w:t>
      </w:r>
    </w:p>
  </w:footnote>
  <w:footnote w:id="6">
    <w:p w14:paraId="4F952646" w14:textId="12FE78D9" w:rsidR="002B6378" w:rsidRPr="002B6378" w:rsidRDefault="002B6378" w:rsidP="00A60340">
      <w:pPr>
        <w:pStyle w:val="af2"/>
        <w:rPr>
          <w:rFonts w:ascii="Times New Roman" w:hAnsi="Times New Roman" w:cs="Times New Roman"/>
          <w:i/>
        </w:rPr>
      </w:pPr>
      <w:r w:rsidRPr="002B6378">
        <w:rPr>
          <w:rStyle w:val="af4"/>
          <w:rFonts w:ascii="Times New Roman" w:hAnsi="Times New Roman" w:cs="Times New Roman"/>
        </w:rPr>
        <w:footnoteRef/>
      </w:r>
      <w:r w:rsidRPr="002B6378">
        <w:rPr>
          <w:rFonts w:ascii="Times New Roman" w:hAnsi="Times New Roman" w:cs="Times New Roman"/>
        </w:rPr>
        <w:t xml:space="preserve"> </w:t>
      </w:r>
      <w:r w:rsidRPr="002B6378">
        <w:rPr>
          <w:rFonts w:ascii="Times New Roman" w:hAnsi="Times New Roman" w:cs="Times New Roman"/>
          <w:i/>
        </w:rPr>
        <w:t xml:space="preserve">Similar to the reference in footnote </w:t>
      </w:r>
      <w:r w:rsidRPr="002B6378">
        <w:rPr>
          <w:rFonts w:ascii="Times New Roman" w:hAnsi="Times New Roman" w:cs="Times New Roman"/>
          <w:i/>
          <w:vertAlign w:val="superscript"/>
        </w:rPr>
        <w:t>4</w:t>
      </w:r>
    </w:p>
    <w:p w14:paraId="27EA3B39" w14:textId="77777777" w:rsidR="002B6378" w:rsidRPr="008433A7" w:rsidRDefault="002B6378" w:rsidP="00A60340">
      <w:pPr>
        <w:pStyle w:val="af2"/>
      </w:pPr>
    </w:p>
  </w:footnote>
  <w:footnote w:id="7">
    <w:p w14:paraId="233F388E" w14:textId="56AE5434" w:rsidR="002B6378" w:rsidRDefault="002B6378" w:rsidP="00A60340">
      <w:pPr>
        <w:pStyle w:val="af2"/>
      </w:pPr>
      <w:r>
        <w:rPr>
          <w:rStyle w:val="af4"/>
        </w:rPr>
        <w:footnoteRef/>
      </w:r>
      <w:r>
        <w:t xml:space="preserve"> </w:t>
      </w:r>
      <w:r>
        <w:rPr>
          <w:rFonts w:ascii="Times New Roman" w:hAnsi="Times New Roman"/>
          <w:i/>
        </w:rPr>
        <w:t xml:space="preserve">Similar to the reference in footnote </w:t>
      </w:r>
      <w:r>
        <w:rPr>
          <w:rFonts w:ascii="Times New Roman" w:hAnsi="Times New Roman"/>
          <w:i/>
          <w:vertAlign w:val="superscript"/>
        </w:rPr>
        <w:t>4</w:t>
      </w:r>
    </w:p>
  </w:footnote>
  <w:footnote w:id="8">
    <w:p w14:paraId="18ADAC59" w14:textId="77777777" w:rsidR="002B6378" w:rsidRDefault="002B6378" w:rsidP="00A60340">
      <w:pPr>
        <w:pStyle w:val="af2"/>
      </w:pPr>
      <w:r>
        <w:rPr>
          <w:rStyle w:val="af4"/>
        </w:rPr>
        <w:footnoteRef/>
      </w:r>
      <w:r>
        <w:t xml:space="preserve"> </w:t>
      </w:r>
      <w:r>
        <w:rPr>
          <w:rFonts w:ascii="Times New Roman" w:hAnsi="Times New Roman"/>
          <w:i/>
        </w:rPr>
        <w:t>The protection measure is included in the certificate if virtualisation technology is used in the electronic document transmission segment.</w:t>
      </w:r>
    </w:p>
  </w:footnote>
  <w:footnote w:id="9">
    <w:p w14:paraId="54EE5A97" w14:textId="77777777" w:rsidR="002B6378" w:rsidRDefault="002B6378" w:rsidP="00A60340">
      <w:pPr>
        <w:pStyle w:val="af2"/>
      </w:pPr>
      <w:r>
        <w:rPr>
          <w:rStyle w:val="af4"/>
        </w:rPr>
        <w:footnoteRef/>
      </w:r>
      <w:r>
        <w:t xml:space="preserve"> </w:t>
      </w:r>
      <w:r>
        <w:rPr>
          <w:rFonts w:ascii="Times New Roman" w:hAnsi="Times New Roman"/>
          <w:i/>
        </w:rPr>
        <w:t>The protection measure is included in the certificate if remote access technology is used in the electronic document transmission segment.</w:t>
      </w:r>
    </w:p>
  </w:footnote>
  <w:footnote w:id="10">
    <w:p w14:paraId="1FE93715" w14:textId="77777777" w:rsidR="002B6378" w:rsidRPr="00AF1FD2" w:rsidRDefault="002B6378" w:rsidP="00233D4C">
      <w:pPr>
        <w:pStyle w:val="af2"/>
        <w:jc w:val="both"/>
        <w:rPr>
          <w:rFonts w:ascii="Times New Roman" w:hAnsi="Times New Roman"/>
        </w:rPr>
      </w:pPr>
      <w:r>
        <w:rPr>
          <w:rStyle w:val="af4"/>
          <w:rFonts w:ascii="Times New Roman" w:hAnsi="Times New Roman"/>
        </w:rPr>
        <w:footnoteRef/>
      </w:r>
      <w:r>
        <w:rPr>
          <w:rFonts w:ascii="Times New Roman" w:hAnsi="Times New Roman"/>
        </w:rPr>
        <w:t xml:space="preserve">  If the time limit for a Request falls outside of Mode, the remaining time limit will be postponed to the next working day. </w:t>
      </w:r>
    </w:p>
  </w:footnote>
  <w:footnote w:id="11">
    <w:p w14:paraId="50F2D501" w14:textId="77777777" w:rsidR="002B6378" w:rsidRPr="00AF1FD2" w:rsidRDefault="002B6378" w:rsidP="00233D4C">
      <w:pPr>
        <w:pStyle w:val="af2"/>
        <w:jc w:val="both"/>
        <w:rPr>
          <w:rFonts w:ascii="Times New Roman" w:hAnsi="Times New Roman"/>
        </w:rPr>
      </w:pPr>
      <w:r>
        <w:rPr>
          <w:rStyle w:val="af4"/>
          <w:rFonts w:ascii="Times New Roman" w:hAnsi="Times New Roman"/>
        </w:rPr>
        <w:footnoteRef/>
      </w:r>
      <w:r>
        <w:rPr>
          <w:rFonts w:ascii="Times New Roman" w:hAnsi="Times New Roman"/>
        </w:rPr>
        <w:t xml:space="preserve"> Subject to the Mode in which the Request is executed.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B208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8552E0"/>
    <w:multiLevelType w:val="multilevel"/>
    <w:tmpl w:val="5A9A1E0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352"/>
        </w:tabs>
        <w:ind w:left="3352" w:hanging="516"/>
      </w:pPr>
      <w:rPr>
        <w:rFonts w:hint="default"/>
        <w:b w:val="0"/>
        <w:sz w:val="24"/>
      </w:rPr>
    </w:lvl>
    <w:lvl w:ilvl="2">
      <w:start w:val="1"/>
      <w:numFmt w:val="bullet"/>
      <w:lvlText w:val=""/>
      <w:lvlJc w:val="left"/>
      <w:pPr>
        <w:tabs>
          <w:tab w:val="num" w:pos="1854"/>
        </w:tabs>
        <w:ind w:left="1854" w:hanging="720"/>
      </w:pPr>
      <w:rPr>
        <w:rFonts w:ascii="Symbol" w:hAnsi="Symbol" w:hint="default"/>
        <w:b w:val="0"/>
        <w:i w:val="0"/>
        <w:sz w:val="24"/>
      </w:rPr>
    </w:lvl>
    <w:lvl w:ilvl="3">
      <w:start w:val="1"/>
      <w:numFmt w:val="decimal"/>
      <w:isLgl/>
      <w:lvlText w:val="%1.%2.%3.%4."/>
      <w:lvlJc w:val="left"/>
      <w:pPr>
        <w:tabs>
          <w:tab w:val="num" w:pos="2421"/>
        </w:tabs>
        <w:ind w:left="2421" w:hanging="720"/>
      </w:pPr>
      <w:rPr>
        <w:rFonts w:hint="default"/>
        <w:sz w:val="24"/>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 w15:restartNumberingAfterBreak="0">
    <w:nsid w:val="030E68F1"/>
    <w:multiLevelType w:val="multilevel"/>
    <w:tmpl w:val="4FBE98C6"/>
    <w:lvl w:ilvl="0">
      <w:start w:val="3"/>
      <w:numFmt w:val="decimal"/>
      <w:lvlText w:val="%1."/>
      <w:lvlJc w:val="left"/>
      <w:pPr>
        <w:ind w:left="450" w:hanging="450"/>
      </w:pPr>
      <w:rPr>
        <w:rFonts w:hint="default"/>
        <w:b w:val="0"/>
        <w:i w:val="0"/>
      </w:rPr>
    </w:lvl>
    <w:lvl w:ilvl="1">
      <w:start w:val="1"/>
      <w:numFmt w:val="decimal"/>
      <w:lvlText w:val="%1.%2."/>
      <w:lvlJc w:val="left"/>
      <w:pPr>
        <w:ind w:left="1455" w:hanging="720"/>
      </w:pPr>
      <w:rPr>
        <w:rFonts w:hint="default"/>
        <w:b w:val="0"/>
        <w:i w:val="0"/>
        <w:sz w:val="24"/>
        <w:szCs w:val="24"/>
      </w:rPr>
    </w:lvl>
    <w:lvl w:ilvl="2">
      <w:start w:val="1"/>
      <w:numFmt w:val="decimal"/>
      <w:lvlText w:val="%1.%2.%3."/>
      <w:lvlJc w:val="left"/>
      <w:pPr>
        <w:ind w:left="2190" w:hanging="720"/>
      </w:pPr>
      <w:rPr>
        <w:rFonts w:hint="default"/>
        <w:i w:val="0"/>
      </w:rPr>
    </w:lvl>
    <w:lvl w:ilvl="3">
      <w:start w:val="1"/>
      <w:numFmt w:val="decimal"/>
      <w:lvlText w:val="%1.%2.%3.%4."/>
      <w:lvlJc w:val="left"/>
      <w:pPr>
        <w:ind w:left="3285" w:hanging="1080"/>
      </w:pPr>
      <w:rPr>
        <w:rFonts w:hint="default"/>
        <w:i w:val="0"/>
      </w:rPr>
    </w:lvl>
    <w:lvl w:ilvl="4">
      <w:start w:val="1"/>
      <w:numFmt w:val="decimal"/>
      <w:lvlText w:val="%1.%2.%3.%4.%5."/>
      <w:lvlJc w:val="left"/>
      <w:pPr>
        <w:ind w:left="4020" w:hanging="1080"/>
      </w:pPr>
      <w:rPr>
        <w:rFonts w:hint="default"/>
        <w:i w:val="0"/>
      </w:rPr>
    </w:lvl>
    <w:lvl w:ilvl="5">
      <w:start w:val="1"/>
      <w:numFmt w:val="decimal"/>
      <w:lvlText w:val="%1.%2.%3.%4.%5.%6."/>
      <w:lvlJc w:val="left"/>
      <w:pPr>
        <w:ind w:left="5115" w:hanging="1440"/>
      </w:pPr>
      <w:rPr>
        <w:rFonts w:hint="default"/>
        <w:i w:val="0"/>
      </w:rPr>
    </w:lvl>
    <w:lvl w:ilvl="6">
      <w:start w:val="1"/>
      <w:numFmt w:val="decimal"/>
      <w:lvlText w:val="%1.%2.%3.%4.%5.%6.%7."/>
      <w:lvlJc w:val="left"/>
      <w:pPr>
        <w:ind w:left="6210" w:hanging="1800"/>
      </w:pPr>
      <w:rPr>
        <w:rFonts w:hint="default"/>
        <w:i w:val="0"/>
      </w:rPr>
    </w:lvl>
    <w:lvl w:ilvl="7">
      <w:start w:val="1"/>
      <w:numFmt w:val="decimal"/>
      <w:lvlText w:val="%1.%2.%3.%4.%5.%6.%7.%8."/>
      <w:lvlJc w:val="left"/>
      <w:pPr>
        <w:ind w:left="6945" w:hanging="1800"/>
      </w:pPr>
      <w:rPr>
        <w:rFonts w:hint="default"/>
        <w:i w:val="0"/>
      </w:rPr>
    </w:lvl>
    <w:lvl w:ilvl="8">
      <w:start w:val="1"/>
      <w:numFmt w:val="decimal"/>
      <w:lvlText w:val="%1.%2.%3.%4.%5.%6.%7.%8.%9."/>
      <w:lvlJc w:val="left"/>
      <w:pPr>
        <w:ind w:left="8040" w:hanging="2160"/>
      </w:pPr>
      <w:rPr>
        <w:rFonts w:hint="default"/>
        <w:i w:val="0"/>
      </w:rPr>
    </w:lvl>
  </w:abstractNum>
  <w:abstractNum w:abstractNumId="3" w15:restartNumberingAfterBreak="0">
    <w:nsid w:val="0AF57B24"/>
    <w:multiLevelType w:val="hybridMultilevel"/>
    <w:tmpl w:val="E8045F28"/>
    <w:lvl w:ilvl="0" w:tplc="57AAA4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9868D8"/>
    <w:multiLevelType w:val="hybridMultilevel"/>
    <w:tmpl w:val="03BA5406"/>
    <w:lvl w:ilvl="0" w:tplc="57AAA4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2947E1D"/>
    <w:multiLevelType w:val="hybridMultilevel"/>
    <w:tmpl w:val="D1880F36"/>
    <w:lvl w:ilvl="0" w:tplc="57AAA4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72A5928"/>
    <w:multiLevelType w:val="hybridMultilevel"/>
    <w:tmpl w:val="39E09F10"/>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7" w15:restartNumberingAfterBreak="0">
    <w:nsid w:val="193953B9"/>
    <w:multiLevelType w:val="multilevel"/>
    <w:tmpl w:val="F92E076A"/>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isLgl/>
      <w:lvlText w:val="%1.%2."/>
      <w:lvlJc w:val="left"/>
      <w:pPr>
        <w:ind w:left="502"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146" w:hanging="720"/>
      </w:pPr>
      <w:rPr>
        <w:rFonts w:hint="default"/>
        <w:b w:val="0"/>
        <w:i w:val="0"/>
        <w:sz w:val="24"/>
        <w:szCs w:val="24"/>
      </w:rPr>
    </w:lvl>
    <w:lvl w:ilvl="3">
      <w:start w:val="1"/>
      <w:numFmt w:val="none"/>
      <w:lvlText w:val="3.10.2.3."/>
      <w:lvlJc w:val="left"/>
      <w:pPr>
        <w:ind w:left="2564" w:hanging="720"/>
      </w:pPr>
      <w:rPr>
        <w:rFonts w:hint="default"/>
        <w:b w:val="0"/>
        <w:sz w:val="24"/>
        <w:szCs w:val="24"/>
      </w:rPr>
    </w:lvl>
    <w:lvl w:ilvl="4">
      <w:start w:val="1"/>
      <w:numFmt w:val="decimal"/>
      <w:isLgl/>
      <w:lvlText w:val="%1.%2.%3%4.%5."/>
      <w:lvlJc w:val="left"/>
      <w:pPr>
        <w:ind w:left="1648"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693439"/>
    <w:multiLevelType w:val="hybridMultilevel"/>
    <w:tmpl w:val="47283B3C"/>
    <w:lvl w:ilvl="0" w:tplc="57AAA4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6A532AF"/>
    <w:multiLevelType w:val="hybridMultilevel"/>
    <w:tmpl w:val="43604CF6"/>
    <w:lvl w:ilvl="0" w:tplc="57AAA4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6E55E01"/>
    <w:multiLevelType w:val="multilevel"/>
    <w:tmpl w:val="BB2292E6"/>
    <w:lvl w:ilvl="0">
      <w:start w:val="1"/>
      <w:numFmt w:val="decimal"/>
      <w:pStyle w:val="a0"/>
      <w:lvlText w:val="Раздел %1."/>
      <w:lvlJc w:val="left"/>
      <w:pPr>
        <w:tabs>
          <w:tab w:val="num" w:pos="1418"/>
        </w:tabs>
        <w:ind w:left="1418" w:hanging="1418"/>
      </w:pPr>
      <w:rPr>
        <w:rFonts w:cs="Times New Roman" w:hint="default"/>
        <w:b/>
        <w:i w:val="0"/>
        <w:caps/>
      </w:rPr>
    </w:lvl>
    <w:lvl w:ilvl="1">
      <w:start w:val="1"/>
      <w:numFmt w:val="decimal"/>
      <w:pStyle w:val="a1"/>
      <w:lvlText w:val="%2."/>
      <w:lvlJc w:val="left"/>
      <w:pPr>
        <w:tabs>
          <w:tab w:val="num" w:pos="1986"/>
        </w:tabs>
        <w:ind w:left="1986" w:hanging="851"/>
      </w:pPr>
      <w:rPr>
        <w:rFonts w:ascii="Times New Roman" w:eastAsia="Times New Roman" w:hAnsi="Times New Roman" w:cs="Times New Roman"/>
        <w:b w:val="0"/>
        <w:i w:val="0"/>
      </w:rPr>
    </w:lvl>
    <w:lvl w:ilvl="2">
      <w:start w:val="1"/>
      <w:numFmt w:val="decimal"/>
      <w:pStyle w:val="a2"/>
      <w:lvlText w:val="%1.%2.%3."/>
      <w:lvlJc w:val="left"/>
      <w:pPr>
        <w:tabs>
          <w:tab w:val="num" w:pos="3686"/>
        </w:tabs>
        <w:ind w:left="3686" w:hanging="851"/>
      </w:pPr>
      <w:rPr>
        <w:rFonts w:cs="Times New Roman" w:hint="default"/>
      </w:rPr>
    </w:lvl>
    <w:lvl w:ilvl="3">
      <w:start w:val="1"/>
      <w:numFmt w:val="russianLower"/>
      <w:pStyle w:val="a3"/>
      <w:lvlText w:val="%4)"/>
      <w:lvlJc w:val="left"/>
      <w:pPr>
        <w:tabs>
          <w:tab w:val="num" w:pos="993"/>
        </w:tabs>
        <w:ind w:left="993" w:hanging="567"/>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2A954D8C"/>
    <w:multiLevelType w:val="multilevel"/>
    <w:tmpl w:val="4E0C8892"/>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475D6"/>
    <w:multiLevelType w:val="hybridMultilevel"/>
    <w:tmpl w:val="738AE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5258AC"/>
    <w:multiLevelType w:val="hybridMultilevel"/>
    <w:tmpl w:val="285255D8"/>
    <w:lvl w:ilvl="0" w:tplc="57AAA4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670256B"/>
    <w:multiLevelType w:val="multilevel"/>
    <w:tmpl w:val="827AFBC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3F4D3DB3"/>
    <w:multiLevelType w:val="multilevel"/>
    <w:tmpl w:val="8FCC12A4"/>
    <w:lvl w:ilvl="0">
      <w:start w:val="1"/>
      <w:numFmt w:val="decimal"/>
      <w:lvlText w:val="%1."/>
      <w:lvlJc w:val="left"/>
      <w:pPr>
        <w:ind w:left="360" w:hanging="360"/>
      </w:pPr>
      <w:rPr>
        <w:rFonts w:hint="default"/>
      </w:rPr>
    </w:lvl>
    <w:lvl w:ilvl="1">
      <w:start w:val="1"/>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16" w15:restartNumberingAfterBreak="0">
    <w:nsid w:val="3FAF5DB3"/>
    <w:multiLevelType w:val="hybridMultilevel"/>
    <w:tmpl w:val="46D26B4E"/>
    <w:lvl w:ilvl="0" w:tplc="0FE4FCE8">
      <w:start w:val="1"/>
      <w:numFmt w:val="decimal"/>
      <w:lvlText w:val="%1."/>
      <w:lvlJc w:val="left"/>
      <w:pPr>
        <w:ind w:left="720" w:hanging="360"/>
      </w:pPr>
      <w:rPr>
        <w:rFonts w:ascii="Times New Roman" w:hAnsi="Times New Roman" w:cs="Times New Roman" w:hint="default"/>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B42574"/>
    <w:multiLevelType w:val="multilevel"/>
    <w:tmpl w:val="9F86561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4.5.6.%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2C6585"/>
    <w:multiLevelType w:val="hybridMultilevel"/>
    <w:tmpl w:val="E4203C82"/>
    <w:lvl w:ilvl="0" w:tplc="57AAA4C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9" w15:restartNumberingAfterBreak="0">
    <w:nsid w:val="43056538"/>
    <w:multiLevelType w:val="hybridMultilevel"/>
    <w:tmpl w:val="BFDA9DA8"/>
    <w:lvl w:ilvl="0" w:tplc="57AAA4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2803081"/>
    <w:multiLevelType w:val="hybridMultilevel"/>
    <w:tmpl w:val="E3CA6D58"/>
    <w:lvl w:ilvl="0" w:tplc="57AAA4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8FE3EC0"/>
    <w:multiLevelType w:val="multilevel"/>
    <w:tmpl w:val="E2FC9F1E"/>
    <w:lvl w:ilvl="0">
      <w:start w:val="3"/>
      <w:numFmt w:val="decimal"/>
      <w:lvlText w:val="%1."/>
      <w:lvlJc w:val="left"/>
      <w:pPr>
        <w:ind w:left="360" w:hanging="360"/>
      </w:pPr>
      <w:rPr>
        <w:rFonts w:hint="default"/>
      </w:rPr>
    </w:lvl>
    <w:lvl w:ilvl="1">
      <w:start w:val="10"/>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59B244BF"/>
    <w:multiLevelType w:val="multilevel"/>
    <w:tmpl w:val="1CBA4B6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352"/>
        </w:tabs>
        <w:ind w:left="3352" w:hanging="516"/>
      </w:pPr>
      <w:rPr>
        <w:rFonts w:hint="default"/>
      </w:rPr>
    </w:lvl>
    <w:lvl w:ilvl="2">
      <w:start w:val="1"/>
      <w:numFmt w:val="decimal"/>
      <w:isLgl/>
      <w:lvlText w:val="%1.%2.%3."/>
      <w:lvlJc w:val="left"/>
      <w:pPr>
        <w:tabs>
          <w:tab w:val="num" w:pos="1854"/>
        </w:tabs>
        <w:ind w:left="1854" w:hanging="720"/>
      </w:pPr>
      <w:rPr>
        <w:rFonts w:hint="default"/>
        <w:i w:val="0"/>
        <w:sz w:val="24"/>
      </w:rPr>
    </w:lvl>
    <w:lvl w:ilvl="3">
      <w:start w:val="1"/>
      <w:numFmt w:val="decimal"/>
      <w:isLgl/>
      <w:lvlText w:val="%1.%2.%3.%4."/>
      <w:lvlJc w:val="left"/>
      <w:pPr>
        <w:tabs>
          <w:tab w:val="num" w:pos="2421"/>
        </w:tabs>
        <w:ind w:left="2421" w:hanging="720"/>
      </w:pPr>
      <w:rPr>
        <w:rFonts w:hint="default"/>
        <w:sz w:val="24"/>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3" w15:restartNumberingAfterBreak="0">
    <w:nsid w:val="5C76543F"/>
    <w:multiLevelType w:val="hybridMultilevel"/>
    <w:tmpl w:val="2E58425E"/>
    <w:lvl w:ilvl="0" w:tplc="6D82891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15:restartNumberingAfterBreak="0">
    <w:nsid w:val="66AD53DE"/>
    <w:multiLevelType w:val="multilevel"/>
    <w:tmpl w:val="519C59C6"/>
    <w:lvl w:ilvl="0">
      <w:start w:val="1"/>
      <w:numFmt w:val="decimal"/>
      <w:lvlText w:val="%1."/>
      <w:lvlJc w:val="right"/>
      <w:pPr>
        <w:tabs>
          <w:tab w:val="num" w:pos="180"/>
        </w:tabs>
        <w:ind w:left="0" w:firstLine="288"/>
      </w:pPr>
      <w:rPr>
        <w:rFonts w:hint="default"/>
      </w:rPr>
    </w:lvl>
    <w:lvl w:ilvl="1">
      <w:numFmt w:val="decimalZero"/>
      <w:isLgl/>
      <w:lvlText w:val="%1.%2"/>
      <w:lvlJc w:val="left"/>
      <w:pPr>
        <w:ind w:left="888" w:hanging="60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2088" w:hanging="1800"/>
      </w:pPr>
      <w:rPr>
        <w:rFonts w:hint="default"/>
      </w:rPr>
    </w:lvl>
  </w:abstractNum>
  <w:abstractNum w:abstractNumId="25" w15:restartNumberingAfterBreak="0">
    <w:nsid w:val="6C000178"/>
    <w:multiLevelType w:val="hybridMultilevel"/>
    <w:tmpl w:val="A73E8C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C39097F"/>
    <w:multiLevelType w:val="multilevel"/>
    <w:tmpl w:val="375C37B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7" w15:restartNumberingAfterBreak="0">
    <w:nsid w:val="6F9320CB"/>
    <w:multiLevelType w:val="multilevel"/>
    <w:tmpl w:val="C4CA25F4"/>
    <w:lvl w:ilvl="0">
      <w:start w:val="1"/>
      <w:numFmt w:val="decimal"/>
      <w:lvlText w:val="%1."/>
      <w:lvlJc w:val="left"/>
      <w:pPr>
        <w:ind w:left="786" w:hanging="360"/>
      </w:pPr>
    </w:lvl>
    <w:lvl w:ilvl="1">
      <w:start w:val="1"/>
      <w:numFmt w:val="decimal"/>
      <w:isLgl/>
      <w:lvlText w:val="%1.%2."/>
      <w:lvlJc w:val="left"/>
      <w:pPr>
        <w:ind w:left="2136" w:hanging="720"/>
      </w:pPr>
      <w:rPr>
        <w:i w:val="0"/>
      </w:rPr>
    </w:lvl>
    <w:lvl w:ilvl="2">
      <w:start w:val="1"/>
      <w:numFmt w:val="decimal"/>
      <w:isLgl/>
      <w:lvlText w:val="%1.%2.%3."/>
      <w:lvlJc w:val="left"/>
      <w:pPr>
        <w:ind w:left="4058" w:hanging="1080"/>
      </w:pPr>
    </w:lvl>
    <w:lvl w:ilvl="3">
      <w:start w:val="1"/>
      <w:numFmt w:val="decimal"/>
      <w:isLgl/>
      <w:lvlText w:val="%1.%2.%3.%4."/>
      <w:lvlJc w:val="left"/>
      <w:pPr>
        <w:ind w:left="4476" w:hanging="1080"/>
      </w:pPr>
    </w:lvl>
    <w:lvl w:ilvl="4">
      <w:start w:val="1"/>
      <w:numFmt w:val="decimal"/>
      <w:isLgl/>
      <w:lvlText w:val="%1.%2.%3.%4.%5."/>
      <w:lvlJc w:val="left"/>
      <w:pPr>
        <w:ind w:left="5826" w:hanging="1440"/>
      </w:pPr>
    </w:lvl>
    <w:lvl w:ilvl="5">
      <w:start w:val="1"/>
      <w:numFmt w:val="decimal"/>
      <w:isLgl/>
      <w:lvlText w:val="%1.%2.%3.%4.%5.%6."/>
      <w:lvlJc w:val="left"/>
      <w:pPr>
        <w:ind w:left="7176" w:hanging="1800"/>
      </w:pPr>
    </w:lvl>
    <w:lvl w:ilvl="6">
      <w:start w:val="1"/>
      <w:numFmt w:val="decimal"/>
      <w:isLgl/>
      <w:lvlText w:val="%1.%2.%3.%4.%5.%6.%7."/>
      <w:lvlJc w:val="left"/>
      <w:pPr>
        <w:ind w:left="8166" w:hanging="1800"/>
      </w:pPr>
    </w:lvl>
    <w:lvl w:ilvl="7">
      <w:start w:val="1"/>
      <w:numFmt w:val="decimal"/>
      <w:isLgl/>
      <w:lvlText w:val="%1.%2.%3.%4.%5.%6.%7.%8."/>
      <w:lvlJc w:val="left"/>
      <w:pPr>
        <w:ind w:left="9516" w:hanging="2160"/>
      </w:pPr>
    </w:lvl>
    <w:lvl w:ilvl="8">
      <w:start w:val="1"/>
      <w:numFmt w:val="decimal"/>
      <w:isLgl/>
      <w:lvlText w:val="%1.%2.%3.%4.%5.%6.%7.%8.%9."/>
      <w:lvlJc w:val="left"/>
      <w:pPr>
        <w:ind w:left="10866" w:hanging="2520"/>
      </w:pPr>
    </w:lvl>
  </w:abstractNum>
  <w:abstractNum w:abstractNumId="28" w15:restartNumberingAfterBreak="0">
    <w:nsid w:val="70023F49"/>
    <w:multiLevelType w:val="hybridMultilevel"/>
    <w:tmpl w:val="0F4674AE"/>
    <w:lvl w:ilvl="0" w:tplc="57AAA4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41B04F5"/>
    <w:multiLevelType w:val="multilevel"/>
    <w:tmpl w:val="578E4F8E"/>
    <w:lvl w:ilvl="0">
      <w:start w:val="1"/>
      <w:numFmt w:val="decimal"/>
      <w:lvlText w:val="%1."/>
      <w:lvlJc w:val="left"/>
      <w:pPr>
        <w:ind w:left="360" w:hanging="360"/>
      </w:pPr>
      <w:rPr>
        <w:rFonts w:eastAsia="Times New Roman" w:hint="default"/>
        <w:i w:val="0"/>
        <w:color w:val="auto"/>
        <w:sz w:val="24"/>
      </w:rPr>
    </w:lvl>
    <w:lvl w:ilvl="1">
      <w:start w:val="1"/>
      <w:numFmt w:val="decimal"/>
      <w:lvlText w:val="%1.%2."/>
      <w:lvlJc w:val="left"/>
      <w:pPr>
        <w:ind w:left="1004" w:hanging="720"/>
      </w:pPr>
      <w:rPr>
        <w:rFonts w:eastAsia="Times New Roman" w:hint="default"/>
        <w:i w:val="0"/>
        <w:color w:val="auto"/>
        <w:sz w:val="24"/>
        <w:szCs w:val="24"/>
      </w:rPr>
    </w:lvl>
    <w:lvl w:ilvl="2">
      <w:start w:val="1"/>
      <w:numFmt w:val="decimal"/>
      <w:lvlText w:val="%1.%2.%3."/>
      <w:lvlJc w:val="left"/>
      <w:pPr>
        <w:ind w:left="1288" w:hanging="720"/>
      </w:pPr>
      <w:rPr>
        <w:rFonts w:eastAsia="Times New Roman" w:hint="default"/>
        <w:i w:val="0"/>
        <w:color w:val="auto"/>
        <w:sz w:val="24"/>
      </w:rPr>
    </w:lvl>
    <w:lvl w:ilvl="3">
      <w:start w:val="1"/>
      <w:numFmt w:val="decimal"/>
      <w:lvlText w:val="%1.%2.%3.%4."/>
      <w:lvlJc w:val="left"/>
      <w:pPr>
        <w:ind w:left="1932" w:hanging="1080"/>
      </w:pPr>
      <w:rPr>
        <w:rFonts w:eastAsia="Times New Roman" w:hint="default"/>
        <w:i w:val="0"/>
        <w:color w:val="auto"/>
        <w:sz w:val="24"/>
      </w:rPr>
    </w:lvl>
    <w:lvl w:ilvl="4">
      <w:start w:val="1"/>
      <w:numFmt w:val="decimal"/>
      <w:lvlText w:val="%1.%2.%3.%4.%5."/>
      <w:lvlJc w:val="left"/>
      <w:pPr>
        <w:ind w:left="2216" w:hanging="1080"/>
      </w:pPr>
      <w:rPr>
        <w:rFonts w:eastAsia="Times New Roman" w:hint="default"/>
        <w:i w:val="0"/>
        <w:color w:val="auto"/>
        <w:sz w:val="24"/>
      </w:rPr>
    </w:lvl>
    <w:lvl w:ilvl="5">
      <w:start w:val="1"/>
      <w:numFmt w:val="decimal"/>
      <w:lvlText w:val="%1.%2.%3.%4.%5.%6."/>
      <w:lvlJc w:val="left"/>
      <w:pPr>
        <w:ind w:left="2860" w:hanging="1440"/>
      </w:pPr>
      <w:rPr>
        <w:rFonts w:eastAsia="Times New Roman" w:hint="default"/>
        <w:i w:val="0"/>
        <w:color w:val="auto"/>
        <w:sz w:val="24"/>
      </w:rPr>
    </w:lvl>
    <w:lvl w:ilvl="6">
      <w:start w:val="1"/>
      <w:numFmt w:val="decimal"/>
      <w:lvlText w:val="%1.%2.%3.%4.%5.%6.%7."/>
      <w:lvlJc w:val="left"/>
      <w:pPr>
        <w:ind w:left="3504" w:hanging="1800"/>
      </w:pPr>
      <w:rPr>
        <w:rFonts w:eastAsia="Times New Roman" w:hint="default"/>
        <w:i w:val="0"/>
        <w:color w:val="auto"/>
        <w:sz w:val="24"/>
      </w:rPr>
    </w:lvl>
    <w:lvl w:ilvl="7">
      <w:start w:val="1"/>
      <w:numFmt w:val="decimal"/>
      <w:lvlText w:val="%1.%2.%3.%4.%5.%6.%7.%8."/>
      <w:lvlJc w:val="left"/>
      <w:pPr>
        <w:ind w:left="3788" w:hanging="1800"/>
      </w:pPr>
      <w:rPr>
        <w:rFonts w:eastAsia="Times New Roman" w:hint="default"/>
        <w:i w:val="0"/>
        <w:color w:val="auto"/>
        <w:sz w:val="24"/>
      </w:rPr>
    </w:lvl>
    <w:lvl w:ilvl="8">
      <w:start w:val="1"/>
      <w:numFmt w:val="decimal"/>
      <w:lvlText w:val="%1.%2.%3.%4.%5.%6.%7.%8.%9."/>
      <w:lvlJc w:val="left"/>
      <w:pPr>
        <w:ind w:left="4432" w:hanging="2160"/>
      </w:pPr>
      <w:rPr>
        <w:rFonts w:eastAsia="Times New Roman" w:hint="default"/>
        <w:i w:val="0"/>
        <w:color w:val="auto"/>
        <w:sz w:val="24"/>
      </w:rPr>
    </w:lvl>
  </w:abstractNum>
  <w:abstractNum w:abstractNumId="30" w15:restartNumberingAfterBreak="0">
    <w:nsid w:val="7474584E"/>
    <w:multiLevelType w:val="hybridMultilevel"/>
    <w:tmpl w:val="2760D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5F1702"/>
    <w:multiLevelType w:val="hybridMultilevel"/>
    <w:tmpl w:val="A17EFC58"/>
    <w:lvl w:ilvl="0" w:tplc="57AAA4C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2" w15:restartNumberingAfterBreak="0">
    <w:nsid w:val="75FF77DB"/>
    <w:multiLevelType w:val="multilevel"/>
    <w:tmpl w:val="9C0CF4C0"/>
    <w:lvl w:ilvl="0">
      <w:start w:val="1"/>
      <w:numFmt w:val="decimal"/>
      <w:lvlText w:val="%1."/>
      <w:lvlJc w:val="left"/>
      <w:pPr>
        <w:ind w:left="360" w:hanging="360"/>
      </w:pPr>
    </w:lvl>
    <w:lvl w:ilvl="1">
      <w:start w:val="1"/>
      <w:numFmt w:val="decimal"/>
      <w:lvlText w:val="4.%2."/>
      <w:lvlJc w:val="left"/>
      <w:pPr>
        <w:ind w:left="792" w:hanging="432"/>
      </w:pPr>
      <w:rPr>
        <w:rFonts w:hint="default"/>
        <w:b w:val="0"/>
        <w:sz w:val="24"/>
        <w:szCs w:val="24"/>
      </w:rPr>
    </w:lvl>
    <w:lvl w:ilvl="2">
      <w:start w:val="1"/>
      <w:numFmt w:val="decimal"/>
      <w:lvlText w:val="4.1.3.%3."/>
      <w:lvlJc w:val="left"/>
      <w:pPr>
        <w:ind w:left="50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5A3CFF"/>
    <w:multiLevelType w:val="multilevel"/>
    <w:tmpl w:val="81ECA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9435FC3"/>
    <w:multiLevelType w:val="hybridMultilevel"/>
    <w:tmpl w:val="044E915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797C5B80"/>
    <w:multiLevelType w:val="multilevel"/>
    <w:tmpl w:val="C9DEEB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955F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E7C29A4"/>
    <w:multiLevelType w:val="hybridMultilevel"/>
    <w:tmpl w:val="7814F68C"/>
    <w:lvl w:ilvl="0" w:tplc="57AAA4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16"/>
  </w:num>
  <w:num w:numId="4">
    <w:abstractNumId w:val="0"/>
  </w:num>
  <w:num w:numId="5">
    <w:abstractNumId w:val="23"/>
  </w:num>
  <w:num w:numId="6">
    <w:abstractNumId w:val="24"/>
  </w:num>
  <w:num w:numId="7">
    <w:abstractNumId w:val="1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9"/>
  </w:num>
  <w:num w:numId="11">
    <w:abstractNumId w:val="2"/>
  </w:num>
  <w:num w:numId="12">
    <w:abstractNumId w:val="31"/>
  </w:num>
  <w:num w:numId="13">
    <w:abstractNumId w:val="37"/>
  </w:num>
  <w:num w:numId="14">
    <w:abstractNumId w:val="20"/>
  </w:num>
  <w:num w:numId="15">
    <w:abstractNumId w:val="3"/>
  </w:num>
  <w:num w:numId="16">
    <w:abstractNumId w:val="8"/>
  </w:num>
  <w:num w:numId="17">
    <w:abstractNumId w:val="18"/>
  </w:num>
  <w:num w:numId="18">
    <w:abstractNumId w:val="13"/>
  </w:num>
  <w:num w:numId="19">
    <w:abstractNumId w:val="19"/>
  </w:num>
  <w:num w:numId="20">
    <w:abstractNumId w:val="4"/>
  </w:num>
  <w:num w:numId="21">
    <w:abstractNumId w:val="5"/>
  </w:num>
  <w:num w:numId="22">
    <w:abstractNumId w:val="9"/>
  </w:num>
  <w:num w:numId="23">
    <w:abstractNumId w:val="28"/>
  </w:num>
  <w:num w:numId="24">
    <w:abstractNumId w:val="30"/>
  </w:num>
  <w:num w:numId="25">
    <w:abstractNumId w:val="6"/>
  </w:num>
  <w:num w:numId="26">
    <w:abstractNumId w:val="36"/>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1"/>
  </w:num>
  <w:num w:numId="30">
    <w:abstractNumId w:val="22"/>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7"/>
  </w:num>
  <w:num w:numId="34">
    <w:abstractNumId w:val="1"/>
  </w:num>
  <w:num w:numId="35">
    <w:abstractNumId w:val="21"/>
  </w:num>
  <w:num w:numId="36">
    <w:abstractNumId w:val="14"/>
  </w:num>
  <w:num w:numId="37">
    <w:abstractNumId w:val="32"/>
  </w:num>
  <w:num w:numId="38">
    <w:abstractNumId w:val="33"/>
  </w:num>
  <w:num w:numId="39">
    <w:abstractNumId w:val="12"/>
  </w:num>
  <w:num w:numId="4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A0"/>
    <w:rsid w:val="0001003B"/>
    <w:rsid w:val="00016F20"/>
    <w:rsid w:val="000179D2"/>
    <w:rsid w:val="00025F84"/>
    <w:rsid w:val="0002608B"/>
    <w:rsid w:val="00026C09"/>
    <w:rsid w:val="00034FD6"/>
    <w:rsid w:val="0004028A"/>
    <w:rsid w:val="000424FD"/>
    <w:rsid w:val="00050EAD"/>
    <w:rsid w:val="000633A8"/>
    <w:rsid w:val="000647EA"/>
    <w:rsid w:val="00064DE6"/>
    <w:rsid w:val="0006596F"/>
    <w:rsid w:val="00066FCB"/>
    <w:rsid w:val="00071498"/>
    <w:rsid w:val="000767C6"/>
    <w:rsid w:val="00083A18"/>
    <w:rsid w:val="000870C8"/>
    <w:rsid w:val="00090750"/>
    <w:rsid w:val="00093DC2"/>
    <w:rsid w:val="00095215"/>
    <w:rsid w:val="000A0C85"/>
    <w:rsid w:val="000A64ED"/>
    <w:rsid w:val="000B08F9"/>
    <w:rsid w:val="000B29D4"/>
    <w:rsid w:val="000B51FD"/>
    <w:rsid w:val="000C0331"/>
    <w:rsid w:val="000C36B7"/>
    <w:rsid w:val="000F6F04"/>
    <w:rsid w:val="00101B6C"/>
    <w:rsid w:val="0010408C"/>
    <w:rsid w:val="00122BDA"/>
    <w:rsid w:val="00135BF9"/>
    <w:rsid w:val="00143649"/>
    <w:rsid w:val="00157AD8"/>
    <w:rsid w:val="00171711"/>
    <w:rsid w:val="00172C73"/>
    <w:rsid w:val="00176F83"/>
    <w:rsid w:val="0018380A"/>
    <w:rsid w:val="0018679F"/>
    <w:rsid w:val="001916BE"/>
    <w:rsid w:val="001954CD"/>
    <w:rsid w:val="001A05F1"/>
    <w:rsid w:val="001A09E6"/>
    <w:rsid w:val="001A43E1"/>
    <w:rsid w:val="001A483E"/>
    <w:rsid w:val="001B5D19"/>
    <w:rsid w:val="001C095E"/>
    <w:rsid w:val="001C4D21"/>
    <w:rsid w:val="001C5C04"/>
    <w:rsid w:val="001D1681"/>
    <w:rsid w:val="001D4E73"/>
    <w:rsid w:val="001D6B85"/>
    <w:rsid w:val="001D7DA1"/>
    <w:rsid w:val="001E26F0"/>
    <w:rsid w:val="001E4FC0"/>
    <w:rsid w:val="001E5063"/>
    <w:rsid w:val="001E7E2B"/>
    <w:rsid w:val="001F07C9"/>
    <w:rsid w:val="001F31EF"/>
    <w:rsid w:val="001F40E8"/>
    <w:rsid w:val="001F7B3C"/>
    <w:rsid w:val="002011F8"/>
    <w:rsid w:val="0020325F"/>
    <w:rsid w:val="00222155"/>
    <w:rsid w:val="00233D4C"/>
    <w:rsid w:val="00242467"/>
    <w:rsid w:val="002466B5"/>
    <w:rsid w:val="002564F9"/>
    <w:rsid w:val="002718F8"/>
    <w:rsid w:val="00273264"/>
    <w:rsid w:val="0027615D"/>
    <w:rsid w:val="002773CD"/>
    <w:rsid w:val="0029079F"/>
    <w:rsid w:val="002A1DB4"/>
    <w:rsid w:val="002A40E9"/>
    <w:rsid w:val="002A6349"/>
    <w:rsid w:val="002B6195"/>
    <w:rsid w:val="002B6378"/>
    <w:rsid w:val="002C4657"/>
    <w:rsid w:val="002D1203"/>
    <w:rsid w:val="002D61F8"/>
    <w:rsid w:val="002E1AE8"/>
    <w:rsid w:val="002F07E2"/>
    <w:rsid w:val="002F25A8"/>
    <w:rsid w:val="002F7152"/>
    <w:rsid w:val="00300025"/>
    <w:rsid w:val="00322172"/>
    <w:rsid w:val="003247C4"/>
    <w:rsid w:val="00325FC8"/>
    <w:rsid w:val="00330412"/>
    <w:rsid w:val="003319DB"/>
    <w:rsid w:val="0033260A"/>
    <w:rsid w:val="00333874"/>
    <w:rsid w:val="00335F66"/>
    <w:rsid w:val="003456FC"/>
    <w:rsid w:val="00352AFB"/>
    <w:rsid w:val="003562A3"/>
    <w:rsid w:val="00365ADB"/>
    <w:rsid w:val="003660A7"/>
    <w:rsid w:val="0037026C"/>
    <w:rsid w:val="003752EE"/>
    <w:rsid w:val="003862B7"/>
    <w:rsid w:val="00390435"/>
    <w:rsid w:val="00392D05"/>
    <w:rsid w:val="003A6693"/>
    <w:rsid w:val="003B593D"/>
    <w:rsid w:val="003B61B4"/>
    <w:rsid w:val="003C3711"/>
    <w:rsid w:val="003C7E68"/>
    <w:rsid w:val="003F1CCE"/>
    <w:rsid w:val="003F463A"/>
    <w:rsid w:val="00400DB5"/>
    <w:rsid w:val="00401EC9"/>
    <w:rsid w:val="004107BD"/>
    <w:rsid w:val="00416600"/>
    <w:rsid w:val="00417BDA"/>
    <w:rsid w:val="00420338"/>
    <w:rsid w:val="00424828"/>
    <w:rsid w:val="00437EDD"/>
    <w:rsid w:val="00444817"/>
    <w:rsid w:val="0044738C"/>
    <w:rsid w:val="00456972"/>
    <w:rsid w:val="0046188A"/>
    <w:rsid w:val="0047170F"/>
    <w:rsid w:val="00482F4A"/>
    <w:rsid w:val="0049592A"/>
    <w:rsid w:val="004A1889"/>
    <w:rsid w:val="004A4830"/>
    <w:rsid w:val="004D41F3"/>
    <w:rsid w:val="004D4616"/>
    <w:rsid w:val="004D7D97"/>
    <w:rsid w:val="004E0F64"/>
    <w:rsid w:val="004E1C49"/>
    <w:rsid w:val="004E6E40"/>
    <w:rsid w:val="00500718"/>
    <w:rsid w:val="0050092F"/>
    <w:rsid w:val="0050718F"/>
    <w:rsid w:val="00507F82"/>
    <w:rsid w:val="00515599"/>
    <w:rsid w:val="0052619B"/>
    <w:rsid w:val="00533B71"/>
    <w:rsid w:val="005345F4"/>
    <w:rsid w:val="00544647"/>
    <w:rsid w:val="00553834"/>
    <w:rsid w:val="00555078"/>
    <w:rsid w:val="0055663E"/>
    <w:rsid w:val="00557229"/>
    <w:rsid w:val="00557BE0"/>
    <w:rsid w:val="00557F9C"/>
    <w:rsid w:val="00562842"/>
    <w:rsid w:val="00564567"/>
    <w:rsid w:val="005728DE"/>
    <w:rsid w:val="005767E8"/>
    <w:rsid w:val="00576F63"/>
    <w:rsid w:val="0057700E"/>
    <w:rsid w:val="00581942"/>
    <w:rsid w:val="0059193E"/>
    <w:rsid w:val="0059279E"/>
    <w:rsid w:val="0059523E"/>
    <w:rsid w:val="005A1827"/>
    <w:rsid w:val="005A361C"/>
    <w:rsid w:val="005B5161"/>
    <w:rsid w:val="005B73F1"/>
    <w:rsid w:val="005C7762"/>
    <w:rsid w:val="005D2123"/>
    <w:rsid w:val="005E4F23"/>
    <w:rsid w:val="005F237B"/>
    <w:rsid w:val="005F23CB"/>
    <w:rsid w:val="005F3B90"/>
    <w:rsid w:val="005F5228"/>
    <w:rsid w:val="005F6CAA"/>
    <w:rsid w:val="00653602"/>
    <w:rsid w:val="00657697"/>
    <w:rsid w:val="00662208"/>
    <w:rsid w:val="00664D91"/>
    <w:rsid w:val="006677E7"/>
    <w:rsid w:val="006731BC"/>
    <w:rsid w:val="00685EC6"/>
    <w:rsid w:val="00690353"/>
    <w:rsid w:val="00691CC9"/>
    <w:rsid w:val="006928FF"/>
    <w:rsid w:val="006A5744"/>
    <w:rsid w:val="006C4B56"/>
    <w:rsid w:val="006C5994"/>
    <w:rsid w:val="006D395F"/>
    <w:rsid w:val="006E38FC"/>
    <w:rsid w:val="006E535F"/>
    <w:rsid w:val="006E65BF"/>
    <w:rsid w:val="006F0574"/>
    <w:rsid w:val="006F0C4A"/>
    <w:rsid w:val="006F5791"/>
    <w:rsid w:val="00704E69"/>
    <w:rsid w:val="00705935"/>
    <w:rsid w:val="00707BA2"/>
    <w:rsid w:val="0071481C"/>
    <w:rsid w:val="00724A64"/>
    <w:rsid w:val="00734151"/>
    <w:rsid w:val="00737F42"/>
    <w:rsid w:val="0074773F"/>
    <w:rsid w:val="00751F10"/>
    <w:rsid w:val="00755ED2"/>
    <w:rsid w:val="007564AD"/>
    <w:rsid w:val="00760E7C"/>
    <w:rsid w:val="00761024"/>
    <w:rsid w:val="00772129"/>
    <w:rsid w:val="007727A1"/>
    <w:rsid w:val="0078186E"/>
    <w:rsid w:val="007B10BA"/>
    <w:rsid w:val="007B4FAF"/>
    <w:rsid w:val="007D4673"/>
    <w:rsid w:val="007E4364"/>
    <w:rsid w:val="007E5946"/>
    <w:rsid w:val="007E64BA"/>
    <w:rsid w:val="007E7A7E"/>
    <w:rsid w:val="007F32D2"/>
    <w:rsid w:val="00800582"/>
    <w:rsid w:val="00800762"/>
    <w:rsid w:val="00800A2C"/>
    <w:rsid w:val="0081745D"/>
    <w:rsid w:val="00817D0D"/>
    <w:rsid w:val="008305B1"/>
    <w:rsid w:val="008418F1"/>
    <w:rsid w:val="00850D54"/>
    <w:rsid w:val="00854A3E"/>
    <w:rsid w:val="008575E9"/>
    <w:rsid w:val="00861184"/>
    <w:rsid w:val="00871584"/>
    <w:rsid w:val="00874FA3"/>
    <w:rsid w:val="008823A1"/>
    <w:rsid w:val="00884C4A"/>
    <w:rsid w:val="008A4A7F"/>
    <w:rsid w:val="008B0D4D"/>
    <w:rsid w:val="008B3376"/>
    <w:rsid w:val="008B64D5"/>
    <w:rsid w:val="008C7B2E"/>
    <w:rsid w:val="008D3F97"/>
    <w:rsid w:val="008E036E"/>
    <w:rsid w:val="008E7E54"/>
    <w:rsid w:val="008F074F"/>
    <w:rsid w:val="00900B73"/>
    <w:rsid w:val="00901436"/>
    <w:rsid w:val="009068E6"/>
    <w:rsid w:val="0091737A"/>
    <w:rsid w:val="00927DB2"/>
    <w:rsid w:val="009316C7"/>
    <w:rsid w:val="00933501"/>
    <w:rsid w:val="009342DD"/>
    <w:rsid w:val="009447B7"/>
    <w:rsid w:val="00950289"/>
    <w:rsid w:val="00951DAF"/>
    <w:rsid w:val="00952BB4"/>
    <w:rsid w:val="009538C7"/>
    <w:rsid w:val="00954269"/>
    <w:rsid w:val="009773AD"/>
    <w:rsid w:val="00984D3C"/>
    <w:rsid w:val="009875F2"/>
    <w:rsid w:val="0099143A"/>
    <w:rsid w:val="00993465"/>
    <w:rsid w:val="0099395C"/>
    <w:rsid w:val="00995753"/>
    <w:rsid w:val="009A3FCB"/>
    <w:rsid w:val="009A62A0"/>
    <w:rsid w:val="009B0763"/>
    <w:rsid w:val="009B1BB9"/>
    <w:rsid w:val="009D1F08"/>
    <w:rsid w:val="009F1C84"/>
    <w:rsid w:val="00A0613C"/>
    <w:rsid w:val="00A158D4"/>
    <w:rsid w:val="00A162AE"/>
    <w:rsid w:val="00A2127E"/>
    <w:rsid w:val="00A26B4A"/>
    <w:rsid w:val="00A31419"/>
    <w:rsid w:val="00A33FCB"/>
    <w:rsid w:val="00A36566"/>
    <w:rsid w:val="00A40447"/>
    <w:rsid w:val="00A452BC"/>
    <w:rsid w:val="00A60340"/>
    <w:rsid w:val="00A60839"/>
    <w:rsid w:val="00A617AD"/>
    <w:rsid w:val="00A661D3"/>
    <w:rsid w:val="00A70D1B"/>
    <w:rsid w:val="00A720D5"/>
    <w:rsid w:val="00A9522E"/>
    <w:rsid w:val="00A9694D"/>
    <w:rsid w:val="00AB1003"/>
    <w:rsid w:val="00AB5A14"/>
    <w:rsid w:val="00AC0026"/>
    <w:rsid w:val="00AC202D"/>
    <w:rsid w:val="00AC28CC"/>
    <w:rsid w:val="00AD105F"/>
    <w:rsid w:val="00AD111B"/>
    <w:rsid w:val="00AD2A29"/>
    <w:rsid w:val="00AD2C14"/>
    <w:rsid w:val="00AD3E12"/>
    <w:rsid w:val="00AD47BA"/>
    <w:rsid w:val="00AF27F1"/>
    <w:rsid w:val="00AF4D57"/>
    <w:rsid w:val="00AF7240"/>
    <w:rsid w:val="00B1490B"/>
    <w:rsid w:val="00B17E6C"/>
    <w:rsid w:val="00B20BE4"/>
    <w:rsid w:val="00B24E13"/>
    <w:rsid w:val="00B24F52"/>
    <w:rsid w:val="00B4445F"/>
    <w:rsid w:val="00B5641F"/>
    <w:rsid w:val="00B57E54"/>
    <w:rsid w:val="00B6326B"/>
    <w:rsid w:val="00B63326"/>
    <w:rsid w:val="00B64550"/>
    <w:rsid w:val="00B663F4"/>
    <w:rsid w:val="00B7199C"/>
    <w:rsid w:val="00B92535"/>
    <w:rsid w:val="00B93410"/>
    <w:rsid w:val="00BA17F3"/>
    <w:rsid w:val="00BA7B07"/>
    <w:rsid w:val="00BB2E30"/>
    <w:rsid w:val="00BB5693"/>
    <w:rsid w:val="00BC7097"/>
    <w:rsid w:val="00BD30A2"/>
    <w:rsid w:val="00BE2F1B"/>
    <w:rsid w:val="00BE6AAA"/>
    <w:rsid w:val="00C1138A"/>
    <w:rsid w:val="00C15D96"/>
    <w:rsid w:val="00C22143"/>
    <w:rsid w:val="00C235CD"/>
    <w:rsid w:val="00C260F1"/>
    <w:rsid w:val="00C3330D"/>
    <w:rsid w:val="00C3722B"/>
    <w:rsid w:val="00C40F03"/>
    <w:rsid w:val="00C4575C"/>
    <w:rsid w:val="00C561BF"/>
    <w:rsid w:val="00C651CB"/>
    <w:rsid w:val="00C6534F"/>
    <w:rsid w:val="00C7513D"/>
    <w:rsid w:val="00C9075E"/>
    <w:rsid w:val="00CA217C"/>
    <w:rsid w:val="00CA30C4"/>
    <w:rsid w:val="00CB01BC"/>
    <w:rsid w:val="00CB3EAC"/>
    <w:rsid w:val="00CB528E"/>
    <w:rsid w:val="00CB57C0"/>
    <w:rsid w:val="00CC133B"/>
    <w:rsid w:val="00CD6BCC"/>
    <w:rsid w:val="00CD7A9E"/>
    <w:rsid w:val="00CE4C75"/>
    <w:rsid w:val="00CF190B"/>
    <w:rsid w:val="00CF52AA"/>
    <w:rsid w:val="00D02FD2"/>
    <w:rsid w:val="00D16D33"/>
    <w:rsid w:val="00D34FA1"/>
    <w:rsid w:val="00D37443"/>
    <w:rsid w:val="00D37836"/>
    <w:rsid w:val="00D403B1"/>
    <w:rsid w:val="00D4075D"/>
    <w:rsid w:val="00D421B5"/>
    <w:rsid w:val="00D6301D"/>
    <w:rsid w:val="00D646ED"/>
    <w:rsid w:val="00D65F54"/>
    <w:rsid w:val="00D67469"/>
    <w:rsid w:val="00D737BB"/>
    <w:rsid w:val="00D75D80"/>
    <w:rsid w:val="00D772A9"/>
    <w:rsid w:val="00D83B27"/>
    <w:rsid w:val="00D85F6C"/>
    <w:rsid w:val="00D878F3"/>
    <w:rsid w:val="00D947AF"/>
    <w:rsid w:val="00D96468"/>
    <w:rsid w:val="00DA1D83"/>
    <w:rsid w:val="00DA2F9E"/>
    <w:rsid w:val="00DA71D6"/>
    <w:rsid w:val="00DA730E"/>
    <w:rsid w:val="00DB0C15"/>
    <w:rsid w:val="00DC3FDC"/>
    <w:rsid w:val="00DC5F86"/>
    <w:rsid w:val="00DD3AE4"/>
    <w:rsid w:val="00DD4805"/>
    <w:rsid w:val="00DD736A"/>
    <w:rsid w:val="00DE411A"/>
    <w:rsid w:val="00DE6D1F"/>
    <w:rsid w:val="00DF1058"/>
    <w:rsid w:val="00DF2265"/>
    <w:rsid w:val="00E03DF4"/>
    <w:rsid w:val="00E0588C"/>
    <w:rsid w:val="00E204A4"/>
    <w:rsid w:val="00E410EC"/>
    <w:rsid w:val="00E53490"/>
    <w:rsid w:val="00E62A51"/>
    <w:rsid w:val="00E63457"/>
    <w:rsid w:val="00E73760"/>
    <w:rsid w:val="00E81511"/>
    <w:rsid w:val="00E9646B"/>
    <w:rsid w:val="00EB1026"/>
    <w:rsid w:val="00EC25A7"/>
    <w:rsid w:val="00EC401B"/>
    <w:rsid w:val="00EC5435"/>
    <w:rsid w:val="00EC7B2F"/>
    <w:rsid w:val="00ED17CB"/>
    <w:rsid w:val="00ED23B5"/>
    <w:rsid w:val="00EE501A"/>
    <w:rsid w:val="00EF7963"/>
    <w:rsid w:val="00F00D8C"/>
    <w:rsid w:val="00F07E3A"/>
    <w:rsid w:val="00F21247"/>
    <w:rsid w:val="00F232E5"/>
    <w:rsid w:val="00F23C84"/>
    <w:rsid w:val="00F24471"/>
    <w:rsid w:val="00F3681A"/>
    <w:rsid w:val="00F43F37"/>
    <w:rsid w:val="00F450A6"/>
    <w:rsid w:val="00F46B75"/>
    <w:rsid w:val="00F53BF1"/>
    <w:rsid w:val="00F60BA5"/>
    <w:rsid w:val="00F70137"/>
    <w:rsid w:val="00F7457D"/>
    <w:rsid w:val="00F771DE"/>
    <w:rsid w:val="00F97C14"/>
    <w:rsid w:val="00FB7BAA"/>
    <w:rsid w:val="00FC1986"/>
    <w:rsid w:val="00FC1F00"/>
    <w:rsid w:val="00FC6D71"/>
    <w:rsid w:val="00FD0855"/>
    <w:rsid w:val="00FD47B8"/>
    <w:rsid w:val="00FE5640"/>
    <w:rsid w:val="00FF4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0CA1F"/>
  <w15:chartTrackingRefBased/>
  <w15:docId w15:val="{F55958C6-49FA-4705-ABA9-F01A6429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style>
  <w:style w:type="paragraph" w:styleId="1">
    <w:name w:val="heading 1"/>
    <w:basedOn w:val="a4"/>
    <w:next w:val="a4"/>
    <w:link w:val="10"/>
    <w:uiPriority w:val="9"/>
    <w:qFormat/>
    <w:rsid w:val="00CB01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4"/>
    <w:next w:val="a4"/>
    <w:link w:val="20"/>
    <w:uiPriority w:val="9"/>
    <w:unhideWhenUsed/>
    <w:qFormat/>
    <w:rsid w:val="00D83B27"/>
    <w:pPr>
      <w:keepNext/>
      <w:keepLines/>
      <w:spacing w:before="240" w:after="120" w:line="276" w:lineRule="auto"/>
      <w:ind w:left="709"/>
      <w:jc w:val="both"/>
      <w:outlineLvl w:val="1"/>
    </w:pPr>
    <w:rPr>
      <w:rFonts w:ascii="Tahoma" w:eastAsiaTheme="majorEastAsia" w:hAnsi="Tahoma" w:cs="Tahoma"/>
      <w:b/>
      <w:bCs/>
      <w:sz w:val="24"/>
      <w:szCs w:val="24"/>
    </w:rPr>
  </w:style>
  <w:style w:type="paragraph" w:styleId="8">
    <w:name w:val="heading 8"/>
    <w:basedOn w:val="a4"/>
    <w:next w:val="a4"/>
    <w:link w:val="80"/>
    <w:uiPriority w:val="9"/>
    <w:semiHidden/>
    <w:unhideWhenUsed/>
    <w:qFormat/>
    <w:rsid w:val="00016F2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a9"/>
    <w:uiPriority w:val="99"/>
    <w:unhideWhenUsed/>
    <w:rsid w:val="00E204A4"/>
    <w:pPr>
      <w:tabs>
        <w:tab w:val="center" w:pos="4677"/>
        <w:tab w:val="right" w:pos="9355"/>
      </w:tabs>
      <w:spacing w:after="0" w:line="240" w:lineRule="auto"/>
    </w:pPr>
  </w:style>
  <w:style w:type="character" w:customStyle="1" w:styleId="a9">
    <w:name w:val="Верхний колонтитул Знак"/>
    <w:basedOn w:val="a5"/>
    <w:link w:val="a8"/>
    <w:uiPriority w:val="99"/>
    <w:rsid w:val="00E204A4"/>
  </w:style>
  <w:style w:type="paragraph" w:styleId="aa">
    <w:name w:val="footer"/>
    <w:basedOn w:val="a4"/>
    <w:link w:val="ab"/>
    <w:uiPriority w:val="99"/>
    <w:unhideWhenUsed/>
    <w:rsid w:val="00E204A4"/>
    <w:pPr>
      <w:tabs>
        <w:tab w:val="center" w:pos="4677"/>
        <w:tab w:val="right" w:pos="9355"/>
      </w:tabs>
      <w:spacing w:after="0" w:line="240" w:lineRule="auto"/>
    </w:pPr>
  </w:style>
  <w:style w:type="character" w:customStyle="1" w:styleId="ab">
    <w:name w:val="Нижний колонтитул Знак"/>
    <w:basedOn w:val="a5"/>
    <w:link w:val="aa"/>
    <w:uiPriority w:val="99"/>
    <w:rsid w:val="00E204A4"/>
  </w:style>
  <w:style w:type="table" w:styleId="ac">
    <w:name w:val="Table Grid"/>
    <w:basedOn w:val="a6"/>
    <w:rsid w:val="00E20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5"/>
    <w:link w:val="1"/>
    <w:uiPriority w:val="9"/>
    <w:rsid w:val="00CB01BC"/>
    <w:rPr>
      <w:rFonts w:asciiTheme="majorHAnsi" w:eastAsiaTheme="majorEastAsia" w:hAnsiTheme="majorHAnsi" w:cstheme="majorBidi"/>
      <w:color w:val="2E74B5" w:themeColor="accent1" w:themeShade="BF"/>
      <w:sz w:val="32"/>
      <w:szCs w:val="32"/>
    </w:rPr>
  </w:style>
  <w:style w:type="paragraph" w:styleId="ad">
    <w:name w:val="TOC Heading"/>
    <w:basedOn w:val="1"/>
    <w:next w:val="a4"/>
    <w:uiPriority w:val="39"/>
    <w:unhideWhenUsed/>
    <w:qFormat/>
    <w:rsid w:val="00CB01BC"/>
    <w:pPr>
      <w:outlineLvl w:val="9"/>
    </w:pPr>
    <w:rPr>
      <w:lang w:eastAsia="ru-RU"/>
    </w:rPr>
  </w:style>
  <w:style w:type="paragraph" w:styleId="ae">
    <w:name w:val="List Paragraph"/>
    <w:aliases w:val="Абзац списка 1,Содержание. 2 уровень,Bullet List,FooterText,numbered,List Paragraph,SL_Абзац списка"/>
    <w:basedOn w:val="a4"/>
    <w:link w:val="af"/>
    <w:uiPriority w:val="34"/>
    <w:qFormat/>
    <w:rsid w:val="00CB01BC"/>
    <w:pPr>
      <w:ind w:left="720"/>
      <w:contextualSpacing/>
    </w:pPr>
  </w:style>
  <w:style w:type="paragraph" w:styleId="11">
    <w:name w:val="toc 1"/>
    <w:basedOn w:val="a4"/>
    <w:next w:val="a4"/>
    <w:autoRedefine/>
    <w:uiPriority w:val="39"/>
    <w:unhideWhenUsed/>
    <w:rsid w:val="0046188A"/>
    <w:pPr>
      <w:spacing w:after="100"/>
    </w:pPr>
  </w:style>
  <w:style w:type="character" w:styleId="af0">
    <w:name w:val="Hyperlink"/>
    <w:basedOn w:val="a5"/>
    <w:uiPriority w:val="99"/>
    <w:unhideWhenUsed/>
    <w:rsid w:val="0046188A"/>
    <w:rPr>
      <w:color w:val="0563C1" w:themeColor="hyperlink"/>
      <w:u w:val="single"/>
    </w:rPr>
  </w:style>
  <w:style w:type="character" w:customStyle="1" w:styleId="Exact">
    <w:name w:val="Основной текст Exact"/>
    <w:basedOn w:val="a5"/>
    <w:rsid w:val="00854A3E"/>
    <w:rPr>
      <w:rFonts w:ascii="Times New Roman" w:eastAsia="Times New Roman" w:hAnsi="Times New Roman" w:cs="Times New Roman"/>
      <w:b w:val="0"/>
      <w:bCs w:val="0"/>
      <w:i w:val="0"/>
      <w:iCs w:val="0"/>
      <w:smallCaps w:val="0"/>
      <w:strike w:val="0"/>
      <w:spacing w:val="6"/>
      <w:sz w:val="22"/>
      <w:szCs w:val="22"/>
      <w:u w:val="none"/>
    </w:rPr>
  </w:style>
  <w:style w:type="character" w:customStyle="1" w:styleId="af1">
    <w:name w:val="Основной текст_"/>
    <w:basedOn w:val="a5"/>
    <w:link w:val="3"/>
    <w:rsid w:val="00854A3E"/>
    <w:rPr>
      <w:rFonts w:ascii="Times New Roman" w:eastAsia="Times New Roman" w:hAnsi="Times New Roman" w:cs="Times New Roman"/>
      <w:shd w:val="clear" w:color="auto" w:fill="FFFFFF"/>
    </w:rPr>
  </w:style>
  <w:style w:type="paragraph" w:customStyle="1" w:styleId="3">
    <w:name w:val="Основной текст3"/>
    <w:basedOn w:val="a4"/>
    <w:link w:val="af1"/>
    <w:rsid w:val="00854A3E"/>
    <w:pPr>
      <w:widowControl w:val="0"/>
      <w:shd w:val="clear" w:color="auto" w:fill="FFFFFF"/>
      <w:spacing w:after="0" w:line="307" w:lineRule="exact"/>
      <w:ind w:hanging="960"/>
      <w:jc w:val="both"/>
    </w:pPr>
    <w:rPr>
      <w:rFonts w:ascii="Times New Roman" w:eastAsia="Times New Roman" w:hAnsi="Times New Roman" w:cs="Times New Roman"/>
    </w:rPr>
  </w:style>
  <w:style w:type="character" w:customStyle="1" w:styleId="af">
    <w:name w:val="Абзац списка Знак"/>
    <w:aliases w:val="Абзац списка 1 Знак,Содержание. 2 уровень Знак,Bullet List Знак,FooterText Знак,numbered Знак,List Paragraph Знак,SL_Абзац списка Знак"/>
    <w:link w:val="ae"/>
    <w:uiPriority w:val="34"/>
    <w:locked/>
    <w:rsid w:val="00DC5F86"/>
  </w:style>
  <w:style w:type="paragraph" w:customStyle="1" w:styleId="4">
    <w:name w:val="Основной текст4"/>
    <w:basedOn w:val="a4"/>
    <w:rsid w:val="00FE5640"/>
    <w:pPr>
      <w:widowControl w:val="0"/>
      <w:shd w:val="clear" w:color="auto" w:fill="FFFFFF"/>
      <w:spacing w:after="0" w:line="264" w:lineRule="exact"/>
      <w:ind w:hanging="360"/>
      <w:jc w:val="right"/>
    </w:pPr>
    <w:rPr>
      <w:rFonts w:ascii="Tahoma" w:eastAsia="Tahoma" w:hAnsi="Tahoma" w:cs="Tahoma"/>
      <w:sz w:val="21"/>
      <w:szCs w:val="21"/>
    </w:rPr>
  </w:style>
  <w:style w:type="paragraph" w:styleId="a">
    <w:name w:val="List Bullet"/>
    <w:basedOn w:val="a4"/>
    <w:uiPriority w:val="99"/>
    <w:unhideWhenUsed/>
    <w:rsid w:val="00EC5435"/>
    <w:pPr>
      <w:numPr>
        <w:numId w:val="4"/>
      </w:numPr>
      <w:spacing w:after="0" w:line="240" w:lineRule="auto"/>
      <w:contextualSpacing/>
      <w:jc w:val="both"/>
    </w:pPr>
    <w:rPr>
      <w:rFonts w:ascii="Times New Roman" w:eastAsia="Times New Roman" w:hAnsi="Times New Roman" w:cs="Times New Roman"/>
      <w:sz w:val="20"/>
      <w:szCs w:val="20"/>
      <w:lang w:eastAsia="ru-RU"/>
    </w:rPr>
  </w:style>
  <w:style w:type="paragraph" w:styleId="af2">
    <w:name w:val="footnote text"/>
    <w:basedOn w:val="a4"/>
    <w:link w:val="af3"/>
    <w:uiPriority w:val="99"/>
    <w:unhideWhenUsed/>
    <w:rsid w:val="006677E7"/>
    <w:pPr>
      <w:spacing w:after="0" w:line="240" w:lineRule="auto"/>
    </w:pPr>
    <w:rPr>
      <w:sz w:val="20"/>
      <w:szCs w:val="20"/>
    </w:rPr>
  </w:style>
  <w:style w:type="character" w:customStyle="1" w:styleId="af3">
    <w:name w:val="Текст сноски Знак"/>
    <w:basedOn w:val="a5"/>
    <w:link w:val="af2"/>
    <w:uiPriority w:val="99"/>
    <w:rsid w:val="006677E7"/>
    <w:rPr>
      <w:sz w:val="20"/>
      <w:szCs w:val="20"/>
    </w:rPr>
  </w:style>
  <w:style w:type="character" w:styleId="af4">
    <w:name w:val="footnote reference"/>
    <w:basedOn w:val="a5"/>
    <w:uiPriority w:val="99"/>
    <w:unhideWhenUsed/>
    <w:rsid w:val="006677E7"/>
    <w:rPr>
      <w:vertAlign w:val="superscript"/>
    </w:rPr>
  </w:style>
  <w:style w:type="character" w:customStyle="1" w:styleId="af5">
    <w:name w:val="Обычный текст Знак"/>
    <w:link w:val="af6"/>
    <w:locked/>
    <w:rsid w:val="009B1BB9"/>
    <w:rPr>
      <w:sz w:val="24"/>
    </w:rPr>
  </w:style>
  <w:style w:type="paragraph" w:customStyle="1" w:styleId="af6">
    <w:name w:val="Обычный текст"/>
    <w:basedOn w:val="a4"/>
    <w:link w:val="af5"/>
    <w:rsid w:val="009B1BB9"/>
    <w:pPr>
      <w:spacing w:after="0" w:line="288" w:lineRule="auto"/>
      <w:ind w:firstLine="720"/>
      <w:jc w:val="both"/>
    </w:pPr>
    <w:rPr>
      <w:sz w:val="24"/>
    </w:rPr>
  </w:style>
  <w:style w:type="paragraph" w:customStyle="1" w:styleId="12">
    <w:name w:val="Обычный1"/>
    <w:rsid w:val="00657697"/>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3">
    <w:name w:val="Название1"/>
    <w:basedOn w:val="12"/>
    <w:rsid w:val="001E4FC0"/>
    <w:pPr>
      <w:jc w:val="center"/>
    </w:pPr>
    <w:rPr>
      <w:sz w:val="28"/>
    </w:rPr>
  </w:style>
  <w:style w:type="character" w:styleId="af7">
    <w:name w:val="annotation reference"/>
    <w:basedOn w:val="a5"/>
    <w:uiPriority w:val="99"/>
    <w:unhideWhenUsed/>
    <w:rsid w:val="001F31EF"/>
    <w:rPr>
      <w:sz w:val="16"/>
      <w:szCs w:val="16"/>
    </w:rPr>
  </w:style>
  <w:style w:type="paragraph" w:styleId="21">
    <w:name w:val="Body Text 2"/>
    <w:basedOn w:val="a4"/>
    <w:link w:val="22"/>
    <w:uiPriority w:val="99"/>
    <w:unhideWhenUsed/>
    <w:rsid w:val="0052619B"/>
    <w:pPr>
      <w:spacing w:after="120" w:line="480" w:lineRule="auto"/>
    </w:pPr>
  </w:style>
  <w:style w:type="character" w:customStyle="1" w:styleId="22">
    <w:name w:val="Основной текст 2 Знак"/>
    <w:basedOn w:val="a5"/>
    <w:link w:val="21"/>
    <w:uiPriority w:val="99"/>
    <w:rsid w:val="0052619B"/>
  </w:style>
  <w:style w:type="paragraph" w:styleId="af8">
    <w:name w:val="Plain Text"/>
    <w:basedOn w:val="a4"/>
    <w:link w:val="af9"/>
    <w:rsid w:val="00884C4A"/>
    <w:pPr>
      <w:spacing w:after="0" w:line="240" w:lineRule="auto"/>
    </w:pPr>
    <w:rPr>
      <w:rFonts w:ascii="Courier New" w:eastAsia="Times New Roman" w:hAnsi="Courier New" w:cs="Times New Roman"/>
      <w:sz w:val="20"/>
      <w:szCs w:val="20"/>
      <w:lang w:eastAsia="ru-RU"/>
    </w:rPr>
  </w:style>
  <w:style w:type="character" w:customStyle="1" w:styleId="af9">
    <w:name w:val="Текст Знак"/>
    <w:basedOn w:val="a5"/>
    <w:link w:val="af8"/>
    <w:rsid w:val="00884C4A"/>
    <w:rPr>
      <w:rFonts w:ascii="Courier New" w:eastAsia="Times New Roman" w:hAnsi="Courier New" w:cs="Times New Roman"/>
      <w:sz w:val="20"/>
      <w:szCs w:val="20"/>
      <w:lang w:eastAsia="ru-RU"/>
    </w:rPr>
  </w:style>
  <w:style w:type="paragraph" w:customStyle="1" w:styleId="14">
    <w:name w:val="Основной текст1"/>
    <w:basedOn w:val="a4"/>
    <w:rsid w:val="002011F8"/>
    <w:pPr>
      <w:widowControl w:val="0"/>
      <w:shd w:val="clear" w:color="auto" w:fill="FFFFFF"/>
      <w:spacing w:after="420" w:line="350" w:lineRule="exact"/>
      <w:jc w:val="both"/>
    </w:pPr>
    <w:rPr>
      <w:rFonts w:ascii="Times New Roman" w:eastAsia="Times New Roman" w:hAnsi="Times New Roman" w:cs="Times New Roman"/>
      <w:sz w:val="29"/>
      <w:szCs w:val="29"/>
      <w:lang w:eastAsia="ru-RU"/>
    </w:rPr>
  </w:style>
  <w:style w:type="character" w:customStyle="1" w:styleId="20">
    <w:name w:val="Заголовок 2 Знак"/>
    <w:basedOn w:val="a5"/>
    <w:link w:val="2"/>
    <w:uiPriority w:val="9"/>
    <w:rsid w:val="00D83B27"/>
    <w:rPr>
      <w:rFonts w:ascii="Tahoma" w:eastAsiaTheme="majorEastAsia" w:hAnsi="Tahoma" w:cs="Tahoma"/>
      <w:b/>
      <w:bCs/>
      <w:sz w:val="24"/>
      <w:szCs w:val="24"/>
    </w:rPr>
  </w:style>
  <w:style w:type="paragraph" w:styleId="23">
    <w:name w:val="toc 2"/>
    <w:basedOn w:val="a4"/>
    <w:next w:val="a4"/>
    <w:autoRedefine/>
    <w:uiPriority w:val="39"/>
    <w:unhideWhenUsed/>
    <w:rsid w:val="008823A1"/>
    <w:pPr>
      <w:tabs>
        <w:tab w:val="left" w:pos="851"/>
        <w:tab w:val="right" w:leader="dot" w:pos="9346"/>
      </w:tabs>
      <w:spacing w:after="100"/>
      <w:ind w:left="220"/>
    </w:pPr>
  </w:style>
  <w:style w:type="paragraph" w:styleId="afa">
    <w:name w:val="No Spacing"/>
    <w:uiPriority w:val="1"/>
    <w:qFormat/>
    <w:rsid w:val="000633A8"/>
    <w:pPr>
      <w:spacing w:after="0" w:line="240" w:lineRule="auto"/>
    </w:pPr>
  </w:style>
  <w:style w:type="paragraph" w:styleId="afb">
    <w:name w:val="annotation text"/>
    <w:basedOn w:val="a4"/>
    <w:link w:val="afc"/>
    <w:uiPriority w:val="99"/>
    <w:unhideWhenUsed/>
    <w:rsid w:val="00581942"/>
    <w:pPr>
      <w:spacing w:line="240" w:lineRule="auto"/>
    </w:pPr>
    <w:rPr>
      <w:sz w:val="20"/>
      <w:szCs w:val="20"/>
    </w:rPr>
  </w:style>
  <w:style w:type="character" w:customStyle="1" w:styleId="afc">
    <w:name w:val="Текст примечания Знак"/>
    <w:basedOn w:val="a5"/>
    <w:link w:val="afb"/>
    <w:uiPriority w:val="99"/>
    <w:rsid w:val="00581942"/>
    <w:rPr>
      <w:sz w:val="20"/>
      <w:szCs w:val="20"/>
    </w:rPr>
  </w:style>
  <w:style w:type="paragraph" w:styleId="afd">
    <w:name w:val="annotation subject"/>
    <w:basedOn w:val="afb"/>
    <w:next w:val="afb"/>
    <w:link w:val="afe"/>
    <w:uiPriority w:val="99"/>
    <w:semiHidden/>
    <w:unhideWhenUsed/>
    <w:rsid w:val="00581942"/>
    <w:rPr>
      <w:b/>
      <w:bCs/>
    </w:rPr>
  </w:style>
  <w:style w:type="character" w:customStyle="1" w:styleId="afe">
    <w:name w:val="Тема примечания Знак"/>
    <w:basedOn w:val="afc"/>
    <w:link w:val="afd"/>
    <w:uiPriority w:val="99"/>
    <w:semiHidden/>
    <w:rsid w:val="00581942"/>
    <w:rPr>
      <w:b/>
      <w:bCs/>
      <w:sz w:val="20"/>
      <w:szCs w:val="20"/>
    </w:rPr>
  </w:style>
  <w:style w:type="paragraph" w:styleId="aff">
    <w:name w:val="Balloon Text"/>
    <w:basedOn w:val="a4"/>
    <w:link w:val="aff0"/>
    <w:uiPriority w:val="99"/>
    <w:semiHidden/>
    <w:unhideWhenUsed/>
    <w:rsid w:val="00581942"/>
    <w:pPr>
      <w:spacing w:after="0" w:line="240" w:lineRule="auto"/>
    </w:pPr>
    <w:rPr>
      <w:rFonts w:ascii="Segoe UI" w:hAnsi="Segoe UI" w:cs="Segoe UI"/>
      <w:sz w:val="18"/>
      <w:szCs w:val="18"/>
    </w:rPr>
  </w:style>
  <w:style w:type="character" w:customStyle="1" w:styleId="aff0">
    <w:name w:val="Текст выноски Знак"/>
    <w:basedOn w:val="a5"/>
    <w:link w:val="aff"/>
    <w:uiPriority w:val="99"/>
    <w:semiHidden/>
    <w:rsid w:val="00581942"/>
    <w:rPr>
      <w:rFonts w:ascii="Segoe UI" w:hAnsi="Segoe UI" w:cs="Segoe UI"/>
      <w:sz w:val="18"/>
      <w:szCs w:val="18"/>
    </w:rPr>
  </w:style>
  <w:style w:type="table" w:customStyle="1" w:styleId="15">
    <w:name w:val="Сетка таблицы1"/>
    <w:basedOn w:val="a6"/>
    <w:next w:val="ac"/>
    <w:uiPriority w:val="39"/>
    <w:rsid w:val="002761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5"/>
    <w:link w:val="8"/>
    <w:uiPriority w:val="99"/>
    <w:semiHidden/>
    <w:rsid w:val="00016F20"/>
    <w:rPr>
      <w:rFonts w:asciiTheme="majorHAnsi" w:eastAsiaTheme="majorEastAsia" w:hAnsiTheme="majorHAnsi" w:cstheme="majorBidi"/>
      <w:color w:val="272727" w:themeColor="text1" w:themeTint="D8"/>
      <w:sz w:val="21"/>
      <w:szCs w:val="21"/>
    </w:rPr>
  </w:style>
  <w:style w:type="paragraph" w:customStyle="1" w:styleId="a0">
    <w:name w:val="Раздел"/>
    <w:basedOn w:val="a4"/>
    <w:qFormat/>
    <w:rsid w:val="00016F20"/>
    <w:pPr>
      <w:keepNext/>
      <w:numPr>
        <w:numId w:val="28"/>
      </w:numPr>
      <w:spacing w:before="360" w:after="0" w:line="240" w:lineRule="auto"/>
      <w:ind w:right="96"/>
    </w:pPr>
    <w:rPr>
      <w:rFonts w:ascii="Times New Roman" w:eastAsia="Times New Roman" w:hAnsi="Times New Roman" w:cs="Times New Roman"/>
      <w:b/>
      <w:sz w:val="24"/>
      <w:szCs w:val="24"/>
      <w:lang w:eastAsia="ru-RU"/>
    </w:rPr>
  </w:style>
  <w:style w:type="paragraph" w:customStyle="1" w:styleId="a1">
    <w:name w:val="Статья"/>
    <w:basedOn w:val="a4"/>
    <w:qFormat/>
    <w:rsid w:val="00016F20"/>
    <w:pPr>
      <w:numPr>
        <w:ilvl w:val="1"/>
        <w:numId w:val="28"/>
      </w:numPr>
      <w:spacing w:before="240" w:after="0" w:line="240" w:lineRule="auto"/>
      <w:ind w:right="96"/>
      <w:jc w:val="both"/>
    </w:pPr>
    <w:rPr>
      <w:rFonts w:ascii="Times New Roman" w:eastAsia="Times New Roman" w:hAnsi="Times New Roman" w:cs="Times New Roman"/>
      <w:sz w:val="24"/>
      <w:szCs w:val="24"/>
      <w:u w:val="single"/>
      <w:lang w:eastAsia="ru-RU"/>
    </w:rPr>
  </w:style>
  <w:style w:type="paragraph" w:customStyle="1" w:styleId="a2">
    <w:name w:val="Пункт"/>
    <w:basedOn w:val="a4"/>
    <w:qFormat/>
    <w:rsid w:val="00016F20"/>
    <w:pPr>
      <w:numPr>
        <w:ilvl w:val="2"/>
        <w:numId w:val="28"/>
      </w:numPr>
      <w:spacing w:before="120" w:after="0" w:line="240" w:lineRule="auto"/>
      <w:ind w:right="96"/>
      <w:jc w:val="both"/>
    </w:pPr>
    <w:rPr>
      <w:rFonts w:ascii="Times New Roman" w:eastAsia="Times New Roman" w:hAnsi="Times New Roman" w:cs="Times New Roman"/>
      <w:sz w:val="24"/>
      <w:szCs w:val="24"/>
      <w:lang w:eastAsia="ru-RU"/>
    </w:rPr>
  </w:style>
  <w:style w:type="paragraph" w:customStyle="1" w:styleId="a3">
    <w:name w:val="Пукнт с буквой"/>
    <w:basedOn w:val="a4"/>
    <w:qFormat/>
    <w:rsid w:val="00016F20"/>
    <w:pPr>
      <w:numPr>
        <w:ilvl w:val="3"/>
        <w:numId w:val="28"/>
      </w:numPr>
      <w:spacing w:before="60" w:after="0" w:line="240" w:lineRule="auto"/>
      <w:ind w:right="96"/>
      <w:jc w:val="both"/>
    </w:pPr>
    <w:rPr>
      <w:rFonts w:ascii="Times New Roman" w:eastAsia="Times New Roman" w:hAnsi="Times New Roman" w:cs="Times New Roman"/>
      <w:sz w:val="24"/>
      <w:szCs w:val="24"/>
      <w:lang w:eastAsia="ru-RU"/>
    </w:rPr>
  </w:style>
  <w:style w:type="paragraph" w:customStyle="1" w:styleId="Table">
    <w:name w:val="Table"/>
    <w:basedOn w:val="a4"/>
    <w:link w:val="Table0"/>
    <w:qFormat/>
    <w:rsid w:val="002D61F8"/>
    <w:pPr>
      <w:spacing w:before="40" w:after="40" w:line="240" w:lineRule="auto"/>
    </w:pPr>
    <w:rPr>
      <w:rFonts w:ascii="OmniWay" w:eastAsia="Times New Roman" w:hAnsi="OmniWay" w:cs="Times New Roman"/>
      <w:sz w:val="18"/>
      <w:szCs w:val="20"/>
    </w:rPr>
  </w:style>
  <w:style w:type="character" w:customStyle="1" w:styleId="Table0">
    <w:name w:val="Table Знак"/>
    <w:link w:val="Table"/>
    <w:rsid w:val="002D61F8"/>
    <w:rPr>
      <w:rFonts w:ascii="OmniWay" w:eastAsia="Times New Roman" w:hAnsi="OmniWay" w:cs="Times New Roman"/>
      <w:sz w:val="18"/>
      <w:szCs w:val="20"/>
    </w:rPr>
  </w:style>
  <w:style w:type="paragraph" w:customStyle="1" w:styleId="TableHeading">
    <w:name w:val="Table_Heading"/>
    <w:basedOn w:val="a4"/>
    <w:next w:val="Table"/>
    <w:link w:val="TableHeading0"/>
    <w:qFormat/>
    <w:rsid w:val="002D61F8"/>
    <w:pPr>
      <w:keepNext/>
      <w:keepLines/>
      <w:spacing w:before="40" w:after="40" w:line="240" w:lineRule="auto"/>
    </w:pPr>
    <w:rPr>
      <w:rFonts w:ascii="OmniWay" w:eastAsia="Times New Roman" w:hAnsi="OmniWay" w:cs="Times New Roman"/>
      <w:b/>
      <w:sz w:val="18"/>
      <w:szCs w:val="20"/>
    </w:rPr>
  </w:style>
  <w:style w:type="character" w:customStyle="1" w:styleId="TableHeading0">
    <w:name w:val="Table_Heading Знак"/>
    <w:link w:val="TableHeading"/>
    <w:rsid w:val="002D61F8"/>
    <w:rPr>
      <w:rFonts w:ascii="OmniWay" w:eastAsia="Times New Roman" w:hAnsi="OmniWay" w:cs="Times New Roman"/>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9349">
      <w:bodyDiv w:val="1"/>
      <w:marLeft w:val="0"/>
      <w:marRight w:val="0"/>
      <w:marTop w:val="0"/>
      <w:marBottom w:val="0"/>
      <w:divBdr>
        <w:top w:val="none" w:sz="0" w:space="0" w:color="auto"/>
        <w:left w:val="none" w:sz="0" w:space="0" w:color="auto"/>
        <w:bottom w:val="none" w:sz="0" w:space="0" w:color="auto"/>
        <w:right w:val="none" w:sz="0" w:space="0" w:color="auto"/>
      </w:divBdr>
    </w:div>
    <w:div w:id="511721650">
      <w:bodyDiv w:val="1"/>
      <w:marLeft w:val="0"/>
      <w:marRight w:val="0"/>
      <w:marTop w:val="0"/>
      <w:marBottom w:val="0"/>
      <w:divBdr>
        <w:top w:val="none" w:sz="0" w:space="0" w:color="auto"/>
        <w:left w:val="none" w:sz="0" w:space="0" w:color="auto"/>
        <w:bottom w:val="none" w:sz="0" w:space="0" w:color="auto"/>
        <w:right w:val="none" w:sz="0" w:space="0" w:color="auto"/>
      </w:divBdr>
    </w:div>
    <w:div w:id="648631621">
      <w:bodyDiv w:val="1"/>
      <w:marLeft w:val="0"/>
      <w:marRight w:val="0"/>
      <w:marTop w:val="0"/>
      <w:marBottom w:val="0"/>
      <w:divBdr>
        <w:top w:val="none" w:sz="0" w:space="0" w:color="auto"/>
        <w:left w:val="none" w:sz="0" w:space="0" w:color="auto"/>
        <w:bottom w:val="none" w:sz="0" w:space="0" w:color="auto"/>
        <w:right w:val="none" w:sz="0" w:space="0" w:color="auto"/>
      </w:divBdr>
    </w:div>
    <w:div w:id="674189352">
      <w:bodyDiv w:val="1"/>
      <w:marLeft w:val="0"/>
      <w:marRight w:val="0"/>
      <w:marTop w:val="0"/>
      <w:marBottom w:val="0"/>
      <w:divBdr>
        <w:top w:val="none" w:sz="0" w:space="0" w:color="auto"/>
        <w:left w:val="none" w:sz="0" w:space="0" w:color="auto"/>
        <w:bottom w:val="none" w:sz="0" w:space="0" w:color="auto"/>
        <w:right w:val="none" w:sz="0" w:space="0" w:color="auto"/>
      </w:divBdr>
    </w:div>
    <w:div w:id="877670883">
      <w:bodyDiv w:val="1"/>
      <w:marLeft w:val="0"/>
      <w:marRight w:val="0"/>
      <w:marTop w:val="0"/>
      <w:marBottom w:val="0"/>
      <w:divBdr>
        <w:top w:val="none" w:sz="0" w:space="0" w:color="auto"/>
        <w:left w:val="none" w:sz="0" w:space="0" w:color="auto"/>
        <w:bottom w:val="none" w:sz="0" w:space="0" w:color="auto"/>
        <w:right w:val="none" w:sz="0" w:space="0" w:color="auto"/>
      </w:divBdr>
    </w:div>
    <w:div w:id="931933399">
      <w:bodyDiv w:val="1"/>
      <w:marLeft w:val="0"/>
      <w:marRight w:val="0"/>
      <w:marTop w:val="0"/>
      <w:marBottom w:val="0"/>
      <w:divBdr>
        <w:top w:val="none" w:sz="0" w:space="0" w:color="auto"/>
        <w:left w:val="none" w:sz="0" w:space="0" w:color="auto"/>
        <w:bottom w:val="none" w:sz="0" w:space="0" w:color="auto"/>
        <w:right w:val="none" w:sz="0" w:space="0" w:color="auto"/>
      </w:divBdr>
    </w:div>
    <w:div w:id="1015230227">
      <w:bodyDiv w:val="1"/>
      <w:marLeft w:val="0"/>
      <w:marRight w:val="0"/>
      <w:marTop w:val="0"/>
      <w:marBottom w:val="0"/>
      <w:divBdr>
        <w:top w:val="none" w:sz="0" w:space="0" w:color="auto"/>
        <w:left w:val="none" w:sz="0" w:space="0" w:color="auto"/>
        <w:bottom w:val="none" w:sz="0" w:space="0" w:color="auto"/>
        <w:right w:val="none" w:sz="0" w:space="0" w:color="auto"/>
      </w:divBdr>
    </w:div>
    <w:div w:id="1082143817">
      <w:bodyDiv w:val="1"/>
      <w:marLeft w:val="0"/>
      <w:marRight w:val="0"/>
      <w:marTop w:val="0"/>
      <w:marBottom w:val="0"/>
      <w:divBdr>
        <w:top w:val="none" w:sz="0" w:space="0" w:color="auto"/>
        <w:left w:val="none" w:sz="0" w:space="0" w:color="auto"/>
        <w:bottom w:val="none" w:sz="0" w:space="0" w:color="auto"/>
        <w:right w:val="none" w:sz="0" w:space="0" w:color="auto"/>
      </w:divBdr>
    </w:div>
    <w:div w:id="1257594696">
      <w:bodyDiv w:val="1"/>
      <w:marLeft w:val="0"/>
      <w:marRight w:val="0"/>
      <w:marTop w:val="0"/>
      <w:marBottom w:val="0"/>
      <w:divBdr>
        <w:top w:val="none" w:sz="0" w:space="0" w:color="auto"/>
        <w:left w:val="none" w:sz="0" w:space="0" w:color="auto"/>
        <w:bottom w:val="none" w:sz="0" w:space="0" w:color="auto"/>
        <w:right w:val="none" w:sz="0" w:space="0" w:color="auto"/>
      </w:divBdr>
    </w:div>
    <w:div w:id="1384676251">
      <w:bodyDiv w:val="1"/>
      <w:marLeft w:val="0"/>
      <w:marRight w:val="0"/>
      <w:marTop w:val="0"/>
      <w:marBottom w:val="0"/>
      <w:divBdr>
        <w:top w:val="none" w:sz="0" w:space="0" w:color="auto"/>
        <w:left w:val="none" w:sz="0" w:space="0" w:color="auto"/>
        <w:bottom w:val="none" w:sz="0" w:space="0" w:color="auto"/>
        <w:right w:val="none" w:sz="0" w:space="0" w:color="auto"/>
      </w:divBdr>
    </w:div>
    <w:div w:id="1479959165">
      <w:bodyDiv w:val="1"/>
      <w:marLeft w:val="0"/>
      <w:marRight w:val="0"/>
      <w:marTop w:val="0"/>
      <w:marBottom w:val="0"/>
      <w:divBdr>
        <w:top w:val="none" w:sz="0" w:space="0" w:color="auto"/>
        <w:left w:val="none" w:sz="0" w:space="0" w:color="auto"/>
        <w:bottom w:val="none" w:sz="0" w:space="0" w:color="auto"/>
        <w:right w:val="none" w:sz="0" w:space="0" w:color="auto"/>
      </w:divBdr>
    </w:div>
    <w:div w:id="1591547928">
      <w:bodyDiv w:val="1"/>
      <w:marLeft w:val="0"/>
      <w:marRight w:val="0"/>
      <w:marTop w:val="0"/>
      <w:marBottom w:val="0"/>
      <w:divBdr>
        <w:top w:val="none" w:sz="0" w:space="0" w:color="auto"/>
        <w:left w:val="none" w:sz="0" w:space="0" w:color="auto"/>
        <w:bottom w:val="none" w:sz="0" w:space="0" w:color="auto"/>
        <w:right w:val="none" w:sz="0" w:space="0" w:color="auto"/>
      </w:divBdr>
    </w:div>
    <w:div w:id="212457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d.ru/ru/documents/docs_in/" TargetMode="External"/><Relationship Id="rId13" Type="http://schemas.openxmlformats.org/officeDocument/2006/relationships/hyperlink" Target="mailto:transit-help@nsd.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ed@nsd.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ed@nsd.ru" TargetMode="External"/><Relationship Id="rId5" Type="http://schemas.openxmlformats.org/officeDocument/2006/relationships/webSettings" Target="webSettings.xml"/><Relationship Id="rId15" Type="http://schemas.openxmlformats.org/officeDocument/2006/relationships/hyperlink" Target="http://www.cbr.ru)" TargetMode="External"/><Relationship Id="rId10" Type="http://schemas.openxmlformats.org/officeDocument/2006/relationships/hyperlink" Target="mailto:transit-help@nsd.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sd.ru/documents/workflow/" TargetMode="External"/><Relationship Id="rId14" Type="http://schemas.openxmlformats.org/officeDocument/2006/relationships/hyperlink" Target="mailto:soed@ns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CEB9F-CDF3-450A-AF49-7B639922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13048</Words>
  <Characters>74374</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Акимов Иван Юрьевич</dc:creator>
  <cp:keywords/>
  <dc:description/>
  <cp:lastModifiedBy>Караваева Ксения Александровна</cp:lastModifiedBy>
  <cp:revision>2</cp:revision>
  <dcterms:created xsi:type="dcterms:W3CDTF">2023-02-16T10:24:00Z</dcterms:created>
  <dcterms:modified xsi:type="dcterms:W3CDTF">2023-02-16T10:24:00Z</dcterms:modified>
</cp:coreProperties>
</file>